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5602" w14:textId="728EB5D1" w:rsidR="008D1E73" w:rsidRPr="00B763F5" w:rsidRDefault="008D1E73" w:rsidP="0074073B">
      <w:pPr>
        <w:adjustRightInd/>
        <w:spacing w:line="558" w:lineRule="exact"/>
        <w:jc w:val="center"/>
        <w:rPr>
          <w:rFonts w:ascii="ＭＳ 明朝" w:cs="Times New Roman"/>
          <w:b/>
          <w:bCs/>
        </w:rPr>
      </w:pPr>
      <w:r w:rsidRPr="00B763F5">
        <w:rPr>
          <w:rFonts w:ascii="Century" w:hAnsi="Century" w:cs="ＭＳ ゴシック"/>
          <w:b/>
          <w:bCs/>
          <w:sz w:val="28"/>
          <w:szCs w:val="28"/>
        </w:rPr>
        <w:t>JD</w:t>
      </w:r>
      <w:r w:rsidRPr="00B763F5">
        <w:rPr>
          <w:rFonts w:ascii="Century" w:eastAsia="ＭＳ ゴシック" w:hAnsi="Century" w:cs="ＭＳ ゴシック"/>
          <w:b/>
          <w:bCs/>
          <w:sz w:val="28"/>
          <w:szCs w:val="28"/>
        </w:rPr>
        <w:t>サマーセミナー</w:t>
      </w:r>
      <w:r w:rsidRPr="00B763F5">
        <w:rPr>
          <w:rFonts w:ascii="Century" w:hAnsi="Century" w:cs="ＭＳ ゴシック"/>
          <w:b/>
          <w:bCs/>
          <w:sz w:val="28"/>
          <w:szCs w:val="28"/>
        </w:rPr>
        <w:t>2021</w:t>
      </w:r>
      <w:r w:rsidRPr="00B763F5">
        <w:rPr>
          <w:rFonts w:ascii="ＭＳ 明朝" w:eastAsia="ＭＳ ゴシック" w:hAnsi="游明朝" w:cs="ＭＳ ゴシック" w:hint="eastAsia"/>
          <w:b/>
          <w:bCs/>
          <w:sz w:val="28"/>
          <w:szCs w:val="28"/>
        </w:rPr>
        <w:t xml:space="preserve">　アピール</w:t>
      </w:r>
    </w:p>
    <w:p w14:paraId="4D957307" w14:textId="77777777" w:rsidR="008D1E73" w:rsidRPr="00E24C53" w:rsidRDefault="008D1E73">
      <w:pPr>
        <w:adjustRightInd/>
        <w:rPr>
          <w:rFonts w:ascii="ＭＳ 明朝" w:cs="Times New Roman"/>
        </w:rPr>
      </w:pPr>
    </w:p>
    <w:p w14:paraId="796AA762" w14:textId="77777777" w:rsidR="008D1E73" w:rsidRDefault="008D1E73">
      <w:pPr>
        <w:adjustRightInd/>
        <w:rPr>
          <w:rFonts w:ascii="ＭＳ 明朝" w:cs="Times New Roman"/>
        </w:rPr>
      </w:pPr>
      <w:r>
        <w:rPr>
          <w:rFonts w:hint="eastAsia"/>
        </w:rPr>
        <w:t xml:space="preserve">　</w:t>
      </w:r>
      <w:r>
        <w:rPr>
          <w:rFonts w:cs="Times New Roman"/>
        </w:rPr>
        <w:t>7</w:t>
      </w:r>
      <w:r>
        <w:rPr>
          <w:rFonts w:hint="eastAsia"/>
        </w:rPr>
        <w:t>月</w:t>
      </w:r>
      <w:r>
        <w:rPr>
          <w:rFonts w:cs="Times New Roman"/>
        </w:rPr>
        <w:t>26</w:t>
      </w:r>
      <w:r>
        <w:rPr>
          <w:rFonts w:hint="eastAsia"/>
        </w:rPr>
        <w:t>日がやって来ます。「障害者は不幸をつくることしかできない」と重い障害を理由に</w:t>
      </w:r>
      <w:r>
        <w:rPr>
          <w:rFonts w:cs="Times New Roman"/>
        </w:rPr>
        <w:t>19</w:t>
      </w:r>
      <w:r>
        <w:rPr>
          <w:rFonts w:hint="eastAsia"/>
        </w:rPr>
        <w:t>人のいのちが奪われた津久井やまゆり園事件（</w:t>
      </w:r>
      <w:r>
        <w:rPr>
          <w:rFonts w:cs="Times New Roman"/>
        </w:rPr>
        <w:t>2016</w:t>
      </w:r>
      <w:r>
        <w:rPr>
          <w:rFonts w:hint="eastAsia"/>
        </w:rPr>
        <w:t>年）。裁判は終わり、刑は確定しても、なにも解明されていません。私たちは、この事件を引き起こした背景にある優生思想と障害者差別を問い続けています。</w:t>
      </w:r>
    </w:p>
    <w:p w14:paraId="0BA4649F" w14:textId="77777777" w:rsidR="008D1E73" w:rsidRDefault="008D1E73">
      <w:pPr>
        <w:adjustRightInd/>
        <w:rPr>
          <w:rFonts w:ascii="ＭＳ 明朝" w:cs="Times New Roman"/>
        </w:rPr>
      </w:pPr>
    </w:p>
    <w:p w14:paraId="3CB4F1B7" w14:textId="306123C0" w:rsidR="008D1E73" w:rsidRPr="00AA2C22" w:rsidRDefault="008D1E73">
      <w:pPr>
        <w:adjustRightInd/>
        <w:rPr>
          <w:rFonts w:ascii="ＭＳ 明朝" w:cs="Times New Roman"/>
          <w:color w:val="auto"/>
        </w:rPr>
      </w:pPr>
      <w:r>
        <w:rPr>
          <w:rFonts w:hint="eastAsia"/>
        </w:rPr>
        <w:t xml:space="preserve">　事件から</w:t>
      </w:r>
      <w:r>
        <w:rPr>
          <w:rFonts w:cs="Times New Roman"/>
        </w:rPr>
        <w:t>5</w:t>
      </w:r>
      <w:r>
        <w:rPr>
          <w:rFonts w:hint="eastAsia"/>
        </w:rPr>
        <w:t>年。障害分野</w:t>
      </w:r>
      <w:r w:rsidR="00AA2C22" w:rsidRPr="00AA2C22">
        <w:rPr>
          <w:rFonts w:hint="eastAsia"/>
          <w:color w:val="auto"/>
        </w:rPr>
        <w:t>をはじめ、</w:t>
      </w:r>
      <w:r w:rsidRPr="00AA2C22">
        <w:rPr>
          <w:rFonts w:hint="eastAsia"/>
          <w:color w:val="auto"/>
        </w:rPr>
        <w:t>「生産性」や「経済効率」が</w:t>
      </w:r>
      <w:r w:rsidR="00AA2C22" w:rsidRPr="00AA2C22">
        <w:rPr>
          <w:rFonts w:hint="eastAsia"/>
          <w:color w:val="auto"/>
        </w:rPr>
        <w:t>あらゆる領域に広がり</w:t>
      </w:r>
      <w:r w:rsidRPr="00AA2C22">
        <w:rPr>
          <w:rFonts w:hint="eastAsia"/>
          <w:color w:val="auto"/>
        </w:rPr>
        <w:t>、「自助」や「自己責任」が強調されています。コロナ禍</w:t>
      </w:r>
      <w:r w:rsidR="00AA2C22" w:rsidRPr="00AA2C22">
        <w:rPr>
          <w:rFonts w:hint="eastAsia"/>
          <w:color w:val="auto"/>
        </w:rPr>
        <w:t>では</w:t>
      </w:r>
      <w:r w:rsidRPr="00AA2C22">
        <w:rPr>
          <w:rFonts w:hint="eastAsia"/>
          <w:color w:val="auto"/>
        </w:rPr>
        <w:t>、社会のひずみやしわ寄せが、社会的に弱い立場にある障害</w:t>
      </w:r>
      <w:r w:rsidR="00636897" w:rsidRPr="00AA2C22">
        <w:rPr>
          <w:rFonts w:hint="eastAsia"/>
          <w:color w:val="auto"/>
        </w:rPr>
        <w:t>者</w:t>
      </w:r>
      <w:r w:rsidRPr="00AA2C22">
        <w:rPr>
          <w:rFonts w:hint="eastAsia"/>
          <w:color w:val="auto"/>
        </w:rPr>
        <w:t>や高齢者、女性、子ども、貧困に苦しむ人びとなどに押し寄せています。障害を理由にした病院、医療からの排除やトリアージは断じてあってはなりません。</w:t>
      </w:r>
    </w:p>
    <w:p w14:paraId="04A9DE0A" w14:textId="77777777" w:rsidR="008D1E73" w:rsidRPr="00AA2C22" w:rsidRDefault="008D1E73">
      <w:pPr>
        <w:adjustRightInd/>
        <w:rPr>
          <w:rFonts w:ascii="ＭＳ 明朝" w:cs="Times New Roman"/>
          <w:color w:val="auto"/>
        </w:rPr>
      </w:pPr>
    </w:p>
    <w:p w14:paraId="05668293" w14:textId="08094B79" w:rsidR="00636897" w:rsidRPr="00AA2C22" w:rsidRDefault="00636897" w:rsidP="00636897">
      <w:pPr>
        <w:adjustRightInd/>
        <w:ind w:firstLineChars="100" w:firstLine="222"/>
        <w:rPr>
          <w:color w:val="auto"/>
        </w:rPr>
      </w:pPr>
      <w:r w:rsidRPr="00AA2C22">
        <w:rPr>
          <w:rFonts w:hint="eastAsia"/>
          <w:color w:val="auto"/>
        </w:rPr>
        <w:t>優生思想は過去のものではありません。</w:t>
      </w:r>
    </w:p>
    <w:p w14:paraId="5A3B12A7" w14:textId="6BAE43D9" w:rsidR="00636897" w:rsidRPr="00AA2C22" w:rsidRDefault="00DB17C4" w:rsidP="0074073B">
      <w:pPr>
        <w:adjustRightInd/>
        <w:ind w:firstLineChars="100" w:firstLine="222"/>
        <w:rPr>
          <w:color w:val="auto"/>
        </w:rPr>
      </w:pPr>
      <w:r w:rsidRPr="00AA2C22">
        <w:rPr>
          <w:rFonts w:hint="eastAsia"/>
          <w:color w:val="auto"/>
        </w:rPr>
        <w:t>公共交通の公共性をないがしろにし、移動の自由を侵害されている人がいます。薬害被害者</w:t>
      </w:r>
      <w:r w:rsidR="00AA2C22" w:rsidRPr="00AA2C22">
        <w:rPr>
          <w:rFonts w:hint="eastAsia"/>
          <w:color w:val="auto"/>
        </w:rPr>
        <w:t>は</w:t>
      </w:r>
      <w:r w:rsidRPr="00AA2C22">
        <w:rPr>
          <w:rFonts w:hint="eastAsia"/>
          <w:color w:val="auto"/>
        </w:rPr>
        <w:t>少数</w:t>
      </w:r>
      <w:r w:rsidR="00AA2C22" w:rsidRPr="00AA2C22">
        <w:rPr>
          <w:rFonts w:hint="eastAsia"/>
          <w:color w:val="auto"/>
        </w:rPr>
        <w:t>だからといって切りすてられていい</w:t>
      </w:r>
      <w:r w:rsidRPr="00AA2C22">
        <w:rPr>
          <w:rFonts w:hint="eastAsia"/>
          <w:color w:val="auto"/>
        </w:rPr>
        <w:t>のでしょうか。</w:t>
      </w:r>
      <w:r w:rsidR="008D1E73" w:rsidRPr="00AA2C22">
        <w:rPr>
          <w:rFonts w:hint="eastAsia"/>
          <w:color w:val="auto"/>
        </w:rPr>
        <w:t>精神科病院への長期入院や隔離拘束の問題は好転していません。障害のある子の排除</w:t>
      </w:r>
      <w:r w:rsidR="00AA2C22" w:rsidRPr="00AA2C22">
        <w:rPr>
          <w:rFonts w:hint="eastAsia"/>
          <w:color w:val="auto"/>
        </w:rPr>
        <w:t>につながる</w:t>
      </w:r>
      <w:r w:rsidR="008D1E73" w:rsidRPr="00AA2C22">
        <w:rPr>
          <w:rFonts w:hint="eastAsia"/>
          <w:color w:val="auto"/>
        </w:rPr>
        <w:t>「出生前診断」もより安易な方向に導かれています。</w:t>
      </w:r>
      <w:r w:rsidR="0074073B" w:rsidRPr="00AA2C22">
        <w:rPr>
          <w:rFonts w:cs="Times New Roman"/>
          <w:color w:val="auto"/>
        </w:rPr>
        <w:t>65</w:t>
      </w:r>
      <w:r w:rsidR="0074073B" w:rsidRPr="00AA2C22">
        <w:rPr>
          <w:rFonts w:hint="eastAsia"/>
          <w:color w:val="auto"/>
        </w:rPr>
        <w:t>歳問題</w:t>
      </w:r>
      <w:r w:rsidR="00636897" w:rsidRPr="00AA2C22">
        <w:rPr>
          <w:rFonts w:hint="eastAsia"/>
          <w:color w:val="auto"/>
        </w:rPr>
        <w:t>で</w:t>
      </w:r>
      <w:r w:rsidR="00B20495" w:rsidRPr="00AA2C22">
        <w:rPr>
          <w:rFonts w:hint="eastAsia"/>
          <w:color w:val="auto"/>
        </w:rPr>
        <w:t>千葉地裁は</w:t>
      </w:r>
      <w:r w:rsidR="008D1E73" w:rsidRPr="00AA2C22">
        <w:rPr>
          <w:rFonts w:hint="eastAsia"/>
          <w:color w:val="auto"/>
        </w:rPr>
        <w:t>「公費より保険」「自助努力」を</w:t>
      </w:r>
      <w:r w:rsidR="00B20495" w:rsidRPr="00AA2C22">
        <w:rPr>
          <w:rFonts w:hint="eastAsia"/>
          <w:color w:val="auto"/>
        </w:rPr>
        <w:t>当然として</w:t>
      </w:r>
      <w:r w:rsidR="008D1E73" w:rsidRPr="00AA2C22">
        <w:rPr>
          <w:rFonts w:hint="eastAsia"/>
          <w:color w:val="auto"/>
        </w:rPr>
        <w:t>判決</w:t>
      </w:r>
      <w:r w:rsidR="00B20495" w:rsidRPr="00AA2C22">
        <w:rPr>
          <w:rFonts w:hint="eastAsia"/>
          <w:color w:val="auto"/>
        </w:rPr>
        <w:t>を下しました</w:t>
      </w:r>
      <w:r w:rsidR="008D1E73" w:rsidRPr="00AA2C22">
        <w:rPr>
          <w:rFonts w:hint="eastAsia"/>
          <w:color w:val="auto"/>
        </w:rPr>
        <w:t>。</w:t>
      </w:r>
    </w:p>
    <w:p w14:paraId="76CD3932" w14:textId="61242062" w:rsidR="008D1E73" w:rsidRPr="00AA2C22" w:rsidRDefault="008D1E73" w:rsidP="0074073B">
      <w:pPr>
        <w:adjustRightInd/>
        <w:ind w:firstLineChars="100" w:firstLine="222"/>
        <w:rPr>
          <w:rFonts w:ascii="ＭＳ 明朝" w:cs="Times New Roman"/>
          <w:color w:val="auto"/>
        </w:rPr>
      </w:pPr>
      <w:r w:rsidRPr="00AA2C22">
        <w:rPr>
          <w:rFonts w:hint="eastAsia"/>
          <w:color w:val="auto"/>
        </w:rPr>
        <w:t>優生保護法被害者裁判で</w:t>
      </w:r>
      <w:r w:rsidR="00636897" w:rsidRPr="00AA2C22">
        <w:rPr>
          <w:rFonts w:hint="eastAsia"/>
          <w:color w:val="auto"/>
        </w:rPr>
        <w:t>は、</w:t>
      </w:r>
      <w:r w:rsidRPr="00AA2C22">
        <w:rPr>
          <w:rFonts w:hint="eastAsia"/>
          <w:color w:val="auto"/>
        </w:rPr>
        <w:t>全国</w:t>
      </w:r>
      <w:r w:rsidR="0074073B" w:rsidRPr="00AA2C22">
        <w:rPr>
          <w:rFonts w:hint="eastAsia"/>
          <w:color w:val="auto"/>
        </w:rPr>
        <w:t>8</w:t>
      </w:r>
      <w:r w:rsidRPr="00AA2C22">
        <w:rPr>
          <w:rFonts w:hint="eastAsia"/>
          <w:color w:val="auto"/>
        </w:rPr>
        <w:t>地裁で</w:t>
      </w:r>
      <w:r w:rsidRPr="00AA2C22">
        <w:rPr>
          <w:rFonts w:cs="Times New Roman"/>
          <w:color w:val="auto"/>
        </w:rPr>
        <w:t>2</w:t>
      </w:r>
      <w:r w:rsidR="0074073B" w:rsidRPr="00AA2C22">
        <w:rPr>
          <w:rFonts w:cs="Times New Roman" w:hint="eastAsia"/>
          <w:color w:val="auto"/>
        </w:rPr>
        <w:t>5</w:t>
      </w:r>
      <w:r w:rsidRPr="00AA2C22">
        <w:rPr>
          <w:rFonts w:hint="eastAsia"/>
          <w:color w:val="auto"/>
        </w:rPr>
        <w:t>人の原告が立ち上が</w:t>
      </w:r>
      <w:r w:rsidR="00EE36CD">
        <w:rPr>
          <w:rFonts w:hint="eastAsia"/>
          <w:color w:val="auto"/>
        </w:rPr>
        <w:t>りました</w:t>
      </w:r>
      <w:r w:rsidRPr="00AA2C22">
        <w:rPr>
          <w:rFonts w:hint="eastAsia"/>
          <w:color w:val="auto"/>
        </w:rPr>
        <w:t>。裁判は、優生思想が支配してきた過去の</w:t>
      </w:r>
      <w:r w:rsidR="00004A70" w:rsidRPr="00AA2C22">
        <w:rPr>
          <w:rFonts w:hint="eastAsia"/>
          <w:color w:val="auto"/>
        </w:rPr>
        <w:t>歴史</w:t>
      </w:r>
      <w:r w:rsidRPr="00AA2C22">
        <w:rPr>
          <w:rFonts w:hint="eastAsia"/>
          <w:color w:val="auto"/>
        </w:rPr>
        <w:t>を見つめ、総括し、現在もなお優生思想が支配</w:t>
      </w:r>
      <w:r w:rsidR="00B20495" w:rsidRPr="00AA2C22">
        <w:rPr>
          <w:rFonts w:hint="eastAsia"/>
          <w:color w:val="auto"/>
        </w:rPr>
        <w:t>する</w:t>
      </w:r>
      <w:r w:rsidRPr="00AA2C22">
        <w:rPr>
          <w:rFonts w:hint="eastAsia"/>
          <w:color w:val="auto"/>
        </w:rPr>
        <w:t>社会を変えていく運動です。</w:t>
      </w:r>
      <w:r w:rsidR="00AA2C22" w:rsidRPr="00AA2C22">
        <w:rPr>
          <w:rFonts w:hint="eastAsia"/>
          <w:color w:val="auto"/>
        </w:rPr>
        <w:t>｢</w:t>
      </w:r>
      <w:r w:rsidRPr="00AA2C22">
        <w:rPr>
          <w:rFonts w:hint="eastAsia"/>
          <w:color w:val="auto"/>
        </w:rPr>
        <w:t>子どもが腐っている」</w:t>
      </w:r>
      <w:r w:rsidR="00AA2C22" w:rsidRPr="00AA2C22">
        <w:rPr>
          <w:rFonts w:hint="eastAsia"/>
          <w:color w:val="auto"/>
        </w:rPr>
        <w:t>｢</w:t>
      </w:r>
      <w:r w:rsidRPr="00AA2C22">
        <w:rPr>
          <w:rFonts w:hint="eastAsia"/>
          <w:color w:val="auto"/>
        </w:rPr>
        <w:t>懲らしめてやる」などおぞましい理由で</w:t>
      </w:r>
      <w:r w:rsidR="00636897" w:rsidRPr="00AA2C22">
        <w:rPr>
          <w:rFonts w:hint="eastAsia"/>
          <w:color w:val="auto"/>
        </w:rPr>
        <w:t>、</w:t>
      </w:r>
      <w:r w:rsidR="00AA2C22" w:rsidRPr="00AA2C22">
        <w:rPr>
          <w:rFonts w:hint="eastAsia"/>
          <w:color w:val="auto"/>
        </w:rPr>
        <w:t>心身</w:t>
      </w:r>
      <w:r w:rsidR="00636897" w:rsidRPr="00AA2C22">
        <w:rPr>
          <w:rFonts w:hint="eastAsia"/>
          <w:color w:val="auto"/>
        </w:rPr>
        <w:t>を傷つけられ、</w:t>
      </w:r>
      <w:r w:rsidR="00B20495" w:rsidRPr="00AA2C22">
        <w:rPr>
          <w:rFonts w:hint="eastAsia"/>
          <w:color w:val="auto"/>
        </w:rPr>
        <w:t>子どもをもつ権利</w:t>
      </w:r>
      <w:r w:rsidRPr="00AA2C22">
        <w:rPr>
          <w:rFonts w:hint="eastAsia"/>
          <w:color w:val="auto"/>
        </w:rPr>
        <w:t>が奪われました。国は、優生</w:t>
      </w:r>
      <w:r w:rsidR="00636897" w:rsidRPr="00AA2C22">
        <w:rPr>
          <w:rFonts w:hint="eastAsia"/>
          <w:color w:val="auto"/>
        </w:rPr>
        <w:t>保護法</w:t>
      </w:r>
      <w:r w:rsidRPr="00AA2C22">
        <w:rPr>
          <w:rFonts w:hint="eastAsia"/>
          <w:color w:val="auto"/>
        </w:rPr>
        <w:t>の</w:t>
      </w:r>
      <w:r w:rsidR="00636897" w:rsidRPr="00AA2C22">
        <w:rPr>
          <w:rFonts w:hint="eastAsia"/>
          <w:color w:val="auto"/>
        </w:rPr>
        <w:t>過ち</w:t>
      </w:r>
      <w:r w:rsidRPr="00AA2C22">
        <w:rPr>
          <w:rFonts w:hint="eastAsia"/>
          <w:color w:val="auto"/>
        </w:rPr>
        <w:t>を認め、責任を取り、優生思想</w:t>
      </w:r>
      <w:r w:rsidR="00AA2C22" w:rsidRPr="00AA2C22">
        <w:rPr>
          <w:rFonts w:hint="eastAsia"/>
          <w:color w:val="auto"/>
        </w:rPr>
        <w:t>の</w:t>
      </w:r>
      <w:r w:rsidRPr="00AA2C22">
        <w:rPr>
          <w:rFonts w:hint="eastAsia"/>
          <w:color w:val="auto"/>
        </w:rPr>
        <w:t>ない社会を</w:t>
      </w:r>
      <w:r w:rsidR="00B20495" w:rsidRPr="00AA2C22">
        <w:rPr>
          <w:rFonts w:hint="eastAsia"/>
          <w:color w:val="auto"/>
        </w:rPr>
        <w:t>実現しなくては</w:t>
      </w:r>
      <w:r w:rsidRPr="00AA2C22">
        <w:rPr>
          <w:rFonts w:hint="eastAsia"/>
          <w:color w:val="auto"/>
        </w:rPr>
        <w:t>ならないのです。ところが、敗訴判決が続</w:t>
      </w:r>
      <w:r w:rsidR="00636897" w:rsidRPr="00AA2C22">
        <w:rPr>
          <w:rFonts w:hint="eastAsia"/>
          <w:color w:val="auto"/>
        </w:rPr>
        <w:t>いてい</w:t>
      </w:r>
      <w:r w:rsidR="00F93C9F" w:rsidRPr="00AA2C22">
        <w:rPr>
          <w:rFonts w:hint="eastAsia"/>
          <w:color w:val="auto"/>
        </w:rPr>
        <w:t>ま</w:t>
      </w:r>
      <w:r w:rsidR="00636897" w:rsidRPr="00AA2C22">
        <w:rPr>
          <w:rFonts w:hint="eastAsia"/>
          <w:color w:val="auto"/>
        </w:rPr>
        <w:t>す</w:t>
      </w:r>
      <w:r w:rsidRPr="00AA2C22">
        <w:rPr>
          <w:rFonts w:hint="eastAsia"/>
          <w:color w:val="auto"/>
        </w:rPr>
        <w:t>。「憲法違反の人権侵害だが、</w:t>
      </w:r>
      <w:r w:rsidRPr="00AA2C22">
        <w:rPr>
          <w:rFonts w:cs="Times New Roman"/>
          <w:color w:val="auto"/>
        </w:rPr>
        <w:t>20</w:t>
      </w:r>
      <w:r w:rsidRPr="00AA2C22">
        <w:rPr>
          <w:rFonts w:hint="eastAsia"/>
          <w:color w:val="auto"/>
        </w:rPr>
        <w:t>年の除斥期間を過ぎたから国の責任はない」などは二重の差別でしょう。</w:t>
      </w:r>
    </w:p>
    <w:p w14:paraId="3A182069" w14:textId="77777777" w:rsidR="008D1E73" w:rsidRPr="00AA2C22" w:rsidRDefault="008D1E73">
      <w:pPr>
        <w:adjustRightInd/>
        <w:rPr>
          <w:rFonts w:ascii="ＭＳ 明朝" w:cs="Times New Roman"/>
          <w:color w:val="auto"/>
        </w:rPr>
      </w:pPr>
    </w:p>
    <w:p w14:paraId="4AA02FB0" w14:textId="47935C64" w:rsidR="008D1E73" w:rsidRPr="00AA2C22" w:rsidRDefault="008D1E73">
      <w:pPr>
        <w:adjustRightInd/>
        <w:rPr>
          <w:color w:val="auto"/>
        </w:rPr>
      </w:pPr>
      <w:r w:rsidRPr="00AA2C22">
        <w:rPr>
          <w:rFonts w:hint="eastAsia"/>
          <w:color w:val="auto"/>
        </w:rPr>
        <w:t xml:space="preserve">　私たちはあきらめません。障害者権利条約は、</w:t>
      </w:r>
      <w:r w:rsidR="00F93C9F" w:rsidRPr="00AA2C22">
        <w:rPr>
          <w:rFonts w:hint="eastAsia"/>
          <w:color w:val="auto"/>
        </w:rPr>
        <w:t>侵</w:t>
      </w:r>
      <w:r w:rsidRPr="00AA2C22">
        <w:rPr>
          <w:rFonts w:hint="eastAsia"/>
          <w:color w:val="auto"/>
        </w:rPr>
        <w:t>してはならない人権と同時に、国が積極的に実現しなければならない人権プログラムの双方を含んでいます。人権はその国の</w:t>
      </w:r>
      <w:r w:rsidR="00400CF6" w:rsidRPr="00AA2C22">
        <w:rPr>
          <w:rFonts w:hint="eastAsia"/>
          <w:color w:val="auto"/>
        </w:rPr>
        <w:t>成熟度を</w:t>
      </w:r>
      <w:r w:rsidR="00AA2C22" w:rsidRPr="00AA2C22">
        <w:rPr>
          <w:rFonts w:hint="eastAsia"/>
          <w:color w:val="auto"/>
        </w:rPr>
        <w:t>表す</w:t>
      </w:r>
      <w:r w:rsidRPr="00AA2C22">
        <w:rPr>
          <w:rFonts w:hint="eastAsia"/>
          <w:color w:val="auto"/>
        </w:rPr>
        <w:t>バロメーターです。すべての人のいのち輝くインクルーシブな社会を実現しましょう。</w:t>
      </w:r>
    </w:p>
    <w:p w14:paraId="3A678E5D" w14:textId="6EF9716D" w:rsidR="0074073B" w:rsidRDefault="0074073B">
      <w:pPr>
        <w:adjustRightInd/>
        <w:rPr>
          <w:rFonts w:ascii="ＭＳ 明朝" w:cs="Times New Roman"/>
        </w:rPr>
      </w:pPr>
    </w:p>
    <w:p w14:paraId="03E6D1E4" w14:textId="582CDA69" w:rsidR="00AA2C22" w:rsidRDefault="008D1E73">
      <w:pPr>
        <w:adjustRightInd/>
      </w:pPr>
      <w:r>
        <w:rPr>
          <w:rFonts w:hint="eastAsia"/>
        </w:rPr>
        <w:t xml:space="preserve">　　</w:t>
      </w:r>
      <w:r>
        <w:rPr>
          <w:rFonts w:cs="Times New Roman"/>
        </w:rPr>
        <w:t>2021</w:t>
      </w:r>
      <w:r>
        <w:rPr>
          <w:rFonts w:hint="eastAsia"/>
        </w:rPr>
        <w:t>年</w:t>
      </w:r>
      <w:r>
        <w:rPr>
          <w:rFonts w:cs="Times New Roman"/>
        </w:rPr>
        <w:t>7</w:t>
      </w:r>
      <w:r>
        <w:rPr>
          <w:rFonts w:hint="eastAsia"/>
        </w:rPr>
        <w:t>月</w:t>
      </w:r>
      <w:r>
        <w:rPr>
          <w:rFonts w:cs="Times New Roman"/>
        </w:rPr>
        <w:t>17</w:t>
      </w:r>
      <w:r>
        <w:rPr>
          <w:rFonts w:hint="eastAsia"/>
        </w:rPr>
        <w:t xml:space="preserve">日　　</w:t>
      </w:r>
      <w:r w:rsidR="0074073B">
        <w:rPr>
          <w:rFonts w:hint="eastAsia"/>
        </w:rPr>
        <w:t xml:space="preserve">　　　</w:t>
      </w:r>
    </w:p>
    <w:p w14:paraId="7E526114" w14:textId="647F54D8" w:rsidR="008D1E73" w:rsidRDefault="008D1E73" w:rsidP="00AA2C22">
      <w:pPr>
        <w:adjustRightInd/>
        <w:jc w:val="right"/>
        <w:rPr>
          <w:rFonts w:ascii="ＭＳ 明朝" w:cs="Times New Roman"/>
        </w:rPr>
      </w:pPr>
      <w:r>
        <w:rPr>
          <w:rFonts w:hint="eastAsia"/>
        </w:rPr>
        <w:t>日本障害者協議会（</w:t>
      </w:r>
      <w:r>
        <w:rPr>
          <w:rFonts w:cs="Times New Roman"/>
        </w:rPr>
        <w:t>JD</w:t>
      </w:r>
      <w:r>
        <w:rPr>
          <w:rFonts w:hint="eastAsia"/>
        </w:rPr>
        <w:t>）サマーセミナー</w:t>
      </w:r>
      <w:r>
        <w:rPr>
          <w:rFonts w:cs="Times New Roman"/>
        </w:rPr>
        <w:t xml:space="preserve"> </w:t>
      </w:r>
      <w:r>
        <w:rPr>
          <w:rFonts w:hint="eastAsia"/>
        </w:rPr>
        <w:t>参加者一同</w:t>
      </w:r>
    </w:p>
    <w:sectPr w:rsidR="008D1E73" w:rsidSect="00AA2C22">
      <w:footerReference w:type="default" r:id="rId6"/>
      <w:type w:val="continuous"/>
      <w:pgSz w:w="11906" w:h="16838" w:code="9"/>
      <w:pgMar w:top="1361" w:right="1361" w:bottom="1361" w:left="1361" w:header="720" w:footer="720" w:gutter="0"/>
      <w:pgNumType w:start="1"/>
      <w:cols w:space="720"/>
      <w:noEndnote/>
      <w:docGrid w:type="linesAndChars" w:linePitch="3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FC03" w14:textId="77777777" w:rsidR="00F35FCA" w:rsidRDefault="00F35FCA">
      <w:r>
        <w:separator/>
      </w:r>
    </w:p>
  </w:endnote>
  <w:endnote w:type="continuationSeparator" w:id="0">
    <w:p w14:paraId="38B70281" w14:textId="77777777" w:rsidR="00F35FCA" w:rsidRDefault="00F3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BC03" w14:textId="0CEFD94F" w:rsidR="008D1E73" w:rsidRDefault="008D1E73">
    <w:pPr>
      <w:framePr w:wrap="auto" w:vAnchor="text" w:hAnchor="margin" w:xAlign="center" w:y="1"/>
      <w:adjustRightInd/>
      <w:jc w:val="center"/>
      <w:rPr>
        <w:rFonts w:ascii="ＭＳ 明朝" w:hAnsi="游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420E" w14:textId="77777777" w:rsidR="00F35FCA" w:rsidRDefault="00F35FCA">
      <w:r>
        <w:rPr>
          <w:rFonts w:ascii="ＭＳ 明朝" w:hAnsi="游明朝" w:cs="Times New Roman"/>
          <w:color w:val="auto"/>
          <w:sz w:val="2"/>
          <w:szCs w:val="2"/>
        </w:rPr>
        <w:continuationSeparator/>
      </w:r>
    </w:p>
  </w:footnote>
  <w:footnote w:type="continuationSeparator" w:id="0">
    <w:p w14:paraId="5E26943E" w14:textId="77777777" w:rsidR="00F35FCA" w:rsidRDefault="00F35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8"/>
  <w:hyphenationZone w:val="0"/>
  <w:drawingGridHorizontalSpacing w:val="409"/>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95"/>
    <w:rsid w:val="00004A70"/>
    <w:rsid w:val="000B5404"/>
    <w:rsid w:val="003F21CE"/>
    <w:rsid w:val="00400CF6"/>
    <w:rsid w:val="005F6458"/>
    <w:rsid w:val="00636897"/>
    <w:rsid w:val="0074073B"/>
    <w:rsid w:val="008D1E73"/>
    <w:rsid w:val="00AA2C22"/>
    <w:rsid w:val="00B20495"/>
    <w:rsid w:val="00B763F5"/>
    <w:rsid w:val="00DB17C4"/>
    <w:rsid w:val="00E24C53"/>
    <w:rsid w:val="00EE36CD"/>
    <w:rsid w:val="00F35FCA"/>
    <w:rsid w:val="00F93C9F"/>
    <w:rsid w:val="00FA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89655"/>
  <w14:defaultImageDpi w14:val="0"/>
  <w15:docId w15:val="{F3467833-4E34-46AC-A673-3B9C5BC8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Date"/>
    <w:basedOn w:val="a"/>
    <w:next w:val="a"/>
    <w:link w:val="a6"/>
    <w:uiPriority w:val="99"/>
    <w:semiHidden/>
    <w:unhideWhenUsed/>
    <w:rsid w:val="00AA2C22"/>
  </w:style>
  <w:style w:type="character" w:customStyle="1" w:styleId="a6">
    <w:name w:val="日付 (文字)"/>
    <w:basedOn w:val="a0"/>
    <w:link w:val="a5"/>
    <w:uiPriority w:val="99"/>
    <w:semiHidden/>
    <w:rsid w:val="00AA2C22"/>
    <w:rPr>
      <w:rFonts w:ascii="Times New Roman" w:eastAsia="ＭＳ 明朝" w:hAnsi="Times New Roman" w:cs="ＭＳ 明朝"/>
      <w:color w:val="000000"/>
      <w:kern w:val="0"/>
      <w:sz w:val="22"/>
      <w:szCs w:val="22"/>
    </w:rPr>
  </w:style>
  <w:style w:type="paragraph" w:styleId="a7">
    <w:name w:val="header"/>
    <w:basedOn w:val="a"/>
    <w:link w:val="a8"/>
    <w:uiPriority w:val="99"/>
    <w:unhideWhenUsed/>
    <w:rsid w:val="00EE36CD"/>
    <w:pPr>
      <w:tabs>
        <w:tab w:val="center" w:pos="4252"/>
        <w:tab w:val="right" w:pos="8504"/>
      </w:tabs>
      <w:snapToGrid w:val="0"/>
    </w:pPr>
  </w:style>
  <w:style w:type="character" w:customStyle="1" w:styleId="a8">
    <w:name w:val="ヘッダー (文字)"/>
    <w:basedOn w:val="a0"/>
    <w:link w:val="a7"/>
    <w:uiPriority w:val="99"/>
    <w:rsid w:val="00EE36CD"/>
    <w:rPr>
      <w:rFonts w:ascii="Times New Roman" w:eastAsia="ＭＳ 明朝" w:hAnsi="Times New Roman" w:cs="ＭＳ 明朝"/>
      <w:color w:val="000000"/>
      <w:kern w:val="0"/>
      <w:sz w:val="22"/>
      <w:szCs w:val="22"/>
    </w:rPr>
  </w:style>
  <w:style w:type="paragraph" w:styleId="a9">
    <w:name w:val="footer"/>
    <w:basedOn w:val="a"/>
    <w:link w:val="aa"/>
    <w:uiPriority w:val="99"/>
    <w:unhideWhenUsed/>
    <w:rsid w:val="00EE36CD"/>
    <w:pPr>
      <w:tabs>
        <w:tab w:val="center" w:pos="4252"/>
        <w:tab w:val="right" w:pos="8504"/>
      </w:tabs>
      <w:snapToGrid w:val="0"/>
    </w:pPr>
  </w:style>
  <w:style w:type="character" w:customStyle="1" w:styleId="aa">
    <w:name w:val="フッター (文字)"/>
    <w:basedOn w:val="a0"/>
    <w:link w:val="a9"/>
    <w:uiPriority w:val="99"/>
    <w:rsid w:val="00EE36CD"/>
    <w:rPr>
      <w:rFonts w:ascii="Times New Roman" w:eastAsia="ＭＳ 明朝" w:hAnsi="Times New Roman"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一世</dc:creator>
  <cp:keywords/>
  <dc:description/>
  <cp:lastModifiedBy>荒木</cp:lastModifiedBy>
  <cp:revision>4</cp:revision>
  <cp:lastPrinted>2021-07-12T02:34:00Z</cp:lastPrinted>
  <dcterms:created xsi:type="dcterms:W3CDTF">2021-07-12T02:35:00Z</dcterms:created>
  <dcterms:modified xsi:type="dcterms:W3CDTF">2021-07-22T00:33:00Z</dcterms:modified>
</cp:coreProperties>
</file>