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ED17" w14:textId="06328FA2" w:rsidR="006929F0" w:rsidRPr="0014767E" w:rsidRDefault="006929F0" w:rsidP="006929F0">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２０</w:t>
      </w:r>
    </w:p>
    <w:bookmarkEnd w:id="0"/>
    <w:p w14:paraId="1705074E" w14:textId="77777777" w:rsidR="006929F0" w:rsidRPr="006929F0" w:rsidRDefault="006929F0">
      <w:pPr>
        <w:rPr>
          <w:rFonts w:ascii="ＭＳ Ｐゴシック" w:eastAsia="ＭＳ Ｐゴシック" w:hAnsi="ＭＳ Ｐゴシック"/>
          <w:b/>
          <w:bCs/>
          <w:sz w:val="24"/>
          <w:szCs w:val="24"/>
        </w:rPr>
      </w:pPr>
    </w:p>
    <w:p w14:paraId="114E8329" w14:textId="6A8F5036" w:rsidR="0069379C" w:rsidRPr="007F5388" w:rsidRDefault="0069379C">
      <w:pPr>
        <w:rPr>
          <w:rFonts w:ascii="ＭＳ Ｐゴシック" w:eastAsia="ＭＳ Ｐゴシック" w:hAnsi="ＭＳ Ｐゴシック"/>
          <w:b/>
          <w:bCs/>
          <w:sz w:val="24"/>
          <w:szCs w:val="24"/>
        </w:rPr>
      </w:pPr>
      <w:r w:rsidRPr="007F5388">
        <w:rPr>
          <w:rFonts w:ascii="ＭＳ Ｐゴシック" w:eastAsia="ＭＳ Ｐゴシック" w:hAnsi="ＭＳ Ｐゴシック" w:hint="eastAsia"/>
          <w:b/>
          <w:bCs/>
          <w:sz w:val="24"/>
          <w:szCs w:val="24"/>
        </w:rPr>
        <w:t>CRPD27条に関する一般的意見案への意見</w:t>
      </w:r>
    </w:p>
    <w:p w14:paraId="0C0A7FDC" w14:textId="77777777" w:rsidR="0069379C" w:rsidRPr="007F5388" w:rsidRDefault="005F64C7">
      <w:r w:rsidRPr="007F5388">
        <w:rPr>
          <w:rFonts w:hint="eastAsia"/>
        </w:rPr>
        <w:t>チャンディ・グローフ</w:t>
      </w:r>
    </w:p>
    <w:p w14:paraId="09D7C4BC" w14:textId="77777777" w:rsidR="005F64C7" w:rsidRPr="007F5388" w:rsidRDefault="005F64C7" w:rsidP="005F64C7">
      <w:pPr>
        <w:jc w:val="right"/>
      </w:pPr>
      <w:r w:rsidRPr="007F5388">
        <w:rPr>
          <w:rFonts w:hint="eastAsia"/>
        </w:rPr>
        <w:t>（JD仮訳）</w:t>
      </w:r>
    </w:p>
    <w:p w14:paraId="35A32169" w14:textId="77777777" w:rsidR="0069379C" w:rsidRPr="007F5388" w:rsidRDefault="0069379C">
      <w:pPr>
        <w:rPr>
          <w:rFonts w:ascii="Times New Roman" w:hAnsi="Times New Roman" w:cs="Times New Roman"/>
          <w:b/>
          <w:bCs/>
        </w:rPr>
      </w:pPr>
      <w:r w:rsidRPr="007F5388">
        <w:rPr>
          <w:rFonts w:ascii="Times New Roman" w:hAnsi="Times New Roman" w:cs="Times New Roman"/>
          <w:b/>
          <w:bCs/>
        </w:rPr>
        <w:t>Submission to the draft on GC on art 27 CRPD</w:t>
      </w:r>
    </w:p>
    <w:p w14:paraId="4E458D10" w14:textId="77777777" w:rsidR="00CE3357" w:rsidRPr="007F5388" w:rsidRDefault="00037D69">
      <w:proofErr w:type="spellStart"/>
      <w:r w:rsidRPr="007F5388">
        <w:t>Thiandi</w:t>
      </w:r>
      <w:proofErr w:type="spellEnd"/>
      <w:r w:rsidRPr="007F5388">
        <w:t xml:space="preserve"> </w:t>
      </w:r>
      <w:proofErr w:type="spellStart"/>
      <w:r w:rsidRPr="007F5388">
        <w:t>Grooff</w:t>
      </w:r>
      <w:proofErr w:type="spellEnd"/>
    </w:p>
    <w:p w14:paraId="5D41896F" w14:textId="77777777" w:rsidR="005F64C7" w:rsidRPr="007F5388" w:rsidRDefault="005F64C7"/>
    <w:p w14:paraId="3642535F" w14:textId="77777777" w:rsidR="005F64C7" w:rsidRPr="007F5388" w:rsidRDefault="005F64C7" w:rsidP="005F64C7">
      <w:r w:rsidRPr="007F5388">
        <w:rPr>
          <w:rFonts w:hint="eastAsia"/>
        </w:rPr>
        <w:t>ジャンナ・イスカコヤ</w:t>
      </w:r>
      <w:r w:rsidR="00697BA1" w:rsidRPr="007F5388">
        <w:rPr>
          <w:rFonts w:hint="eastAsia"/>
        </w:rPr>
        <w:t>（</w:t>
      </w:r>
      <w:r w:rsidR="00697BA1" w:rsidRPr="007F5388">
        <w:t xml:space="preserve">Janna </w:t>
      </w:r>
      <w:proofErr w:type="spellStart"/>
      <w:r w:rsidR="00697BA1" w:rsidRPr="007F5388">
        <w:t>Iskakova</w:t>
      </w:r>
      <w:proofErr w:type="spellEnd"/>
      <w:r w:rsidR="00697BA1" w:rsidRPr="007F5388">
        <w:rPr>
          <w:rFonts w:hint="eastAsia"/>
        </w:rPr>
        <w:t>）</w:t>
      </w:r>
      <w:r w:rsidR="006E0C1F" w:rsidRPr="007F5388">
        <w:rPr>
          <w:rFonts w:hint="eastAsia"/>
        </w:rPr>
        <w:t>（訳注　国連職員）</w:t>
      </w:r>
      <w:r w:rsidRPr="007F5388">
        <w:rPr>
          <w:rFonts w:hint="eastAsia"/>
        </w:rPr>
        <w:t>様</w:t>
      </w:r>
    </w:p>
    <w:p w14:paraId="29853A81" w14:textId="77777777" w:rsidR="005F64C7" w:rsidRPr="007F5388" w:rsidRDefault="00697BA1" w:rsidP="00697BA1">
      <w:pPr>
        <w:ind w:firstLineChars="100" w:firstLine="210"/>
      </w:pPr>
      <w:r w:rsidRPr="007F5388">
        <w:rPr>
          <w:rFonts w:hint="eastAsia"/>
        </w:rPr>
        <w:t>意見を</w:t>
      </w:r>
      <w:r w:rsidR="005F64C7" w:rsidRPr="007F5388">
        <w:rPr>
          <w:rFonts w:hint="eastAsia"/>
        </w:rPr>
        <w:t>お届けする機会をいただき、ありがとうございます。以下は私の提案（黄色でハイライト）</w:t>
      </w:r>
      <w:r w:rsidRPr="007F5388">
        <w:rPr>
          <w:rFonts w:hint="eastAsia"/>
        </w:rPr>
        <w:t>です</w:t>
      </w:r>
      <w:r w:rsidR="005F64C7" w:rsidRPr="007F5388">
        <w:rPr>
          <w:rFonts w:hint="eastAsia"/>
        </w:rPr>
        <w:t>。</w:t>
      </w:r>
      <w:r w:rsidRPr="007F5388">
        <w:rPr>
          <w:rFonts w:hint="eastAsia"/>
        </w:rPr>
        <w:t>（訳注　仮訳ではハイライト部分をゴシック</w:t>
      </w:r>
      <w:r w:rsidR="003C1176" w:rsidRPr="007F5388">
        <w:rPr>
          <w:rFonts w:hint="eastAsia"/>
        </w:rPr>
        <w:t>に</w:t>
      </w:r>
      <w:r w:rsidRPr="007F5388">
        <w:rPr>
          <w:rFonts w:hint="eastAsia"/>
        </w:rPr>
        <w:t>した）</w:t>
      </w:r>
      <w:r w:rsidR="003C1176" w:rsidRPr="007F5388">
        <w:rPr>
          <w:rFonts w:hint="eastAsia"/>
        </w:rPr>
        <w:t>。</w:t>
      </w:r>
    </w:p>
    <w:p w14:paraId="77223C47" w14:textId="77777777" w:rsidR="009128EA" w:rsidRPr="007F5388" w:rsidRDefault="009128EA" w:rsidP="005F64C7"/>
    <w:p w14:paraId="776F72B1" w14:textId="77777777" w:rsidR="003C1176" w:rsidRPr="007F5388" w:rsidRDefault="003C1176" w:rsidP="005F64C7">
      <w:r w:rsidRPr="007F5388">
        <w:rPr>
          <w:rFonts w:hint="eastAsia"/>
        </w:rPr>
        <w:t>パラグラフ</w:t>
      </w:r>
      <w:r w:rsidR="005F64C7" w:rsidRPr="007F5388">
        <w:t>3</w:t>
      </w:r>
      <w:r w:rsidRPr="007F5388">
        <w:rPr>
          <w:rFonts w:hint="eastAsia"/>
        </w:rPr>
        <w:t>について</w:t>
      </w:r>
    </w:p>
    <w:p w14:paraId="098FD6BB" w14:textId="77777777" w:rsidR="005F64C7" w:rsidRPr="007F5388" w:rsidRDefault="002C05DE" w:rsidP="003C1176">
      <w:pPr>
        <w:ind w:firstLineChars="100" w:firstLine="210"/>
      </w:pPr>
      <w:r w:rsidRPr="007F5388">
        <w:t>生まれたときからのインクルージョン、</w:t>
      </w:r>
      <w:r w:rsidRPr="007F5388">
        <w:rPr>
          <w:rFonts w:hint="eastAsia"/>
        </w:rPr>
        <w:t>とりわけ</w:t>
      </w:r>
      <w:r w:rsidR="005F64C7" w:rsidRPr="007F5388">
        <w:t>学校でのインクルージョンの重要性は、27条の最も重要な</w:t>
      </w:r>
      <w:r w:rsidR="009128EA" w:rsidRPr="007F5388">
        <w:rPr>
          <w:rFonts w:hint="eastAsia"/>
        </w:rPr>
        <w:t>土台</w:t>
      </w:r>
      <w:r w:rsidR="005F64C7" w:rsidRPr="007F5388">
        <w:t>です。雇用主や同僚にとって、学校</w:t>
      </w:r>
      <w:r w:rsidR="009128EA" w:rsidRPr="007F5388">
        <w:rPr>
          <w:rFonts w:hint="eastAsia"/>
        </w:rPr>
        <w:t>生活と学校</w:t>
      </w:r>
      <w:r w:rsidR="005F64C7" w:rsidRPr="007F5388">
        <w:t>以前の生活で障害を理由とする差別に慣れていると、インクルージョンを理解することは非常に難しい。差別</w:t>
      </w:r>
      <w:r w:rsidR="00AE3BEB" w:rsidRPr="007F5388">
        <w:rPr>
          <w:rFonts w:hint="eastAsia"/>
        </w:rPr>
        <w:t>が</w:t>
      </w:r>
      <w:r w:rsidR="005F64C7" w:rsidRPr="007F5388">
        <w:t>、ハンディキャップを持つ人の尊厳を侵害</w:t>
      </w:r>
      <w:r w:rsidR="006E0C1F" w:rsidRPr="007F5388">
        <w:rPr>
          <w:rFonts w:hint="eastAsia"/>
        </w:rPr>
        <w:t>する</w:t>
      </w:r>
      <w:r w:rsidR="005F64C7" w:rsidRPr="007F5388">
        <w:t>と感じることはないだろう。提案：</w:t>
      </w:r>
      <w:r w:rsidR="005F64C7" w:rsidRPr="007F5388">
        <w:rPr>
          <w:u w:val="single"/>
        </w:rPr>
        <w:t>インフォーマル</w:t>
      </w:r>
      <w:r w:rsidR="000D339A" w:rsidRPr="007F5388">
        <w:rPr>
          <w:rFonts w:hint="eastAsia"/>
          <w:u w:val="single"/>
        </w:rPr>
        <w:t>経済</w:t>
      </w:r>
      <w:r w:rsidRPr="007F5388">
        <w:t>という言葉の後</w:t>
      </w:r>
      <w:r w:rsidRPr="007F5388">
        <w:rPr>
          <w:rFonts w:hint="eastAsia"/>
        </w:rPr>
        <w:t>の</w:t>
      </w:r>
      <w:r w:rsidR="005F64C7" w:rsidRPr="007F5388">
        <w:t>、末尾に</w:t>
      </w:r>
      <w:r w:rsidR="000D339A" w:rsidRPr="007F5388">
        <w:rPr>
          <w:rFonts w:hint="eastAsia"/>
        </w:rPr>
        <w:t>、</w:t>
      </w:r>
      <w:r w:rsidR="000D339A" w:rsidRPr="007F5388">
        <w:rPr>
          <w:rFonts w:hint="eastAsia"/>
          <w:b/>
          <w:bCs/>
        </w:rPr>
        <w:t>「能力主義は</w:t>
      </w:r>
      <w:r w:rsidR="005F64C7" w:rsidRPr="007F5388">
        <w:rPr>
          <w:b/>
          <w:bCs/>
        </w:rPr>
        <w:t>、障害を理由とした教育</w:t>
      </w:r>
      <w:r w:rsidR="000D339A" w:rsidRPr="007F5388">
        <w:rPr>
          <w:rFonts w:hint="eastAsia"/>
          <w:b/>
          <w:bCs/>
        </w:rPr>
        <w:t>での</w:t>
      </w:r>
      <w:r w:rsidR="005F64C7" w:rsidRPr="007F5388">
        <w:rPr>
          <w:b/>
          <w:bCs/>
        </w:rPr>
        <w:t>差別の結果である。インクルーシブな教育は、第27条の実現に最</w:t>
      </w:r>
      <w:r w:rsidR="005F64C7" w:rsidRPr="007F5388">
        <w:rPr>
          <w:rFonts w:hint="eastAsia"/>
          <w:b/>
          <w:bCs/>
        </w:rPr>
        <w:t>重要である。</w:t>
      </w:r>
      <w:r w:rsidR="000D339A" w:rsidRPr="007F5388">
        <w:rPr>
          <w:rFonts w:hint="eastAsia"/>
        </w:rPr>
        <w:t>」を</w:t>
      </w:r>
      <w:r w:rsidR="000D339A" w:rsidRPr="007F5388">
        <w:t>追加する。</w:t>
      </w:r>
    </w:p>
    <w:p w14:paraId="6E2D8318" w14:textId="77777777" w:rsidR="000D339A" w:rsidRPr="007F5388" w:rsidRDefault="000D339A" w:rsidP="005F64C7"/>
    <w:p w14:paraId="630B34A4" w14:textId="77777777" w:rsidR="0068758C" w:rsidRPr="007F5388" w:rsidRDefault="0068758C" w:rsidP="005F64C7">
      <w:r w:rsidRPr="007F5388">
        <w:rPr>
          <w:rFonts w:hint="eastAsia"/>
        </w:rPr>
        <w:t>パラグラフ</w:t>
      </w:r>
      <w:r w:rsidR="005F64C7" w:rsidRPr="007F5388">
        <w:t>4</w:t>
      </w:r>
      <w:r w:rsidRPr="007F5388">
        <w:rPr>
          <w:rFonts w:hint="eastAsia"/>
        </w:rPr>
        <w:t>について</w:t>
      </w:r>
    </w:p>
    <w:p w14:paraId="3FEF5A69" w14:textId="77777777" w:rsidR="005F64C7" w:rsidRPr="007F5388" w:rsidRDefault="005F64C7" w:rsidP="0068758C">
      <w:pPr>
        <w:ind w:firstLineChars="100" w:firstLine="210"/>
      </w:pPr>
      <w:r w:rsidRPr="007F5388">
        <w:t>3行目の</w:t>
      </w:r>
      <w:r w:rsidRPr="007F5388">
        <w:rPr>
          <w:u w:val="single"/>
        </w:rPr>
        <w:t>他の人</w:t>
      </w:r>
      <w:r w:rsidRPr="007F5388">
        <w:t>の後に、</w:t>
      </w:r>
      <w:r w:rsidR="0068758C" w:rsidRPr="007F5388">
        <w:rPr>
          <w:rFonts w:hint="eastAsia"/>
        </w:rPr>
        <w:t>「</w:t>
      </w:r>
      <w:r w:rsidRPr="007F5388">
        <w:rPr>
          <w:b/>
          <w:bCs/>
        </w:rPr>
        <w:t>彼らは適切な教育のより</w:t>
      </w:r>
      <w:r w:rsidR="0068758C" w:rsidRPr="007F5388">
        <w:rPr>
          <w:rFonts w:hint="eastAsia"/>
          <w:b/>
          <w:bCs/>
        </w:rPr>
        <w:t>大きな</w:t>
      </w:r>
      <w:r w:rsidRPr="007F5388">
        <w:rPr>
          <w:b/>
          <w:bCs/>
        </w:rPr>
        <w:t>排除に直面してい</w:t>
      </w:r>
      <w:r w:rsidR="0068758C" w:rsidRPr="007F5388">
        <w:rPr>
          <w:rFonts w:hint="eastAsia"/>
          <w:b/>
          <w:bCs/>
        </w:rPr>
        <w:t>る</w:t>
      </w:r>
      <w:r w:rsidRPr="007F5388">
        <w:rPr>
          <w:b/>
          <w:bCs/>
        </w:rPr>
        <w:t>。</w:t>
      </w:r>
      <w:r w:rsidR="0068758C" w:rsidRPr="007F5388">
        <w:rPr>
          <w:rFonts w:hint="eastAsia"/>
        </w:rPr>
        <w:t>」</w:t>
      </w:r>
      <w:r w:rsidR="0068758C" w:rsidRPr="007F5388">
        <w:t>を追加してください</w:t>
      </w:r>
      <w:r w:rsidR="00861693" w:rsidRPr="007F5388">
        <w:rPr>
          <w:rFonts w:hint="eastAsia"/>
        </w:rPr>
        <w:t>。</w:t>
      </w:r>
      <w:r w:rsidRPr="007F5388">
        <w:t>なぜなら、適切な教育がなく、雇用</w:t>
      </w:r>
      <w:r w:rsidR="00861693" w:rsidRPr="007F5388">
        <w:rPr>
          <w:rFonts w:hint="eastAsia"/>
        </w:rPr>
        <w:t>主</w:t>
      </w:r>
      <w:r w:rsidRPr="007F5388">
        <w:t>がインクルージョンを経験したことがなければ、労働市場</w:t>
      </w:r>
      <w:r w:rsidR="00861693" w:rsidRPr="007F5388">
        <w:rPr>
          <w:rFonts w:hint="eastAsia"/>
        </w:rPr>
        <w:t>への</w:t>
      </w:r>
      <w:r w:rsidRPr="007F5388">
        <w:t>彼ら</w:t>
      </w:r>
      <w:r w:rsidR="00861693" w:rsidRPr="007F5388">
        <w:rPr>
          <w:rFonts w:hint="eastAsia"/>
        </w:rPr>
        <w:t>の包摂を</w:t>
      </w:r>
      <w:r w:rsidRPr="007F5388">
        <w:t>始めるのは難しいからです。</w:t>
      </w:r>
    </w:p>
    <w:p w14:paraId="5C6C3806" w14:textId="77777777" w:rsidR="00861693" w:rsidRPr="007F5388" w:rsidRDefault="00861693" w:rsidP="005F64C7"/>
    <w:p w14:paraId="3EAE1BC4" w14:textId="77777777" w:rsidR="00861693" w:rsidRPr="007F5388" w:rsidRDefault="00861693" w:rsidP="005F64C7">
      <w:r w:rsidRPr="007F5388">
        <w:rPr>
          <w:rFonts w:hint="eastAsia"/>
        </w:rPr>
        <w:t>パラグラフ</w:t>
      </w:r>
      <w:r w:rsidR="005F64C7" w:rsidRPr="007F5388">
        <w:t xml:space="preserve"> 97A</w:t>
      </w:r>
      <w:r w:rsidRPr="007F5388">
        <w:rPr>
          <w:rFonts w:hint="eastAsia"/>
        </w:rPr>
        <w:t>について</w:t>
      </w:r>
    </w:p>
    <w:p w14:paraId="386C0306" w14:textId="77777777" w:rsidR="005F64C7" w:rsidRPr="007F5388" w:rsidRDefault="005F64C7" w:rsidP="00861693">
      <w:pPr>
        <w:ind w:firstLineChars="100" w:firstLine="210"/>
      </w:pPr>
      <w:r w:rsidRPr="007F5388">
        <w:t xml:space="preserve"> 私は、</w:t>
      </w:r>
      <w:r w:rsidR="00074C23" w:rsidRPr="007F5388">
        <w:rPr>
          <w:rFonts w:hint="eastAsia"/>
          <w:u w:val="single"/>
        </w:rPr>
        <w:t>と差別</w:t>
      </w:r>
      <w:r w:rsidRPr="007F5388">
        <w:t>の後に、</w:t>
      </w:r>
      <w:r w:rsidR="00074C23" w:rsidRPr="007F5388">
        <w:rPr>
          <w:rFonts w:hint="eastAsia"/>
        </w:rPr>
        <w:t>「</w:t>
      </w:r>
      <w:r w:rsidR="00074C23" w:rsidRPr="007F5388">
        <w:rPr>
          <w:rFonts w:hint="eastAsia"/>
          <w:b/>
          <w:bCs/>
        </w:rPr>
        <w:t>雇用主と同僚に対して、どうしたら障害者が歓迎され重んじられていると感じられるようにできるかの研修をする</w:t>
      </w:r>
      <w:r w:rsidR="00074C23" w:rsidRPr="007F5388">
        <w:rPr>
          <w:rFonts w:hint="eastAsia"/>
        </w:rPr>
        <w:t>」</w:t>
      </w:r>
      <w:r w:rsidRPr="007F5388">
        <w:t>を追加します。</w:t>
      </w:r>
    </w:p>
    <w:p w14:paraId="22BCC856" w14:textId="77777777" w:rsidR="00861693" w:rsidRPr="007F5388" w:rsidRDefault="00861693" w:rsidP="005F64C7"/>
    <w:p w14:paraId="3F5E45D6" w14:textId="77777777" w:rsidR="00861693" w:rsidRPr="007F5388" w:rsidRDefault="00861693" w:rsidP="005F64C7">
      <w:r w:rsidRPr="007F5388">
        <w:rPr>
          <w:rFonts w:hint="eastAsia"/>
        </w:rPr>
        <w:t>パラグラフ</w:t>
      </w:r>
      <w:r w:rsidR="005F64C7" w:rsidRPr="007F5388">
        <w:t xml:space="preserve"> 97G</w:t>
      </w:r>
      <w:r w:rsidRPr="007F5388">
        <w:rPr>
          <w:rFonts w:hint="eastAsia"/>
        </w:rPr>
        <w:t>について</w:t>
      </w:r>
    </w:p>
    <w:p w14:paraId="1EA9FE3B" w14:textId="77777777" w:rsidR="005F64C7" w:rsidRPr="007F5388" w:rsidRDefault="002C05DE" w:rsidP="00861693">
      <w:pPr>
        <w:ind w:firstLineChars="100" w:firstLine="210"/>
      </w:pPr>
      <w:r w:rsidRPr="007F5388">
        <w:t>ハンディキャップを持つ人の</w:t>
      </w:r>
      <w:r w:rsidRPr="007F5388">
        <w:rPr>
          <w:rFonts w:hint="eastAsia"/>
        </w:rPr>
        <w:t>願</w:t>
      </w:r>
      <w:r w:rsidRPr="007F5388">
        <w:t>望</w:t>
      </w:r>
      <w:r w:rsidRPr="007F5388">
        <w:rPr>
          <w:rFonts w:hint="eastAsia"/>
        </w:rPr>
        <w:t>を理解する</w:t>
      </w:r>
      <w:r w:rsidR="005F64C7" w:rsidRPr="007F5388">
        <w:t>ことが重要で</w:t>
      </w:r>
      <w:r w:rsidR="00DB77E5" w:rsidRPr="007F5388">
        <w:rPr>
          <w:rFonts w:hint="eastAsia"/>
        </w:rPr>
        <w:t>す</w:t>
      </w:r>
      <w:r w:rsidR="005F64C7" w:rsidRPr="007F5388">
        <w:t>。なぜなら、私にとっては、グループの中で複雑なハンディキャップを持つ人が常に</w:t>
      </w:r>
      <w:r w:rsidR="00DB77E5" w:rsidRPr="007F5388">
        <w:rPr>
          <w:rFonts w:hint="eastAsia"/>
        </w:rPr>
        <w:t>自分</w:t>
      </w:r>
      <w:r w:rsidR="005F64C7" w:rsidRPr="007F5388">
        <w:t>一人であること</w:t>
      </w:r>
      <w:r w:rsidR="00DB77E5" w:rsidRPr="007F5388">
        <w:rPr>
          <w:rFonts w:hint="eastAsia"/>
        </w:rPr>
        <w:t>が大きな</w:t>
      </w:r>
      <w:r w:rsidR="005F64C7" w:rsidRPr="007F5388">
        <w:t>困難であったからで</w:t>
      </w:r>
      <w:r w:rsidR="00AE3BEB" w:rsidRPr="007F5388">
        <w:rPr>
          <w:rFonts w:hint="eastAsia"/>
        </w:rPr>
        <w:t>す</w:t>
      </w:r>
      <w:r w:rsidR="005F64C7" w:rsidRPr="007F5388">
        <w:t>。私は、</w:t>
      </w:r>
      <w:r w:rsidR="00DB77E5" w:rsidRPr="007F5388">
        <w:rPr>
          <w:rFonts w:hint="eastAsia"/>
        </w:rPr>
        <w:t>パラグラフ</w:t>
      </w:r>
      <w:r w:rsidR="005F64C7" w:rsidRPr="007F5388">
        <w:t>97G IIIの、ワークショップ</w:t>
      </w:r>
      <w:r w:rsidR="00DB77E5" w:rsidRPr="007F5388">
        <w:rPr>
          <w:rFonts w:hint="eastAsia"/>
        </w:rPr>
        <w:t>の語の後に、</w:t>
      </w:r>
      <w:r w:rsidR="00A03B49" w:rsidRPr="007F5388">
        <w:rPr>
          <w:rFonts w:hint="eastAsia"/>
        </w:rPr>
        <w:t>「</w:t>
      </w:r>
      <w:r w:rsidR="005F64C7" w:rsidRPr="007F5388">
        <w:rPr>
          <w:b/>
          <w:bCs/>
        </w:rPr>
        <w:t>ハンディキャップを持つ人が新しい職場で仲間</w:t>
      </w:r>
      <w:r w:rsidR="00A03B49" w:rsidRPr="007F5388">
        <w:rPr>
          <w:rFonts w:hint="eastAsia"/>
          <w:b/>
          <w:bCs/>
        </w:rPr>
        <w:t>（友達、</w:t>
      </w:r>
      <w:r w:rsidR="00A03B49" w:rsidRPr="007F5388">
        <w:rPr>
          <w:b/>
          <w:bCs/>
        </w:rPr>
        <w:t>buddy</w:t>
      </w:r>
      <w:r w:rsidR="00A03B49" w:rsidRPr="007F5388">
        <w:rPr>
          <w:rFonts w:hint="eastAsia"/>
          <w:b/>
          <w:bCs/>
        </w:rPr>
        <w:t>）</w:t>
      </w:r>
      <w:r w:rsidRPr="007F5388">
        <w:rPr>
          <w:rFonts w:hint="eastAsia"/>
          <w:b/>
          <w:bCs/>
        </w:rPr>
        <w:t>が確実に</w:t>
      </w:r>
      <w:r w:rsidR="005F64C7" w:rsidRPr="007F5388">
        <w:rPr>
          <w:b/>
          <w:bCs/>
        </w:rPr>
        <w:t>得</w:t>
      </w:r>
      <w:r w:rsidRPr="007F5388">
        <w:rPr>
          <w:rFonts w:hint="eastAsia"/>
          <w:b/>
          <w:bCs/>
        </w:rPr>
        <w:t>られよう</w:t>
      </w:r>
      <w:r w:rsidR="00A03B49" w:rsidRPr="007F5388">
        <w:rPr>
          <w:rFonts w:hint="eastAsia"/>
          <w:b/>
          <w:bCs/>
        </w:rPr>
        <w:t>にする。</w:t>
      </w:r>
      <w:r w:rsidR="00A03B49" w:rsidRPr="007F5388">
        <w:rPr>
          <w:rFonts w:hint="eastAsia"/>
        </w:rPr>
        <w:t>」</w:t>
      </w:r>
      <w:r w:rsidR="00A03B49" w:rsidRPr="007F5388">
        <w:t>を加えることを提案</w:t>
      </w:r>
      <w:r w:rsidR="00A03B49" w:rsidRPr="007F5388">
        <w:rPr>
          <w:rFonts w:hint="eastAsia"/>
        </w:rPr>
        <w:t>します</w:t>
      </w:r>
      <w:r w:rsidR="00A03B49" w:rsidRPr="007F5388">
        <w:t>。</w:t>
      </w:r>
    </w:p>
    <w:p w14:paraId="7A8AEEF4" w14:textId="77777777" w:rsidR="00861693" w:rsidRPr="007F5388" w:rsidRDefault="00861693" w:rsidP="005F64C7"/>
    <w:p w14:paraId="3EFDF875" w14:textId="77777777" w:rsidR="00861693" w:rsidRPr="007F5388" w:rsidRDefault="00861693" w:rsidP="005F64C7">
      <w:r w:rsidRPr="007F5388">
        <w:rPr>
          <w:rFonts w:hint="eastAsia"/>
        </w:rPr>
        <w:lastRenderedPageBreak/>
        <w:t>パラグラフ</w:t>
      </w:r>
      <w:r w:rsidR="005F64C7" w:rsidRPr="007F5388">
        <w:t>97H</w:t>
      </w:r>
      <w:r w:rsidR="00A03B49" w:rsidRPr="007F5388">
        <w:rPr>
          <w:rFonts w:hint="eastAsia"/>
        </w:rPr>
        <w:t>について</w:t>
      </w:r>
    </w:p>
    <w:p w14:paraId="3031770C" w14:textId="77777777" w:rsidR="005F64C7" w:rsidRPr="007F5388" w:rsidRDefault="005F64C7" w:rsidP="00861693">
      <w:pPr>
        <w:ind w:firstLineChars="100" w:firstLine="210"/>
      </w:pPr>
      <w:r w:rsidRPr="007F5388">
        <w:t>ハンディキャップのある人の多くは、過去に（学校</w:t>
      </w:r>
      <w:r w:rsidR="00BF0837" w:rsidRPr="007F5388">
        <w:rPr>
          <w:rFonts w:hint="eastAsia"/>
        </w:rPr>
        <w:t>であるいは学校によって、又は</w:t>
      </w:r>
      <w:r w:rsidRPr="007F5388">
        <w:t>他の場所で）拒絶された経験があり、そのことがトラウマになっている人が多いので（私も</w:t>
      </w:r>
      <w:r w:rsidR="00BF0837" w:rsidRPr="007F5388">
        <w:rPr>
          <w:rFonts w:hint="eastAsia"/>
        </w:rPr>
        <w:t>含め</w:t>
      </w:r>
      <w:r w:rsidRPr="007F5388">
        <w:t>）、2行目のインフォーマル経済</w:t>
      </w:r>
      <w:r w:rsidR="00BF0837" w:rsidRPr="007F5388">
        <w:rPr>
          <w:rFonts w:hint="eastAsia"/>
        </w:rPr>
        <w:t>の後に</w:t>
      </w:r>
      <w:r w:rsidRPr="007F5388">
        <w:t>、</w:t>
      </w:r>
      <w:r w:rsidR="00BF0837" w:rsidRPr="007F5388">
        <w:rPr>
          <w:rFonts w:hint="eastAsia"/>
        </w:rPr>
        <w:t>「</w:t>
      </w:r>
      <w:r w:rsidRPr="007F5388">
        <w:rPr>
          <w:b/>
          <w:bCs/>
        </w:rPr>
        <w:t>自信をつけるための</w:t>
      </w:r>
      <w:r w:rsidR="00BF0837" w:rsidRPr="007F5388">
        <w:rPr>
          <w:rFonts w:hint="eastAsia"/>
          <w:b/>
          <w:bCs/>
        </w:rPr>
        <w:t>訓練</w:t>
      </w:r>
      <w:r w:rsidR="00BF0837" w:rsidRPr="007F5388">
        <w:rPr>
          <w:rFonts w:hint="eastAsia"/>
        </w:rPr>
        <w:t>」を</w:t>
      </w:r>
      <w:r w:rsidRPr="007F5388">
        <w:t>加える</w:t>
      </w:r>
      <w:r w:rsidR="00BF0837" w:rsidRPr="007F5388">
        <w:rPr>
          <w:rFonts w:hint="eastAsia"/>
        </w:rPr>
        <w:t>よう</w:t>
      </w:r>
      <w:r w:rsidRPr="007F5388">
        <w:t>提案します。</w:t>
      </w:r>
    </w:p>
    <w:p w14:paraId="74B0D954" w14:textId="77777777" w:rsidR="00BF0837" w:rsidRPr="007F5388" w:rsidRDefault="00BF0837" w:rsidP="005F64C7"/>
    <w:p w14:paraId="3F8E60C7" w14:textId="77777777" w:rsidR="005F64C7" w:rsidRPr="007F5388" w:rsidRDefault="005F64C7" w:rsidP="005F64C7">
      <w:r w:rsidRPr="007F5388">
        <w:rPr>
          <w:rFonts w:hint="eastAsia"/>
        </w:rPr>
        <w:t>敬具</w:t>
      </w:r>
    </w:p>
    <w:p w14:paraId="54239679" w14:textId="77777777" w:rsidR="005F64C7" w:rsidRPr="007F5388" w:rsidRDefault="002B45EE" w:rsidP="005F64C7">
      <w:r w:rsidRPr="007F5388">
        <w:rPr>
          <w:rFonts w:hint="eastAsia"/>
        </w:rPr>
        <w:t xml:space="preserve">チャンディ・グローフ　</w:t>
      </w:r>
      <w:r w:rsidR="005F64C7" w:rsidRPr="007F5388">
        <w:rPr>
          <w:rFonts w:hint="eastAsia"/>
        </w:rPr>
        <w:t>ヨーロッパおよび国際人権法修士。</w:t>
      </w:r>
    </w:p>
    <w:p w14:paraId="7450742C" w14:textId="77777777" w:rsidR="005F64C7" w:rsidRPr="007F5388" w:rsidRDefault="005F64C7" w:rsidP="005F64C7">
      <w:r w:rsidRPr="007F5388">
        <w:rPr>
          <w:rFonts w:hint="eastAsia"/>
        </w:rPr>
        <w:t>ライデン大学ロースクール</w:t>
      </w:r>
      <w:r w:rsidR="00684251" w:rsidRPr="007F5388">
        <w:rPr>
          <w:rFonts w:hint="eastAsia"/>
        </w:rPr>
        <w:t>（オランダ）</w:t>
      </w:r>
      <w:r w:rsidRPr="007F5388">
        <w:t xml:space="preserve">  Thiandi2@hotmail.com</w:t>
      </w:r>
    </w:p>
    <w:p w14:paraId="4D85C27B" w14:textId="17DEF873" w:rsidR="005F64C7" w:rsidRPr="007F5388" w:rsidRDefault="007F5388" w:rsidP="007F5388">
      <w:pPr>
        <w:jc w:val="right"/>
      </w:pPr>
      <w:r w:rsidRPr="007F5388">
        <w:rPr>
          <w:rFonts w:hint="eastAsia"/>
        </w:rPr>
        <w:t>（翻訳：佐藤久夫、松井亮輔）</w:t>
      </w:r>
    </w:p>
    <w:sectPr w:rsidR="005F64C7" w:rsidRPr="007F5388" w:rsidSect="00A537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18D3" w14:textId="77777777" w:rsidR="0069379C" w:rsidRDefault="0069379C" w:rsidP="0069379C">
      <w:r>
        <w:separator/>
      </w:r>
    </w:p>
  </w:endnote>
  <w:endnote w:type="continuationSeparator" w:id="0">
    <w:p w14:paraId="62813B3D" w14:textId="77777777" w:rsidR="0069379C" w:rsidRDefault="0069379C" w:rsidP="0069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C453" w14:textId="77777777" w:rsidR="0069379C" w:rsidRDefault="0069379C" w:rsidP="0069379C">
      <w:r>
        <w:separator/>
      </w:r>
    </w:p>
  </w:footnote>
  <w:footnote w:type="continuationSeparator" w:id="0">
    <w:p w14:paraId="33B02376" w14:textId="77777777" w:rsidR="0069379C" w:rsidRDefault="0069379C" w:rsidP="00693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69"/>
    <w:rsid w:val="00037D69"/>
    <w:rsid w:val="00074C23"/>
    <w:rsid w:val="000D339A"/>
    <w:rsid w:val="002B45EE"/>
    <w:rsid w:val="002C05DE"/>
    <w:rsid w:val="003C1176"/>
    <w:rsid w:val="005F64C7"/>
    <w:rsid w:val="00684251"/>
    <w:rsid w:val="0068758C"/>
    <w:rsid w:val="006929F0"/>
    <w:rsid w:val="0069379C"/>
    <w:rsid w:val="00697BA1"/>
    <w:rsid w:val="006E0C1F"/>
    <w:rsid w:val="007F5388"/>
    <w:rsid w:val="00861693"/>
    <w:rsid w:val="009128EA"/>
    <w:rsid w:val="00A03B49"/>
    <w:rsid w:val="00A537D3"/>
    <w:rsid w:val="00AE3BEB"/>
    <w:rsid w:val="00BF0837"/>
    <w:rsid w:val="00CE3357"/>
    <w:rsid w:val="00DB77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5A4AF2"/>
  <w15:docId w15:val="{ABA69158-4700-49F2-AA67-389B9518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7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79C"/>
    <w:pPr>
      <w:tabs>
        <w:tab w:val="center" w:pos="4252"/>
        <w:tab w:val="right" w:pos="8504"/>
      </w:tabs>
      <w:snapToGrid w:val="0"/>
    </w:pPr>
  </w:style>
  <w:style w:type="character" w:customStyle="1" w:styleId="a4">
    <w:name w:val="ヘッダー (文字)"/>
    <w:basedOn w:val="a0"/>
    <w:link w:val="a3"/>
    <w:uiPriority w:val="99"/>
    <w:rsid w:val="0069379C"/>
  </w:style>
  <w:style w:type="paragraph" w:styleId="a5">
    <w:name w:val="footer"/>
    <w:basedOn w:val="a"/>
    <w:link w:val="a6"/>
    <w:uiPriority w:val="99"/>
    <w:unhideWhenUsed/>
    <w:rsid w:val="0069379C"/>
    <w:pPr>
      <w:tabs>
        <w:tab w:val="center" w:pos="4252"/>
        <w:tab w:val="right" w:pos="8504"/>
      </w:tabs>
      <w:snapToGrid w:val="0"/>
    </w:pPr>
  </w:style>
  <w:style w:type="character" w:customStyle="1" w:styleId="a6">
    <w:name w:val="フッター (文字)"/>
    <w:basedOn w:val="a0"/>
    <w:link w:val="a5"/>
    <w:uiPriority w:val="99"/>
    <w:rsid w:val="0069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2022-05-07T10:36:00Z</dcterms:created>
  <dcterms:modified xsi:type="dcterms:W3CDTF">2022-05-07T10:36:00Z</dcterms:modified>
</cp:coreProperties>
</file>