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87071" w14:textId="6B711877" w:rsidR="00D83C25" w:rsidRPr="0014767E" w:rsidRDefault="00D83C25" w:rsidP="00D83C25">
      <w:pPr>
        <w:rPr>
          <w:rFonts w:ascii="ＭＳ ゴシック" w:eastAsia="ＭＳ ゴシック" w:hAnsi="ＭＳ ゴシック"/>
          <w:bdr w:val="single" w:sz="4" w:space="0" w:color="auto"/>
        </w:rPr>
      </w:pPr>
      <w:bookmarkStart w:id="0" w:name="_Hlk102733159"/>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３２</w:t>
      </w:r>
    </w:p>
    <w:bookmarkEnd w:id="0"/>
    <w:p w14:paraId="720F10E7" w14:textId="77777777" w:rsidR="00D83C25" w:rsidRPr="00D83C25" w:rsidRDefault="00D83C25">
      <w:pPr>
        <w:rPr>
          <w:b/>
        </w:rPr>
      </w:pPr>
    </w:p>
    <w:p w14:paraId="72252A82" w14:textId="528922F6" w:rsidR="00406A5B" w:rsidRDefault="00351F45">
      <w:pPr>
        <w:rPr>
          <w:b/>
        </w:rPr>
      </w:pPr>
      <w:r>
        <w:rPr>
          <w:rFonts w:hint="eastAsia"/>
          <w:b/>
        </w:rPr>
        <w:t xml:space="preserve">　　国連障害者権利条約第</w:t>
      </w:r>
      <w:r>
        <w:rPr>
          <w:rFonts w:hint="eastAsia"/>
          <w:b/>
        </w:rPr>
        <w:t>27</w:t>
      </w:r>
      <w:r>
        <w:rPr>
          <w:rFonts w:hint="eastAsia"/>
          <w:b/>
        </w:rPr>
        <w:t>条に関する一般的意見草案についての</w:t>
      </w:r>
      <w:proofErr w:type="spellStart"/>
      <w:r>
        <w:rPr>
          <w:rFonts w:hint="eastAsia"/>
          <w:b/>
        </w:rPr>
        <w:t>EuCIE</w:t>
      </w:r>
      <w:proofErr w:type="spellEnd"/>
      <w:r>
        <w:rPr>
          <w:rFonts w:hint="eastAsia"/>
          <w:b/>
        </w:rPr>
        <w:t>の見解</w:t>
      </w:r>
    </w:p>
    <w:p w14:paraId="2CD7BCA8" w14:textId="77777777" w:rsidR="00351F45" w:rsidRDefault="00351F45">
      <w:r>
        <w:rPr>
          <w:rFonts w:hint="eastAsia"/>
          <w:b/>
        </w:rPr>
        <w:t xml:space="preserve">　　　　　　　　　　　　　</w:t>
      </w:r>
      <w:r>
        <w:rPr>
          <w:rFonts w:hint="eastAsia"/>
        </w:rPr>
        <w:t>一般的意見草案に応えて提出</w:t>
      </w:r>
    </w:p>
    <w:p w14:paraId="6B6D5724" w14:textId="06282B7B" w:rsidR="00351F45" w:rsidRPr="00E51CDE" w:rsidRDefault="00E51CDE" w:rsidP="00E51CDE">
      <w:pPr>
        <w:jc w:val="right"/>
      </w:pPr>
      <w:r>
        <w:rPr>
          <w:rFonts w:hint="eastAsia"/>
        </w:rPr>
        <w:t>（</w:t>
      </w:r>
      <w:r>
        <w:rPr>
          <w:rFonts w:hint="eastAsia"/>
        </w:rPr>
        <w:t>JD</w:t>
      </w:r>
      <w:r>
        <w:rPr>
          <w:rFonts w:hint="eastAsia"/>
        </w:rPr>
        <w:t>仮訳）</w:t>
      </w:r>
    </w:p>
    <w:p w14:paraId="5CB4DF50" w14:textId="77777777" w:rsidR="00351F45" w:rsidRPr="00351F45" w:rsidRDefault="00351F45" w:rsidP="00351F45">
      <w:pPr>
        <w:pStyle w:val="a3"/>
        <w:numPr>
          <w:ilvl w:val="0"/>
          <w:numId w:val="1"/>
        </w:numPr>
        <w:ind w:leftChars="0"/>
        <w:rPr>
          <w:b/>
        </w:rPr>
      </w:pPr>
      <w:proofErr w:type="spellStart"/>
      <w:r w:rsidRPr="00351F45">
        <w:rPr>
          <w:rFonts w:hint="eastAsia"/>
          <w:b/>
        </w:rPr>
        <w:t>EuCIE</w:t>
      </w:r>
      <w:proofErr w:type="spellEnd"/>
      <w:r w:rsidRPr="00351F45">
        <w:rPr>
          <w:rFonts w:hint="eastAsia"/>
          <w:b/>
        </w:rPr>
        <w:t>の紹介</w:t>
      </w:r>
    </w:p>
    <w:p w14:paraId="21E7D4CF" w14:textId="54ECACFA" w:rsidR="00351F45" w:rsidRDefault="00351F45" w:rsidP="00351F45">
      <w:proofErr w:type="spellStart"/>
      <w:r w:rsidRPr="001D10B1">
        <w:rPr>
          <w:rFonts w:hint="eastAsia"/>
        </w:rPr>
        <w:t>EuCIE</w:t>
      </w:r>
      <w:proofErr w:type="spellEnd"/>
      <w:r w:rsidRPr="001D10B1">
        <w:rPr>
          <w:rFonts w:hint="eastAsia"/>
        </w:rPr>
        <w:t>は、障害者のための</w:t>
      </w:r>
      <w:r w:rsidRPr="001D10B1">
        <w:rPr>
          <w:rFonts w:hint="eastAsia"/>
          <w:b/>
        </w:rPr>
        <w:t>欧州インクルーシブ企業連合</w:t>
      </w:r>
      <w:r w:rsidR="00B140BA" w:rsidRPr="001D10B1">
        <w:rPr>
          <w:rFonts w:hint="eastAsia"/>
          <w:bCs/>
        </w:rPr>
        <w:t>（</w:t>
      </w:r>
      <w:r w:rsidR="00B140BA" w:rsidRPr="001D10B1">
        <w:rPr>
          <w:bCs/>
        </w:rPr>
        <w:t>European Confederation of Inclusive Enterprises</w:t>
      </w:r>
      <w:r w:rsidR="00B140BA" w:rsidRPr="001D10B1">
        <w:rPr>
          <w:rFonts w:hint="eastAsia"/>
          <w:bCs/>
        </w:rPr>
        <w:t>）</w:t>
      </w:r>
      <w:r w:rsidRPr="001D10B1">
        <w:rPr>
          <w:rFonts w:hint="eastAsia"/>
        </w:rPr>
        <w:t>、つまり、欧州レベルで障害者の雇用へのアクセスを促進するため</w:t>
      </w:r>
      <w:r>
        <w:rPr>
          <w:rFonts w:hint="eastAsia"/>
        </w:rPr>
        <w:t>の</w:t>
      </w:r>
      <w:r w:rsidR="00E14A84">
        <w:rPr>
          <w:rFonts w:hint="eastAsia"/>
        </w:rPr>
        <w:t>数か国の連合体である。わたしたち連</w:t>
      </w:r>
      <w:r w:rsidR="007A636C">
        <w:rPr>
          <w:rFonts w:hint="eastAsia"/>
        </w:rPr>
        <w:t>合は、欧州の多くの国で同じモデルを共有しながら、他の労働者と同様に、障害者に</w:t>
      </w:r>
      <w:r w:rsidR="00E14A84">
        <w:rPr>
          <w:rFonts w:hint="eastAsia"/>
        </w:rPr>
        <w:t>均等</w:t>
      </w:r>
      <w:r w:rsidR="007A636C">
        <w:rPr>
          <w:rFonts w:hint="eastAsia"/>
        </w:rPr>
        <w:t>の機会をベースと</w:t>
      </w:r>
      <w:r w:rsidR="00E14A84">
        <w:rPr>
          <w:rFonts w:hint="eastAsia"/>
        </w:rPr>
        <w:t>したインクルーシブ企業モデルを促進することを目指している。</w:t>
      </w:r>
    </w:p>
    <w:p w14:paraId="55DBCD62" w14:textId="77777777" w:rsidR="00E14A84" w:rsidRPr="007A636C" w:rsidRDefault="00E14A84" w:rsidP="00351F45"/>
    <w:p w14:paraId="6C630DAD" w14:textId="77777777" w:rsidR="00E14A84" w:rsidRDefault="00E14A84" w:rsidP="00351F45">
      <w:proofErr w:type="spellStart"/>
      <w:r>
        <w:rPr>
          <w:rFonts w:hint="eastAsia"/>
        </w:rPr>
        <w:t>EuCIE</w:t>
      </w:r>
      <w:proofErr w:type="spellEnd"/>
      <w:r w:rsidR="007A636C">
        <w:rPr>
          <w:rFonts w:hint="eastAsia"/>
        </w:rPr>
        <w:t>（</w:t>
      </w:r>
      <w:r>
        <w:rPr>
          <w:rFonts w:hint="eastAsia"/>
        </w:rPr>
        <w:t>団体</w:t>
      </w:r>
      <w:r w:rsidR="007A636C">
        <w:rPr>
          <w:rFonts w:hint="eastAsia"/>
        </w:rPr>
        <w:t>）</w:t>
      </w:r>
      <w:r>
        <w:rPr>
          <w:rFonts w:hint="eastAsia"/>
        </w:rPr>
        <w:t>は、ベルギー</w:t>
      </w:r>
      <w:r w:rsidR="00BA5009">
        <w:rPr>
          <w:rFonts w:hint="eastAsia"/>
        </w:rPr>
        <w:t>・ワロン地域（</w:t>
      </w:r>
      <w:r w:rsidR="007A636C">
        <w:rPr>
          <w:rFonts w:hint="eastAsia"/>
        </w:rPr>
        <w:t>加盟団体</w:t>
      </w:r>
      <w:r w:rsidR="00BA5009">
        <w:rPr>
          <w:rFonts w:hint="eastAsia"/>
        </w:rPr>
        <w:t>EWETA</w:t>
      </w:r>
      <w:r w:rsidR="00BA5009">
        <w:rPr>
          <w:rFonts w:hint="eastAsia"/>
        </w:rPr>
        <w:t>）、フランス</w:t>
      </w:r>
      <w:r w:rsidR="00BA5009">
        <w:rPr>
          <w:rFonts w:hint="eastAsia"/>
        </w:rPr>
        <w:t>(</w:t>
      </w:r>
      <w:r w:rsidR="007A636C">
        <w:rPr>
          <w:rFonts w:hint="eastAsia"/>
        </w:rPr>
        <w:t>加盟団体</w:t>
      </w:r>
      <w:r w:rsidR="00BA5009">
        <w:rPr>
          <w:rFonts w:hint="eastAsia"/>
        </w:rPr>
        <w:t>UNEA)</w:t>
      </w:r>
      <w:r w:rsidR="00BA5009">
        <w:rPr>
          <w:rFonts w:hint="eastAsia"/>
        </w:rPr>
        <w:t>、ドイツ（</w:t>
      </w:r>
      <w:r w:rsidR="007A636C">
        <w:rPr>
          <w:rFonts w:hint="eastAsia"/>
        </w:rPr>
        <w:t>加盟団体</w:t>
      </w:r>
      <w:r w:rsidR="00BA5009">
        <w:rPr>
          <w:rFonts w:hint="eastAsia"/>
        </w:rPr>
        <w:t>Bag-if</w:t>
      </w:r>
      <w:r w:rsidR="00BA5009">
        <w:rPr>
          <w:rFonts w:hint="eastAsia"/>
        </w:rPr>
        <w:t>）、スペイン（</w:t>
      </w:r>
      <w:r w:rsidR="007A636C">
        <w:rPr>
          <w:rFonts w:hint="eastAsia"/>
        </w:rPr>
        <w:t>加盟団体</w:t>
      </w:r>
      <w:r w:rsidR="00BA5009">
        <w:rPr>
          <w:rFonts w:hint="eastAsia"/>
        </w:rPr>
        <w:t>CONACEE</w:t>
      </w:r>
      <w:r w:rsidR="00BD234E">
        <w:rPr>
          <w:rFonts w:hint="eastAsia"/>
        </w:rPr>
        <w:t>）、およびその他の国ならびにコンタクト先として</w:t>
      </w:r>
      <w:r w:rsidR="00BA5009">
        <w:rPr>
          <w:rFonts w:hint="eastAsia"/>
        </w:rPr>
        <w:t>オーストリアとポーランド</w:t>
      </w:r>
      <w:r w:rsidR="00BD234E">
        <w:rPr>
          <w:rFonts w:hint="eastAsia"/>
        </w:rPr>
        <w:t>を含む、</w:t>
      </w:r>
      <w:r w:rsidR="007A636C">
        <w:rPr>
          <w:rFonts w:hint="eastAsia"/>
        </w:rPr>
        <w:t>主なインクルーシブな</w:t>
      </w:r>
      <w:r w:rsidR="0058135A">
        <w:rPr>
          <w:rFonts w:hint="eastAsia"/>
        </w:rPr>
        <w:t>雇用主を代表する。それは、全体で</w:t>
      </w:r>
      <w:r w:rsidR="0058135A" w:rsidRPr="0018026E">
        <w:rPr>
          <w:rFonts w:hint="eastAsia"/>
          <w:b/>
        </w:rPr>
        <w:t>13</w:t>
      </w:r>
      <w:r w:rsidR="0058135A" w:rsidRPr="0018026E">
        <w:rPr>
          <w:rFonts w:hint="eastAsia"/>
          <w:b/>
        </w:rPr>
        <w:t>以上の欧州諸国にある</w:t>
      </w:r>
      <w:r w:rsidR="0058135A" w:rsidRPr="0018026E">
        <w:rPr>
          <w:rFonts w:hint="eastAsia"/>
          <w:b/>
        </w:rPr>
        <w:t>8,000</w:t>
      </w:r>
      <w:r w:rsidR="0058135A" w:rsidRPr="0018026E">
        <w:rPr>
          <w:rFonts w:hint="eastAsia"/>
          <w:b/>
        </w:rPr>
        <w:t>社の</w:t>
      </w:r>
      <w:r w:rsidR="0058135A" w:rsidRPr="0018026E">
        <w:rPr>
          <w:rFonts w:hint="eastAsia"/>
          <w:b/>
        </w:rPr>
        <w:t>20</w:t>
      </w:r>
      <w:r w:rsidR="0058135A" w:rsidRPr="0018026E">
        <w:rPr>
          <w:rFonts w:hint="eastAsia"/>
          <w:b/>
        </w:rPr>
        <w:t>万人の従業員がかかわる</w:t>
      </w:r>
      <w:r w:rsidR="0058135A">
        <w:rPr>
          <w:rFonts w:hint="eastAsia"/>
        </w:rPr>
        <w:t>雇用モデルである。</w:t>
      </w:r>
      <w:r w:rsidR="0018026E">
        <w:rPr>
          <w:rFonts w:hint="eastAsia"/>
        </w:rPr>
        <w:t>わたしたちのミッションは、インクルーシブ企業の</w:t>
      </w:r>
      <w:r w:rsidR="0018026E" w:rsidRPr="0018026E">
        <w:rPr>
          <w:rFonts w:hint="eastAsia"/>
          <w:b/>
        </w:rPr>
        <w:t>認知、促進および支援</w:t>
      </w:r>
      <w:r w:rsidR="0018026E">
        <w:rPr>
          <w:rFonts w:hint="eastAsia"/>
        </w:rPr>
        <w:t>のために努力している、欧州レベルで</w:t>
      </w:r>
      <w:r w:rsidR="007A636C">
        <w:rPr>
          <w:rFonts w:hint="eastAsia"/>
        </w:rPr>
        <w:t>のすべての</w:t>
      </w:r>
      <w:r w:rsidR="0018026E">
        <w:rPr>
          <w:rFonts w:hint="eastAsia"/>
        </w:rPr>
        <w:t>インクルーシブ企業を代表することである。</w:t>
      </w:r>
    </w:p>
    <w:p w14:paraId="2F10A753" w14:textId="77777777" w:rsidR="0058135A" w:rsidRDefault="0058135A" w:rsidP="00351F45"/>
    <w:p w14:paraId="2CEFF033" w14:textId="77777777" w:rsidR="0058135A" w:rsidRDefault="0058135A" w:rsidP="00351F45">
      <w:proofErr w:type="spellStart"/>
      <w:r>
        <w:rPr>
          <w:rFonts w:hint="eastAsia"/>
        </w:rPr>
        <w:t>EuCIE</w:t>
      </w:r>
      <w:proofErr w:type="spellEnd"/>
      <w:r>
        <w:rPr>
          <w:rFonts w:hint="eastAsia"/>
        </w:rPr>
        <w:t>がこの書面</w:t>
      </w:r>
      <w:r w:rsidR="00D761FC">
        <w:rPr>
          <w:rFonts w:hint="eastAsia"/>
        </w:rPr>
        <w:t>で</w:t>
      </w:r>
      <w:r>
        <w:rPr>
          <w:rFonts w:hint="eastAsia"/>
        </w:rPr>
        <w:t>提出する</w:t>
      </w:r>
      <w:r w:rsidR="00D761FC">
        <w:rPr>
          <w:rFonts w:hint="eastAsia"/>
        </w:rPr>
        <w:t>意見は</w:t>
      </w:r>
      <w:r>
        <w:rPr>
          <w:rFonts w:hint="eastAsia"/>
        </w:rPr>
        <w:t>、障害者雇用を代表する（当団体の）専門的知識と会員の専門的知識に基づくものである。</w:t>
      </w:r>
    </w:p>
    <w:p w14:paraId="0BDE8E3A" w14:textId="77777777" w:rsidR="00B40299" w:rsidRDefault="00B40299" w:rsidP="00351F45"/>
    <w:p w14:paraId="7402F54C" w14:textId="77777777" w:rsidR="00B40299" w:rsidRDefault="00B40299" w:rsidP="00351F45">
      <w:r>
        <w:rPr>
          <w:rFonts w:hint="eastAsia"/>
        </w:rPr>
        <w:t>すべての個人は、インクルーシブな労働市場でディーセ</w:t>
      </w:r>
      <w:r w:rsidR="00BD234E">
        <w:rPr>
          <w:rFonts w:hint="eastAsia"/>
        </w:rPr>
        <w:t>ント・ワーク（働き甲斐のある人間らしい仕事）への権利を持つ</w:t>
      </w:r>
      <w:r>
        <w:rPr>
          <w:rFonts w:hint="eastAsia"/>
        </w:rPr>
        <w:t>、というのが、</w:t>
      </w:r>
      <w:proofErr w:type="spellStart"/>
      <w:r>
        <w:rPr>
          <w:rFonts w:hint="eastAsia"/>
        </w:rPr>
        <w:t>EuCIE</w:t>
      </w:r>
      <w:proofErr w:type="spellEnd"/>
      <w:r>
        <w:rPr>
          <w:rFonts w:hint="eastAsia"/>
        </w:rPr>
        <w:t>の信念である。</w:t>
      </w:r>
      <w:proofErr w:type="spellStart"/>
      <w:r>
        <w:rPr>
          <w:rFonts w:hint="eastAsia"/>
        </w:rPr>
        <w:t>EuCIE</w:t>
      </w:r>
      <w:proofErr w:type="spellEnd"/>
      <w:r>
        <w:rPr>
          <w:rFonts w:hint="eastAsia"/>
        </w:rPr>
        <w:t>は、インクルーシブな労働環境を提唱している。障害者の労働市場からの排除を終わら</w:t>
      </w:r>
      <w:r w:rsidR="007A636C">
        <w:rPr>
          <w:rFonts w:hint="eastAsia"/>
        </w:rPr>
        <w:t>せ、執拗に続く失業状況と取り組むために、とくに障害者雇用への</w:t>
      </w:r>
      <w:r>
        <w:rPr>
          <w:rFonts w:hint="eastAsia"/>
        </w:rPr>
        <w:t>コロナ禍</w:t>
      </w:r>
      <w:r w:rsidR="00BD234E">
        <w:rPr>
          <w:rFonts w:hint="eastAsia"/>
        </w:rPr>
        <w:t>（</w:t>
      </w:r>
      <w:r w:rsidR="00BD234E">
        <w:rPr>
          <w:rFonts w:hint="eastAsia"/>
        </w:rPr>
        <w:t>COVID-19</w:t>
      </w:r>
      <w:r w:rsidR="00BD234E">
        <w:rPr>
          <w:rFonts w:hint="eastAsia"/>
        </w:rPr>
        <w:t>パンデミック）</w:t>
      </w:r>
      <w:r w:rsidR="001D04B5">
        <w:rPr>
          <w:rFonts w:hint="eastAsia"/>
        </w:rPr>
        <w:t>の予期</w:t>
      </w:r>
      <w:r>
        <w:rPr>
          <w:rFonts w:hint="eastAsia"/>
        </w:rPr>
        <w:t>されるインパクトに対処するため、即座の行動がとられなければならない。インクルーシブ企業のような国連障害者権利条約の第</w:t>
      </w:r>
      <w:r>
        <w:rPr>
          <w:rFonts w:hint="eastAsia"/>
        </w:rPr>
        <w:t>27</w:t>
      </w:r>
      <w:r>
        <w:rPr>
          <w:rFonts w:hint="eastAsia"/>
        </w:rPr>
        <w:t>条を完全に尊重する雇用モデルへの支援措置は、</w:t>
      </w:r>
      <w:r w:rsidR="001D04B5">
        <w:rPr>
          <w:rFonts w:hint="eastAsia"/>
        </w:rPr>
        <w:t>（障害者が）仕事</w:t>
      </w:r>
      <w:r w:rsidR="00D52F66">
        <w:rPr>
          <w:rFonts w:hint="eastAsia"/>
        </w:rPr>
        <w:t>の潜在</w:t>
      </w:r>
      <w:r w:rsidR="001D04B5">
        <w:rPr>
          <w:rFonts w:hint="eastAsia"/>
        </w:rPr>
        <w:t>的可能性を発揮するとともに</w:t>
      </w:r>
      <w:r>
        <w:rPr>
          <w:rFonts w:hint="eastAsia"/>
        </w:rPr>
        <w:t>、障害から技能や能力に焦点を移す鍵である。ディーセント・ワークへの権利は、</w:t>
      </w:r>
      <w:proofErr w:type="spellStart"/>
      <w:r>
        <w:rPr>
          <w:rFonts w:hint="eastAsia"/>
        </w:rPr>
        <w:t>EuCIE</w:t>
      </w:r>
      <w:proofErr w:type="spellEnd"/>
      <w:r>
        <w:rPr>
          <w:rFonts w:hint="eastAsia"/>
        </w:rPr>
        <w:t>が等しく追及するもうひとつの目標である。</w:t>
      </w:r>
    </w:p>
    <w:p w14:paraId="30896796" w14:textId="77777777" w:rsidR="00B40299" w:rsidRDefault="00B40299" w:rsidP="00351F45"/>
    <w:p w14:paraId="2257AC74" w14:textId="5836D5E1" w:rsidR="00B40299" w:rsidRDefault="001D04B5" w:rsidP="00351F45">
      <w:r w:rsidRPr="001D10B1">
        <w:rPr>
          <w:rFonts w:hint="eastAsia"/>
        </w:rPr>
        <w:t>この文書の</w:t>
      </w:r>
      <w:r w:rsidR="00B9472F" w:rsidRPr="001D10B1">
        <w:rPr>
          <w:rFonts w:hint="eastAsia"/>
        </w:rPr>
        <w:t>目的に沿って</w:t>
      </w:r>
      <w:r w:rsidR="00B40299" w:rsidRPr="001D10B1">
        <w:rPr>
          <w:rFonts w:hint="eastAsia"/>
        </w:rPr>
        <w:t>、</w:t>
      </w:r>
      <w:proofErr w:type="spellStart"/>
      <w:r w:rsidR="00B40299" w:rsidRPr="001D10B1">
        <w:rPr>
          <w:rFonts w:hint="eastAsia"/>
        </w:rPr>
        <w:t>EuCIE</w:t>
      </w:r>
      <w:proofErr w:type="spellEnd"/>
      <w:r w:rsidR="00B40299" w:rsidRPr="001D10B1">
        <w:rPr>
          <w:rFonts w:hint="eastAsia"/>
        </w:rPr>
        <w:t>は、国連障害者権利条約第</w:t>
      </w:r>
      <w:r w:rsidR="00B40299" w:rsidRPr="001D10B1">
        <w:rPr>
          <w:rFonts w:hint="eastAsia"/>
        </w:rPr>
        <w:t>27</w:t>
      </w:r>
      <w:r w:rsidRPr="001D10B1">
        <w:rPr>
          <w:rFonts w:hint="eastAsia"/>
        </w:rPr>
        <w:t>条に基づく、同一価値の労</w:t>
      </w:r>
      <w:r>
        <w:rPr>
          <w:rFonts w:hint="eastAsia"/>
        </w:rPr>
        <w:t>働への同一賃金</w:t>
      </w:r>
      <w:r w:rsidR="00B40299">
        <w:rPr>
          <w:rFonts w:hint="eastAsia"/>
        </w:rPr>
        <w:t>を伴う</w:t>
      </w:r>
      <w:r w:rsidR="00D52F66">
        <w:rPr>
          <w:rFonts w:hint="eastAsia"/>
        </w:rPr>
        <w:t>、インクルーシブ雇用モデルによって提供されるディーセントな</w:t>
      </w:r>
      <w:r w:rsidR="00B40299">
        <w:rPr>
          <w:rFonts w:hint="eastAsia"/>
        </w:rPr>
        <w:t>仕事、安全かつ健康な作業条件、労働の権利、訓練機会、昇進への機会および合理的配慮につ</w:t>
      </w:r>
      <w:r w:rsidR="00B40299">
        <w:rPr>
          <w:rFonts w:hint="eastAsia"/>
        </w:rPr>
        <w:lastRenderedPageBreak/>
        <w:t>いて説明する。</w:t>
      </w:r>
    </w:p>
    <w:p w14:paraId="187F9225" w14:textId="77777777" w:rsidR="00D761FC" w:rsidRPr="001D04B5" w:rsidRDefault="00D761FC" w:rsidP="00351F45"/>
    <w:p w14:paraId="71164B2A" w14:textId="77777777" w:rsidR="00D761FC" w:rsidRDefault="00646448" w:rsidP="00351F45">
      <w:proofErr w:type="spellStart"/>
      <w:r w:rsidRPr="00B9472F">
        <w:rPr>
          <w:rFonts w:hint="eastAsia"/>
          <w:b/>
          <w:bCs/>
        </w:rPr>
        <w:t>EuCIE</w:t>
      </w:r>
      <w:proofErr w:type="spellEnd"/>
      <w:r w:rsidRPr="00B9472F">
        <w:rPr>
          <w:rFonts w:hint="eastAsia"/>
          <w:b/>
          <w:bCs/>
        </w:rPr>
        <w:t>が</w:t>
      </w:r>
      <w:r w:rsidR="00D52F66">
        <w:rPr>
          <w:rFonts w:hint="eastAsia"/>
        </w:rPr>
        <w:t>、</w:t>
      </w:r>
      <w:r>
        <w:rPr>
          <w:rFonts w:hint="eastAsia"/>
        </w:rPr>
        <w:t>国連障害者権利委員会により提案された第</w:t>
      </w:r>
      <w:r>
        <w:rPr>
          <w:rFonts w:hint="eastAsia"/>
        </w:rPr>
        <w:t>27</w:t>
      </w:r>
      <w:r w:rsidR="00D52F66">
        <w:rPr>
          <w:rFonts w:hint="eastAsia"/>
        </w:rPr>
        <w:t>条に関する一般的意見草案について</w:t>
      </w:r>
      <w:r w:rsidRPr="00B9472F">
        <w:rPr>
          <w:rFonts w:hint="eastAsia"/>
          <w:b/>
          <w:bCs/>
        </w:rPr>
        <w:t>意見お</w:t>
      </w:r>
      <w:r w:rsidR="00D52F66" w:rsidRPr="00B9472F">
        <w:rPr>
          <w:rFonts w:hint="eastAsia"/>
          <w:b/>
          <w:bCs/>
        </w:rPr>
        <w:t>よび修正提案をする</w:t>
      </w:r>
      <w:r w:rsidR="00D52F66">
        <w:rPr>
          <w:rFonts w:hint="eastAsia"/>
        </w:rPr>
        <w:t>のは、国連障害者権利条約の実施に向けて、</w:t>
      </w:r>
      <w:r w:rsidR="00D52F66" w:rsidRPr="00384575">
        <w:rPr>
          <w:rFonts w:hint="eastAsia"/>
          <w:b/>
          <w:bCs/>
        </w:rPr>
        <w:t>私</w:t>
      </w:r>
      <w:r w:rsidRPr="00384575">
        <w:rPr>
          <w:rFonts w:hint="eastAsia"/>
          <w:b/>
          <w:bCs/>
        </w:rPr>
        <w:t>たちの分野の（これまでの）貢献</w:t>
      </w:r>
      <w:r w:rsidRPr="00384575">
        <w:rPr>
          <w:rFonts w:hint="eastAsia"/>
        </w:rPr>
        <w:t>を踏まえたものである。</w:t>
      </w:r>
    </w:p>
    <w:p w14:paraId="7F4E6D29" w14:textId="77777777" w:rsidR="00646448" w:rsidRPr="00D52F66" w:rsidRDefault="00646448" w:rsidP="00351F45"/>
    <w:p w14:paraId="7EBEB51A" w14:textId="77777777" w:rsidR="00646448" w:rsidRPr="0018026E" w:rsidRDefault="00646448" w:rsidP="00646448">
      <w:pPr>
        <w:pStyle w:val="a3"/>
        <w:numPr>
          <w:ilvl w:val="0"/>
          <w:numId w:val="1"/>
        </w:numPr>
        <w:ind w:leftChars="0"/>
        <w:rPr>
          <w:b/>
        </w:rPr>
      </w:pPr>
      <w:r w:rsidRPr="0018026E">
        <w:rPr>
          <w:rFonts w:hint="eastAsia"/>
          <w:b/>
        </w:rPr>
        <w:t>国連障害者権利条約第</w:t>
      </w:r>
      <w:r w:rsidRPr="0018026E">
        <w:rPr>
          <w:rFonts w:hint="eastAsia"/>
          <w:b/>
        </w:rPr>
        <w:t>27</w:t>
      </w:r>
      <w:r w:rsidRPr="0018026E">
        <w:rPr>
          <w:rFonts w:hint="eastAsia"/>
          <w:b/>
        </w:rPr>
        <w:t>条にかかる一般的意見草案に関する</w:t>
      </w:r>
      <w:proofErr w:type="spellStart"/>
      <w:r w:rsidRPr="0018026E">
        <w:rPr>
          <w:rFonts w:hint="eastAsia"/>
          <w:b/>
        </w:rPr>
        <w:t>EuCIE</w:t>
      </w:r>
      <w:proofErr w:type="spellEnd"/>
      <w:r w:rsidRPr="0018026E">
        <w:rPr>
          <w:rFonts w:hint="eastAsia"/>
          <w:b/>
        </w:rPr>
        <w:t>の包括的見解</w:t>
      </w:r>
    </w:p>
    <w:p w14:paraId="7536A658" w14:textId="77777777" w:rsidR="00646448" w:rsidRPr="00013DF6" w:rsidRDefault="00646448" w:rsidP="00646448">
      <w:pPr>
        <w:rPr>
          <w:b/>
        </w:rPr>
      </w:pPr>
      <w:r>
        <w:rPr>
          <w:rFonts w:hint="eastAsia"/>
        </w:rPr>
        <w:t>障害者の労働及び雇用への権利の実施に向けて相当な見識</w:t>
      </w:r>
      <w:r w:rsidR="00537F9D">
        <w:rPr>
          <w:rFonts w:hint="eastAsia"/>
        </w:rPr>
        <w:t>を示すとともに</w:t>
      </w:r>
      <w:r>
        <w:rPr>
          <w:rFonts w:hint="eastAsia"/>
        </w:rPr>
        <w:t>明確な勧告を</w:t>
      </w:r>
      <w:r w:rsidR="00537F9D">
        <w:rPr>
          <w:rFonts w:hint="eastAsia"/>
        </w:rPr>
        <w:t>行って</w:t>
      </w:r>
      <w:r w:rsidRPr="00B9472F">
        <w:rPr>
          <w:rFonts w:hint="eastAsia"/>
          <w:dstrike/>
        </w:rPr>
        <w:t>して</w:t>
      </w:r>
      <w:r>
        <w:rPr>
          <w:rFonts w:hint="eastAsia"/>
        </w:rPr>
        <w:t>いるので、</w:t>
      </w:r>
      <w:proofErr w:type="spellStart"/>
      <w:r>
        <w:rPr>
          <w:rFonts w:hint="eastAsia"/>
        </w:rPr>
        <w:t>EuCIE</w:t>
      </w:r>
      <w:proofErr w:type="spellEnd"/>
      <w:r>
        <w:rPr>
          <w:rFonts w:hint="eastAsia"/>
        </w:rPr>
        <w:t>は、</w:t>
      </w:r>
      <w:r w:rsidRPr="00013DF6">
        <w:rPr>
          <w:rFonts w:hint="eastAsia"/>
          <w:b/>
        </w:rPr>
        <w:t>第</w:t>
      </w:r>
      <w:r w:rsidRPr="00013DF6">
        <w:rPr>
          <w:rFonts w:hint="eastAsia"/>
          <w:b/>
        </w:rPr>
        <w:t>27</w:t>
      </w:r>
      <w:r w:rsidRPr="00013DF6">
        <w:rPr>
          <w:rFonts w:hint="eastAsia"/>
          <w:b/>
        </w:rPr>
        <w:t>条に関する一般的意見草案を歓迎する。</w:t>
      </w:r>
    </w:p>
    <w:p w14:paraId="4C988091" w14:textId="77777777" w:rsidR="00537F9D" w:rsidRPr="00013DF6" w:rsidRDefault="00537F9D" w:rsidP="00646448">
      <w:pPr>
        <w:rPr>
          <w:b/>
        </w:rPr>
      </w:pPr>
    </w:p>
    <w:p w14:paraId="11892B99" w14:textId="4751CE2B" w:rsidR="00537F9D" w:rsidRDefault="00537F9D" w:rsidP="00646448">
      <w:r w:rsidRPr="00B02F6E">
        <w:rPr>
          <w:rFonts w:hint="eastAsia"/>
        </w:rPr>
        <w:t>それは、</w:t>
      </w:r>
      <w:r w:rsidRPr="00B02F6E">
        <w:rPr>
          <w:rFonts w:hint="eastAsia"/>
          <w:b/>
        </w:rPr>
        <w:t>障害者のためのインクルーシブ企業は、国連障害者権利条約第</w:t>
      </w:r>
      <w:r w:rsidRPr="00B02F6E">
        <w:rPr>
          <w:rFonts w:hint="eastAsia"/>
          <w:b/>
        </w:rPr>
        <w:t>27</w:t>
      </w:r>
      <w:r w:rsidR="00A14AE6" w:rsidRPr="00B02F6E">
        <w:rPr>
          <w:rFonts w:hint="eastAsia"/>
          <w:b/>
        </w:rPr>
        <w:t>条に合致</w:t>
      </w:r>
      <w:r w:rsidRPr="00B02F6E">
        <w:rPr>
          <w:rFonts w:hint="eastAsia"/>
          <w:b/>
        </w:rPr>
        <w:t>してい</w:t>
      </w:r>
      <w:r w:rsidRPr="00013DF6">
        <w:rPr>
          <w:rFonts w:hint="eastAsia"/>
          <w:b/>
        </w:rPr>
        <w:t>る</w:t>
      </w:r>
      <w:r w:rsidR="00D8512A">
        <w:rPr>
          <w:rFonts w:hint="eastAsia"/>
        </w:rPr>
        <w:t>という</w:t>
      </w:r>
      <w:proofErr w:type="spellStart"/>
      <w:r>
        <w:rPr>
          <w:rFonts w:hint="eastAsia"/>
        </w:rPr>
        <w:t>EuCIE</w:t>
      </w:r>
      <w:proofErr w:type="spellEnd"/>
      <w:r>
        <w:rPr>
          <w:rFonts w:hint="eastAsia"/>
        </w:rPr>
        <w:t>のビジョン</w:t>
      </w:r>
      <w:r w:rsidR="001D04B5">
        <w:rPr>
          <w:rFonts w:hint="eastAsia"/>
        </w:rPr>
        <w:t>を多くの点</w:t>
      </w:r>
      <w:r>
        <w:rPr>
          <w:rFonts w:hint="eastAsia"/>
        </w:rPr>
        <w:t>で</w:t>
      </w:r>
      <w:r w:rsidR="00A14AE6">
        <w:rPr>
          <w:rFonts w:hint="eastAsia"/>
        </w:rPr>
        <w:t>再補強</w:t>
      </w:r>
      <w:r w:rsidR="00D8512A">
        <w:rPr>
          <w:rFonts w:hint="eastAsia"/>
        </w:rPr>
        <w:t>するものである。それ</w:t>
      </w:r>
      <w:r w:rsidR="00A14AE6">
        <w:rPr>
          <w:rFonts w:hint="eastAsia"/>
        </w:rPr>
        <w:t>は、障害者にとって特に重要な社会参加の機会を生み出すことで、所得</w:t>
      </w:r>
      <w:r w:rsidR="00D8512A">
        <w:rPr>
          <w:rFonts w:hint="eastAsia"/>
        </w:rPr>
        <w:t>と社会的インパクトをもたらす。人びとは、法的に義務付けられた給与を支給されるとともに</w:t>
      </w:r>
      <w:r w:rsidR="00DC78A6">
        <w:rPr>
          <w:rFonts w:hint="eastAsia"/>
        </w:rPr>
        <w:t>長期（雇用）契約が結ばれる</w:t>
      </w:r>
      <w:r w:rsidR="00A14AE6">
        <w:rPr>
          <w:rFonts w:hint="eastAsia"/>
        </w:rPr>
        <w:t>。インク</w:t>
      </w:r>
      <w:r w:rsidR="00A14AE6" w:rsidRPr="00384575">
        <w:rPr>
          <w:rFonts w:hint="eastAsia"/>
        </w:rPr>
        <w:t>ルーシブ企業は、</w:t>
      </w:r>
      <w:r w:rsidR="0005348B" w:rsidRPr="00384575">
        <w:rPr>
          <w:rFonts w:hint="eastAsia"/>
        </w:rPr>
        <w:t>すべての人と</w:t>
      </w:r>
      <w:r w:rsidR="00A14AE6" w:rsidRPr="00384575">
        <w:rPr>
          <w:rFonts w:hint="eastAsia"/>
        </w:rPr>
        <w:t>同様に、</w:t>
      </w:r>
      <w:r w:rsidR="00B02F6E" w:rsidRPr="00384575">
        <w:rPr>
          <w:rFonts w:hint="eastAsia"/>
        </w:rPr>
        <w:t>尊厳のある</w:t>
      </w:r>
      <w:r w:rsidR="00D8512A" w:rsidRPr="00384575">
        <w:rPr>
          <w:rFonts w:hint="eastAsia"/>
        </w:rPr>
        <w:t>生産的な生活への大多数の障害者のニーズに</w:t>
      </w:r>
      <w:r w:rsidR="0005348B" w:rsidRPr="00384575">
        <w:rPr>
          <w:rFonts w:hint="eastAsia"/>
        </w:rPr>
        <w:t>対応する</w:t>
      </w:r>
      <w:r w:rsidR="00D8512A" w:rsidRPr="00384575">
        <w:rPr>
          <w:rFonts w:hint="eastAsia"/>
        </w:rPr>
        <w:t>手段として機能している。</w:t>
      </w:r>
    </w:p>
    <w:p w14:paraId="565A35CB" w14:textId="77777777" w:rsidR="00D8512A" w:rsidRPr="00A14AE6" w:rsidRDefault="00D8512A" w:rsidP="00646448"/>
    <w:p w14:paraId="5DCE82D6" w14:textId="77777777" w:rsidR="006B4740" w:rsidRDefault="006B4740" w:rsidP="00646448">
      <w:r>
        <w:rPr>
          <w:rFonts w:hint="eastAsia"/>
        </w:rPr>
        <w:t>インクルーシブ企業の主な目的は、障害者を最大限雇用することで、（その雇用を）促進、</w:t>
      </w:r>
    </w:p>
    <w:p w14:paraId="567E40A1" w14:textId="77777777" w:rsidR="00D8512A" w:rsidRDefault="006B4740" w:rsidP="00646448">
      <w:r>
        <w:rPr>
          <w:rFonts w:hint="eastAsia"/>
        </w:rPr>
        <w:t>奨励するとともに、社会変革をもたらすことである。その意図は、長期にわたり財政的に持続可能な仕方でこの社会的目的を遂行することである。</w:t>
      </w:r>
    </w:p>
    <w:p w14:paraId="4482481D" w14:textId="77777777" w:rsidR="007F6CDF" w:rsidRDefault="007F6CDF" w:rsidP="00646448"/>
    <w:p w14:paraId="55156264" w14:textId="65A5F3ED" w:rsidR="007F6CDF" w:rsidRDefault="007F6CDF" w:rsidP="00646448">
      <w:r>
        <w:rPr>
          <w:rFonts w:hint="eastAsia"/>
        </w:rPr>
        <w:t>そのうえ、それは、共通の特徴を持ちながらも異なる名称でいくつかの</w:t>
      </w:r>
      <w:r>
        <w:rPr>
          <w:rFonts w:hint="eastAsia"/>
        </w:rPr>
        <w:t>EU</w:t>
      </w:r>
      <w:r>
        <w:rPr>
          <w:rFonts w:hint="eastAsia"/>
        </w:rPr>
        <w:t>諸国</w:t>
      </w:r>
      <w:r w:rsidR="000C1A33" w:rsidRPr="00384575">
        <w:rPr>
          <w:rFonts w:hint="eastAsia"/>
        </w:rPr>
        <w:t>に</w:t>
      </w:r>
      <w:r>
        <w:rPr>
          <w:rFonts w:hint="eastAsia"/>
        </w:rPr>
        <w:t>広がっているモデルである。それらは、最大限、平等な労働者として雇用する障害者に法的に義務付けられた賃金レベルおよび職場での社会参加を伴う、商品、サービスおよび</w:t>
      </w:r>
      <w:r w:rsidR="00AF09B4">
        <w:rPr>
          <w:rFonts w:hint="eastAsia"/>
        </w:rPr>
        <w:t>生計の手段を提供する。インクルーシブ企業の従業員の</w:t>
      </w:r>
      <w:r w:rsidR="00AF09B4">
        <w:rPr>
          <w:rFonts w:hint="eastAsia"/>
        </w:rPr>
        <w:t>30</w:t>
      </w:r>
      <w:r w:rsidR="00AF09B4">
        <w:rPr>
          <w:rFonts w:hint="eastAsia"/>
        </w:rPr>
        <w:t>％から</w:t>
      </w:r>
      <w:r w:rsidR="00AF09B4">
        <w:rPr>
          <w:rFonts w:hint="eastAsia"/>
        </w:rPr>
        <w:t>80</w:t>
      </w:r>
      <w:r w:rsidR="00AF09B4">
        <w:rPr>
          <w:rFonts w:hint="eastAsia"/>
        </w:rPr>
        <w:t>％は、認定された障害のある労働者である。それ</w:t>
      </w:r>
      <w:r w:rsidR="00A14AE6">
        <w:rPr>
          <w:rFonts w:hint="eastAsia"/>
        </w:rPr>
        <w:t>に</w:t>
      </w:r>
      <w:r w:rsidR="00AF09B4">
        <w:rPr>
          <w:rFonts w:hint="eastAsia"/>
        </w:rPr>
        <w:t>は、</w:t>
      </w:r>
      <w:r w:rsidR="00623685">
        <w:rPr>
          <w:rFonts w:hint="eastAsia"/>
        </w:rPr>
        <w:t>様々な国の状</w:t>
      </w:r>
      <w:r w:rsidR="00623685" w:rsidRPr="00384575">
        <w:rPr>
          <w:rFonts w:hint="eastAsia"/>
        </w:rPr>
        <w:t>況</w:t>
      </w:r>
      <w:r w:rsidR="00A72148" w:rsidRPr="00384575">
        <w:rPr>
          <w:rFonts w:hint="eastAsia"/>
        </w:rPr>
        <w:t>において</w:t>
      </w:r>
      <w:r w:rsidR="00623685" w:rsidRPr="00384575">
        <w:rPr>
          <w:rFonts w:hint="eastAsia"/>
        </w:rPr>
        <w:t>、</w:t>
      </w:r>
      <w:r w:rsidR="00AF09B4">
        <w:rPr>
          <w:rFonts w:hint="eastAsia"/>
        </w:rPr>
        <w:t>きわめて柔軟</w:t>
      </w:r>
      <w:r w:rsidR="00623685">
        <w:rPr>
          <w:rFonts w:hint="eastAsia"/>
        </w:rPr>
        <w:t>に発展できるように、</w:t>
      </w:r>
      <w:r w:rsidR="00AF09B4">
        <w:rPr>
          <w:rFonts w:hint="eastAsia"/>
        </w:rPr>
        <w:t>様々な法的構造をもつ、いくつかの営利および非営利の異なるモデルがある</w:t>
      </w:r>
      <w:r w:rsidR="00623685">
        <w:rPr>
          <w:rFonts w:hint="eastAsia"/>
        </w:rPr>
        <w:t>。それらは、（その事業</w:t>
      </w:r>
      <w:r w:rsidR="002553B7">
        <w:rPr>
          <w:rFonts w:hint="eastAsia"/>
        </w:rPr>
        <w:t>体</w:t>
      </w:r>
      <w:r w:rsidR="00623685">
        <w:rPr>
          <w:rFonts w:hint="eastAsia"/>
        </w:rPr>
        <w:t>（</w:t>
      </w:r>
      <w:r w:rsidR="00623685">
        <w:rPr>
          <w:rFonts w:hint="eastAsia"/>
        </w:rPr>
        <w:t>entity</w:t>
      </w:r>
      <w:r w:rsidR="009E4AE9">
        <w:rPr>
          <w:rFonts w:hint="eastAsia"/>
        </w:rPr>
        <w:t>）が存在する国、および利用可能な法的構造にあわせて</w:t>
      </w:r>
      <w:r w:rsidR="00623685">
        <w:rPr>
          <w:rFonts w:hint="eastAsia"/>
        </w:rPr>
        <w:t>）組織され、（様々な）形態をとる。具体的には、協同組合</w:t>
      </w:r>
      <w:r w:rsidR="00A72148" w:rsidRPr="00384575">
        <w:rPr>
          <w:rFonts w:hint="eastAsia"/>
        </w:rPr>
        <w:t>（</w:t>
      </w:r>
      <w:r w:rsidR="00A72148" w:rsidRPr="00384575">
        <w:t>co-operative</w:t>
      </w:r>
      <w:r w:rsidR="00A72148" w:rsidRPr="00384575">
        <w:rPr>
          <w:rFonts w:hint="eastAsia"/>
        </w:rPr>
        <w:t>）</w:t>
      </w:r>
      <w:r w:rsidR="00623685">
        <w:rPr>
          <w:rFonts w:hint="eastAsia"/>
        </w:rPr>
        <w:t>、</w:t>
      </w:r>
      <w:r w:rsidR="002F7D6C">
        <w:rPr>
          <w:rFonts w:hint="eastAsia"/>
        </w:rPr>
        <w:t>相互組織（</w:t>
      </w:r>
      <w:proofErr w:type="spellStart"/>
      <w:r w:rsidR="002F7D6C">
        <w:rPr>
          <w:rFonts w:hint="eastAsia"/>
        </w:rPr>
        <w:t>murual</w:t>
      </w:r>
      <w:proofErr w:type="spellEnd"/>
      <w:r w:rsidR="002F7D6C">
        <w:rPr>
          <w:rFonts w:hint="eastAsia"/>
        </w:rPr>
        <w:t xml:space="preserve"> organization</w:t>
      </w:r>
      <w:r w:rsidR="002F7D6C">
        <w:rPr>
          <w:rFonts w:hint="eastAsia"/>
        </w:rPr>
        <w:t>）、</w:t>
      </w:r>
      <w:r w:rsidR="004A7902">
        <w:rPr>
          <w:rFonts w:hint="eastAsia"/>
        </w:rPr>
        <w:t>課税単位外事業（</w:t>
      </w:r>
      <w:r w:rsidR="004A7902">
        <w:rPr>
          <w:rFonts w:hint="eastAsia"/>
        </w:rPr>
        <w:t>disregarded entity</w:t>
      </w:r>
      <w:r w:rsidR="004A7902">
        <w:rPr>
          <w:rFonts w:hint="eastAsia"/>
        </w:rPr>
        <w:t>）、ソーシャル・ビジネス、利益共同体（</w:t>
      </w:r>
      <w:r w:rsidR="004A7902">
        <w:rPr>
          <w:rFonts w:hint="eastAsia"/>
        </w:rPr>
        <w:t>benefit corporation</w:t>
      </w:r>
      <w:r w:rsidR="002F7D6C">
        <w:rPr>
          <w:rFonts w:hint="eastAsia"/>
        </w:rPr>
        <w:t>）、</w:t>
      </w:r>
      <w:r w:rsidR="004A7902">
        <w:rPr>
          <w:rFonts w:hint="eastAsia"/>
        </w:rPr>
        <w:t>地域利益会社（</w:t>
      </w:r>
      <w:r w:rsidR="004A7902">
        <w:rPr>
          <w:rFonts w:hint="eastAsia"/>
        </w:rPr>
        <w:t>community interest company</w:t>
      </w:r>
      <w:r w:rsidR="004A7902">
        <w:rPr>
          <w:rFonts w:hint="eastAsia"/>
        </w:rPr>
        <w:t>）、保証有限責任会社（</w:t>
      </w:r>
      <w:r w:rsidR="004A7902">
        <w:rPr>
          <w:rFonts w:hint="eastAsia"/>
        </w:rPr>
        <w:t>company limited by guarantee</w:t>
      </w:r>
      <w:r w:rsidR="004A7902">
        <w:rPr>
          <w:rFonts w:hint="eastAsia"/>
        </w:rPr>
        <w:t>）または慈善団体</w:t>
      </w:r>
      <w:r w:rsidR="002F7D6C">
        <w:rPr>
          <w:rFonts w:hint="eastAsia"/>
        </w:rPr>
        <w:t>などである。それらは、他の形態もとりうるが、幅広い事業体（</w:t>
      </w:r>
      <w:r w:rsidR="002F7D6C">
        <w:rPr>
          <w:rFonts w:hint="eastAsia"/>
        </w:rPr>
        <w:t>entity</w:t>
      </w:r>
      <w:r w:rsidR="002F7D6C">
        <w:rPr>
          <w:rFonts w:hint="eastAsia"/>
        </w:rPr>
        <w:t>）が</w:t>
      </w:r>
      <w:r w:rsidR="002553B7">
        <w:rPr>
          <w:rFonts w:hint="eastAsia"/>
        </w:rPr>
        <w:t>、</w:t>
      </w:r>
      <w:r w:rsidR="002F7D6C">
        <w:rPr>
          <w:rFonts w:hint="eastAsia"/>
        </w:rPr>
        <w:t>こうした</w:t>
      </w:r>
      <w:r w:rsidR="00EC1822">
        <w:rPr>
          <w:rFonts w:hint="eastAsia"/>
        </w:rPr>
        <w:t>社会的な</w:t>
      </w:r>
      <w:r w:rsidR="002F7D6C">
        <w:rPr>
          <w:rFonts w:hint="eastAsia"/>
        </w:rPr>
        <w:t>目的のためにインクルーシブ企業モデルに適応し、障害者権利条約の雇用権利条件を満たして障害者を雇用することで、</w:t>
      </w:r>
      <w:r w:rsidR="00013DF6" w:rsidRPr="00013DF6">
        <w:rPr>
          <w:rFonts w:hint="eastAsia"/>
          <w:b/>
        </w:rPr>
        <w:t>追加的な価値をつく</w:t>
      </w:r>
      <w:r w:rsidR="002F7D6C" w:rsidRPr="00013DF6">
        <w:rPr>
          <w:rFonts w:hint="eastAsia"/>
          <w:b/>
        </w:rPr>
        <w:t>り出し</w:t>
      </w:r>
      <w:r w:rsidR="002F7D6C">
        <w:rPr>
          <w:rFonts w:hint="eastAsia"/>
        </w:rPr>
        <w:t>うるかに、特に注視している。</w:t>
      </w:r>
    </w:p>
    <w:p w14:paraId="306C78B6" w14:textId="77777777" w:rsidR="00013DF6" w:rsidRDefault="00013DF6" w:rsidP="00646448"/>
    <w:p w14:paraId="4C5FA48D" w14:textId="63EA2F48" w:rsidR="000D2140" w:rsidRDefault="00013DF6" w:rsidP="00646448">
      <w:r w:rsidRPr="005901B8">
        <w:rPr>
          <w:rFonts w:hint="eastAsia"/>
        </w:rPr>
        <w:lastRenderedPageBreak/>
        <w:t>次に、重要な</w:t>
      </w:r>
      <w:r w:rsidRPr="005901B8">
        <w:rPr>
          <w:rFonts w:hint="eastAsia"/>
          <w:b/>
          <w:bCs/>
        </w:rPr>
        <w:t>社会的インパクト</w:t>
      </w:r>
      <w:r w:rsidRPr="005901B8">
        <w:rPr>
          <w:rFonts w:hint="eastAsia"/>
        </w:rPr>
        <w:t>が生み出され</w:t>
      </w:r>
      <w:r w:rsidR="00183EC6" w:rsidRPr="005901B8">
        <w:rPr>
          <w:rFonts w:hint="eastAsia"/>
        </w:rPr>
        <w:t>ており</w:t>
      </w:r>
      <w:r w:rsidRPr="005901B8">
        <w:rPr>
          <w:rFonts w:hint="eastAsia"/>
        </w:rPr>
        <w:t>、</w:t>
      </w:r>
      <w:r w:rsidR="00183EC6" w:rsidRPr="005901B8">
        <w:rPr>
          <w:rFonts w:hint="eastAsia"/>
        </w:rPr>
        <w:t>そのことが</w:t>
      </w:r>
      <w:r w:rsidRPr="005901B8">
        <w:rPr>
          <w:rFonts w:hint="eastAsia"/>
        </w:rPr>
        <w:t>説明される</w:t>
      </w:r>
      <w:r w:rsidR="00183EC6" w:rsidRPr="005901B8">
        <w:rPr>
          <w:rFonts w:hint="eastAsia"/>
        </w:rPr>
        <w:t>必要が</w:t>
      </w:r>
      <w:r w:rsidRPr="005901B8">
        <w:rPr>
          <w:rFonts w:hint="eastAsia"/>
        </w:rPr>
        <w:t>ある。イ</w:t>
      </w:r>
      <w:r>
        <w:rPr>
          <w:rFonts w:hint="eastAsia"/>
        </w:rPr>
        <w:t>ンクルーシブ企業には、</w:t>
      </w:r>
      <w:r w:rsidRPr="005901B8">
        <w:rPr>
          <w:rFonts w:hint="eastAsia"/>
          <w:b/>
          <w:bCs/>
        </w:rPr>
        <w:t>障害者の雇用に焦点を合わせ</w:t>
      </w:r>
      <w:r>
        <w:rPr>
          <w:rFonts w:hint="eastAsia"/>
        </w:rPr>
        <w:t>ながら、企業の目標および社会的目標の両方がある。</w:t>
      </w:r>
      <w:r w:rsidR="000D2140">
        <w:rPr>
          <w:rFonts w:hint="eastAsia"/>
        </w:rPr>
        <w:t>その結果、その社会的目標には、他の団体や法人とは異なる目的が組み込まれている。インクルーシブ企業の主な目的は、障害者を最大限労働力として雇用することで</w:t>
      </w:r>
      <w:r w:rsidR="000D2140" w:rsidRPr="00585F7E">
        <w:rPr>
          <w:rFonts w:hint="eastAsia"/>
          <w:b/>
        </w:rPr>
        <w:t>社会変革</w:t>
      </w:r>
      <w:r w:rsidR="00585F7E">
        <w:rPr>
          <w:rFonts w:hint="eastAsia"/>
        </w:rPr>
        <w:t>をもたらす</w:t>
      </w:r>
      <w:r w:rsidR="000D2140">
        <w:rPr>
          <w:rFonts w:hint="eastAsia"/>
        </w:rPr>
        <w:t>ことである。さらにこの社会的目的は、財政的に持続可能な方法で遂行され、長期にわたりそれら企業自体も持続しうる。それらのモデルは、より大きなインパクト</w:t>
      </w:r>
      <w:r w:rsidR="009E4AE9">
        <w:rPr>
          <w:rFonts w:hint="eastAsia"/>
        </w:rPr>
        <w:t>を生み出すべく、他の地域にも拡大または普及され</w:t>
      </w:r>
      <w:r w:rsidR="00585F7E">
        <w:rPr>
          <w:rFonts w:hint="eastAsia"/>
        </w:rPr>
        <w:t>うる。</w:t>
      </w:r>
    </w:p>
    <w:p w14:paraId="0C38852D" w14:textId="77777777" w:rsidR="00EC1822" w:rsidRPr="009E4AE9" w:rsidRDefault="00EC1822" w:rsidP="00646448"/>
    <w:p w14:paraId="6F59BB8E" w14:textId="77777777" w:rsidR="00585F7E" w:rsidRDefault="00585F7E" w:rsidP="00646448">
      <w:r>
        <w:rPr>
          <w:rFonts w:hint="eastAsia"/>
        </w:rPr>
        <w:t>いくつかの国では、この部門は、納入業者、流通業者および小売業者として企業の価値連鎖（バリュー・チェーン）で重要な役割を果たすだけ十分大きい。雇用およびビジネス目標がこのモデルの中心でありながら、これらの組織の指導原理は、単に利益というより</w:t>
      </w:r>
      <w:r w:rsidR="009E4AE9">
        <w:rPr>
          <w:rFonts w:hint="eastAsia"/>
        </w:rPr>
        <w:t>も</w:t>
      </w:r>
      <w:r>
        <w:rPr>
          <w:rFonts w:hint="eastAsia"/>
        </w:rPr>
        <w:t>ソーシャル・エコノミー</w:t>
      </w:r>
      <w:r w:rsidR="009E4AE9">
        <w:rPr>
          <w:rFonts w:hint="eastAsia"/>
        </w:rPr>
        <w:t>（社会的経済</w:t>
      </w:r>
      <w:r>
        <w:rPr>
          <w:rFonts w:hint="eastAsia"/>
        </w:rPr>
        <w:t>）および人びとのための成果への関心である。</w:t>
      </w:r>
    </w:p>
    <w:p w14:paraId="607D16DE" w14:textId="77777777" w:rsidR="00585F7E" w:rsidRDefault="00585F7E" w:rsidP="00646448"/>
    <w:p w14:paraId="39E32C39" w14:textId="77777777" w:rsidR="00585F7E" w:rsidRDefault="00585F7E" w:rsidP="00646448">
      <w:proofErr w:type="spellStart"/>
      <w:r>
        <w:rPr>
          <w:rFonts w:hint="eastAsia"/>
        </w:rPr>
        <w:t>EuCIE</w:t>
      </w:r>
      <w:proofErr w:type="spellEnd"/>
      <w:r>
        <w:rPr>
          <w:rFonts w:hint="eastAsia"/>
        </w:rPr>
        <w:t>およびインクルーシブ企業は、</w:t>
      </w:r>
      <w:r w:rsidR="005956CF" w:rsidRPr="005956CF">
        <w:rPr>
          <w:rFonts w:hint="eastAsia"/>
          <w:b/>
        </w:rPr>
        <w:t>仕事を障害者のニーズに適応させ、あらゆる種類の障害者に役立</w:t>
      </w:r>
      <w:r w:rsidR="005956CF" w:rsidRPr="003055E2">
        <w:rPr>
          <w:rFonts w:hint="eastAsia"/>
          <w:b/>
          <w:bCs/>
        </w:rPr>
        <w:t>つ</w:t>
      </w:r>
      <w:r w:rsidR="005956CF">
        <w:rPr>
          <w:rFonts w:hint="eastAsia"/>
        </w:rPr>
        <w:t>インクルーシブな雇用およびサービス・</w:t>
      </w:r>
      <w:r w:rsidR="005956CF" w:rsidRPr="005956CF">
        <w:rPr>
          <w:rFonts w:hint="eastAsia"/>
          <w:b/>
        </w:rPr>
        <w:t>モデル</w:t>
      </w:r>
      <w:r w:rsidR="005956CF">
        <w:rPr>
          <w:rFonts w:hint="eastAsia"/>
        </w:rPr>
        <w:t>に関心を持っている。たとえば、これには必ずしも</w:t>
      </w:r>
      <w:r w:rsidR="00BF2B30">
        <w:rPr>
          <w:rFonts w:hint="eastAsia"/>
        </w:rPr>
        <w:t>そ</w:t>
      </w:r>
      <w:r w:rsidR="005956CF">
        <w:rPr>
          <w:rFonts w:hint="eastAsia"/>
        </w:rPr>
        <w:t>れらの人びとだけには限定されないが、次のような経験を</w:t>
      </w:r>
      <w:r w:rsidR="00BF2B30">
        <w:rPr>
          <w:rFonts w:hint="eastAsia"/>
        </w:rPr>
        <w:t>する人びとが含まれる。</w:t>
      </w:r>
    </w:p>
    <w:p w14:paraId="5B245DEC" w14:textId="77777777" w:rsidR="00BF2B30" w:rsidRDefault="00BF2B30" w:rsidP="00646448">
      <w:r>
        <w:rPr>
          <w:rFonts w:hint="eastAsia"/>
        </w:rPr>
        <w:t>・知的障害</w:t>
      </w:r>
    </w:p>
    <w:p w14:paraId="1D34110F" w14:textId="77777777" w:rsidR="00BF2B30" w:rsidRDefault="00BF2B30" w:rsidP="00646448">
      <w:r>
        <w:rPr>
          <w:rFonts w:hint="eastAsia"/>
        </w:rPr>
        <w:t>・自閉症または自閉症スペクトラム症状</w:t>
      </w:r>
    </w:p>
    <w:p w14:paraId="717F3C9F" w14:textId="77777777" w:rsidR="00BF2B30" w:rsidRDefault="00BF2B30" w:rsidP="00646448">
      <w:r>
        <w:rPr>
          <w:rFonts w:hint="eastAsia"/>
        </w:rPr>
        <w:t>・発達障害（たとえば、</w:t>
      </w:r>
      <w:r>
        <w:rPr>
          <w:rFonts w:hint="eastAsia"/>
        </w:rPr>
        <w:t>ADHD</w:t>
      </w:r>
      <w:r>
        <w:rPr>
          <w:rFonts w:hint="eastAsia"/>
        </w:rPr>
        <w:t>、失読症）</w:t>
      </w:r>
    </w:p>
    <w:p w14:paraId="3945873D" w14:textId="77777777" w:rsidR="00BF2B30" w:rsidRDefault="00BF2B30" w:rsidP="00646448">
      <w:r>
        <w:rPr>
          <w:rFonts w:hint="eastAsia"/>
        </w:rPr>
        <w:t>・聴力喪失または聴覚障害</w:t>
      </w:r>
    </w:p>
    <w:p w14:paraId="3B620328" w14:textId="77777777" w:rsidR="00BF2B30" w:rsidRDefault="00BF2B30" w:rsidP="00646448">
      <w:r>
        <w:rPr>
          <w:rFonts w:hint="eastAsia"/>
        </w:rPr>
        <w:t>・視力喪失または視覚障害</w:t>
      </w:r>
    </w:p>
    <w:p w14:paraId="3A1FE0C3" w14:textId="77777777" w:rsidR="00BF2B30" w:rsidRDefault="00BF2B30" w:rsidP="00646448">
      <w:r>
        <w:rPr>
          <w:rFonts w:hint="eastAsia"/>
        </w:rPr>
        <w:t>・身体障害</w:t>
      </w:r>
    </w:p>
    <w:p w14:paraId="73FE5A66" w14:textId="77777777" w:rsidR="00BF2B30" w:rsidRDefault="00BF2B30" w:rsidP="00646448">
      <w:r>
        <w:rPr>
          <w:rFonts w:hint="eastAsia"/>
        </w:rPr>
        <w:t>・精神保健問題</w:t>
      </w:r>
    </w:p>
    <w:p w14:paraId="7FDEF8C8" w14:textId="77777777" w:rsidR="00BF2B30" w:rsidRDefault="00BF2B30" w:rsidP="00646448">
      <w:r>
        <w:rPr>
          <w:rFonts w:hint="eastAsia"/>
        </w:rPr>
        <w:t>・脳損傷</w:t>
      </w:r>
    </w:p>
    <w:p w14:paraId="27FB0911" w14:textId="77777777" w:rsidR="00BF2B30" w:rsidRDefault="00BF2B30" w:rsidP="00646448">
      <w:r>
        <w:rPr>
          <w:rFonts w:hint="eastAsia"/>
        </w:rPr>
        <w:t>・見えない障害（たとえば、外観が醜いこと）</w:t>
      </w:r>
    </w:p>
    <w:p w14:paraId="6497A71E" w14:textId="77777777" w:rsidR="00092C37" w:rsidRDefault="00092C37" w:rsidP="00646448"/>
    <w:p w14:paraId="28F310DA" w14:textId="401D5615" w:rsidR="00092C37" w:rsidRDefault="00092C37" w:rsidP="00646448">
      <w:r>
        <w:rPr>
          <w:rFonts w:hint="eastAsia"/>
        </w:rPr>
        <w:t>他の雇用モデルと異なり、インクルーシブ企業の</w:t>
      </w:r>
      <w:r w:rsidRPr="00092C37">
        <w:rPr>
          <w:rFonts w:hint="eastAsia"/>
          <w:b/>
        </w:rPr>
        <w:t>最も際立った特徴は、それらは国連障害者権利条約第</w:t>
      </w:r>
      <w:r w:rsidRPr="00092C37">
        <w:rPr>
          <w:rFonts w:hint="eastAsia"/>
          <w:b/>
        </w:rPr>
        <w:t>27</w:t>
      </w:r>
      <w:r w:rsidRPr="00092C37">
        <w:rPr>
          <w:rFonts w:hint="eastAsia"/>
          <w:b/>
        </w:rPr>
        <w:t>条で述べられている基本的な労働及び雇用への権利</w:t>
      </w:r>
      <w:r>
        <w:rPr>
          <w:rFonts w:hint="eastAsia"/>
        </w:rPr>
        <w:t>（均等</w:t>
      </w:r>
      <w:r w:rsidR="00F64941">
        <w:rPr>
          <w:rFonts w:hint="eastAsia"/>
        </w:rPr>
        <w:t>な</w:t>
      </w:r>
      <w:r>
        <w:rPr>
          <w:rFonts w:hint="eastAsia"/>
        </w:rPr>
        <w:t>機会、平等な報酬、安全かつ健康的な作業条件）</w:t>
      </w:r>
      <w:r w:rsidRPr="00092C37">
        <w:rPr>
          <w:rFonts w:hint="eastAsia"/>
          <w:b/>
        </w:rPr>
        <w:t>に基づいていること</w:t>
      </w:r>
      <w:r>
        <w:rPr>
          <w:rFonts w:hint="eastAsia"/>
        </w:rPr>
        <w:t>である。それは、つぎのことを意味する。</w:t>
      </w:r>
    </w:p>
    <w:p w14:paraId="0FDA44B4" w14:textId="77777777" w:rsidR="00092C37" w:rsidRDefault="00092C37" w:rsidP="00646448">
      <w:r w:rsidRPr="00092C37">
        <w:rPr>
          <w:rFonts w:hint="eastAsia"/>
          <w:u w:val="single"/>
        </w:rPr>
        <w:t>社会的な目的をもつ通常の企業または事業体（</w:t>
      </w:r>
      <w:r w:rsidRPr="00092C37">
        <w:rPr>
          <w:rFonts w:hint="eastAsia"/>
          <w:u w:val="single"/>
        </w:rPr>
        <w:t>entity</w:t>
      </w:r>
      <w:r>
        <w:rPr>
          <w:rFonts w:hint="eastAsia"/>
        </w:rPr>
        <w:t>）</w:t>
      </w:r>
    </w:p>
    <w:p w14:paraId="438A6822" w14:textId="77777777" w:rsidR="00092C37" w:rsidRDefault="00092C37" w:rsidP="00646448">
      <w:r>
        <w:rPr>
          <w:rFonts w:hint="eastAsia"/>
        </w:rPr>
        <w:t>・通常の労働分野での活動</w:t>
      </w:r>
    </w:p>
    <w:p w14:paraId="2FC9C9C7" w14:textId="77777777" w:rsidR="00092C37" w:rsidRDefault="00092C37" w:rsidP="00646448">
      <w:r>
        <w:rPr>
          <w:rFonts w:hint="eastAsia"/>
        </w:rPr>
        <w:t>・インクルーシブ企業の従業員の</w:t>
      </w:r>
      <w:r>
        <w:rPr>
          <w:rFonts w:hint="eastAsia"/>
        </w:rPr>
        <w:t>30</w:t>
      </w:r>
      <w:r>
        <w:rPr>
          <w:rFonts w:hint="eastAsia"/>
        </w:rPr>
        <w:t>％～</w:t>
      </w:r>
      <w:r>
        <w:rPr>
          <w:rFonts w:hint="eastAsia"/>
        </w:rPr>
        <w:t>80</w:t>
      </w:r>
      <w:r>
        <w:rPr>
          <w:rFonts w:hint="eastAsia"/>
        </w:rPr>
        <w:t>％</w:t>
      </w:r>
      <w:r w:rsidR="002044D6">
        <w:rPr>
          <w:rFonts w:hint="eastAsia"/>
        </w:rPr>
        <w:t>は障害</w:t>
      </w:r>
      <w:r w:rsidR="000071EB">
        <w:rPr>
          <w:rFonts w:hint="eastAsia"/>
        </w:rPr>
        <w:t>がある</w:t>
      </w:r>
      <w:r w:rsidR="002044D6">
        <w:rPr>
          <w:rFonts w:hint="eastAsia"/>
        </w:rPr>
        <w:t>労働者と認定されていること</w:t>
      </w:r>
      <w:r>
        <w:rPr>
          <w:rFonts w:hint="eastAsia"/>
        </w:rPr>
        <w:t>。</w:t>
      </w:r>
    </w:p>
    <w:p w14:paraId="6B4EA092" w14:textId="77777777" w:rsidR="002044D6" w:rsidRDefault="00713C9E" w:rsidP="00646448">
      <w:r>
        <w:rPr>
          <w:rFonts w:hint="eastAsia"/>
        </w:rPr>
        <w:t>・インクルーシブ</w:t>
      </w:r>
      <w:r w:rsidR="002044D6">
        <w:rPr>
          <w:rFonts w:hint="eastAsia"/>
        </w:rPr>
        <w:t>企業の労働力はあらゆる種類の障害者から構成されていること。</w:t>
      </w:r>
    </w:p>
    <w:p w14:paraId="4272F39B" w14:textId="77777777" w:rsidR="002B554A" w:rsidRDefault="00713C9E" w:rsidP="00646448">
      <w:r>
        <w:rPr>
          <w:rFonts w:hint="eastAsia"/>
        </w:rPr>
        <w:t>・通常の法律および労働協約による給与</w:t>
      </w:r>
    </w:p>
    <w:p w14:paraId="4EF850CF" w14:textId="77777777" w:rsidR="002B554A" w:rsidRDefault="002B554A" w:rsidP="00646448">
      <w:r>
        <w:rPr>
          <w:rFonts w:hint="eastAsia"/>
        </w:rPr>
        <w:lastRenderedPageBreak/>
        <w:t>・長期（雇用）契約</w:t>
      </w:r>
    </w:p>
    <w:p w14:paraId="2740E453" w14:textId="77777777" w:rsidR="002B554A" w:rsidRDefault="002B554A" w:rsidP="00646448">
      <w:r>
        <w:rPr>
          <w:rFonts w:hint="eastAsia"/>
        </w:rPr>
        <w:t>・社会保障給付、失業年金、退職年金</w:t>
      </w:r>
    </w:p>
    <w:p w14:paraId="7F8416CB" w14:textId="77777777" w:rsidR="002B554A" w:rsidRDefault="002B554A" w:rsidP="00646448">
      <w:r>
        <w:rPr>
          <w:rFonts w:hint="eastAsia"/>
        </w:rPr>
        <w:t>・広範囲の活動および分野</w:t>
      </w:r>
    </w:p>
    <w:p w14:paraId="096B775D" w14:textId="77777777" w:rsidR="002B554A" w:rsidRDefault="002B554A" w:rsidP="00646448">
      <w:pPr>
        <w:rPr>
          <w:u w:val="single"/>
        </w:rPr>
      </w:pPr>
      <w:r w:rsidRPr="002B554A">
        <w:rPr>
          <w:rFonts w:hint="eastAsia"/>
          <w:u w:val="single"/>
        </w:rPr>
        <w:t>障害労働者の福利（</w:t>
      </w:r>
      <w:r w:rsidRPr="002B554A">
        <w:rPr>
          <w:rFonts w:hint="eastAsia"/>
          <w:u w:val="single"/>
        </w:rPr>
        <w:t>well-being</w:t>
      </w:r>
      <w:r w:rsidRPr="002B554A">
        <w:rPr>
          <w:rFonts w:hint="eastAsia"/>
          <w:u w:val="single"/>
        </w:rPr>
        <w:t>）へのインパクト</w:t>
      </w:r>
    </w:p>
    <w:p w14:paraId="7ACEE9F2" w14:textId="77777777" w:rsidR="002B554A" w:rsidRDefault="002B554A" w:rsidP="00646448">
      <w:r>
        <w:rPr>
          <w:rFonts w:hint="eastAsia"/>
        </w:rPr>
        <w:t>・自由に選択した労働</w:t>
      </w:r>
    </w:p>
    <w:p w14:paraId="6EF1EDD6" w14:textId="77777777" w:rsidR="002B554A" w:rsidRDefault="002B554A" w:rsidP="00646448">
      <w:r>
        <w:rPr>
          <w:rFonts w:hint="eastAsia"/>
        </w:rPr>
        <w:t>・労働生活への統合</w:t>
      </w:r>
    </w:p>
    <w:p w14:paraId="523E0D92" w14:textId="77777777" w:rsidR="002B554A" w:rsidRDefault="002B554A" w:rsidP="00646448">
      <w:r>
        <w:rPr>
          <w:rFonts w:hint="eastAsia"/>
        </w:rPr>
        <w:t>・障害者、企業、消費者および社会への社会的インパクト</w:t>
      </w:r>
    </w:p>
    <w:p w14:paraId="319B8A5C" w14:textId="77777777" w:rsidR="002B554A" w:rsidRDefault="002B554A" w:rsidP="00646448">
      <w:r>
        <w:rPr>
          <w:rFonts w:hint="eastAsia"/>
        </w:rPr>
        <w:t>・安定した障害者にやさしい雇用</w:t>
      </w:r>
    </w:p>
    <w:p w14:paraId="3717A99D" w14:textId="77777777" w:rsidR="002B554A" w:rsidRDefault="002B554A" w:rsidP="00646448">
      <w:r>
        <w:rPr>
          <w:rFonts w:hint="eastAsia"/>
        </w:rPr>
        <w:t>・社会・医学的枠組みにリンクされた保護（</w:t>
      </w:r>
      <w:r>
        <w:rPr>
          <w:rFonts w:hint="eastAsia"/>
        </w:rPr>
        <w:t>protected or sheltered</w:t>
      </w:r>
      <w:r>
        <w:rPr>
          <w:rFonts w:hint="eastAsia"/>
        </w:rPr>
        <w:t>）</w:t>
      </w:r>
      <w:r w:rsidR="00D212B0">
        <w:rPr>
          <w:rFonts w:hint="eastAsia"/>
        </w:rPr>
        <w:t>環境とは異なること。</w:t>
      </w:r>
    </w:p>
    <w:p w14:paraId="21D2BCBC" w14:textId="77777777" w:rsidR="00D212B0" w:rsidRDefault="00D212B0" w:rsidP="00646448"/>
    <w:p w14:paraId="2C9F43D3" w14:textId="4980DC82" w:rsidR="00D212B0" w:rsidRDefault="00D212B0" w:rsidP="00646448">
      <w:proofErr w:type="spellStart"/>
      <w:r w:rsidRPr="0022264D">
        <w:rPr>
          <w:rFonts w:hint="eastAsia"/>
        </w:rPr>
        <w:t>EuCIE</w:t>
      </w:r>
      <w:proofErr w:type="spellEnd"/>
      <w:r w:rsidRPr="0022264D">
        <w:rPr>
          <w:rFonts w:hint="eastAsia"/>
        </w:rPr>
        <w:t>は、</w:t>
      </w:r>
      <w:r w:rsidRPr="0022264D">
        <w:rPr>
          <w:rFonts w:hint="eastAsia"/>
          <w:b/>
        </w:rPr>
        <w:t>インクルーシブな労働環境</w:t>
      </w:r>
      <w:r w:rsidRPr="0022264D">
        <w:rPr>
          <w:rFonts w:hint="eastAsia"/>
        </w:rPr>
        <w:t>を提唱している。障害者の労働市場からの排除状況</w:t>
      </w:r>
      <w:r>
        <w:rPr>
          <w:rFonts w:hint="eastAsia"/>
        </w:rPr>
        <w:t>を終らせ、彼らの執拗に続く失業状況と取り組むために、</w:t>
      </w:r>
      <w:r w:rsidR="0022264D" w:rsidRPr="005901B8">
        <w:rPr>
          <w:rFonts w:hint="eastAsia"/>
          <w:b/>
          <w:bCs/>
        </w:rPr>
        <w:t>即時に行動を起こさなければならない。その行動の多くは、</w:t>
      </w:r>
      <w:r w:rsidRPr="00D212B0">
        <w:rPr>
          <w:rFonts w:hint="eastAsia"/>
          <w:b/>
        </w:rPr>
        <w:t>障害者権利条約第</w:t>
      </w:r>
      <w:r w:rsidRPr="00D212B0">
        <w:rPr>
          <w:rFonts w:hint="eastAsia"/>
          <w:b/>
        </w:rPr>
        <w:t>27</w:t>
      </w:r>
      <w:r w:rsidRPr="00D212B0">
        <w:rPr>
          <w:rFonts w:hint="eastAsia"/>
          <w:b/>
        </w:rPr>
        <w:t>条で提案されている</w:t>
      </w:r>
      <w:r>
        <w:rPr>
          <w:rFonts w:hint="eastAsia"/>
        </w:rPr>
        <w:t>。これは、障害者の雇用へのコロナ禍（</w:t>
      </w:r>
      <w:r>
        <w:rPr>
          <w:rFonts w:hint="eastAsia"/>
        </w:rPr>
        <w:t>COVID-19</w:t>
      </w:r>
      <w:r w:rsidR="00713C9E">
        <w:rPr>
          <w:rFonts w:hint="eastAsia"/>
        </w:rPr>
        <w:t>パンデミック）の予想されるインパクトを考える</w:t>
      </w:r>
      <w:r>
        <w:rPr>
          <w:rFonts w:hint="eastAsia"/>
        </w:rPr>
        <w:t>と一層</w:t>
      </w:r>
      <w:r w:rsidR="00713C9E">
        <w:rPr>
          <w:rFonts w:hint="eastAsia"/>
        </w:rPr>
        <w:t>重要になる。私たちの見解では、支援措置は、</w:t>
      </w:r>
      <w:r w:rsidR="000071EB">
        <w:rPr>
          <w:rFonts w:hint="eastAsia"/>
        </w:rPr>
        <w:t>（障害者が</w:t>
      </w:r>
      <w:r w:rsidR="00DC2E76">
        <w:rPr>
          <w:rFonts w:hint="eastAsia"/>
        </w:rPr>
        <w:t>）</w:t>
      </w:r>
      <w:r w:rsidR="000071EB">
        <w:rPr>
          <w:rFonts w:hint="eastAsia"/>
        </w:rPr>
        <w:t>仕事</w:t>
      </w:r>
      <w:r w:rsidR="00713C9E">
        <w:rPr>
          <w:rFonts w:hint="eastAsia"/>
        </w:rPr>
        <w:t>の潜在</w:t>
      </w:r>
      <w:r w:rsidR="000071EB">
        <w:rPr>
          <w:rFonts w:hint="eastAsia"/>
        </w:rPr>
        <w:t>的可能性を発揮するとともに</w:t>
      </w:r>
      <w:r>
        <w:rPr>
          <w:rFonts w:hint="eastAsia"/>
        </w:rPr>
        <w:t>、障害への医学的アプローチから労働技能や能力へ焦点を移すための鍵である。</w:t>
      </w:r>
    </w:p>
    <w:p w14:paraId="74F9D316" w14:textId="77777777" w:rsidR="00D212B0" w:rsidRPr="000071EB" w:rsidRDefault="00D212B0" w:rsidP="00646448"/>
    <w:p w14:paraId="2F23E03D" w14:textId="77777777" w:rsidR="00D212B0" w:rsidRDefault="00D212B0" w:rsidP="00646448">
      <w:r>
        <w:rPr>
          <w:rFonts w:hint="eastAsia"/>
        </w:rPr>
        <w:t>私たちが、同一価値の</w:t>
      </w:r>
      <w:r w:rsidR="000071EB">
        <w:rPr>
          <w:rFonts w:hint="eastAsia"/>
        </w:rPr>
        <w:t>労働についての同一賃金</w:t>
      </w:r>
      <w:r w:rsidR="00AE7BA8">
        <w:rPr>
          <w:rFonts w:hint="eastAsia"/>
        </w:rPr>
        <w:t>、安全かつ健康的な作業条件、労働の権利、訓練、昇進への機会および合理的配慮の提供と定義する、</w:t>
      </w:r>
      <w:r w:rsidR="00AE7BA8" w:rsidRPr="005901B8">
        <w:rPr>
          <w:rFonts w:hint="eastAsia"/>
          <w:b/>
          <w:bCs/>
        </w:rPr>
        <w:t>ディーセント・ワークへの権利</w:t>
      </w:r>
      <w:r w:rsidR="00AE7BA8">
        <w:rPr>
          <w:rFonts w:hint="eastAsia"/>
        </w:rPr>
        <w:t>は、</w:t>
      </w:r>
      <w:proofErr w:type="spellStart"/>
      <w:r w:rsidR="00AE7BA8">
        <w:rPr>
          <w:rFonts w:hint="eastAsia"/>
        </w:rPr>
        <w:t>EuCIE</w:t>
      </w:r>
      <w:proofErr w:type="spellEnd"/>
      <w:r w:rsidR="00AE7BA8">
        <w:rPr>
          <w:rFonts w:hint="eastAsia"/>
        </w:rPr>
        <w:t>によって同等に追及されるもう一つの目的である。国連障害者権利条約第</w:t>
      </w:r>
      <w:r w:rsidR="00AE7BA8">
        <w:rPr>
          <w:rFonts w:hint="eastAsia"/>
        </w:rPr>
        <w:t>27</w:t>
      </w:r>
      <w:r w:rsidR="00AE7BA8">
        <w:rPr>
          <w:rFonts w:hint="eastAsia"/>
        </w:rPr>
        <w:t>条を尊重する雇用モデルに関連して、</w:t>
      </w:r>
      <w:r w:rsidR="00AE7BA8" w:rsidRPr="00A149F5">
        <w:rPr>
          <w:rFonts w:hint="eastAsia"/>
          <w:b/>
        </w:rPr>
        <w:t>インクルーシブ企業モデルを労働及び雇用への障害者の権利に</w:t>
      </w:r>
      <w:r w:rsidR="00C26F68" w:rsidRPr="00A149F5">
        <w:rPr>
          <w:rFonts w:hint="eastAsia"/>
          <w:b/>
        </w:rPr>
        <w:t>係る一般的意見および政策提言の一部</w:t>
      </w:r>
      <w:r w:rsidR="00C26F68">
        <w:rPr>
          <w:rFonts w:hint="eastAsia"/>
        </w:rPr>
        <w:t>とすることは、障害者が</w:t>
      </w:r>
      <w:r w:rsidR="00C26F68" w:rsidRPr="00A149F5">
        <w:rPr>
          <w:rFonts w:hint="eastAsia"/>
          <w:b/>
        </w:rPr>
        <w:t>均等な機会、平等な報酬および安全かつ健康的な作業条件</w:t>
      </w:r>
      <w:r w:rsidR="00C26F68">
        <w:rPr>
          <w:rFonts w:hint="eastAsia"/>
        </w:rPr>
        <w:t>を享受できる</w:t>
      </w:r>
      <w:r w:rsidR="000071EB">
        <w:rPr>
          <w:rFonts w:hint="eastAsia"/>
        </w:rPr>
        <w:t>、</w:t>
      </w:r>
      <w:r w:rsidR="00C26F68">
        <w:rPr>
          <w:rFonts w:hint="eastAsia"/>
        </w:rPr>
        <w:t>より社会的、よりインクルーシブで、より人間味のある世界への変換点となりうる。</w:t>
      </w:r>
    </w:p>
    <w:p w14:paraId="0E5E57B5" w14:textId="77777777" w:rsidR="00A149F5" w:rsidRDefault="00A149F5" w:rsidP="00646448"/>
    <w:p w14:paraId="54578289" w14:textId="23EAE5F8" w:rsidR="00A149F5" w:rsidRDefault="008809C6" w:rsidP="00646448">
      <w:r w:rsidRPr="005901B8">
        <w:rPr>
          <w:rFonts w:hint="eastAsia"/>
        </w:rPr>
        <w:t>まさに</w:t>
      </w:r>
      <w:r w:rsidR="00446D2B" w:rsidRPr="005901B8">
        <w:rPr>
          <w:rFonts w:hint="eastAsia"/>
        </w:rPr>
        <w:t>そうした</w:t>
      </w:r>
      <w:r w:rsidR="00A149F5" w:rsidRPr="005901B8">
        <w:rPr>
          <w:rFonts w:hint="eastAsia"/>
        </w:rPr>
        <w:t>理由で、この意見は、</w:t>
      </w:r>
      <w:r w:rsidR="00A149F5" w:rsidRPr="005901B8">
        <w:rPr>
          <w:rFonts w:hint="eastAsia"/>
          <w:b/>
        </w:rPr>
        <w:t>インクルーシブ企業での障害者が</w:t>
      </w:r>
      <w:r w:rsidR="00A149F5" w:rsidRPr="005901B8">
        <w:rPr>
          <w:rFonts w:hint="eastAsia"/>
        </w:rPr>
        <w:t>一般労働市場</w:t>
      </w:r>
      <w:r w:rsidR="00446D2B" w:rsidRPr="005901B8">
        <w:rPr>
          <w:rFonts w:hint="eastAsia"/>
        </w:rPr>
        <w:t>に</w:t>
      </w:r>
      <w:r w:rsidR="00A149F5" w:rsidRPr="005901B8">
        <w:rPr>
          <w:rFonts w:hint="eastAsia"/>
          <w:b/>
        </w:rPr>
        <w:t>参加</w:t>
      </w:r>
      <w:r w:rsidR="006241F0" w:rsidRPr="005901B8">
        <w:rPr>
          <w:rFonts w:hint="eastAsia"/>
          <w:b/>
        </w:rPr>
        <w:t>す</w:t>
      </w:r>
      <w:r w:rsidR="00446D2B" w:rsidRPr="005901B8">
        <w:rPr>
          <w:rFonts w:hint="eastAsia"/>
          <w:b/>
        </w:rPr>
        <w:t>ること</w:t>
      </w:r>
      <w:r w:rsidR="00A149F5" w:rsidRPr="005901B8">
        <w:rPr>
          <w:rFonts w:hint="eastAsia"/>
          <w:b/>
        </w:rPr>
        <w:t>をより</w:t>
      </w:r>
      <w:r w:rsidRPr="005901B8">
        <w:rPr>
          <w:rFonts w:hint="eastAsia"/>
          <w:b/>
        </w:rPr>
        <w:t>明確に</w:t>
      </w:r>
      <w:r w:rsidR="00A149F5" w:rsidRPr="005901B8">
        <w:rPr>
          <w:rFonts w:hint="eastAsia"/>
          <w:b/>
        </w:rPr>
        <w:t>強調する</w:t>
      </w:r>
      <w:r w:rsidR="00A149F5" w:rsidRPr="005901B8">
        <w:rPr>
          <w:rFonts w:hint="eastAsia"/>
        </w:rPr>
        <w:t>ため、一般的意見草案の修正の仕方について</w:t>
      </w:r>
      <w:r w:rsidR="00A149F5" w:rsidRPr="005901B8">
        <w:rPr>
          <w:rFonts w:hint="eastAsia"/>
          <w:b/>
        </w:rPr>
        <w:t>具体的な提案</w:t>
      </w:r>
      <w:r w:rsidR="00A149F5">
        <w:rPr>
          <w:rFonts w:hint="eastAsia"/>
        </w:rPr>
        <w:t>を行うものである。</w:t>
      </w:r>
    </w:p>
    <w:p w14:paraId="3C379C0F" w14:textId="77777777" w:rsidR="00446D2B" w:rsidRDefault="00446D2B" w:rsidP="00646448"/>
    <w:p w14:paraId="3C6AC091" w14:textId="77777777" w:rsidR="00446D2B" w:rsidRDefault="00446D2B" w:rsidP="00646448">
      <w:r>
        <w:rPr>
          <w:rFonts w:hint="eastAsia"/>
        </w:rPr>
        <w:t>私たちの見解では、インクルーシブ企業モデルは、提案された一般的意見草案には十分反映されていない。</w:t>
      </w:r>
      <w:r w:rsidRPr="00EB3158">
        <w:rPr>
          <w:rFonts w:hint="eastAsia"/>
          <w:b/>
        </w:rPr>
        <w:t>インクルーシブ企業</w:t>
      </w:r>
      <w:r>
        <w:rPr>
          <w:rFonts w:hint="eastAsia"/>
        </w:rPr>
        <w:t>は、すべての障害者に実際の、開かれたインクルーシブな労働市場機会をつくり、</w:t>
      </w:r>
      <w:r w:rsidRPr="00EB3158">
        <w:rPr>
          <w:rFonts w:hint="eastAsia"/>
          <w:b/>
        </w:rPr>
        <w:t>国連障害者</w:t>
      </w:r>
      <w:r w:rsidR="004E42B2" w:rsidRPr="00EB3158">
        <w:rPr>
          <w:rFonts w:hint="eastAsia"/>
          <w:b/>
        </w:rPr>
        <w:t>権利条約第</w:t>
      </w:r>
      <w:r w:rsidR="004E42B2" w:rsidRPr="00EB3158">
        <w:rPr>
          <w:rFonts w:hint="eastAsia"/>
          <w:b/>
        </w:rPr>
        <w:t>27</w:t>
      </w:r>
      <w:r w:rsidR="004E42B2" w:rsidRPr="00EB3158">
        <w:rPr>
          <w:rFonts w:hint="eastAsia"/>
          <w:b/>
        </w:rPr>
        <w:t>条の人権を十分尊重し</w:t>
      </w:r>
      <w:r w:rsidR="004E42B2">
        <w:rPr>
          <w:rFonts w:hint="eastAsia"/>
        </w:rPr>
        <w:t>、実施するための重要なモデルである。</w:t>
      </w:r>
    </w:p>
    <w:p w14:paraId="666A61B3" w14:textId="77777777" w:rsidR="004E42B2" w:rsidRDefault="004E42B2" w:rsidP="00646448"/>
    <w:p w14:paraId="1A3306DE" w14:textId="77777777" w:rsidR="004E42B2" w:rsidRDefault="004E42B2" w:rsidP="00646448">
      <w:r>
        <w:rPr>
          <w:rFonts w:hint="eastAsia"/>
        </w:rPr>
        <w:t>特に</w:t>
      </w:r>
      <w:r w:rsidRPr="00EB3158">
        <w:rPr>
          <w:rFonts w:hint="eastAsia"/>
          <w:b/>
        </w:rPr>
        <w:t>私たちは、提案された第</w:t>
      </w:r>
      <w:r w:rsidRPr="00EB3158">
        <w:rPr>
          <w:rFonts w:hint="eastAsia"/>
          <w:b/>
        </w:rPr>
        <w:t>27</w:t>
      </w:r>
      <w:r w:rsidRPr="00EB3158">
        <w:rPr>
          <w:rFonts w:hint="eastAsia"/>
          <w:b/>
        </w:rPr>
        <w:t>条</w:t>
      </w:r>
      <w:r w:rsidRPr="008809C6">
        <w:rPr>
          <w:rFonts w:hint="eastAsia"/>
          <w:b/>
        </w:rPr>
        <w:t>にかかる一般的な意見草案の大半に賛成する</w:t>
      </w:r>
      <w:r>
        <w:rPr>
          <w:rFonts w:hint="eastAsia"/>
        </w:rPr>
        <w:t>。つまり、それに関連する部分はつぎのとおりである。</w:t>
      </w:r>
    </w:p>
    <w:p w14:paraId="329B2946" w14:textId="77777777" w:rsidR="00601B17" w:rsidRDefault="00601B17" w:rsidP="00646448"/>
    <w:p w14:paraId="058B25DE" w14:textId="77777777" w:rsidR="004E42B2" w:rsidRDefault="00601B17" w:rsidP="00601B17">
      <w:pPr>
        <w:pStyle w:val="a3"/>
        <w:numPr>
          <w:ilvl w:val="0"/>
          <w:numId w:val="3"/>
        </w:numPr>
        <w:ind w:leftChars="0"/>
      </w:pPr>
      <w:r>
        <w:rPr>
          <w:rFonts w:hint="eastAsia"/>
        </w:rPr>
        <w:t>はじめに</w:t>
      </w:r>
    </w:p>
    <w:p w14:paraId="46387B68" w14:textId="77777777" w:rsidR="00601B17" w:rsidRDefault="00601B17" w:rsidP="00601B17">
      <w:pPr>
        <w:pStyle w:val="a3"/>
        <w:numPr>
          <w:ilvl w:val="0"/>
          <w:numId w:val="3"/>
        </w:numPr>
        <w:ind w:leftChars="0"/>
      </w:pPr>
      <w:r>
        <w:rPr>
          <w:rFonts w:hint="eastAsia"/>
        </w:rPr>
        <w:t>障害の人権モデル</w:t>
      </w:r>
    </w:p>
    <w:p w14:paraId="7FE322BD" w14:textId="77777777" w:rsidR="00601B17" w:rsidRDefault="00601B17" w:rsidP="00601B17">
      <w:pPr>
        <w:pStyle w:val="a3"/>
        <w:numPr>
          <w:ilvl w:val="0"/>
          <w:numId w:val="3"/>
        </w:numPr>
        <w:ind w:leftChars="0"/>
      </w:pPr>
      <w:r>
        <w:rPr>
          <w:rFonts w:hint="eastAsia"/>
        </w:rPr>
        <w:t>規範的内容</w:t>
      </w:r>
    </w:p>
    <w:p w14:paraId="47B8A452" w14:textId="77777777" w:rsidR="00601B17" w:rsidRDefault="00601B17" w:rsidP="00601B17">
      <w:pPr>
        <w:pStyle w:val="a3"/>
        <w:numPr>
          <w:ilvl w:val="0"/>
          <w:numId w:val="4"/>
        </w:numPr>
        <w:ind w:leftChars="0"/>
      </w:pPr>
      <w:r>
        <w:rPr>
          <w:rFonts w:hint="eastAsia"/>
        </w:rPr>
        <w:t>パラグラフ</w:t>
      </w:r>
      <w:r>
        <w:rPr>
          <w:rFonts w:hint="eastAsia"/>
        </w:rPr>
        <w:t>17</w:t>
      </w:r>
      <w:r>
        <w:rPr>
          <w:rFonts w:hint="eastAsia"/>
        </w:rPr>
        <w:t>と</w:t>
      </w:r>
      <w:r>
        <w:rPr>
          <w:rFonts w:hint="eastAsia"/>
        </w:rPr>
        <w:t>18</w:t>
      </w:r>
      <w:r w:rsidR="00DC2E76">
        <w:rPr>
          <w:rFonts w:hint="eastAsia"/>
        </w:rPr>
        <w:t>に少し</w:t>
      </w:r>
      <w:r>
        <w:rPr>
          <w:rFonts w:hint="eastAsia"/>
        </w:rPr>
        <w:t>だけ追加</w:t>
      </w:r>
    </w:p>
    <w:p w14:paraId="1184BAC7" w14:textId="77777777" w:rsidR="00601B17" w:rsidRDefault="00601B17" w:rsidP="00601B17">
      <w:pPr>
        <w:pStyle w:val="a3"/>
        <w:numPr>
          <w:ilvl w:val="0"/>
          <w:numId w:val="4"/>
        </w:numPr>
        <w:ind w:leftChars="0"/>
      </w:pPr>
      <w:r>
        <w:rPr>
          <w:rFonts w:hint="eastAsia"/>
        </w:rPr>
        <w:t>その他はすべて賛成</w:t>
      </w:r>
    </w:p>
    <w:p w14:paraId="2BFE27BB" w14:textId="77777777" w:rsidR="00601B17" w:rsidRDefault="00601B17" w:rsidP="00601B17">
      <w:pPr>
        <w:pStyle w:val="a3"/>
        <w:numPr>
          <w:ilvl w:val="0"/>
          <w:numId w:val="3"/>
        </w:numPr>
        <w:ind w:leftChars="0"/>
      </w:pPr>
      <w:r>
        <w:rPr>
          <w:rFonts w:hint="eastAsia"/>
        </w:rPr>
        <w:t>締約国の義務</w:t>
      </w:r>
    </w:p>
    <w:p w14:paraId="5046F6B1" w14:textId="77777777" w:rsidR="00601B17" w:rsidRDefault="00601B17" w:rsidP="00601B17">
      <w:pPr>
        <w:pStyle w:val="a3"/>
        <w:numPr>
          <w:ilvl w:val="0"/>
          <w:numId w:val="5"/>
        </w:numPr>
        <w:ind w:leftChars="0"/>
      </w:pPr>
      <w:r>
        <w:rPr>
          <w:rFonts w:hint="eastAsia"/>
        </w:rPr>
        <w:t>一般的義務（すべて賛成）</w:t>
      </w:r>
    </w:p>
    <w:p w14:paraId="4D72C243" w14:textId="77777777" w:rsidR="00601B17" w:rsidRDefault="00601B17" w:rsidP="00601B17">
      <w:pPr>
        <w:pStyle w:val="a3"/>
        <w:numPr>
          <w:ilvl w:val="1"/>
          <w:numId w:val="5"/>
        </w:numPr>
        <w:ind w:leftChars="0"/>
      </w:pPr>
      <w:r>
        <w:rPr>
          <w:rFonts w:hint="eastAsia"/>
        </w:rPr>
        <w:t>パラグラフ</w:t>
      </w:r>
      <w:r>
        <w:rPr>
          <w:rFonts w:hint="eastAsia"/>
        </w:rPr>
        <w:t>46</w:t>
      </w:r>
      <w:r>
        <w:rPr>
          <w:rFonts w:hint="eastAsia"/>
        </w:rPr>
        <w:t>に多少追加</w:t>
      </w:r>
    </w:p>
    <w:p w14:paraId="469355A3" w14:textId="77777777" w:rsidR="00601B17" w:rsidRDefault="00601B17" w:rsidP="00601B17">
      <w:pPr>
        <w:pStyle w:val="a3"/>
        <w:numPr>
          <w:ilvl w:val="0"/>
          <w:numId w:val="5"/>
        </w:numPr>
        <w:ind w:leftChars="0"/>
      </w:pPr>
      <w:r>
        <w:rPr>
          <w:rFonts w:hint="eastAsia"/>
        </w:rPr>
        <w:t>中核的義務</w:t>
      </w:r>
    </w:p>
    <w:p w14:paraId="1D492B21" w14:textId="77777777" w:rsidR="00601B17" w:rsidRDefault="00601B17" w:rsidP="00B8124F">
      <w:pPr>
        <w:pStyle w:val="a3"/>
        <w:numPr>
          <w:ilvl w:val="1"/>
          <w:numId w:val="5"/>
        </w:numPr>
        <w:ind w:leftChars="0"/>
      </w:pPr>
      <w:r>
        <w:rPr>
          <w:rFonts w:hint="eastAsia"/>
        </w:rPr>
        <w:t>パラグラフ</w:t>
      </w:r>
      <w:r w:rsidR="00B8124F">
        <w:rPr>
          <w:rFonts w:hint="eastAsia"/>
        </w:rPr>
        <w:t>72</w:t>
      </w:r>
      <w:r w:rsidR="00B8124F">
        <w:rPr>
          <w:rFonts w:hint="eastAsia"/>
        </w:rPr>
        <w:t>に多少追加</w:t>
      </w:r>
    </w:p>
    <w:p w14:paraId="1B084D75" w14:textId="77777777" w:rsidR="00D212B0" w:rsidRDefault="00B8124F" w:rsidP="00B8124F">
      <w:pPr>
        <w:pStyle w:val="a3"/>
        <w:numPr>
          <w:ilvl w:val="1"/>
          <w:numId w:val="5"/>
        </w:numPr>
        <w:ind w:leftChars="0"/>
      </w:pPr>
      <w:r>
        <w:rPr>
          <w:rFonts w:hint="eastAsia"/>
        </w:rPr>
        <w:t>その他はすべて賛成</w:t>
      </w:r>
    </w:p>
    <w:p w14:paraId="28904B63" w14:textId="77777777" w:rsidR="00B8124F" w:rsidRDefault="00B8124F" w:rsidP="00B8124F">
      <w:pPr>
        <w:pStyle w:val="a3"/>
        <w:numPr>
          <w:ilvl w:val="0"/>
          <w:numId w:val="3"/>
        </w:numPr>
        <w:ind w:leftChars="0"/>
      </w:pPr>
      <w:r>
        <w:rPr>
          <w:rFonts w:hint="eastAsia"/>
        </w:rPr>
        <w:t>条約の他の特定の条文との関係（すべて賛成）</w:t>
      </w:r>
    </w:p>
    <w:p w14:paraId="42A8CC30" w14:textId="77777777" w:rsidR="00B8124F" w:rsidRDefault="00B8124F" w:rsidP="00B8124F">
      <w:pPr>
        <w:pStyle w:val="a3"/>
        <w:numPr>
          <w:ilvl w:val="0"/>
          <w:numId w:val="3"/>
        </w:numPr>
        <w:ind w:leftChars="0"/>
      </w:pPr>
      <w:r>
        <w:rPr>
          <w:rFonts w:hint="eastAsia"/>
        </w:rPr>
        <w:t>国内レベルでの実施</w:t>
      </w:r>
    </w:p>
    <w:p w14:paraId="60AE2241" w14:textId="77777777" w:rsidR="00B8124F" w:rsidRDefault="00B8124F" w:rsidP="00B8124F">
      <w:pPr>
        <w:pStyle w:val="a3"/>
        <w:numPr>
          <w:ilvl w:val="0"/>
          <w:numId w:val="7"/>
        </w:numPr>
        <w:ind w:leftChars="0"/>
      </w:pPr>
      <w:r>
        <w:rPr>
          <w:rFonts w:hint="eastAsia"/>
        </w:rPr>
        <w:t>パラグラフ</w:t>
      </w:r>
      <w:r w:rsidR="00BA197B">
        <w:rPr>
          <w:rFonts w:hint="eastAsia"/>
        </w:rPr>
        <w:t>96</w:t>
      </w:r>
      <w:r w:rsidR="00BA197B">
        <w:rPr>
          <w:rFonts w:hint="eastAsia"/>
        </w:rPr>
        <w:t>の</w:t>
      </w:r>
      <w:r w:rsidR="00BA197B">
        <w:rPr>
          <w:rFonts w:hint="eastAsia"/>
        </w:rPr>
        <w:t>b.</w:t>
      </w:r>
      <w:r w:rsidR="00BA197B">
        <w:rPr>
          <w:rFonts w:hint="eastAsia"/>
        </w:rPr>
        <w:t>および</w:t>
      </w:r>
      <w:r>
        <w:rPr>
          <w:rFonts w:hint="eastAsia"/>
        </w:rPr>
        <w:t>g.</w:t>
      </w:r>
      <w:r>
        <w:rPr>
          <w:rFonts w:hint="eastAsia"/>
        </w:rPr>
        <w:t>に追加</w:t>
      </w:r>
    </w:p>
    <w:p w14:paraId="13650922" w14:textId="77777777" w:rsidR="00B8124F" w:rsidRDefault="00B8124F" w:rsidP="00B8124F">
      <w:pPr>
        <w:pStyle w:val="a3"/>
        <w:numPr>
          <w:ilvl w:val="0"/>
          <w:numId w:val="7"/>
        </w:numPr>
        <w:ind w:leftChars="0"/>
      </w:pPr>
      <w:r>
        <w:rPr>
          <w:rFonts w:hint="eastAsia"/>
        </w:rPr>
        <w:t>その他はすべて賛成</w:t>
      </w:r>
    </w:p>
    <w:p w14:paraId="261C17F3" w14:textId="77777777" w:rsidR="00B8124F" w:rsidRDefault="00B8124F" w:rsidP="00B8124F"/>
    <w:p w14:paraId="1ECF7A67" w14:textId="77777777" w:rsidR="00B8124F" w:rsidRDefault="00B8124F" w:rsidP="00B8124F">
      <w:r>
        <w:rPr>
          <w:rFonts w:hint="eastAsia"/>
        </w:rPr>
        <w:t>私たちが追加する点については、</w:t>
      </w:r>
      <w:proofErr w:type="spellStart"/>
      <w:r w:rsidRPr="00EB3158">
        <w:rPr>
          <w:rFonts w:hint="eastAsia"/>
          <w:b/>
        </w:rPr>
        <w:t>EuCIE</w:t>
      </w:r>
      <w:proofErr w:type="spellEnd"/>
      <w:r w:rsidRPr="00EB3158">
        <w:rPr>
          <w:rFonts w:hint="eastAsia"/>
          <w:b/>
        </w:rPr>
        <w:t>は、具体的な修正案を提案する</w:t>
      </w:r>
      <w:r>
        <w:rPr>
          <w:rFonts w:hint="eastAsia"/>
        </w:rPr>
        <w:t>。これらの提案した修正は、主にインクルーシブ企業のテーマに関連する。それは、</w:t>
      </w:r>
      <w:r w:rsidRPr="00EB3158">
        <w:rPr>
          <w:rFonts w:hint="eastAsia"/>
          <w:b/>
        </w:rPr>
        <w:t>提案された一般的意見草案では</w:t>
      </w:r>
      <w:r>
        <w:rPr>
          <w:rFonts w:hint="eastAsia"/>
        </w:rPr>
        <w:t>、今日の欧州（の状況）について</w:t>
      </w:r>
      <w:r w:rsidRPr="00EB3158">
        <w:rPr>
          <w:rFonts w:hint="eastAsia"/>
          <w:b/>
        </w:rPr>
        <w:t>十分考慮されておらず</w:t>
      </w:r>
      <w:r>
        <w:rPr>
          <w:rFonts w:hint="eastAsia"/>
        </w:rPr>
        <w:t>、他</w:t>
      </w:r>
      <w:r w:rsidR="00BA197B">
        <w:rPr>
          <w:rFonts w:hint="eastAsia"/>
        </w:rPr>
        <w:t>のモデルから</w:t>
      </w:r>
      <w:r w:rsidR="000071EB">
        <w:rPr>
          <w:rFonts w:hint="eastAsia"/>
        </w:rPr>
        <w:t>、</w:t>
      </w:r>
      <w:r w:rsidR="00BA197B">
        <w:rPr>
          <w:rFonts w:hint="eastAsia"/>
        </w:rPr>
        <w:t>よりインクルーシブな労働への移行にとって好機会となり</w:t>
      </w:r>
      <w:r>
        <w:rPr>
          <w:rFonts w:hint="eastAsia"/>
        </w:rPr>
        <w:t>うるからである。</w:t>
      </w:r>
    </w:p>
    <w:p w14:paraId="189792F1" w14:textId="77777777" w:rsidR="00B8124F" w:rsidRPr="00BA197B" w:rsidRDefault="00B8124F" w:rsidP="00B8124F"/>
    <w:p w14:paraId="09ECF302" w14:textId="0585328A" w:rsidR="00B8124F" w:rsidRDefault="00B8124F" w:rsidP="00B8124F">
      <w:r>
        <w:rPr>
          <w:rFonts w:hint="eastAsia"/>
        </w:rPr>
        <w:t>インクルーシブ企業は、</w:t>
      </w:r>
      <w:r w:rsidR="000071EB">
        <w:rPr>
          <w:rFonts w:hint="eastAsia"/>
          <w:b/>
        </w:rPr>
        <w:t>すべての障害者のために</w:t>
      </w:r>
      <w:r w:rsidR="000071EB" w:rsidRPr="005901B8">
        <w:rPr>
          <w:rFonts w:hint="eastAsia"/>
          <w:b/>
        </w:rPr>
        <w:t>実際</w:t>
      </w:r>
      <w:r w:rsidR="00C0284A" w:rsidRPr="005901B8">
        <w:rPr>
          <w:rFonts w:hint="eastAsia"/>
          <w:b/>
        </w:rPr>
        <w:t>的な、</w:t>
      </w:r>
      <w:r w:rsidRPr="005901B8">
        <w:rPr>
          <w:rFonts w:hint="eastAsia"/>
          <w:b/>
        </w:rPr>
        <w:t>開かれ</w:t>
      </w:r>
      <w:r w:rsidR="00C0284A" w:rsidRPr="005901B8">
        <w:rPr>
          <w:rFonts w:hint="eastAsia"/>
          <w:b/>
        </w:rPr>
        <w:t>た</w:t>
      </w:r>
      <w:r w:rsidRPr="005901B8">
        <w:rPr>
          <w:rFonts w:hint="eastAsia"/>
          <w:b/>
        </w:rPr>
        <w:t>、イン</w:t>
      </w:r>
      <w:r w:rsidRPr="00EB3158">
        <w:rPr>
          <w:rFonts w:hint="eastAsia"/>
          <w:b/>
        </w:rPr>
        <w:t>クルーシブな労働市場機会を作り出す</w:t>
      </w:r>
      <w:r>
        <w:rPr>
          <w:rFonts w:hint="eastAsia"/>
        </w:rPr>
        <w:t>のに必要とされる道具箱の</w:t>
      </w:r>
      <w:r w:rsidRPr="004334C9">
        <w:rPr>
          <w:rFonts w:hint="eastAsia"/>
          <w:b/>
          <w:bCs/>
        </w:rPr>
        <w:t>重要な道具</w:t>
      </w:r>
      <w:r>
        <w:rPr>
          <w:rFonts w:hint="eastAsia"/>
        </w:rPr>
        <w:t>（手段）となりうる。これは特に</w:t>
      </w:r>
      <w:r w:rsidRPr="00EB3158">
        <w:rPr>
          <w:rFonts w:hint="eastAsia"/>
          <w:b/>
        </w:rPr>
        <w:t>あらゆる種類の支援ニーズがある障害者が取り残されず</w:t>
      </w:r>
      <w:r>
        <w:rPr>
          <w:rFonts w:hint="eastAsia"/>
        </w:rPr>
        <w:t>、また、開かれたイン</w:t>
      </w:r>
      <w:r w:rsidR="00BA197B">
        <w:rPr>
          <w:rFonts w:hint="eastAsia"/>
        </w:rPr>
        <w:t>クルーシブな労働市場機会から排除されないことを確保するための主張</w:t>
      </w:r>
      <w:r>
        <w:rPr>
          <w:rFonts w:hint="eastAsia"/>
        </w:rPr>
        <w:t>である。</w:t>
      </w:r>
    </w:p>
    <w:p w14:paraId="623343D4" w14:textId="77777777" w:rsidR="00EB3158" w:rsidRPr="00BA197B" w:rsidRDefault="00EB3158" w:rsidP="00B8124F"/>
    <w:p w14:paraId="63BE0D61" w14:textId="77777777" w:rsidR="00EB3158" w:rsidRPr="00EB3158" w:rsidRDefault="00EA5D36" w:rsidP="00EB3158">
      <w:pPr>
        <w:pStyle w:val="a3"/>
        <w:numPr>
          <w:ilvl w:val="0"/>
          <w:numId w:val="1"/>
        </w:numPr>
        <w:ind w:leftChars="0"/>
        <w:rPr>
          <w:b/>
        </w:rPr>
      </w:pPr>
      <w:r>
        <w:rPr>
          <w:rFonts w:hint="eastAsia"/>
          <w:b/>
        </w:rPr>
        <w:t>(</w:t>
      </w:r>
      <w:proofErr w:type="spellStart"/>
      <w:r w:rsidR="00EB3158" w:rsidRPr="00EB3158">
        <w:rPr>
          <w:rFonts w:hint="eastAsia"/>
          <w:b/>
        </w:rPr>
        <w:t>EuCIE</w:t>
      </w:r>
      <w:proofErr w:type="spellEnd"/>
      <w:r w:rsidR="00EB3158" w:rsidRPr="00EB3158">
        <w:rPr>
          <w:rFonts w:hint="eastAsia"/>
          <w:b/>
        </w:rPr>
        <w:t>の</w:t>
      </w:r>
      <w:r>
        <w:rPr>
          <w:rFonts w:hint="eastAsia"/>
          <w:b/>
        </w:rPr>
        <w:t>)</w:t>
      </w:r>
      <w:r w:rsidR="00EB3158" w:rsidRPr="00EB3158">
        <w:rPr>
          <w:rFonts w:hint="eastAsia"/>
          <w:b/>
        </w:rPr>
        <w:t>修正提案</w:t>
      </w:r>
    </w:p>
    <w:p w14:paraId="0D143BA0" w14:textId="77777777" w:rsidR="00EB3158" w:rsidRDefault="00EB3158" w:rsidP="00EB3158">
      <w:pPr>
        <w:ind w:left="142"/>
      </w:pPr>
      <w:proofErr w:type="spellStart"/>
      <w:r>
        <w:rPr>
          <w:rFonts w:hint="eastAsia"/>
        </w:rPr>
        <w:t>WuCIE</w:t>
      </w:r>
      <w:proofErr w:type="spellEnd"/>
      <w:r>
        <w:rPr>
          <w:rFonts w:hint="eastAsia"/>
        </w:rPr>
        <w:t>は、提案された第</w:t>
      </w:r>
      <w:r>
        <w:rPr>
          <w:rFonts w:hint="eastAsia"/>
        </w:rPr>
        <w:t>27</w:t>
      </w:r>
      <w:r>
        <w:rPr>
          <w:rFonts w:hint="eastAsia"/>
        </w:rPr>
        <w:t>条にかかる一般的意見草案についてつぎの修正を考慮するよう、国連障害者権利委員会に提案する。</w:t>
      </w:r>
    </w:p>
    <w:p w14:paraId="2411808C" w14:textId="41FD8524" w:rsidR="00BD124B" w:rsidRDefault="00BD124B" w:rsidP="00BD124B">
      <w:pPr>
        <w:pStyle w:val="a3"/>
        <w:numPr>
          <w:ilvl w:val="1"/>
          <w:numId w:val="1"/>
        </w:numPr>
        <w:ind w:leftChars="0"/>
        <w:rPr>
          <w:u w:val="single"/>
        </w:rPr>
      </w:pPr>
      <w:r w:rsidRPr="00D021D7">
        <w:rPr>
          <w:rFonts w:hint="eastAsia"/>
          <w:u w:val="single"/>
        </w:rPr>
        <w:t>パラグラフ</w:t>
      </w:r>
      <w:r w:rsidRPr="00D021D7">
        <w:rPr>
          <w:rFonts w:hint="eastAsia"/>
          <w:u w:val="single"/>
        </w:rPr>
        <w:t>17</w:t>
      </w:r>
      <w:r w:rsidR="00EA5D36" w:rsidRPr="00D021D7">
        <w:rPr>
          <w:rFonts w:hint="eastAsia"/>
          <w:u w:val="single"/>
        </w:rPr>
        <w:t>へ</w:t>
      </w:r>
      <w:r w:rsidRPr="00D021D7">
        <w:rPr>
          <w:rFonts w:hint="eastAsia"/>
          <w:u w:val="single"/>
        </w:rPr>
        <w:t>の修正提案</w:t>
      </w:r>
    </w:p>
    <w:p w14:paraId="35E99D68" w14:textId="72FAD71B" w:rsidR="00A279E6" w:rsidRPr="00A279E6" w:rsidRDefault="00A279E6" w:rsidP="00A279E6">
      <w:pPr>
        <w:pStyle w:val="a3"/>
        <w:ind w:leftChars="0" w:left="780"/>
      </w:pPr>
      <w:r w:rsidRPr="005901B8">
        <w:rPr>
          <w:rFonts w:hint="eastAsia"/>
        </w:rPr>
        <w:t>1</w:t>
      </w:r>
      <w:r w:rsidRPr="005901B8">
        <w:rPr>
          <w:rFonts w:hint="eastAsia"/>
        </w:rPr>
        <w:t xml:space="preserve">　委員会は、シェルタード・ワークショップには様々な実践と経験があり、それらは少なくとも以下の要素のいくつかによって特徴付けられるということに気付いている。</w:t>
      </w:r>
    </w:p>
    <w:p w14:paraId="4E7D4D5B" w14:textId="69371D55" w:rsidR="00BD124B" w:rsidRDefault="00BD124B" w:rsidP="00BD124B">
      <w:pPr>
        <w:pStyle w:val="a3"/>
        <w:ind w:leftChars="0" w:left="780"/>
      </w:pPr>
      <w:r>
        <w:rPr>
          <w:rFonts w:hint="eastAsia"/>
        </w:rPr>
        <w:t xml:space="preserve">a. </w:t>
      </w:r>
      <w:r>
        <w:rPr>
          <w:rFonts w:hint="eastAsia"/>
        </w:rPr>
        <w:t>それらは、障害者を分離する。</w:t>
      </w:r>
      <w:r w:rsidR="00BA197B" w:rsidRPr="00D021D7">
        <w:rPr>
          <w:rFonts w:hint="eastAsia"/>
          <w:color w:val="FF0000"/>
          <w:u w:val="single"/>
        </w:rPr>
        <w:t>しかも、</w:t>
      </w:r>
      <w:r w:rsidRPr="00D021D7">
        <w:rPr>
          <w:rFonts w:hint="eastAsia"/>
          <w:color w:val="FF0000"/>
          <w:u w:val="single"/>
        </w:rPr>
        <w:t>重度および非重度障害または障害の種類でも分離する。</w:t>
      </w:r>
      <w:r w:rsidR="00D56981">
        <w:rPr>
          <w:rFonts w:hint="eastAsia"/>
        </w:rPr>
        <w:t>すなわち、彼らを社会の他の部分から分離し、彼らだけを</w:t>
      </w:r>
      <w:r>
        <w:rPr>
          <w:rFonts w:hint="eastAsia"/>
        </w:rPr>
        <w:t>一緒にす</w:t>
      </w:r>
      <w:r>
        <w:rPr>
          <w:rFonts w:hint="eastAsia"/>
        </w:rPr>
        <w:lastRenderedPageBreak/>
        <w:t>る。</w:t>
      </w:r>
    </w:p>
    <w:p w14:paraId="380D7560" w14:textId="30128D91" w:rsidR="00BD124B" w:rsidRDefault="00BD124B" w:rsidP="00BD124B">
      <w:pPr>
        <w:pStyle w:val="a3"/>
        <w:ind w:leftChars="0" w:left="780"/>
      </w:pPr>
      <w:r>
        <w:rPr>
          <w:rFonts w:hint="eastAsia"/>
        </w:rPr>
        <w:t>b.</w:t>
      </w:r>
      <w:r>
        <w:rPr>
          <w:rFonts w:hint="eastAsia"/>
        </w:rPr>
        <w:t xml:space="preserve">　</w:t>
      </w:r>
      <w:r w:rsidR="00921168">
        <w:rPr>
          <w:rFonts w:hint="eastAsia"/>
        </w:rPr>
        <w:t>障害</w:t>
      </w:r>
      <w:r w:rsidR="00E807DD" w:rsidRPr="00CC7E32">
        <w:rPr>
          <w:rFonts w:hint="eastAsia"/>
        </w:rPr>
        <w:t>者</w:t>
      </w:r>
      <w:r w:rsidR="00921168">
        <w:rPr>
          <w:rFonts w:hint="eastAsia"/>
        </w:rPr>
        <w:t>が遂行できそうな</w:t>
      </w:r>
      <w:r w:rsidR="00921168" w:rsidRPr="00D021D7">
        <w:rPr>
          <w:rFonts w:hint="eastAsia"/>
          <w:color w:val="FF0000"/>
          <w:u w:val="single"/>
        </w:rPr>
        <w:t>労働、生産的または経済的価値のない</w:t>
      </w:r>
      <w:r w:rsidR="00921168">
        <w:rPr>
          <w:rFonts w:hint="eastAsia"/>
        </w:rPr>
        <w:t>特定の活動を中心に組織される。</w:t>
      </w:r>
      <w:r w:rsidR="00EA5D36" w:rsidRPr="00A279E6">
        <w:rPr>
          <w:rFonts w:hint="eastAsia"/>
          <w:dstrike/>
        </w:rPr>
        <w:t>」</w:t>
      </w:r>
    </w:p>
    <w:p w14:paraId="5ED66DAE" w14:textId="0F08BA24" w:rsidR="00E807DD" w:rsidRPr="00CC7E32" w:rsidRDefault="00E807DD" w:rsidP="00CC7E32">
      <w:pPr>
        <w:ind w:leftChars="337" w:left="708"/>
      </w:pPr>
      <w:r w:rsidRPr="00CC7E32">
        <w:rPr>
          <w:rFonts w:hint="eastAsia"/>
        </w:rPr>
        <w:t>c.</w:t>
      </w:r>
      <w:r w:rsidRPr="00CC7E32">
        <w:rPr>
          <w:rFonts w:hint="eastAsia"/>
        </w:rPr>
        <w:t xml:space="preserve">　医療やリハビリテーションのアプローチに焦点を当て、それを強調する。</w:t>
      </w:r>
    </w:p>
    <w:p w14:paraId="633A9F99" w14:textId="247C8641" w:rsidR="00E807DD" w:rsidRPr="00CC7E32" w:rsidRDefault="00E807DD" w:rsidP="00CC7E32">
      <w:pPr>
        <w:ind w:leftChars="337" w:left="708"/>
      </w:pPr>
      <w:r w:rsidRPr="00CC7E32">
        <w:rPr>
          <w:rFonts w:hint="eastAsia"/>
        </w:rPr>
        <w:t>d.</w:t>
      </w:r>
      <w:r w:rsidRPr="00CC7E32">
        <w:rPr>
          <w:rFonts w:hint="eastAsia"/>
        </w:rPr>
        <w:t xml:space="preserve">　開かれた労働市場への移行を効果的に促進しない。</w:t>
      </w:r>
    </w:p>
    <w:p w14:paraId="5B09A64B" w14:textId="1A5698FA" w:rsidR="00E807DD" w:rsidRPr="00CC7E32" w:rsidRDefault="00E807DD" w:rsidP="00CC7E32">
      <w:pPr>
        <w:ind w:leftChars="337" w:left="708"/>
      </w:pPr>
      <w:r w:rsidRPr="00CC7E32">
        <w:rPr>
          <w:rFonts w:hint="eastAsia"/>
        </w:rPr>
        <w:t>e.</w:t>
      </w:r>
      <w:r w:rsidRPr="00CC7E32">
        <w:rPr>
          <w:rFonts w:hint="eastAsia"/>
        </w:rPr>
        <w:t xml:space="preserve">　障害者は、同一価値の労働に対して同一報酬を受け取っていない。</w:t>
      </w:r>
    </w:p>
    <w:p w14:paraId="1C3D72CD" w14:textId="71D5583A" w:rsidR="00E807DD" w:rsidRPr="00CC7E32" w:rsidRDefault="00E807DD" w:rsidP="00CC7E32">
      <w:pPr>
        <w:ind w:leftChars="337" w:left="708"/>
      </w:pPr>
      <w:r w:rsidRPr="00CC7E32">
        <w:rPr>
          <w:rFonts w:hint="eastAsia"/>
        </w:rPr>
        <w:t>f.</w:t>
      </w:r>
      <w:r w:rsidRPr="00CC7E32">
        <w:rPr>
          <w:rFonts w:hint="eastAsia"/>
        </w:rPr>
        <w:t xml:space="preserve">　障害者が他の人と平等に労働の対価を得られていない。</w:t>
      </w:r>
    </w:p>
    <w:p w14:paraId="775CAB21" w14:textId="757A6FFB" w:rsidR="00921168" w:rsidRDefault="00E807DD" w:rsidP="00CC7E32">
      <w:pPr>
        <w:ind w:leftChars="337" w:left="708"/>
      </w:pPr>
      <w:r w:rsidRPr="00CC7E32">
        <w:rPr>
          <w:rFonts w:hint="eastAsia"/>
        </w:rPr>
        <w:t>g.</w:t>
      </w:r>
      <w:r w:rsidRPr="00CC7E32">
        <w:rPr>
          <w:rFonts w:hint="eastAsia"/>
        </w:rPr>
        <w:t xml:space="preserve">　障害者は通常、シェルタード・ワークショップでは正規の雇用契約を結んでいないため、労使関係制度や社会保障制度から排除されている。</w:t>
      </w:r>
    </w:p>
    <w:p w14:paraId="6EDBE142" w14:textId="77777777" w:rsidR="00E807DD" w:rsidRDefault="00E807DD" w:rsidP="00921168">
      <w:pPr>
        <w:rPr>
          <w:b/>
        </w:rPr>
      </w:pPr>
    </w:p>
    <w:p w14:paraId="391E073A" w14:textId="3ECA383A" w:rsidR="00921168" w:rsidRDefault="00921168" w:rsidP="00921168">
      <w:pPr>
        <w:rPr>
          <w:b/>
        </w:rPr>
      </w:pPr>
      <w:proofErr w:type="spellStart"/>
      <w:r>
        <w:rPr>
          <w:rFonts w:hint="eastAsia"/>
          <w:b/>
        </w:rPr>
        <w:t>EuCIE</w:t>
      </w:r>
      <w:proofErr w:type="spellEnd"/>
      <w:r>
        <w:rPr>
          <w:rFonts w:hint="eastAsia"/>
          <w:b/>
        </w:rPr>
        <w:t>の修正の理由</w:t>
      </w:r>
    </w:p>
    <w:p w14:paraId="500807D2" w14:textId="77777777" w:rsidR="00921168" w:rsidRDefault="00921168" w:rsidP="00921168">
      <w:r>
        <w:rPr>
          <w:rFonts w:hint="eastAsia"/>
        </w:rPr>
        <w:t>近年、障害者を障害のない人びとから、そして、</w:t>
      </w:r>
      <w:r w:rsidR="00686C47">
        <w:rPr>
          <w:rFonts w:hint="eastAsia"/>
        </w:rPr>
        <w:t>また</w:t>
      </w:r>
      <w:r w:rsidR="00BA197B">
        <w:rPr>
          <w:rFonts w:hint="eastAsia"/>
        </w:rPr>
        <w:t>医学的アプローチに基づく障害形態により分離するという他の立場</w:t>
      </w:r>
      <w:r>
        <w:rPr>
          <w:rFonts w:hint="eastAsia"/>
        </w:rPr>
        <w:t>とは異なり、</w:t>
      </w:r>
      <w:r w:rsidR="00686C47">
        <w:rPr>
          <w:rFonts w:hint="eastAsia"/>
        </w:rPr>
        <w:t>インクルーシブ雇用は、より近代的およびインクルーシブな</w:t>
      </w:r>
      <w:r w:rsidR="00225BF5">
        <w:rPr>
          <w:rFonts w:hint="eastAsia"/>
        </w:rPr>
        <w:t>構造に発展してきた。それは、（前述のディーセントな仕事の定義に合</w:t>
      </w:r>
      <w:r w:rsidR="00686C47">
        <w:rPr>
          <w:rFonts w:hint="eastAsia"/>
        </w:rPr>
        <w:t>致して）あらゆる形態の障害</w:t>
      </w:r>
      <w:r w:rsidR="00D56981">
        <w:rPr>
          <w:rFonts w:hint="eastAsia"/>
        </w:rPr>
        <w:t>のある人びと</w:t>
      </w:r>
      <w:r w:rsidR="00686C47">
        <w:rPr>
          <w:rFonts w:hint="eastAsia"/>
        </w:rPr>
        <w:t>および障害のない人びとにディーセントな雇用条件</w:t>
      </w:r>
      <w:r w:rsidR="00457EDF">
        <w:rPr>
          <w:rFonts w:hint="eastAsia"/>
        </w:rPr>
        <w:t>を</w:t>
      </w:r>
      <w:r w:rsidR="00225BF5">
        <w:rPr>
          <w:rFonts w:hint="eastAsia"/>
        </w:rPr>
        <w:t>提供するので、国連障害者権利条約により確立された原則とますます合</w:t>
      </w:r>
      <w:r w:rsidR="00457EDF">
        <w:rPr>
          <w:rFonts w:hint="eastAsia"/>
        </w:rPr>
        <w:t>致した状況を提供する</w:t>
      </w:r>
      <w:r w:rsidR="00EA5D36">
        <w:rPr>
          <w:rFonts w:hint="eastAsia"/>
        </w:rPr>
        <w:t>。医学的アプローチは、雇用における分離をもたらすため受け入れられない。</w:t>
      </w:r>
    </w:p>
    <w:p w14:paraId="5F20F5A1" w14:textId="77777777" w:rsidR="00EA5D36" w:rsidRDefault="00EA5D36" w:rsidP="00921168"/>
    <w:p w14:paraId="0E7C0260" w14:textId="77777777" w:rsidR="00EA5D36" w:rsidRPr="00D021D7" w:rsidRDefault="00EA5D36" w:rsidP="00EA5D36">
      <w:pPr>
        <w:pStyle w:val="a3"/>
        <w:numPr>
          <w:ilvl w:val="1"/>
          <w:numId w:val="1"/>
        </w:numPr>
        <w:ind w:leftChars="0"/>
        <w:rPr>
          <w:b/>
          <w:u w:val="single"/>
        </w:rPr>
      </w:pPr>
      <w:r w:rsidRPr="00D021D7">
        <w:rPr>
          <w:rFonts w:hint="eastAsia"/>
          <w:b/>
          <w:u w:val="single"/>
        </w:rPr>
        <w:t>パラグラフ</w:t>
      </w:r>
      <w:r w:rsidRPr="00D021D7">
        <w:rPr>
          <w:rFonts w:hint="eastAsia"/>
          <w:b/>
          <w:u w:val="single"/>
        </w:rPr>
        <w:t>18</w:t>
      </w:r>
      <w:r w:rsidRPr="00D021D7">
        <w:rPr>
          <w:rFonts w:hint="eastAsia"/>
          <w:b/>
          <w:u w:val="single"/>
        </w:rPr>
        <w:t>への修正提案</w:t>
      </w:r>
    </w:p>
    <w:p w14:paraId="4673CB08" w14:textId="49F71FB6" w:rsidR="00EA5D36" w:rsidRDefault="00EA5D36" w:rsidP="00EA5D36">
      <w:r>
        <w:rPr>
          <w:rFonts w:hint="eastAsia"/>
        </w:rPr>
        <w:t>「</w:t>
      </w:r>
      <w:r w:rsidR="00632940">
        <w:rPr>
          <w:rFonts w:hint="eastAsia"/>
        </w:rPr>
        <w:t>障害者の</w:t>
      </w:r>
      <w:r>
        <w:rPr>
          <w:rFonts w:hint="eastAsia"/>
        </w:rPr>
        <w:t>シェルタード・ワークショップ</w:t>
      </w:r>
      <w:r w:rsidR="00632940">
        <w:rPr>
          <w:rFonts w:hint="eastAsia"/>
        </w:rPr>
        <w:t>は、</w:t>
      </w:r>
      <w:r w:rsidR="009732C9" w:rsidRPr="00CC7E32">
        <w:rPr>
          <w:rFonts w:hint="eastAsia"/>
        </w:rPr>
        <w:t>開かれたインクルーシブな労働市場での雇用においてのみ立証される</w:t>
      </w:r>
      <w:r w:rsidR="00632940" w:rsidRPr="00CC7E32">
        <w:rPr>
          <w:rFonts w:hint="eastAsia"/>
        </w:rPr>
        <w:t>労働の</w:t>
      </w:r>
      <w:r w:rsidR="00632940">
        <w:rPr>
          <w:rFonts w:hint="eastAsia"/>
        </w:rPr>
        <w:t>権利を漸進的に実現するための措置と見なしてはならない。シェルタード・ワークショップと、労働法が一般に尊重され</w:t>
      </w:r>
      <w:r w:rsidR="00225BF5">
        <w:rPr>
          <w:rFonts w:hint="eastAsia"/>
        </w:rPr>
        <w:t>ているコーポラティブ（協同組合）または障害者によって組織または運営されている労働、</w:t>
      </w:r>
      <w:r w:rsidR="00632940" w:rsidRPr="00D021D7">
        <w:rPr>
          <w:rFonts w:hint="eastAsia"/>
          <w:color w:val="FF0000"/>
          <w:u w:val="single"/>
        </w:rPr>
        <w:t>または障害者のためのインクルーシブ企業のようなその他の雇用モデル</w:t>
      </w:r>
      <w:r w:rsidR="00632940">
        <w:rPr>
          <w:rFonts w:hint="eastAsia"/>
        </w:rPr>
        <w:t>とを混同しないことが重要である。</w:t>
      </w:r>
      <w:r w:rsidR="00B907D2">
        <w:rPr>
          <w:rFonts w:hint="eastAsia"/>
        </w:rPr>
        <w:t>」</w:t>
      </w:r>
    </w:p>
    <w:p w14:paraId="6340C78C" w14:textId="77777777" w:rsidR="00632940" w:rsidRPr="00225BF5" w:rsidRDefault="00632940" w:rsidP="00EA5D36"/>
    <w:p w14:paraId="4734374D" w14:textId="77777777" w:rsidR="00632940" w:rsidRDefault="00632940" w:rsidP="00EA5D36">
      <w:pPr>
        <w:rPr>
          <w:b/>
        </w:rPr>
      </w:pPr>
      <w:r>
        <w:rPr>
          <w:rFonts w:hint="eastAsia"/>
          <w:b/>
        </w:rPr>
        <w:t>修正の理由</w:t>
      </w:r>
    </w:p>
    <w:p w14:paraId="393A5EF6" w14:textId="77777777" w:rsidR="00632940" w:rsidRDefault="00C83ADA" w:rsidP="00EA5D36">
      <w:r>
        <w:rPr>
          <w:rFonts w:hint="eastAsia"/>
        </w:rPr>
        <w:t>国連</w:t>
      </w:r>
      <w:r w:rsidR="00F4546E">
        <w:rPr>
          <w:rFonts w:hint="eastAsia"/>
        </w:rPr>
        <w:t>障害者権利条約と適合しない実践とは混同されてはならない、</w:t>
      </w:r>
      <w:r w:rsidR="00632940">
        <w:rPr>
          <w:rFonts w:hint="eastAsia"/>
        </w:rPr>
        <w:t>障害者のためのインクルーシブ企業のようなモデルがあることを考慮すると、提案されているこの条文の</w:t>
      </w:r>
      <w:r>
        <w:rPr>
          <w:rFonts w:hint="eastAsia"/>
        </w:rPr>
        <w:t>草案は、正確ではないと</w:t>
      </w:r>
      <w:proofErr w:type="spellStart"/>
      <w:r>
        <w:rPr>
          <w:rFonts w:hint="eastAsia"/>
        </w:rPr>
        <w:t>EuCIE</w:t>
      </w:r>
      <w:proofErr w:type="spellEnd"/>
      <w:r>
        <w:rPr>
          <w:rFonts w:hint="eastAsia"/>
        </w:rPr>
        <w:t>は、信じる。</w:t>
      </w:r>
    </w:p>
    <w:p w14:paraId="0F59E2FB" w14:textId="77777777" w:rsidR="00C83ADA" w:rsidRDefault="00C83ADA" w:rsidP="00EA5D36"/>
    <w:p w14:paraId="066561F9" w14:textId="28885D43" w:rsidR="00C83ADA" w:rsidRDefault="00C83ADA" w:rsidP="00EA5D36">
      <w:r>
        <w:rPr>
          <w:rFonts w:hint="eastAsia"/>
        </w:rPr>
        <w:t>インクルーシブ企業は、労働市場で障害または</w:t>
      </w:r>
      <w:r w:rsidR="00225BF5">
        <w:rPr>
          <w:rFonts w:hint="eastAsia"/>
        </w:rPr>
        <w:t>社会的不利のある人び</w:t>
      </w:r>
      <w:r w:rsidR="00D56981">
        <w:rPr>
          <w:rFonts w:hint="eastAsia"/>
        </w:rPr>
        <w:t>との雇用のためにつ</w:t>
      </w:r>
      <w:r w:rsidR="00D56981" w:rsidRPr="00CC7E32">
        <w:rPr>
          <w:rFonts w:hint="eastAsia"/>
        </w:rPr>
        <w:t>くられており、その基準は次のとおりである。</w:t>
      </w:r>
      <w:r w:rsidR="009732C9" w:rsidRPr="00CC7E32">
        <w:rPr>
          <w:rFonts w:hint="eastAsia"/>
        </w:rPr>
        <w:t>その社会的使命を追求するための</w:t>
      </w:r>
      <w:r w:rsidR="00D56981" w:rsidRPr="00CC7E32">
        <w:rPr>
          <w:rFonts w:hint="eastAsia"/>
        </w:rPr>
        <w:t>市場志向の</w:t>
      </w:r>
      <w:r w:rsidR="00D56981">
        <w:rPr>
          <w:rFonts w:hint="eastAsia"/>
        </w:rPr>
        <w:t>商品やサービス、</w:t>
      </w:r>
      <w:r w:rsidR="008B24A5">
        <w:rPr>
          <w:rFonts w:hint="eastAsia"/>
        </w:rPr>
        <w:t>従業員の最低限</w:t>
      </w:r>
      <w:r w:rsidR="008B24A5">
        <w:rPr>
          <w:rFonts w:hint="eastAsia"/>
        </w:rPr>
        <w:t>30</w:t>
      </w:r>
      <w:r w:rsidR="00D56981">
        <w:rPr>
          <w:rFonts w:hint="eastAsia"/>
        </w:rPr>
        <w:t>％は障害者であること、すべての労働者は彼らの労働にとって適切な賃金を支払われること、労働機会は</w:t>
      </w:r>
      <w:r w:rsidR="008B24A5">
        <w:rPr>
          <w:rFonts w:hint="eastAsia"/>
        </w:rPr>
        <w:t>不利な立場にある従業員とそうでない者の間で均等であるべきこ</w:t>
      </w:r>
      <w:r w:rsidR="007D33CE">
        <w:rPr>
          <w:rFonts w:hint="eastAsia"/>
        </w:rPr>
        <w:t>と。それらは、人びとをよりインクルーシブな雇用に移行するという目的で、技能訓練を提供する。</w:t>
      </w:r>
    </w:p>
    <w:p w14:paraId="7A6C3611" w14:textId="77777777" w:rsidR="007D33CE" w:rsidRDefault="007D33CE" w:rsidP="00EA5D36"/>
    <w:p w14:paraId="24631540" w14:textId="63092A46" w:rsidR="007D33CE" w:rsidRPr="00632940" w:rsidRDefault="00413B70" w:rsidP="00EA5D36">
      <w:r>
        <w:rPr>
          <w:rFonts w:hint="eastAsia"/>
        </w:rPr>
        <w:t>前述したように、この文書の目的は、最近</w:t>
      </w:r>
      <w:r w:rsidR="00D56981">
        <w:rPr>
          <w:rFonts w:hint="eastAsia"/>
        </w:rPr>
        <w:t>のモデルである</w:t>
      </w:r>
      <w:r w:rsidR="00567123" w:rsidRPr="00CC7E32">
        <w:rPr>
          <w:rFonts w:hint="eastAsia"/>
          <w:b/>
          <w:bCs/>
        </w:rPr>
        <w:t>インクルーシブ企業と</w:t>
      </w:r>
      <w:r w:rsidR="00205F3C" w:rsidRPr="00CC7E32">
        <w:rPr>
          <w:rFonts w:hint="eastAsia"/>
          <w:b/>
          <w:bCs/>
        </w:rPr>
        <w:t>それが</w:t>
      </w:r>
      <w:r w:rsidR="00567123" w:rsidRPr="00CC7E32">
        <w:rPr>
          <w:rFonts w:hint="eastAsia"/>
          <w:b/>
          <w:bCs/>
        </w:rPr>
        <w:t>国連障害者権利条約第</w:t>
      </w:r>
      <w:r w:rsidR="00567123" w:rsidRPr="00CC7E32">
        <w:rPr>
          <w:rFonts w:hint="eastAsia"/>
          <w:b/>
          <w:bCs/>
        </w:rPr>
        <w:t>27</w:t>
      </w:r>
      <w:r w:rsidR="00D56981" w:rsidRPr="00CC7E32">
        <w:rPr>
          <w:rFonts w:hint="eastAsia"/>
          <w:b/>
          <w:bCs/>
        </w:rPr>
        <w:t>条と</w:t>
      </w:r>
      <w:r w:rsidRPr="00CC7E32">
        <w:rPr>
          <w:rFonts w:hint="eastAsia"/>
          <w:b/>
          <w:bCs/>
        </w:rPr>
        <w:t>合</w:t>
      </w:r>
      <w:r w:rsidR="00567123" w:rsidRPr="00CC7E32">
        <w:rPr>
          <w:rFonts w:hint="eastAsia"/>
          <w:b/>
          <w:bCs/>
        </w:rPr>
        <w:t>致</w:t>
      </w:r>
      <w:r w:rsidR="00D56981" w:rsidRPr="00CC7E32">
        <w:rPr>
          <w:rFonts w:hint="eastAsia"/>
          <w:b/>
          <w:bCs/>
        </w:rPr>
        <w:t>していること</w:t>
      </w:r>
      <w:r w:rsidR="00567123" w:rsidRPr="00CC7E32">
        <w:rPr>
          <w:rFonts w:hint="eastAsia"/>
        </w:rPr>
        <w:t>について</w:t>
      </w:r>
      <w:r w:rsidR="00EB64CE" w:rsidRPr="00CC7E32">
        <w:rPr>
          <w:rFonts w:hint="eastAsia"/>
        </w:rPr>
        <w:t>知ら</w:t>
      </w:r>
      <w:r w:rsidR="00567123" w:rsidRPr="00CC7E32">
        <w:rPr>
          <w:rFonts w:hint="eastAsia"/>
        </w:rPr>
        <w:t>せることである。</w:t>
      </w:r>
      <w:r w:rsidR="00F4546E" w:rsidRPr="00CC7E32">
        <w:rPr>
          <w:rFonts w:hint="eastAsia"/>
        </w:rPr>
        <w:t>それは、障害者にとって特に重要な社会参加の機会を作ることで、所</w:t>
      </w:r>
      <w:r w:rsidR="00F4546E">
        <w:rPr>
          <w:rFonts w:hint="eastAsia"/>
        </w:rPr>
        <w:t>得</w:t>
      </w:r>
      <w:r w:rsidR="00567123">
        <w:rPr>
          <w:rFonts w:hint="eastAsia"/>
        </w:rPr>
        <w:t>と社会的</w:t>
      </w:r>
      <w:r w:rsidR="00F4546E">
        <w:rPr>
          <w:rFonts w:hint="eastAsia"/>
        </w:rPr>
        <w:t>インパクトをもたらす。人びとは法的に義務付けられた給与</w:t>
      </w:r>
      <w:r w:rsidR="00567123">
        <w:rPr>
          <w:rFonts w:hint="eastAsia"/>
        </w:rPr>
        <w:t>を支払われ、長期（雇用）契</w:t>
      </w:r>
      <w:r w:rsidR="00F4546E">
        <w:rPr>
          <w:rFonts w:hint="eastAsia"/>
        </w:rPr>
        <w:t>約が結ばれる。インクルーシブ企業は、</w:t>
      </w:r>
      <w:r w:rsidR="00F4546E" w:rsidRPr="00985A18">
        <w:rPr>
          <w:rFonts w:hint="eastAsia"/>
        </w:rPr>
        <w:t>まさに他の</w:t>
      </w:r>
      <w:r w:rsidR="00EB64CE" w:rsidRPr="00985A18">
        <w:rPr>
          <w:rFonts w:hint="eastAsia"/>
        </w:rPr>
        <w:t>人々</w:t>
      </w:r>
      <w:r w:rsidR="00F4546E" w:rsidRPr="00985A18">
        <w:rPr>
          <w:rFonts w:hint="eastAsia"/>
        </w:rPr>
        <w:t>と同様に、</w:t>
      </w:r>
      <w:r w:rsidR="00EB64CE" w:rsidRPr="00985A18">
        <w:rPr>
          <w:rFonts w:hint="eastAsia"/>
        </w:rPr>
        <w:t>尊厳</w:t>
      </w:r>
      <w:r w:rsidR="00567123" w:rsidRPr="00985A18">
        <w:rPr>
          <w:rFonts w:hint="eastAsia"/>
        </w:rPr>
        <w:t>があ</w:t>
      </w:r>
      <w:r w:rsidR="00567123">
        <w:rPr>
          <w:rFonts w:hint="eastAsia"/>
        </w:rPr>
        <w:t>り、生産的な生活への大多数の障害者のニーズに対応する手段として機能する。</w:t>
      </w:r>
    </w:p>
    <w:p w14:paraId="08330175" w14:textId="77777777" w:rsidR="00EA5D36" w:rsidRPr="00F4546E" w:rsidRDefault="00EA5D36" w:rsidP="00EA5D36"/>
    <w:p w14:paraId="27CBAABD" w14:textId="77777777" w:rsidR="00567123" w:rsidRPr="00D021D7" w:rsidRDefault="00567123" w:rsidP="00567123">
      <w:pPr>
        <w:pStyle w:val="a3"/>
        <w:numPr>
          <w:ilvl w:val="1"/>
          <w:numId w:val="1"/>
        </w:numPr>
        <w:ind w:leftChars="0"/>
        <w:rPr>
          <w:b/>
          <w:u w:val="single"/>
        </w:rPr>
      </w:pPr>
      <w:r w:rsidRPr="00D021D7">
        <w:rPr>
          <w:rFonts w:hint="eastAsia"/>
          <w:b/>
          <w:u w:val="single"/>
        </w:rPr>
        <w:t>パラグラフ</w:t>
      </w:r>
      <w:r w:rsidRPr="00D021D7">
        <w:rPr>
          <w:rFonts w:hint="eastAsia"/>
          <w:b/>
          <w:u w:val="single"/>
        </w:rPr>
        <w:t>42</w:t>
      </w:r>
      <w:r w:rsidRPr="00D021D7">
        <w:rPr>
          <w:rFonts w:hint="eastAsia"/>
          <w:b/>
          <w:u w:val="single"/>
        </w:rPr>
        <w:t>への修正提案</w:t>
      </w:r>
    </w:p>
    <w:p w14:paraId="4B61E834" w14:textId="7266AC18" w:rsidR="00567123" w:rsidRDefault="00567123" w:rsidP="00567123">
      <w:r>
        <w:rPr>
          <w:rFonts w:hint="eastAsia"/>
        </w:rPr>
        <w:t>「自由に選択できる労働の機会を促進するためには、起業、零</w:t>
      </w:r>
      <w:r w:rsidR="00B85E3E">
        <w:rPr>
          <w:rFonts w:hint="eastAsia"/>
        </w:rPr>
        <w:t>細・中小企業</w:t>
      </w:r>
      <w:r w:rsidR="00B85E3E" w:rsidRPr="00EB64CE">
        <w:rPr>
          <w:rFonts w:hint="eastAsia"/>
        </w:rPr>
        <w:t>および</w:t>
      </w:r>
      <w:r w:rsidR="00B85E3E" w:rsidRPr="00985A18">
        <w:rPr>
          <w:rFonts w:hint="eastAsia"/>
          <w:color w:val="FF0000"/>
        </w:rPr>
        <w:t>コーポ</w:t>
      </w:r>
      <w:r w:rsidR="00EB64CE" w:rsidRPr="00985A18">
        <w:rPr>
          <w:rFonts w:hint="eastAsia"/>
          <w:color w:val="FF0000"/>
        </w:rPr>
        <w:t>ラ</w:t>
      </w:r>
      <w:r w:rsidR="00B85E3E" w:rsidRPr="00985A18">
        <w:rPr>
          <w:rFonts w:hint="eastAsia"/>
          <w:color w:val="FF0000"/>
        </w:rPr>
        <w:t>ティブ（協同組合）またはインクルーシブ企業のような他の形態の事業モデル</w:t>
      </w:r>
      <w:r w:rsidR="00B85E3E">
        <w:rPr>
          <w:rFonts w:hint="eastAsia"/>
        </w:rPr>
        <w:t>に関するアクセシブルな情報が必要である。・・・」</w:t>
      </w:r>
    </w:p>
    <w:p w14:paraId="0616010A" w14:textId="77777777" w:rsidR="00B85E3E" w:rsidRDefault="00B85E3E" w:rsidP="00567123"/>
    <w:p w14:paraId="15329090" w14:textId="77777777" w:rsidR="00B85E3E" w:rsidRDefault="00B85E3E" w:rsidP="00567123">
      <w:pPr>
        <w:rPr>
          <w:b/>
        </w:rPr>
      </w:pPr>
      <w:r>
        <w:rPr>
          <w:rFonts w:hint="eastAsia"/>
          <w:b/>
        </w:rPr>
        <w:t>修正の理由</w:t>
      </w:r>
    </w:p>
    <w:p w14:paraId="4FE09311" w14:textId="77777777" w:rsidR="00B85E3E" w:rsidRDefault="00B85E3E" w:rsidP="00567123">
      <w:r>
        <w:rPr>
          <w:rFonts w:hint="eastAsia"/>
        </w:rPr>
        <w:t>前述したように、インクルーシブ企業は、雇用モデルそして雇用分野での人権の実現のためのモデルとして常に言及されるべきである。</w:t>
      </w:r>
    </w:p>
    <w:p w14:paraId="7576DA33" w14:textId="77777777" w:rsidR="001F65DF" w:rsidRDefault="001F65DF" w:rsidP="00567123"/>
    <w:p w14:paraId="6B9DCD5C" w14:textId="77777777" w:rsidR="001F65DF" w:rsidRPr="00D021D7" w:rsidRDefault="001F65DF" w:rsidP="001F65DF">
      <w:pPr>
        <w:pStyle w:val="a3"/>
        <w:numPr>
          <w:ilvl w:val="1"/>
          <w:numId w:val="1"/>
        </w:numPr>
        <w:ind w:leftChars="0"/>
        <w:rPr>
          <w:b/>
          <w:u w:val="single"/>
        </w:rPr>
      </w:pPr>
      <w:r w:rsidRPr="00D021D7">
        <w:rPr>
          <w:rFonts w:hint="eastAsia"/>
          <w:b/>
          <w:u w:val="single"/>
        </w:rPr>
        <w:t>パラグラフ</w:t>
      </w:r>
      <w:r w:rsidRPr="00D021D7">
        <w:rPr>
          <w:rFonts w:hint="eastAsia"/>
          <w:b/>
          <w:u w:val="single"/>
        </w:rPr>
        <w:t>46</w:t>
      </w:r>
      <w:r w:rsidRPr="00D021D7">
        <w:rPr>
          <w:rFonts w:hint="eastAsia"/>
          <w:b/>
          <w:u w:val="single"/>
        </w:rPr>
        <w:t>への修正提案</w:t>
      </w:r>
    </w:p>
    <w:p w14:paraId="1FDC45EC" w14:textId="415106C0" w:rsidR="001F65DF" w:rsidRDefault="001F65DF" w:rsidP="001F65DF">
      <w:r>
        <w:rPr>
          <w:rFonts w:hint="eastAsia"/>
        </w:rPr>
        <w:t>「委員会は、締約国に対して</w:t>
      </w:r>
      <w:r w:rsidR="00854538" w:rsidRPr="00985A18">
        <w:rPr>
          <w:rFonts w:hint="eastAsia"/>
        </w:rPr>
        <w:t>、公共部門における障害</w:t>
      </w:r>
      <w:r w:rsidR="00C95C9C" w:rsidRPr="00985A18">
        <w:rPr>
          <w:rFonts w:hint="eastAsia"/>
        </w:rPr>
        <w:t>者</w:t>
      </w:r>
      <w:r w:rsidR="00854538" w:rsidRPr="00985A18">
        <w:rPr>
          <w:rFonts w:hint="eastAsia"/>
        </w:rPr>
        <w:t>の雇用を増加させるための戦略を勧告しているが、それは民間部門にも同様に適用できる。</w:t>
      </w:r>
      <w:r w:rsidRPr="00985A18">
        <w:rPr>
          <w:rFonts w:hint="eastAsia"/>
        </w:rPr>
        <w:t>また、民間部門における障害者の雇用を増加させるために、割当雇用</w:t>
      </w:r>
      <w:r w:rsidRPr="00985A18">
        <w:rPr>
          <w:rFonts w:hint="eastAsia"/>
          <w:color w:val="FF0000"/>
          <w:u w:val="single"/>
        </w:rPr>
        <w:t>またはインクルーシブ企業から</w:t>
      </w:r>
      <w:r w:rsidR="00B907D2" w:rsidRPr="00985A18">
        <w:rPr>
          <w:rFonts w:hint="eastAsia"/>
          <w:color w:val="FF0000"/>
          <w:u w:val="single"/>
        </w:rPr>
        <w:t>のサービス</w:t>
      </w:r>
      <w:r w:rsidRPr="00985A18">
        <w:rPr>
          <w:rFonts w:hint="eastAsia"/>
          <w:color w:val="FF0000"/>
          <w:u w:val="single"/>
        </w:rPr>
        <w:t>購入</w:t>
      </w:r>
      <w:r w:rsidR="00F4546E" w:rsidRPr="00985A18">
        <w:rPr>
          <w:rFonts w:hint="eastAsia"/>
        </w:rPr>
        <w:t>といった</w:t>
      </w:r>
      <w:r w:rsidRPr="00985A18">
        <w:rPr>
          <w:rFonts w:hint="eastAsia"/>
        </w:rPr>
        <w:t>特定の積極的差別是正措置が必要な場合がある。</w:t>
      </w:r>
      <w:r w:rsidR="00C95C9C" w:rsidRPr="00985A18">
        <w:rPr>
          <w:rFonts w:hint="eastAsia"/>
        </w:rPr>
        <w:t>同時に、割当雇用だけでは障害者の雇用を促進するには不十分であり、能力ではなく機能障害に焦点を当てた制度には、障害者が抵抗する可能性もある。また、割当制度は守秘義務の問題を引き起こす。その他の積極的差別是正措置としては、労働環境の改善、見習い賃金支援、給与税控除、賃金補助（</w:t>
      </w:r>
      <w:r w:rsidR="00C95C9C" w:rsidRPr="00985A18">
        <w:rPr>
          <w:rFonts w:hint="eastAsia"/>
        </w:rPr>
        <w:t>wage subsidies</w:t>
      </w:r>
      <w:r w:rsidR="00C95C9C" w:rsidRPr="00985A18">
        <w:rPr>
          <w:rFonts w:hint="eastAsia"/>
        </w:rPr>
        <w:t>）など、障害者雇用を促進するための的を絞った資金助成が考えられる。</w:t>
      </w:r>
      <w:r w:rsidRPr="00985A18">
        <w:rPr>
          <w:rFonts w:hint="eastAsia"/>
        </w:rPr>
        <w:t>」</w:t>
      </w:r>
      <w:r w:rsidR="00C95C9C">
        <w:rPr>
          <w:rFonts w:hint="eastAsia"/>
        </w:rPr>
        <w:t xml:space="preserve">　</w:t>
      </w:r>
    </w:p>
    <w:p w14:paraId="6073402E" w14:textId="49A4255E" w:rsidR="001F65DF" w:rsidRDefault="00C95C9C" w:rsidP="001F65DF">
      <w:r>
        <w:rPr>
          <w:rFonts w:hint="eastAsia"/>
        </w:rPr>
        <w:t xml:space="preserve">　</w:t>
      </w:r>
    </w:p>
    <w:p w14:paraId="40720F8F" w14:textId="77777777" w:rsidR="001F65DF" w:rsidRDefault="001F65DF" w:rsidP="001F65DF">
      <w:pPr>
        <w:rPr>
          <w:b/>
        </w:rPr>
      </w:pPr>
      <w:r>
        <w:rPr>
          <w:rFonts w:hint="eastAsia"/>
          <w:b/>
        </w:rPr>
        <w:t>修正の理由</w:t>
      </w:r>
    </w:p>
    <w:p w14:paraId="72CBBB89" w14:textId="18B31ED4" w:rsidR="001F65DF" w:rsidRDefault="001F65DF" w:rsidP="001F65DF">
      <w:r>
        <w:rPr>
          <w:rFonts w:hint="eastAsia"/>
        </w:rPr>
        <w:t>私</w:t>
      </w:r>
      <w:r w:rsidR="00F4546E">
        <w:rPr>
          <w:rFonts w:hint="eastAsia"/>
        </w:rPr>
        <w:t>たちは、民間部門での割当雇用は、障害者雇用を増やすのに必要</w:t>
      </w:r>
      <w:r>
        <w:rPr>
          <w:rFonts w:hint="eastAsia"/>
        </w:rPr>
        <w:t>ということは認めるが、それらは高い雇用率を達成するには、しばしば不十分である。こうしたことから、私たちは、ひらかれた労働市場で働き、ディーセントで適応した仕事をもつ障害者のためのインクルーシブ企業と契約する、インクルーシブな</w:t>
      </w:r>
      <w:r w:rsidR="00F4546E">
        <w:rPr>
          <w:rFonts w:hint="eastAsia"/>
        </w:rPr>
        <w:t>調達（制度）の活用を志向する代替措置をとるよう</w:t>
      </w:r>
      <w:r w:rsidR="00904DFB">
        <w:rPr>
          <w:rFonts w:hint="eastAsia"/>
        </w:rPr>
        <w:t>勧告する。</w:t>
      </w:r>
      <w:r w:rsidR="00F4546E">
        <w:rPr>
          <w:rFonts w:hint="eastAsia"/>
        </w:rPr>
        <w:t>能力が限られている民間部門の事業者にとっては、障害者のために</w:t>
      </w:r>
      <w:r w:rsidR="00904DFB">
        <w:rPr>
          <w:rFonts w:hint="eastAsia"/>
        </w:rPr>
        <w:t>労働機会を最大化するプロセスを外部化し、割当雇用の充足に貢献するのは、よい解決策であろう。</w:t>
      </w:r>
    </w:p>
    <w:p w14:paraId="0CE667C4" w14:textId="77777777" w:rsidR="00904DFB" w:rsidRPr="00F4546E" w:rsidRDefault="00904DFB" w:rsidP="001F65DF"/>
    <w:p w14:paraId="7E277A61" w14:textId="77777777" w:rsidR="00904DFB" w:rsidRPr="00D021D7" w:rsidRDefault="00904DFB" w:rsidP="00904DFB">
      <w:pPr>
        <w:pStyle w:val="a3"/>
        <w:numPr>
          <w:ilvl w:val="1"/>
          <w:numId w:val="1"/>
        </w:numPr>
        <w:ind w:leftChars="0"/>
        <w:rPr>
          <w:b/>
          <w:u w:val="single"/>
        </w:rPr>
      </w:pPr>
      <w:r w:rsidRPr="00D021D7">
        <w:rPr>
          <w:rFonts w:hint="eastAsia"/>
          <w:b/>
          <w:u w:val="single"/>
        </w:rPr>
        <w:t>パラグラフ</w:t>
      </w:r>
      <w:r w:rsidRPr="00D021D7">
        <w:rPr>
          <w:rFonts w:hint="eastAsia"/>
          <w:b/>
          <w:u w:val="single"/>
        </w:rPr>
        <w:t>72</w:t>
      </w:r>
      <w:r w:rsidRPr="00D021D7">
        <w:rPr>
          <w:rFonts w:hint="eastAsia"/>
          <w:b/>
          <w:u w:val="single"/>
        </w:rPr>
        <w:t>の修正提案</w:t>
      </w:r>
    </w:p>
    <w:p w14:paraId="1ADC41DD" w14:textId="77777777" w:rsidR="004072A1" w:rsidRDefault="004072A1" w:rsidP="00B907D2">
      <w:pPr>
        <w:pStyle w:val="a3"/>
        <w:ind w:leftChars="0" w:left="0"/>
      </w:pPr>
    </w:p>
    <w:p w14:paraId="5DC02FC3" w14:textId="5A886263" w:rsidR="004072A1" w:rsidRDefault="004072A1" w:rsidP="009650C0">
      <w:pPr>
        <w:pStyle w:val="a3"/>
        <w:ind w:leftChars="0" w:left="0"/>
      </w:pPr>
      <w:r>
        <w:rPr>
          <w:rFonts w:hint="eastAsia"/>
        </w:rPr>
        <w:t>「</w:t>
      </w:r>
      <w:r>
        <w:rPr>
          <w:rFonts w:hint="eastAsia"/>
        </w:rPr>
        <w:t>72.</w:t>
      </w:r>
      <w:r>
        <w:rPr>
          <w:rFonts w:hint="eastAsia"/>
        </w:rPr>
        <w:tab/>
      </w:r>
      <w:r>
        <w:rPr>
          <w:rFonts w:hint="eastAsia"/>
        </w:rPr>
        <w:t>条約第</w:t>
      </w:r>
      <w:r>
        <w:rPr>
          <w:rFonts w:hint="eastAsia"/>
        </w:rPr>
        <w:t>5</w:t>
      </w:r>
      <w:r>
        <w:rPr>
          <w:rFonts w:hint="eastAsia"/>
        </w:rPr>
        <w:t>条に関する委員会の法理は、労働と雇用の権利に関連して、事実上の平等を達成し、障害を理由にした差別をなくすために締約国が実施すべき当面の措置を定めている。特に、</w:t>
      </w:r>
      <w:r>
        <w:rPr>
          <w:rFonts w:hint="eastAsia"/>
        </w:rPr>
        <w:t>5</w:t>
      </w:r>
      <w:r>
        <w:rPr>
          <w:rFonts w:hint="eastAsia"/>
        </w:rPr>
        <w:t>条</w:t>
      </w:r>
      <w:r>
        <w:rPr>
          <w:rFonts w:hint="eastAsia"/>
        </w:rPr>
        <w:t>3</w:t>
      </w:r>
      <w:r>
        <w:rPr>
          <w:rFonts w:hint="eastAsia"/>
        </w:rPr>
        <w:t>および</w:t>
      </w:r>
      <w:r>
        <w:rPr>
          <w:rFonts w:hint="eastAsia"/>
        </w:rPr>
        <w:t>27</w:t>
      </w:r>
      <w:r>
        <w:rPr>
          <w:rFonts w:hint="eastAsia"/>
        </w:rPr>
        <w:t>条</w:t>
      </w:r>
      <w:r>
        <w:rPr>
          <w:rFonts w:hint="eastAsia"/>
        </w:rPr>
        <w:t>1</w:t>
      </w:r>
      <w:r>
        <w:rPr>
          <w:rFonts w:hint="eastAsia"/>
        </w:rPr>
        <w:t>（</w:t>
      </w:r>
      <w:proofErr w:type="spellStart"/>
      <w:r>
        <w:rPr>
          <w:rFonts w:hint="eastAsia"/>
        </w:rPr>
        <w:t>i</w:t>
      </w:r>
      <w:proofErr w:type="spellEnd"/>
      <w:r>
        <w:rPr>
          <w:rFonts w:hint="eastAsia"/>
        </w:rPr>
        <w:t>）に定める合理的配慮の提供を確保し、</w:t>
      </w:r>
      <w:r>
        <w:rPr>
          <w:rFonts w:hint="eastAsia"/>
        </w:rPr>
        <w:t>5</w:t>
      </w:r>
      <w:r>
        <w:rPr>
          <w:rFonts w:hint="eastAsia"/>
        </w:rPr>
        <w:t>条</w:t>
      </w:r>
      <w:r>
        <w:rPr>
          <w:rFonts w:hint="eastAsia"/>
        </w:rPr>
        <w:t>4</w:t>
      </w:r>
      <w:r>
        <w:rPr>
          <w:rFonts w:hint="eastAsia"/>
        </w:rPr>
        <w:t>に基づく特定の措置を通じて、労働および雇用における事実上の平等を達成または加速するために、締約国は以下を行うべきである。</w:t>
      </w:r>
    </w:p>
    <w:p w14:paraId="30F52288" w14:textId="77777777" w:rsidR="004072A1" w:rsidRDefault="004072A1" w:rsidP="009650C0">
      <w:pPr>
        <w:pStyle w:val="a3"/>
        <w:ind w:leftChars="0" w:left="0"/>
      </w:pPr>
      <w:r>
        <w:rPr>
          <w:rFonts w:hint="eastAsia"/>
        </w:rPr>
        <w:t>a.</w:t>
      </w:r>
      <w:r>
        <w:rPr>
          <w:rFonts w:hint="eastAsia"/>
        </w:rPr>
        <w:tab/>
      </w:r>
      <w:r>
        <w:rPr>
          <w:rFonts w:hint="eastAsia"/>
        </w:rPr>
        <w:t>次のことを促進する。</w:t>
      </w:r>
    </w:p>
    <w:p w14:paraId="473A9B50" w14:textId="77777777" w:rsidR="004072A1" w:rsidRDefault="004072A1" w:rsidP="009650C0">
      <w:pPr>
        <w:pStyle w:val="a3"/>
        <w:ind w:leftChars="202" w:left="424"/>
      </w:pPr>
      <w:proofErr w:type="spellStart"/>
      <w:r>
        <w:rPr>
          <w:rFonts w:hint="eastAsia"/>
        </w:rPr>
        <w:t>i</w:t>
      </w:r>
      <w:proofErr w:type="spellEnd"/>
      <w:r>
        <w:rPr>
          <w:rFonts w:hint="eastAsia"/>
        </w:rPr>
        <w:t xml:space="preserve">. </w:t>
      </w:r>
      <w:r>
        <w:rPr>
          <w:rFonts w:hint="eastAsia"/>
        </w:rPr>
        <w:t>分離された労働環境から脱却し、開かれた労働市場への障害のある人の参加を支援し、その間に分離された雇用環境への労働権の即時適用を確保すること。</w:t>
      </w:r>
    </w:p>
    <w:p w14:paraId="2E653916" w14:textId="77777777" w:rsidR="004072A1" w:rsidRDefault="004072A1" w:rsidP="009650C0">
      <w:pPr>
        <w:pStyle w:val="a3"/>
        <w:ind w:leftChars="202" w:left="424"/>
      </w:pPr>
      <w:r>
        <w:rPr>
          <w:rFonts w:hint="eastAsia"/>
        </w:rPr>
        <w:t xml:space="preserve">ii. </w:t>
      </w:r>
      <w:r>
        <w:rPr>
          <w:rFonts w:hint="eastAsia"/>
        </w:rPr>
        <w:t>差別のないインクルーシブな労働安全衛生規制を含む、普遍的に適用可能な労働安全衛生措置。</w:t>
      </w:r>
    </w:p>
    <w:p w14:paraId="7C4BBF7B" w14:textId="77777777" w:rsidR="004072A1" w:rsidRDefault="004072A1" w:rsidP="009650C0">
      <w:pPr>
        <w:pStyle w:val="a3"/>
        <w:ind w:leftChars="0" w:left="0"/>
      </w:pPr>
      <w:r>
        <w:rPr>
          <w:rFonts w:hint="eastAsia"/>
        </w:rPr>
        <w:t>b.</w:t>
      </w:r>
      <w:r>
        <w:rPr>
          <w:rFonts w:hint="eastAsia"/>
        </w:rPr>
        <w:tab/>
      </w:r>
      <w:r>
        <w:rPr>
          <w:rFonts w:hint="eastAsia"/>
        </w:rPr>
        <w:t>次のことを認識する。</w:t>
      </w:r>
    </w:p>
    <w:p w14:paraId="00FDBE42" w14:textId="77777777" w:rsidR="004072A1" w:rsidRDefault="004072A1" w:rsidP="009650C0">
      <w:pPr>
        <w:pStyle w:val="a3"/>
        <w:ind w:leftChars="202" w:left="424"/>
      </w:pPr>
      <w:proofErr w:type="spellStart"/>
      <w:r>
        <w:rPr>
          <w:rFonts w:hint="eastAsia"/>
        </w:rPr>
        <w:t>i</w:t>
      </w:r>
      <w:proofErr w:type="spellEnd"/>
      <w:r>
        <w:rPr>
          <w:rFonts w:hint="eastAsia"/>
        </w:rPr>
        <w:t xml:space="preserve">. </w:t>
      </w:r>
      <w:r>
        <w:rPr>
          <w:rFonts w:hint="eastAsia"/>
        </w:rPr>
        <w:t>合理的配慮の拒否は差別であるとし、多重的かつ交差的差別、およびハラスメントを禁止すること。</w:t>
      </w:r>
    </w:p>
    <w:p w14:paraId="2178A519" w14:textId="77777777" w:rsidR="004072A1" w:rsidRDefault="004072A1" w:rsidP="009650C0">
      <w:pPr>
        <w:pStyle w:val="a3"/>
        <w:ind w:leftChars="202" w:left="424"/>
      </w:pPr>
      <w:r>
        <w:rPr>
          <w:rFonts w:hint="eastAsia"/>
        </w:rPr>
        <w:t xml:space="preserve">ii. </w:t>
      </w:r>
      <w:r>
        <w:rPr>
          <w:rFonts w:hint="eastAsia"/>
        </w:rPr>
        <w:t>障害のある人が労働組合にアクセスする権利。</w:t>
      </w:r>
    </w:p>
    <w:p w14:paraId="2C626FA0" w14:textId="77777777" w:rsidR="004072A1" w:rsidRDefault="004072A1" w:rsidP="009650C0">
      <w:pPr>
        <w:pStyle w:val="a3"/>
        <w:ind w:leftChars="0" w:left="0"/>
      </w:pPr>
      <w:r>
        <w:rPr>
          <w:rFonts w:hint="eastAsia"/>
        </w:rPr>
        <w:t>c.</w:t>
      </w:r>
      <w:r>
        <w:rPr>
          <w:rFonts w:hint="eastAsia"/>
        </w:rPr>
        <w:tab/>
      </w:r>
      <w:r>
        <w:rPr>
          <w:rFonts w:hint="eastAsia"/>
        </w:rPr>
        <w:t>次のことを推進する。</w:t>
      </w:r>
    </w:p>
    <w:p w14:paraId="57610D4D" w14:textId="7CD666E7" w:rsidR="004072A1" w:rsidRDefault="004072A1" w:rsidP="009650C0">
      <w:pPr>
        <w:pStyle w:val="a3"/>
        <w:ind w:leftChars="202" w:left="424"/>
      </w:pPr>
      <w:proofErr w:type="spellStart"/>
      <w:r>
        <w:rPr>
          <w:rFonts w:hint="eastAsia"/>
        </w:rPr>
        <w:t>i</w:t>
      </w:r>
      <w:proofErr w:type="spellEnd"/>
      <w:r>
        <w:rPr>
          <w:rFonts w:hint="eastAsia"/>
        </w:rPr>
        <w:t xml:space="preserve">. </w:t>
      </w:r>
      <w:r>
        <w:rPr>
          <w:rFonts w:hint="eastAsia"/>
        </w:rPr>
        <w:t>就労支援（</w:t>
      </w:r>
      <w:r>
        <w:rPr>
          <w:rFonts w:hint="eastAsia"/>
        </w:rPr>
        <w:t>work assistance</w:t>
      </w:r>
      <w:r>
        <w:rPr>
          <w:rFonts w:hint="eastAsia"/>
        </w:rPr>
        <w:t>）、ジョブコーチ、職業資格プログラム（</w:t>
      </w:r>
      <w:r>
        <w:rPr>
          <w:rFonts w:hint="eastAsia"/>
        </w:rPr>
        <w:t xml:space="preserve">vocational qualification </w:t>
      </w:r>
      <w:proofErr w:type="spellStart"/>
      <w:r>
        <w:rPr>
          <w:rFonts w:hint="eastAsia"/>
        </w:rPr>
        <w:t>programme</w:t>
      </w:r>
      <w:proofErr w:type="spellEnd"/>
      <w:r>
        <w:rPr>
          <w:rFonts w:hint="eastAsia"/>
        </w:rPr>
        <w:t>）など、援助付き雇用（</w:t>
      </w:r>
      <w:r>
        <w:rPr>
          <w:rFonts w:hint="eastAsia"/>
        </w:rPr>
        <w:t>supported employment</w:t>
      </w:r>
      <w:r>
        <w:rPr>
          <w:rFonts w:hint="eastAsia"/>
        </w:rPr>
        <w:t>）</w:t>
      </w:r>
      <w:r w:rsidR="009650C0">
        <w:rPr>
          <w:rFonts w:hint="eastAsia"/>
          <w:color w:val="FF0000"/>
        </w:rPr>
        <w:t>またはインクルーシブ企業での雇用の権利。</w:t>
      </w:r>
      <w:r>
        <w:rPr>
          <w:rFonts w:hint="eastAsia"/>
        </w:rPr>
        <w:t>障害のある労働者の権利の保護。自由に選ぶ雇用の権利の確保。</w:t>
      </w:r>
    </w:p>
    <w:p w14:paraId="41481FB2" w14:textId="5C7CCF16" w:rsidR="004072A1" w:rsidRDefault="004072A1" w:rsidP="009650C0">
      <w:pPr>
        <w:pStyle w:val="a3"/>
        <w:ind w:leftChars="202" w:left="424"/>
      </w:pPr>
      <w:r>
        <w:rPr>
          <w:rFonts w:hint="eastAsia"/>
        </w:rPr>
        <w:t xml:space="preserve">ii. </w:t>
      </w:r>
      <w:r>
        <w:rPr>
          <w:rFonts w:hint="eastAsia"/>
        </w:rPr>
        <w:t>公共部門および民間部門で、インクルーシブでアクセシブルな、安全で健康的な労働環境で働くこと。</w:t>
      </w:r>
    </w:p>
    <w:p w14:paraId="3B2168F1" w14:textId="2AB26683" w:rsidR="00985A18" w:rsidRDefault="00985A18" w:rsidP="009650C0">
      <w:pPr>
        <w:pStyle w:val="a3"/>
        <w:ind w:leftChars="202" w:left="424"/>
      </w:pPr>
      <w:r>
        <w:rPr>
          <w:rFonts w:hint="eastAsia"/>
        </w:rPr>
        <w:t>・・・・」</w:t>
      </w:r>
    </w:p>
    <w:p w14:paraId="19136B9C" w14:textId="77777777" w:rsidR="000F774E" w:rsidRDefault="000F774E" w:rsidP="009650C0">
      <w:pPr>
        <w:pStyle w:val="a3"/>
        <w:ind w:leftChars="202" w:left="424"/>
      </w:pPr>
    </w:p>
    <w:p w14:paraId="17CABB4D" w14:textId="77777777" w:rsidR="00413B70" w:rsidRDefault="00413B70" w:rsidP="00413B70">
      <w:pPr>
        <w:rPr>
          <w:b/>
        </w:rPr>
      </w:pPr>
      <w:r>
        <w:rPr>
          <w:rFonts w:hint="eastAsia"/>
          <w:b/>
        </w:rPr>
        <w:t>修正の理由</w:t>
      </w:r>
    </w:p>
    <w:p w14:paraId="5780379D" w14:textId="77777777" w:rsidR="00904DFB" w:rsidRDefault="00413B70" w:rsidP="00413B70">
      <w:r>
        <w:rPr>
          <w:rFonts w:hint="eastAsia"/>
        </w:rPr>
        <w:t>それらは、国連障害者権利条約に合致しているので、</w:t>
      </w:r>
      <w:r>
        <w:rPr>
          <w:rFonts w:hint="eastAsia"/>
        </w:rPr>
        <w:t xml:space="preserve"> </w:t>
      </w:r>
      <w:r w:rsidR="00225BF5">
        <w:rPr>
          <w:rFonts w:hint="eastAsia"/>
        </w:rPr>
        <w:t>援助付き雇</w:t>
      </w:r>
      <w:r w:rsidR="009D5EFD">
        <w:rPr>
          <w:rFonts w:hint="eastAsia"/>
        </w:rPr>
        <w:t>用または障害者のためのインクルーシブ企業といった他のモデルを推進</w:t>
      </w:r>
      <w:r w:rsidR="00225BF5">
        <w:rPr>
          <w:rFonts w:hint="eastAsia"/>
        </w:rPr>
        <w:t>する必要性を再度強調することが重要である。</w:t>
      </w:r>
    </w:p>
    <w:p w14:paraId="6CE2562D" w14:textId="64690356" w:rsidR="00225BF5" w:rsidRDefault="00225BF5" w:rsidP="00413B70">
      <w:proofErr w:type="spellStart"/>
      <w:r w:rsidRPr="00985A18">
        <w:rPr>
          <w:rFonts w:hint="eastAsia"/>
        </w:rPr>
        <w:t>EuCIE</w:t>
      </w:r>
      <w:proofErr w:type="spellEnd"/>
      <w:r w:rsidR="00B907D2" w:rsidRPr="00985A18">
        <w:rPr>
          <w:rFonts w:hint="eastAsia"/>
        </w:rPr>
        <w:t>は、</w:t>
      </w:r>
      <w:r w:rsidR="00B64D4A" w:rsidRPr="00985A18">
        <w:rPr>
          <w:rFonts w:hint="eastAsia"/>
        </w:rPr>
        <w:t>障害者が導いている</w:t>
      </w:r>
      <w:r w:rsidR="00B907D2" w:rsidRPr="00985A18">
        <w:rPr>
          <w:rFonts w:hint="eastAsia"/>
        </w:rPr>
        <w:t>インクルーシブ企業を含む</w:t>
      </w:r>
      <w:r w:rsidRPr="00985A18">
        <w:rPr>
          <w:rFonts w:hint="eastAsia"/>
        </w:rPr>
        <w:t>ソーシャル・エコノミー</w:t>
      </w:r>
      <w:r w:rsidR="00B907D2" w:rsidRPr="00985A18">
        <w:rPr>
          <w:rFonts w:hint="eastAsia"/>
        </w:rPr>
        <w:t>（社会的経済</w:t>
      </w:r>
      <w:r w:rsidRPr="00985A18">
        <w:rPr>
          <w:rFonts w:hint="eastAsia"/>
        </w:rPr>
        <w:t>）は、国連障害者権利条約の原則を実施する上で、重要な役割を果た</w:t>
      </w:r>
      <w:r w:rsidR="00D80FC6" w:rsidRPr="00985A18">
        <w:rPr>
          <w:rFonts w:hint="eastAsia"/>
        </w:rPr>
        <w:t>している</w:t>
      </w:r>
      <w:r w:rsidRPr="00985A18">
        <w:rPr>
          <w:rFonts w:hint="eastAsia"/>
        </w:rPr>
        <w:t>ことを強調したい。</w:t>
      </w:r>
    </w:p>
    <w:p w14:paraId="4210FBE0" w14:textId="77777777" w:rsidR="00225BF5" w:rsidRDefault="00225BF5" w:rsidP="00413B70"/>
    <w:p w14:paraId="209BA036" w14:textId="5E7BFF2B" w:rsidR="00225BF5" w:rsidRDefault="00DF2095" w:rsidP="00225BF5">
      <w:pPr>
        <w:pStyle w:val="a3"/>
        <w:numPr>
          <w:ilvl w:val="1"/>
          <w:numId w:val="1"/>
        </w:numPr>
        <w:ind w:leftChars="0"/>
        <w:rPr>
          <w:b/>
        </w:rPr>
      </w:pPr>
      <w:r>
        <w:rPr>
          <w:rFonts w:hint="eastAsia"/>
          <w:b/>
        </w:rPr>
        <w:t>パラグラフ</w:t>
      </w:r>
      <w:r>
        <w:rPr>
          <w:rFonts w:hint="eastAsia"/>
          <w:b/>
        </w:rPr>
        <w:t>97</w:t>
      </w:r>
      <w:r w:rsidR="008B1CC6">
        <w:rPr>
          <w:rFonts w:hint="eastAsia"/>
          <w:b/>
        </w:rPr>
        <w:t>.</w:t>
      </w:r>
      <w:r w:rsidR="008B1CC6">
        <w:rPr>
          <w:rFonts w:hint="eastAsia"/>
          <w:b/>
        </w:rPr>
        <w:t>の</w:t>
      </w:r>
      <w:r w:rsidR="008B1CC6">
        <w:rPr>
          <w:rFonts w:hint="eastAsia"/>
          <w:b/>
        </w:rPr>
        <w:t>b</w:t>
      </w:r>
      <w:r w:rsidR="008B1CC6">
        <w:rPr>
          <w:rFonts w:hint="eastAsia"/>
          <w:b/>
        </w:rPr>
        <w:t>および</w:t>
      </w:r>
      <w:r w:rsidR="008B1CC6">
        <w:rPr>
          <w:rFonts w:hint="eastAsia"/>
          <w:b/>
        </w:rPr>
        <w:t>g</w:t>
      </w:r>
      <w:r>
        <w:rPr>
          <w:rFonts w:hint="eastAsia"/>
          <w:b/>
        </w:rPr>
        <w:t>の修正提案</w:t>
      </w:r>
    </w:p>
    <w:p w14:paraId="744B4EC7" w14:textId="658573FE" w:rsidR="000B00B1" w:rsidRPr="000B00B1" w:rsidRDefault="00844A6D" w:rsidP="000B00B1">
      <w:pPr>
        <w:rPr>
          <w:bCs/>
        </w:rPr>
      </w:pPr>
      <w:r>
        <w:rPr>
          <w:rFonts w:hint="eastAsia"/>
          <w:bCs/>
        </w:rPr>
        <w:t>「</w:t>
      </w:r>
      <w:r w:rsidR="000B00B1" w:rsidRPr="000B00B1">
        <w:rPr>
          <w:rFonts w:hint="eastAsia"/>
          <w:bCs/>
        </w:rPr>
        <w:t>97.</w:t>
      </w:r>
      <w:r w:rsidR="000B00B1" w:rsidRPr="000B00B1">
        <w:rPr>
          <w:rFonts w:hint="eastAsia"/>
          <w:bCs/>
        </w:rPr>
        <w:tab/>
      </w:r>
      <w:r w:rsidR="000B00B1" w:rsidRPr="000B00B1">
        <w:rPr>
          <w:rFonts w:hint="eastAsia"/>
          <w:bCs/>
        </w:rPr>
        <w:t>上記の規範的内容及び義務に照らして、締約国は、条約第</w:t>
      </w:r>
      <w:r w:rsidR="000B00B1" w:rsidRPr="000B00B1">
        <w:rPr>
          <w:rFonts w:hint="eastAsia"/>
          <w:bCs/>
        </w:rPr>
        <w:t>27</w:t>
      </w:r>
      <w:r w:rsidR="000B00B1" w:rsidRPr="000B00B1">
        <w:rPr>
          <w:rFonts w:hint="eastAsia"/>
          <w:bCs/>
        </w:rPr>
        <w:t>条の完全な実施を確保するために、以下の措置をとるべきである。</w:t>
      </w:r>
    </w:p>
    <w:p w14:paraId="081A1E9C" w14:textId="77777777" w:rsidR="000B00B1" w:rsidRPr="000B00B1" w:rsidRDefault="000B00B1" w:rsidP="000B00B1">
      <w:pPr>
        <w:rPr>
          <w:bCs/>
        </w:rPr>
      </w:pPr>
      <w:r w:rsidRPr="000B00B1">
        <w:rPr>
          <w:rFonts w:hint="eastAsia"/>
          <w:bCs/>
        </w:rPr>
        <w:t>a.</w:t>
      </w:r>
      <w:r w:rsidRPr="000B00B1">
        <w:rPr>
          <w:rFonts w:hint="eastAsia"/>
          <w:bCs/>
        </w:rPr>
        <w:tab/>
      </w:r>
      <w:r w:rsidRPr="000B00B1">
        <w:rPr>
          <w:rFonts w:hint="eastAsia"/>
          <w:bCs/>
        </w:rPr>
        <w:t>交差する態度、スティグマおよび差別という背景のもとでの、労働の世界における</w:t>
      </w:r>
      <w:r w:rsidRPr="000B00B1">
        <w:rPr>
          <w:rFonts w:hint="eastAsia"/>
          <w:bCs/>
        </w:rPr>
        <w:lastRenderedPageBreak/>
        <w:t>能力主義の位置づけと、労働の社会的意味についての理解を深めること。</w:t>
      </w:r>
    </w:p>
    <w:p w14:paraId="6D14F2F4" w14:textId="3075309A" w:rsidR="000B00B1" w:rsidRPr="000B00B1" w:rsidRDefault="000B00B1" w:rsidP="000B00B1">
      <w:pPr>
        <w:rPr>
          <w:bCs/>
        </w:rPr>
      </w:pPr>
      <w:r w:rsidRPr="000B00B1">
        <w:rPr>
          <w:rFonts w:hint="eastAsia"/>
          <w:bCs/>
        </w:rPr>
        <w:t>b.</w:t>
      </w:r>
      <w:r w:rsidRPr="000B00B1">
        <w:rPr>
          <w:rFonts w:hint="eastAsia"/>
          <w:bCs/>
        </w:rPr>
        <w:tab/>
      </w:r>
      <w:r w:rsidRPr="000B00B1">
        <w:rPr>
          <w:rFonts w:hint="eastAsia"/>
          <w:bCs/>
        </w:rPr>
        <w:t>障害のある人が労働の権利にアクセスする際の障壁に関する研究を実施し、障害のある人がこの権利を実現する際に直面する具体的な課題を特定するとともに、障害のある人の労働の権利を保護・促進する取り組みの革新的</w:t>
      </w:r>
      <w:r w:rsidR="00EB48E8" w:rsidRPr="00EB48E8">
        <w:rPr>
          <w:rFonts w:hint="eastAsia"/>
          <w:bCs/>
          <w:color w:val="FF0000"/>
        </w:rPr>
        <w:t>かつインクルーシブ</w:t>
      </w:r>
      <w:r w:rsidR="00EB48E8">
        <w:rPr>
          <w:rFonts w:hint="eastAsia"/>
          <w:bCs/>
        </w:rPr>
        <w:t>な</w:t>
      </w:r>
      <w:r w:rsidRPr="000B00B1">
        <w:rPr>
          <w:rFonts w:hint="eastAsia"/>
          <w:bCs/>
        </w:rPr>
        <w:t>実践</w:t>
      </w:r>
      <w:r w:rsidR="00EB48E8" w:rsidRPr="00EB48E8">
        <w:rPr>
          <w:rFonts w:hint="eastAsia"/>
          <w:bCs/>
          <w:color w:val="FF0000"/>
        </w:rPr>
        <w:t>、モデル</w:t>
      </w:r>
      <w:r w:rsidRPr="000B00B1">
        <w:rPr>
          <w:rFonts w:hint="eastAsia"/>
          <w:bCs/>
        </w:rPr>
        <w:t>と解決策を研究し、強調すること。</w:t>
      </w:r>
    </w:p>
    <w:p w14:paraId="57B961E4" w14:textId="77777777" w:rsidR="000B00B1" w:rsidRPr="000B00B1" w:rsidRDefault="000B00B1" w:rsidP="000B00B1">
      <w:pPr>
        <w:rPr>
          <w:bCs/>
        </w:rPr>
      </w:pPr>
      <w:r w:rsidRPr="000B00B1">
        <w:rPr>
          <w:rFonts w:hint="eastAsia"/>
          <w:bCs/>
        </w:rPr>
        <w:t>c.</w:t>
      </w:r>
      <w:r w:rsidRPr="000B00B1">
        <w:rPr>
          <w:rFonts w:hint="eastAsia"/>
          <w:bCs/>
        </w:rPr>
        <w:tab/>
      </w:r>
      <w:r w:rsidRPr="000B00B1">
        <w:rPr>
          <w:rFonts w:hint="eastAsia"/>
          <w:bCs/>
        </w:rPr>
        <w:t>国の雇用分野の一般的な法律、政策、プログラム、および慣行を見直し、条約と調和させ、条約と矛盾する差別的な法律や規定を廃止し、障害のある人への差別的な慣習や実践を変更または廃止し、アクセシビリティと合理的配慮の提供を確保し、障害のある人のインクルージョンを促進するために的を絞った措置を用いること。</w:t>
      </w:r>
    </w:p>
    <w:p w14:paraId="7DED4D5A" w14:textId="77777777" w:rsidR="000B00B1" w:rsidRPr="000B00B1" w:rsidRDefault="000B00B1" w:rsidP="000B00B1">
      <w:pPr>
        <w:rPr>
          <w:bCs/>
        </w:rPr>
      </w:pPr>
      <w:r w:rsidRPr="000B00B1">
        <w:rPr>
          <w:rFonts w:hint="eastAsia"/>
          <w:bCs/>
        </w:rPr>
        <w:t>d.</w:t>
      </w:r>
      <w:r w:rsidRPr="000B00B1">
        <w:rPr>
          <w:rFonts w:hint="eastAsia"/>
          <w:bCs/>
        </w:rPr>
        <w:tab/>
      </w:r>
      <w:r w:rsidRPr="000B00B1">
        <w:rPr>
          <w:rFonts w:hint="eastAsia"/>
          <w:bCs/>
        </w:rPr>
        <w:t>この見直しが公的・民間分野に及び、国の雇用政策、経済の各部門における雇用、労働におけるジェンダー平等、若年者の雇用促進、その他のグループに対する措置、労働安全衛生措置、フォーマル経済からインフォーマル経済への移行、ジェンダー暴力、嫌がらせ、強制労働などの暴力に対する保護を含む領域をカバーすること。</w:t>
      </w:r>
    </w:p>
    <w:p w14:paraId="13BD7A9F" w14:textId="77777777" w:rsidR="000B00B1" w:rsidRPr="000B00B1" w:rsidRDefault="000B00B1" w:rsidP="000B00B1">
      <w:pPr>
        <w:rPr>
          <w:bCs/>
        </w:rPr>
      </w:pPr>
      <w:r w:rsidRPr="000B00B1">
        <w:rPr>
          <w:rFonts w:hint="eastAsia"/>
          <w:bCs/>
        </w:rPr>
        <w:t>e.</w:t>
      </w:r>
      <w:r w:rsidRPr="000B00B1">
        <w:rPr>
          <w:rFonts w:hint="eastAsia"/>
          <w:bCs/>
        </w:rPr>
        <w:tab/>
      </w:r>
      <w:r w:rsidRPr="000B00B1">
        <w:rPr>
          <w:rFonts w:hint="eastAsia"/>
          <w:bCs/>
        </w:rPr>
        <w:t>デジタルワークとデジタル経済、ギグ・エコノミーとプラットフォーム・エコノミーの規制、危機からの経済再活性化または回復、グリーン経済への公正な移行、採用と労働における人工知能の使用、テレワークなど、変化する労働と労働市場の新しい分野において、障害のある人の労働の権利を保護し促進することが、実質的になされていることを確認すること。</w:t>
      </w:r>
    </w:p>
    <w:p w14:paraId="6715E23A" w14:textId="06D77367" w:rsidR="000B00B1" w:rsidRPr="000B00B1" w:rsidRDefault="000B00B1" w:rsidP="000B00B1">
      <w:pPr>
        <w:rPr>
          <w:bCs/>
        </w:rPr>
      </w:pPr>
      <w:r w:rsidRPr="000B00B1">
        <w:rPr>
          <w:rFonts w:hint="eastAsia"/>
          <w:bCs/>
        </w:rPr>
        <w:t>f.</w:t>
      </w:r>
      <w:r w:rsidRPr="000B00B1">
        <w:rPr>
          <w:rFonts w:hint="eastAsia"/>
          <w:bCs/>
        </w:rPr>
        <w:tab/>
      </w:r>
      <w:r w:rsidRPr="000B00B1">
        <w:rPr>
          <w:rFonts w:hint="eastAsia"/>
          <w:bCs/>
        </w:rPr>
        <w:t>労働の権利を保護し促進するためにとられる措置が、障害のある人、その職業上の経験や技能、労働に対する関心事の多様性を確実に認識すること。</w:t>
      </w:r>
    </w:p>
    <w:p w14:paraId="4D94BB50" w14:textId="77777777" w:rsidR="000B00B1" w:rsidRPr="000B00B1" w:rsidRDefault="000B00B1" w:rsidP="000B00B1">
      <w:pPr>
        <w:rPr>
          <w:bCs/>
        </w:rPr>
      </w:pPr>
      <w:r w:rsidRPr="000B00B1">
        <w:rPr>
          <w:rFonts w:hint="eastAsia"/>
          <w:bCs/>
        </w:rPr>
        <w:t>g.</w:t>
      </w:r>
      <w:r w:rsidRPr="000B00B1">
        <w:rPr>
          <w:rFonts w:hint="eastAsia"/>
          <w:bCs/>
        </w:rPr>
        <w:tab/>
      </w:r>
      <w:r w:rsidRPr="000B00B1">
        <w:rPr>
          <w:rFonts w:hint="eastAsia"/>
          <w:bCs/>
        </w:rPr>
        <w:t>ワークショップから労働市場への迅速な移行を保証する資源、時間枠、監視メカニズムを備えた具体的な行動計画を採用することにより、ワークショップを迅速に段階的に廃止すること。ワークショップにとどまっている障害のある人について、締約国は以下を行うべきである。</w:t>
      </w:r>
    </w:p>
    <w:p w14:paraId="5DE2C9A5" w14:textId="77777777" w:rsidR="000B00B1" w:rsidRPr="000B00B1" w:rsidRDefault="000B00B1" w:rsidP="000B00B1">
      <w:pPr>
        <w:ind w:leftChars="202" w:left="424"/>
        <w:rPr>
          <w:bCs/>
        </w:rPr>
      </w:pPr>
      <w:r w:rsidRPr="000B00B1">
        <w:rPr>
          <w:rFonts w:hint="eastAsia"/>
          <w:bCs/>
        </w:rPr>
        <w:t>I.</w:t>
      </w:r>
      <w:r w:rsidRPr="000B00B1">
        <w:rPr>
          <w:rFonts w:hint="eastAsia"/>
          <w:bCs/>
        </w:rPr>
        <w:tab/>
      </w:r>
      <w:r w:rsidRPr="000B00B1">
        <w:rPr>
          <w:rFonts w:hint="eastAsia"/>
          <w:bCs/>
        </w:rPr>
        <w:t>保護雇用（</w:t>
      </w:r>
      <w:r w:rsidRPr="000B00B1">
        <w:rPr>
          <w:rFonts w:hint="eastAsia"/>
          <w:bCs/>
        </w:rPr>
        <w:t>sheltered employment</w:t>
      </w:r>
      <w:r w:rsidRPr="000B00B1">
        <w:rPr>
          <w:rFonts w:hint="eastAsia"/>
          <w:bCs/>
        </w:rPr>
        <w:t>）の促進の基礎となった法律、政策、アプローチ、前提を見直す。</w:t>
      </w:r>
    </w:p>
    <w:p w14:paraId="605EBA1F" w14:textId="77777777" w:rsidR="000B00B1" w:rsidRPr="000B00B1" w:rsidRDefault="000B00B1" w:rsidP="000B00B1">
      <w:pPr>
        <w:ind w:leftChars="202" w:left="424"/>
        <w:rPr>
          <w:bCs/>
        </w:rPr>
      </w:pPr>
      <w:r w:rsidRPr="000B00B1">
        <w:rPr>
          <w:rFonts w:hint="eastAsia"/>
          <w:bCs/>
        </w:rPr>
        <w:t>II.</w:t>
      </w:r>
      <w:r w:rsidRPr="000B00B1">
        <w:rPr>
          <w:rFonts w:hint="eastAsia"/>
          <w:bCs/>
        </w:rPr>
        <w:tab/>
      </w:r>
      <w:r w:rsidRPr="000B00B1">
        <w:rPr>
          <w:rFonts w:hint="eastAsia"/>
          <w:bCs/>
        </w:rPr>
        <w:t>移行プロセスの設計、実施および監視において、優先事項として、障害のある人および障害のある人を代表する組織と緊密に協議し、積極的に関与すること。</w:t>
      </w:r>
    </w:p>
    <w:p w14:paraId="2D65935B" w14:textId="77777777" w:rsidR="00EB48E8" w:rsidRDefault="00EB48E8" w:rsidP="00EB48E8">
      <w:pPr>
        <w:ind w:leftChars="202" w:left="424"/>
      </w:pPr>
      <w:r>
        <w:rPr>
          <w:rFonts w:hint="eastAsia"/>
        </w:rPr>
        <w:t xml:space="preserve">III. </w:t>
      </w:r>
      <w:r>
        <w:rPr>
          <w:rFonts w:hint="eastAsia"/>
        </w:rPr>
        <w:t>これらのシェルタード・ワークショップから</w:t>
      </w:r>
      <w:r>
        <w:rPr>
          <w:rFonts w:hint="eastAsia"/>
          <w:color w:val="FF0000"/>
        </w:rPr>
        <w:t>インクルーシブ企業のように開かれた労働市場で第</w:t>
      </w:r>
      <w:r>
        <w:rPr>
          <w:rFonts w:hint="eastAsia"/>
          <w:color w:val="FF0000"/>
        </w:rPr>
        <w:t>27</w:t>
      </w:r>
      <w:r>
        <w:rPr>
          <w:rFonts w:hint="eastAsia"/>
          <w:color w:val="FF0000"/>
        </w:rPr>
        <w:t>条を完全に尊重する雇用モデル</w:t>
      </w:r>
      <w:r>
        <w:rPr>
          <w:rFonts w:hint="eastAsia"/>
        </w:rPr>
        <w:t>へ移行するための選択肢と支援を提供すること。」</w:t>
      </w:r>
    </w:p>
    <w:p w14:paraId="68E5544F" w14:textId="77777777" w:rsidR="00DF2095" w:rsidRPr="00713C9E" w:rsidRDefault="00DF2095" w:rsidP="00DF2095">
      <w:pPr>
        <w:pStyle w:val="a3"/>
        <w:ind w:leftChars="0" w:left="555"/>
      </w:pPr>
    </w:p>
    <w:p w14:paraId="40E046E5" w14:textId="77777777" w:rsidR="00DF2095" w:rsidRDefault="00DF2095" w:rsidP="00DF2095">
      <w:pPr>
        <w:rPr>
          <w:b/>
        </w:rPr>
      </w:pPr>
      <w:r>
        <w:rPr>
          <w:rFonts w:hint="eastAsia"/>
          <w:b/>
        </w:rPr>
        <w:t>修正の理由</w:t>
      </w:r>
    </w:p>
    <w:p w14:paraId="770CA41E" w14:textId="129AE1A9" w:rsidR="00DF2095" w:rsidRDefault="00EB48E8" w:rsidP="00DF2095">
      <w:r>
        <w:rPr>
          <w:rFonts w:hint="eastAsia"/>
        </w:rPr>
        <w:t>ｂ：</w:t>
      </w:r>
      <w:r w:rsidR="00DF2095">
        <w:rPr>
          <w:rFonts w:hint="eastAsia"/>
        </w:rPr>
        <w:t>総合的な方法で、インクルーシブ企業におけるインクルーシブな雇用のインパクトを早急に検討する必要があると私たちは信じる。障害者へのインパクト（従業員としての身分、自己認識）、社会</w:t>
      </w:r>
      <w:r w:rsidR="004A0A85">
        <w:rPr>
          <w:rFonts w:hint="eastAsia"/>
        </w:rPr>
        <w:t>へ</w:t>
      </w:r>
      <w:r w:rsidR="00DF2095">
        <w:rPr>
          <w:rFonts w:hint="eastAsia"/>
        </w:rPr>
        <w:t>のインパクト（通常の労働の世界で障害者を見えるようにすること）、国</w:t>
      </w:r>
      <w:r w:rsidR="00DF2095">
        <w:rPr>
          <w:rFonts w:hint="eastAsia"/>
        </w:rPr>
        <w:lastRenderedPageBreak/>
        <w:t>へのインパクト</w:t>
      </w:r>
      <w:r w:rsidR="00547CA0">
        <w:rPr>
          <w:rFonts w:hint="eastAsia"/>
        </w:rPr>
        <w:t>（財政的）。</w:t>
      </w:r>
    </w:p>
    <w:p w14:paraId="1ECD3FA0" w14:textId="6819BF11" w:rsidR="00893AB8" w:rsidRDefault="00EB48E8" w:rsidP="00893AB8">
      <w:r w:rsidRPr="000F774E">
        <w:rPr>
          <w:rFonts w:hint="eastAsia"/>
          <w:bCs/>
        </w:rPr>
        <w:t>ｇ：</w:t>
      </w:r>
      <w:r w:rsidR="00893AB8" w:rsidRPr="000F774E">
        <w:rPr>
          <w:rFonts w:hint="eastAsia"/>
        </w:rPr>
        <w:t>修正</w:t>
      </w:r>
      <w:r w:rsidR="00527401" w:rsidRPr="000F774E">
        <w:rPr>
          <w:rFonts w:hint="eastAsia"/>
        </w:rPr>
        <w:t>Ｂ（パラグラフ１８の修正理由）</w:t>
      </w:r>
      <w:r w:rsidR="00893AB8">
        <w:rPr>
          <w:rFonts w:hint="eastAsia"/>
        </w:rPr>
        <w:t>と同じ理由</w:t>
      </w:r>
      <w:r>
        <w:rPr>
          <w:rFonts w:hint="eastAsia"/>
        </w:rPr>
        <w:t>。</w:t>
      </w:r>
      <w:r w:rsidR="00893AB8">
        <w:rPr>
          <w:rFonts w:hint="eastAsia"/>
        </w:rPr>
        <w:t>国連障害者権利条約第</w:t>
      </w:r>
      <w:r w:rsidR="00893AB8">
        <w:rPr>
          <w:rFonts w:hint="eastAsia"/>
        </w:rPr>
        <w:t>27</w:t>
      </w:r>
      <w:r w:rsidR="00893AB8">
        <w:rPr>
          <w:rFonts w:hint="eastAsia"/>
        </w:rPr>
        <w:t>条と合致</w:t>
      </w:r>
      <w:r w:rsidR="00893AB8" w:rsidRPr="005246D5">
        <w:rPr>
          <w:rFonts w:hint="eastAsia"/>
        </w:rPr>
        <w:t>しない雇用モデルは、よりインクルーシブなモデルに</w:t>
      </w:r>
      <w:r w:rsidR="004A0A85" w:rsidRPr="005246D5">
        <w:rPr>
          <w:rFonts w:hint="eastAsia"/>
        </w:rPr>
        <w:t>進化する</w:t>
      </w:r>
      <w:r w:rsidR="00893AB8" w:rsidRPr="005246D5">
        <w:rPr>
          <w:rFonts w:hint="eastAsia"/>
        </w:rPr>
        <w:t>べきである。この点で、</w:t>
      </w:r>
      <w:proofErr w:type="spellStart"/>
      <w:r w:rsidR="00893AB8" w:rsidRPr="005246D5">
        <w:rPr>
          <w:rFonts w:hint="eastAsia"/>
        </w:rPr>
        <w:t>EuCIE</w:t>
      </w:r>
      <w:proofErr w:type="spellEnd"/>
      <w:r w:rsidR="00893AB8" w:rsidRPr="005246D5">
        <w:rPr>
          <w:rFonts w:hint="eastAsia"/>
        </w:rPr>
        <w:t>は、それへの参考および解決策として、また、国連障害者権利条約第</w:t>
      </w:r>
      <w:r w:rsidR="00893AB8" w:rsidRPr="005246D5">
        <w:rPr>
          <w:rFonts w:hint="eastAsia"/>
        </w:rPr>
        <w:t>27</w:t>
      </w:r>
      <w:r w:rsidR="00893AB8" w:rsidRPr="005246D5">
        <w:rPr>
          <w:rFonts w:hint="eastAsia"/>
        </w:rPr>
        <w:t>条に合致する、インクルーシブ企業モデルを受け入れるよう提案する。それは、障害者にとって特に重要な社会参加のための機会を作り出すことで、所得</w:t>
      </w:r>
      <w:r w:rsidR="009D5EFD" w:rsidRPr="005246D5">
        <w:rPr>
          <w:rFonts w:hint="eastAsia"/>
        </w:rPr>
        <w:t>と社会的インパクトを提供する。人びとは、法的に義務付けられた給与を支払われ、長期（雇用）契約が結ばれる。インクルーシブ企業は、他の個人とまったく同様に、</w:t>
      </w:r>
      <w:r w:rsidR="00527401" w:rsidRPr="005246D5">
        <w:rPr>
          <w:rFonts w:hint="eastAsia"/>
        </w:rPr>
        <w:t>尊厳</w:t>
      </w:r>
      <w:r w:rsidR="00893AB8" w:rsidRPr="005246D5">
        <w:rPr>
          <w:rFonts w:hint="eastAsia"/>
        </w:rPr>
        <w:t>があり、生産的な生活への大多数の障害者のニーズに</w:t>
      </w:r>
      <w:r w:rsidR="00527401" w:rsidRPr="005246D5">
        <w:rPr>
          <w:rFonts w:hint="eastAsia"/>
        </w:rPr>
        <w:t>対応</w:t>
      </w:r>
      <w:r w:rsidR="00893AB8" w:rsidRPr="005246D5">
        <w:rPr>
          <w:rFonts w:hint="eastAsia"/>
        </w:rPr>
        <w:t>する手段として機能する。</w:t>
      </w:r>
    </w:p>
    <w:p w14:paraId="26F370DA" w14:textId="46826F73" w:rsidR="00E51CDE" w:rsidRPr="00893AB8" w:rsidRDefault="00E51CDE" w:rsidP="00E51CDE">
      <w:pPr>
        <w:jc w:val="right"/>
      </w:pPr>
      <w:r>
        <w:rPr>
          <w:rFonts w:hint="eastAsia"/>
        </w:rPr>
        <w:t>（翻訳：松井亮輔、佐藤久夫）</w:t>
      </w:r>
    </w:p>
    <w:sectPr w:rsidR="00E51CDE" w:rsidRPr="00893AB8" w:rsidSect="00406A5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A569" w14:textId="77777777" w:rsidR="00376930" w:rsidRDefault="00376930" w:rsidP="00B40299">
      <w:r>
        <w:separator/>
      </w:r>
    </w:p>
  </w:endnote>
  <w:endnote w:type="continuationSeparator" w:id="0">
    <w:p w14:paraId="7653CB17" w14:textId="77777777" w:rsidR="00376930" w:rsidRDefault="00376930" w:rsidP="00B4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236658"/>
      <w:docPartObj>
        <w:docPartGallery w:val="Page Numbers (Bottom of Page)"/>
        <w:docPartUnique/>
      </w:docPartObj>
    </w:sdtPr>
    <w:sdtEndPr/>
    <w:sdtContent>
      <w:p w14:paraId="23822D5A" w14:textId="6B695200" w:rsidR="009650C0" w:rsidRDefault="009650C0">
        <w:pPr>
          <w:pStyle w:val="a6"/>
        </w:pPr>
        <w:r>
          <w:fldChar w:fldCharType="begin"/>
        </w:r>
        <w:r>
          <w:instrText>PAGE   \* MERGEFORMAT</w:instrText>
        </w:r>
        <w:r>
          <w:fldChar w:fldCharType="separate"/>
        </w:r>
        <w:r>
          <w:rPr>
            <w:lang w:val="ja-JP"/>
          </w:rPr>
          <w:t>2</w:t>
        </w:r>
        <w:r>
          <w:fldChar w:fldCharType="end"/>
        </w:r>
      </w:p>
    </w:sdtContent>
  </w:sdt>
  <w:p w14:paraId="7A0F512B" w14:textId="77777777" w:rsidR="009650C0" w:rsidRDefault="009650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B17F" w14:textId="77777777" w:rsidR="00376930" w:rsidRDefault="00376930" w:rsidP="00B40299">
      <w:r>
        <w:separator/>
      </w:r>
    </w:p>
  </w:footnote>
  <w:footnote w:type="continuationSeparator" w:id="0">
    <w:p w14:paraId="3CAB5DCA" w14:textId="77777777" w:rsidR="00376930" w:rsidRDefault="00376930" w:rsidP="00B40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915"/>
    <w:multiLevelType w:val="hybridMultilevel"/>
    <w:tmpl w:val="72B892A4"/>
    <w:lvl w:ilvl="0" w:tplc="7662EB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54024"/>
    <w:multiLevelType w:val="hybridMultilevel"/>
    <w:tmpl w:val="ABC094F4"/>
    <w:lvl w:ilvl="0" w:tplc="B66CCAF4">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4D11EDE"/>
    <w:multiLevelType w:val="hybridMultilevel"/>
    <w:tmpl w:val="C84248F2"/>
    <w:lvl w:ilvl="0" w:tplc="73F85906">
      <w:start w:val="1"/>
      <w:numFmt w:val="lowerLetter"/>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F4A210D"/>
    <w:multiLevelType w:val="hybridMultilevel"/>
    <w:tmpl w:val="7556D608"/>
    <w:lvl w:ilvl="0" w:tplc="3E360516">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DA5C9F"/>
    <w:multiLevelType w:val="hybridMultilevel"/>
    <w:tmpl w:val="F0EE748C"/>
    <w:lvl w:ilvl="0" w:tplc="C2D63302">
      <w:start w:val="1"/>
      <w:numFmt w:val="decimalFullWidth"/>
      <w:lvlText w:val="%1．"/>
      <w:lvlJc w:val="left"/>
      <w:pPr>
        <w:ind w:left="592" w:hanging="450"/>
      </w:pPr>
      <w:rPr>
        <w:rFonts w:hint="default"/>
        <w:b/>
      </w:rPr>
    </w:lvl>
    <w:lvl w:ilvl="1" w:tplc="32F0A5F8">
      <w:start w:val="1"/>
      <w:numFmt w:val="upperLetter"/>
      <w:lvlText w:val="%2."/>
      <w:lvlJc w:val="left"/>
      <w:pPr>
        <w:ind w:left="780" w:hanging="360"/>
      </w:pPr>
      <w:rPr>
        <w:rFonts w:hint="default"/>
      </w:rPr>
    </w:lvl>
    <w:lvl w:ilvl="2" w:tplc="8ABA7082">
      <w:start w:val="1"/>
      <w:numFmt w:val="low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2711EC"/>
    <w:multiLevelType w:val="hybridMultilevel"/>
    <w:tmpl w:val="A0E2766A"/>
    <w:lvl w:ilvl="0" w:tplc="44A26322">
      <w:start w:val="1"/>
      <w:numFmt w:val="upperRoman"/>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6" w15:restartNumberingAfterBreak="0">
    <w:nsid w:val="70262737"/>
    <w:multiLevelType w:val="hybridMultilevel"/>
    <w:tmpl w:val="231077DC"/>
    <w:lvl w:ilvl="0" w:tplc="86FCF38C">
      <w:start w:val="1"/>
      <w:numFmt w:val="lowerLetter"/>
      <w:lvlText w:val="%1."/>
      <w:lvlJc w:val="left"/>
      <w:pPr>
        <w:ind w:left="555" w:hanging="360"/>
      </w:pPr>
      <w:rPr>
        <w:rFonts w:hint="default"/>
      </w:rPr>
    </w:lvl>
    <w:lvl w:ilvl="1" w:tplc="D1AE7B7C">
      <w:start w:val="1"/>
      <w:numFmt w:val="lowerRoman"/>
      <w:lvlText w:val="%2."/>
      <w:lvlJc w:val="left"/>
      <w:pPr>
        <w:ind w:left="1335" w:hanging="72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498235416">
    <w:abstractNumId w:val="4"/>
  </w:num>
  <w:num w:numId="2" w16cid:durableId="587420227">
    <w:abstractNumId w:val="0"/>
  </w:num>
  <w:num w:numId="3" w16cid:durableId="1903248127">
    <w:abstractNumId w:val="3"/>
  </w:num>
  <w:num w:numId="4" w16cid:durableId="816802438">
    <w:abstractNumId w:val="2"/>
  </w:num>
  <w:num w:numId="5" w16cid:durableId="806506651">
    <w:abstractNumId w:val="6"/>
  </w:num>
  <w:num w:numId="6" w16cid:durableId="615254339">
    <w:abstractNumId w:val="5"/>
  </w:num>
  <w:num w:numId="7" w16cid:durableId="82451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45"/>
    <w:rsid w:val="000071EB"/>
    <w:rsid w:val="00013DF6"/>
    <w:rsid w:val="00023918"/>
    <w:rsid w:val="0004167C"/>
    <w:rsid w:val="00041DE3"/>
    <w:rsid w:val="00044BD9"/>
    <w:rsid w:val="0005348B"/>
    <w:rsid w:val="00092C37"/>
    <w:rsid w:val="000B00B1"/>
    <w:rsid w:val="000C1A33"/>
    <w:rsid w:val="000D2140"/>
    <w:rsid w:val="000E7028"/>
    <w:rsid w:val="000F774E"/>
    <w:rsid w:val="0018026E"/>
    <w:rsid w:val="00183EC6"/>
    <w:rsid w:val="001D04B5"/>
    <w:rsid w:val="001D10B1"/>
    <w:rsid w:val="001F65DF"/>
    <w:rsid w:val="002044D6"/>
    <w:rsid w:val="00205F3C"/>
    <w:rsid w:val="0022264D"/>
    <w:rsid w:val="00225BF5"/>
    <w:rsid w:val="002553B7"/>
    <w:rsid w:val="002A0199"/>
    <w:rsid w:val="002B554A"/>
    <w:rsid w:val="002F7D6C"/>
    <w:rsid w:val="003055E2"/>
    <w:rsid w:val="003162A0"/>
    <w:rsid w:val="00341711"/>
    <w:rsid w:val="00351F45"/>
    <w:rsid w:val="00376930"/>
    <w:rsid w:val="0038023E"/>
    <w:rsid w:val="00384575"/>
    <w:rsid w:val="003E5143"/>
    <w:rsid w:val="00406A5B"/>
    <w:rsid w:val="004072A1"/>
    <w:rsid w:val="00413B70"/>
    <w:rsid w:val="004334C9"/>
    <w:rsid w:val="00446D2B"/>
    <w:rsid w:val="00457EDF"/>
    <w:rsid w:val="00461FE7"/>
    <w:rsid w:val="004A0A85"/>
    <w:rsid w:val="004A7902"/>
    <w:rsid w:val="004E42B2"/>
    <w:rsid w:val="005246D5"/>
    <w:rsid w:val="00527401"/>
    <w:rsid w:val="00537F9D"/>
    <w:rsid w:val="00547CA0"/>
    <w:rsid w:val="00567123"/>
    <w:rsid w:val="0058135A"/>
    <w:rsid w:val="00585F7E"/>
    <w:rsid w:val="005901B8"/>
    <w:rsid w:val="00590255"/>
    <w:rsid w:val="005956CF"/>
    <w:rsid w:val="005D2A67"/>
    <w:rsid w:val="005D6910"/>
    <w:rsid w:val="005E5DC8"/>
    <w:rsid w:val="00601B17"/>
    <w:rsid w:val="006024CC"/>
    <w:rsid w:val="00623685"/>
    <w:rsid w:val="006241F0"/>
    <w:rsid w:val="00632940"/>
    <w:rsid w:val="00646448"/>
    <w:rsid w:val="00686C47"/>
    <w:rsid w:val="006B4740"/>
    <w:rsid w:val="00713C9E"/>
    <w:rsid w:val="007A636C"/>
    <w:rsid w:val="007D33CE"/>
    <w:rsid w:val="007F0297"/>
    <w:rsid w:val="007F6CDF"/>
    <w:rsid w:val="008434DB"/>
    <w:rsid w:val="00844A6D"/>
    <w:rsid w:val="00854538"/>
    <w:rsid w:val="008809C6"/>
    <w:rsid w:val="00893AB8"/>
    <w:rsid w:val="008B1CC6"/>
    <w:rsid w:val="008B24A5"/>
    <w:rsid w:val="00904DFB"/>
    <w:rsid w:val="00905929"/>
    <w:rsid w:val="00921168"/>
    <w:rsid w:val="009650C0"/>
    <w:rsid w:val="009732C9"/>
    <w:rsid w:val="00985A18"/>
    <w:rsid w:val="009D5EFD"/>
    <w:rsid w:val="009E07B9"/>
    <w:rsid w:val="009E4AE9"/>
    <w:rsid w:val="00A149F5"/>
    <w:rsid w:val="00A14AE6"/>
    <w:rsid w:val="00A279E6"/>
    <w:rsid w:val="00A72148"/>
    <w:rsid w:val="00AB1E12"/>
    <w:rsid w:val="00AE7BA8"/>
    <w:rsid w:val="00AF09B4"/>
    <w:rsid w:val="00B02F6E"/>
    <w:rsid w:val="00B132F9"/>
    <w:rsid w:val="00B140BA"/>
    <w:rsid w:val="00B40299"/>
    <w:rsid w:val="00B51157"/>
    <w:rsid w:val="00B64D4A"/>
    <w:rsid w:val="00B8124F"/>
    <w:rsid w:val="00B85E3E"/>
    <w:rsid w:val="00B907D2"/>
    <w:rsid w:val="00B9472F"/>
    <w:rsid w:val="00BA197B"/>
    <w:rsid w:val="00BA5009"/>
    <w:rsid w:val="00BD124B"/>
    <w:rsid w:val="00BD234E"/>
    <w:rsid w:val="00BF2B30"/>
    <w:rsid w:val="00C0284A"/>
    <w:rsid w:val="00C26F68"/>
    <w:rsid w:val="00C83ADA"/>
    <w:rsid w:val="00C95C9C"/>
    <w:rsid w:val="00CC7E32"/>
    <w:rsid w:val="00D021D7"/>
    <w:rsid w:val="00D212B0"/>
    <w:rsid w:val="00D52F66"/>
    <w:rsid w:val="00D56981"/>
    <w:rsid w:val="00D72FC8"/>
    <w:rsid w:val="00D761FC"/>
    <w:rsid w:val="00D80FC6"/>
    <w:rsid w:val="00D83C25"/>
    <w:rsid w:val="00D8512A"/>
    <w:rsid w:val="00DC2E76"/>
    <w:rsid w:val="00DC78A6"/>
    <w:rsid w:val="00DD75E6"/>
    <w:rsid w:val="00DF2095"/>
    <w:rsid w:val="00E14A84"/>
    <w:rsid w:val="00E51CDE"/>
    <w:rsid w:val="00E807DD"/>
    <w:rsid w:val="00EA5D36"/>
    <w:rsid w:val="00EB3158"/>
    <w:rsid w:val="00EB48E8"/>
    <w:rsid w:val="00EB64CE"/>
    <w:rsid w:val="00EC1822"/>
    <w:rsid w:val="00EE613C"/>
    <w:rsid w:val="00F4546E"/>
    <w:rsid w:val="00F64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A2D396"/>
  <w15:chartTrackingRefBased/>
  <w15:docId w15:val="{C35FD522-9C44-49A7-A782-6BFD6C8F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A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F45"/>
    <w:pPr>
      <w:ind w:leftChars="400" w:left="840"/>
    </w:pPr>
  </w:style>
  <w:style w:type="paragraph" w:styleId="a4">
    <w:name w:val="header"/>
    <w:basedOn w:val="a"/>
    <w:link w:val="a5"/>
    <w:uiPriority w:val="99"/>
    <w:unhideWhenUsed/>
    <w:rsid w:val="00B40299"/>
    <w:pPr>
      <w:tabs>
        <w:tab w:val="center" w:pos="4252"/>
        <w:tab w:val="right" w:pos="8504"/>
      </w:tabs>
      <w:snapToGrid w:val="0"/>
    </w:pPr>
  </w:style>
  <w:style w:type="character" w:customStyle="1" w:styleId="a5">
    <w:name w:val="ヘッダー (文字)"/>
    <w:basedOn w:val="a0"/>
    <w:link w:val="a4"/>
    <w:uiPriority w:val="99"/>
    <w:rsid w:val="00B40299"/>
  </w:style>
  <w:style w:type="paragraph" w:styleId="a6">
    <w:name w:val="footer"/>
    <w:basedOn w:val="a"/>
    <w:link w:val="a7"/>
    <w:uiPriority w:val="99"/>
    <w:unhideWhenUsed/>
    <w:rsid w:val="00B40299"/>
    <w:pPr>
      <w:tabs>
        <w:tab w:val="center" w:pos="4252"/>
        <w:tab w:val="right" w:pos="8504"/>
      </w:tabs>
      <w:snapToGrid w:val="0"/>
    </w:pPr>
  </w:style>
  <w:style w:type="character" w:customStyle="1" w:styleId="a7">
    <w:name w:val="フッター (文字)"/>
    <w:basedOn w:val="a0"/>
    <w:link w:val="a6"/>
    <w:uiPriority w:val="99"/>
    <w:rsid w:val="00B40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1419</Words>
  <Characters>8090</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dc:creator>
  <cp:keywords/>
  <cp:lastModifiedBy>久夫</cp:lastModifiedBy>
  <cp:revision>2</cp:revision>
  <dcterms:created xsi:type="dcterms:W3CDTF">2022-05-07T10:47:00Z</dcterms:created>
  <dcterms:modified xsi:type="dcterms:W3CDTF">2022-05-07T10:47:00Z</dcterms:modified>
</cp:coreProperties>
</file>