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E876" w14:textId="0199A545" w:rsidR="004279B6" w:rsidRPr="0014767E" w:rsidRDefault="004279B6" w:rsidP="004279B6">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５３</w:t>
      </w:r>
    </w:p>
    <w:p w14:paraId="6EA1058D" w14:textId="77777777" w:rsidR="004279B6" w:rsidRPr="004279B6" w:rsidRDefault="004279B6" w:rsidP="003C02DA">
      <w:pPr>
        <w:jc w:val="center"/>
        <w:rPr>
          <w:b/>
          <w:sz w:val="24"/>
          <w:szCs w:val="24"/>
        </w:rPr>
      </w:pPr>
    </w:p>
    <w:p w14:paraId="4C78F67E" w14:textId="5B733ABB" w:rsidR="00A376BB" w:rsidRPr="003C02DA" w:rsidRDefault="00714BAE" w:rsidP="003C02DA">
      <w:pPr>
        <w:jc w:val="center"/>
        <w:rPr>
          <w:b/>
          <w:sz w:val="24"/>
          <w:szCs w:val="24"/>
        </w:rPr>
      </w:pPr>
      <w:r w:rsidRPr="003C02DA">
        <w:rPr>
          <w:rFonts w:hint="eastAsia"/>
          <w:b/>
          <w:sz w:val="24"/>
          <w:szCs w:val="24"/>
        </w:rPr>
        <w:t>労働及び雇用への障害者の権利に係る第</w:t>
      </w:r>
      <w:r w:rsidRPr="003C02DA">
        <w:rPr>
          <w:rFonts w:hint="eastAsia"/>
          <w:b/>
          <w:sz w:val="24"/>
          <w:szCs w:val="24"/>
        </w:rPr>
        <w:t>27</w:t>
      </w:r>
      <w:r w:rsidRPr="003C02DA">
        <w:rPr>
          <w:rFonts w:hint="eastAsia"/>
          <w:b/>
          <w:sz w:val="24"/>
          <w:szCs w:val="24"/>
        </w:rPr>
        <w:t>条に関する一般的意見草案</w:t>
      </w:r>
    </w:p>
    <w:p w14:paraId="579510EB" w14:textId="77777777" w:rsidR="00714BAE" w:rsidRPr="003C02DA" w:rsidRDefault="00714BAE" w:rsidP="003C02DA">
      <w:pPr>
        <w:jc w:val="center"/>
        <w:rPr>
          <w:b/>
          <w:sz w:val="24"/>
          <w:szCs w:val="24"/>
        </w:rPr>
      </w:pPr>
      <w:r w:rsidRPr="003C02DA">
        <w:rPr>
          <w:rFonts w:hint="eastAsia"/>
          <w:b/>
          <w:sz w:val="24"/>
          <w:szCs w:val="24"/>
        </w:rPr>
        <w:t>ポーランド政府の意見</w:t>
      </w:r>
    </w:p>
    <w:p w14:paraId="0CB6FCB6" w14:textId="77777777" w:rsidR="00714BAE" w:rsidRDefault="003C02DA" w:rsidP="003C02DA">
      <w:pPr>
        <w:jc w:val="right"/>
      </w:pPr>
      <w:r>
        <w:rPr>
          <w:rFonts w:hint="eastAsia"/>
        </w:rPr>
        <w:t>（</w:t>
      </w:r>
      <w:r>
        <w:rPr>
          <w:rFonts w:hint="eastAsia"/>
        </w:rPr>
        <w:t>JD</w:t>
      </w:r>
      <w:r>
        <w:rPr>
          <w:rFonts w:hint="eastAsia"/>
        </w:rPr>
        <w:t>仮訳）</w:t>
      </w:r>
    </w:p>
    <w:p w14:paraId="630996D3" w14:textId="77777777" w:rsidR="00714BAE" w:rsidRDefault="00714BAE">
      <w:r>
        <w:rPr>
          <w:rFonts w:hint="eastAsia"/>
        </w:rPr>
        <w:t>・保護的労働市場の問題については、現在ポーランドで公開討論が行われている。保護的労働市場が正当化されるかどうかについては、障害者のなかに様々な意見がある。保護的または一般労働市場で働く障害者自身の意思が、条約の適用に際して常に考慮されなければならない。</w:t>
      </w:r>
    </w:p>
    <w:p w14:paraId="01EC0C26" w14:textId="1E62012F" w:rsidR="00714BAE" w:rsidRDefault="00714BAE">
      <w:r>
        <w:rPr>
          <w:rFonts w:hint="eastAsia"/>
        </w:rPr>
        <w:t>・家族・社会政策省は、保護的労働市場を</w:t>
      </w:r>
      <w:r w:rsidR="006F5C9B">
        <w:rPr>
          <w:rFonts w:hint="eastAsia"/>
        </w:rPr>
        <w:t>、</w:t>
      </w:r>
      <w:r>
        <w:rPr>
          <w:rFonts w:hint="eastAsia"/>
        </w:rPr>
        <w:t>一般労働市場では労働の機会がないか、保護的労働市場での雇用を意識的に選択する障害者にとっての労働及び雇用</w:t>
      </w:r>
      <w:r w:rsidR="006F5C9B">
        <w:rPr>
          <w:rFonts w:hint="eastAsia"/>
        </w:rPr>
        <w:t>機会</w:t>
      </w:r>
      <w:r>
        <w:rPr>
          <w:rFonts w:hint="eastAsia"/>
        </w:rPr>
        <w:t>の選択肢と理解している。</w:t>
      </w:r>
      <w:r w:rsidR="006F5C9B">
        <w:rPr>
          <w:rFonts w:hint="eastAsia"/>
        </w:rPr>
        <w:t>ポーランドの法律（「障害者の職業および社会リハビリテーション法」）によれば、保護的労働市場での雇用は、職業ワークショップまたはシェルタード・ワークショップにおける雇用と</w:t>
      </w:r>
      <w:r w:rsidR="008149CB">
        <w:rPr>
          <w:rFonts w:hint="eastAsia"/>
        </w:rPr>
        <w:t>現在</w:t>
      </w:r>
      <w:r w:rsidR="006F5C9B">
        <w:rPr>
          <w:rFonts w:hint="eastAsia"/>
        </w:rPr>
        <w:t>理解されている。前者は、公的基金で全額まかなわれており、収入はすべて従業員のリハビリテーションに充当される。</w:t>
      </w:r>
    </w:p>
    <w:p w14:paraId="579ACC12" w14:textId="67479CD6" w:rsidR="006F5C9B" w:rsidRDefault="006F5C9B">
      <w:r>
        <w:rPr>
          <w:rFonts w:hint="eastAsia"/>
        </w:rPr>
        <w:t>・二番目のタイプの事業主は、自由市場の一定の分野での他の企業と労働市場で競争する</w:t>
      </w:r>
      <w:r w:rsidR="0029289F">
        <w:rPr>
          <w:rFonts w:hint="eastAsia"/>
        </w:rPr>
        <w:t>起業家である。彼らは同法により提供される様々な支援手段を活用する</w:t>
      </w:r>
      <w:r w:rsidR="008149CB">
        <w:rPr>
          <w:rFonts w:hint="eastAsia"/>
        </w:rPr>
        <w:t>が</w:t>
      </w:r>
      <w:r w:rsidR="0029289F">
        <w:rPr>
          <w:rFonts w:hint="eastAsia"/>
        </w:rPr>
        <w:t>、運営するためには利益を生み出す必要がある。</w:t>
      </w:r>
      <w:r w:rsidR="008149CB">
        <w:rPr>
          <w:rFonts w:hint="eastAsia"/>
        </w:rPr>
        <w:t>究極的</w:t>
      </w:r>
      <w:r w:rsidR="0029289F">
        <w:rPr>
          <w:rFonts w:hint="eastAsia"/>
        </w:rPr>
        <w:t>には、保護的労働市場は</w:t>
      </w:r>
      <w:r w:rsidR="008149CB">
        <w:rPr>
          <w:rFonts w:hint="eastAsia"/>
        </w:rPr>
        <w:t>職業活動センターに焦点を当てることを</w:t>
      </w:r>
      <w:r w:rsidR="003B23DF">
        <w:rPr>
          <w:rFonts w:hint="eastAsia"/>
          <w:color w:val="0070C0"/>
        </w:rPr>
        <w:t>われわれは</w:t>
      </w:r>
      <w:r w:rsidR="008149CB">
        <w:rPr>
          <w:rFonts w:hint="eastAsia"/>
        </w:rPr>
        <w:t>望んでおり</w:t>
      </w:r>
      <w:r w:rsidR="0029289F">
        <w:rPr>
          <w:rFonts w:hint="eastAsia"/>
        </w:rPr>
        <w:t>、</w:t>
      </w:r>
      <w:r w:rsidR="008149CB">
        <w:rPr>
          <w:rFonts w:hint="eastAsia"/>
        </w:rPr>
        <w:t>それは</w:t>
      </w:r>
      <w:r w:rsidR="006C2835">
        <w:rPr>
          <w:rFonts w:hint="eastAsia"/>
        </w:rPr>
        <w:t>現状</w:t>
      </w:r>
      <w:r w:rsidR="008149CB">
        <w:rPr>
          <w:rFonts w:hint="eastAsia"/>
        </w:rPr>
        <w:t>のものと</w:t>
      </w:r>
      <w:r w:rsidR="003B23DF">
        <w:rPr>
          <w:rFonts w:hint="eastAsia"/>
          <w:color w:val="0070C0"/>
        </w:rPr>
        <w:t>の</w:t>
      </w:r>
      <w:r w:rsidR="0029289F">
        <w:rPr>
          <w:rFonts w:hint="eastAsia"/>
        </w:rPr>
        <w:t>関連</w:t>
      </w:r>
      <w:r w:rsidR="003B23DF">
        <w:rPr>
          <w:rFonts w:hint="eastAsia"/>
          <w:color w:val="0070C0"/>
        </w:rPr>
        <w:t>では</w:t>
      </w:r>
      <w:r w:rsidR="0029289F">
        <w:rPr>
          <w:rFonts w:hint="eastAsia"/>
        </w:rPr>
        <w:t>多少修正した</w:t>
      </w:r>
      <w:r w:rsidR="008149CB">
        <w:rPr>
          <w:rFonts w:hint="eastAsia"/>
        </w:rPr>
        <w:t>形式だろう。</w:t>
      </w:r>
      <w:r w:rsidR="006C2835">
        <w:rPr>
          <w:rFonts w:hint="eastAsia"/>
        </w:rPr>
        <w:t>家族・社会政策省は、</w:t>
      </w:r>
      <w:r w:rsidR="008149CB">
        <w:rPr>
          <w:rFonts w:hint="eastAsia"/>
        </w:rPr>
        <w:t>障害者権利条約第</w:t>
      </w:r>
      <w:r w:rsidR="008149CB">
        <w:rPr>
          <w:rFonts w:hint="eastAsia"/>
        </w:rPr>
        <w:t>27</w:t>
      </w:r>
      <w:r w:rsidR="008149CB">
        <w:rPr>
          <w:rFonts w:hint="eastAsia"/>
        </w:rPr>
        <w:t>条に従い、可能な限り</w:t>
      </w:r>
      <w:r w:rsidR="006C2835">
        <w:rPr>
          <w:rFonts w:hint="eastAsia"/>
        </w:rPr>
        <w:t>、一般労働市場での労働が望ましいと認識する。何故なら、それは、障害者にとって開かれ、インクルーシブで、かつ、アクセシブルな労働及び雇用を選択する最大限の機会を提供するからである。</w:t>
      </w:r>
    </w:p>
    <w:p w14:paraId="6893A635" w14:textId="77777777" w:rsidR="008149CB" w:rsidRDefault="007A1057">
      <w:r>
        <w:rPr>
          <w:rFonts w:hint="eastAsia"/>
        </w:rPr>
        <w:t>・しかしながら、いわゆる保護的な労働市場で働く一定の障害者グループの選択、自発的な気持ちおよび能力を尊重する</w:t>
      </w:r>
      <w:r w:rsidR="007B6CED">
        <w:rPr>
          <w:rFonts w:hint="eastAsia"/>
        </w:rPr>
        <w:t>と同時に</w:t>
      </w:r>
      <w:r>
        <w:rPr>
          <w:rFonts w:hint="eastAsia"/>
        </w:rPr>
        <w:t>、障害者が労働環境や</w:t>
      </w:r>
      <w:r w:rsidR="0066460E">
        <w:rPr>
          <w:rFonts w:hint="eastAsia"/>
        </w:rPr>
        <w:t>労働形態</w:t>
      </w:r>
      <w:r>
        <w:rPr>
          <w:rFonts w:hint="eastAsia"/>
        </w:rPr>
        <w:t>を自由に選ぶ可能性を考慮すると、</w:t>
      </w:r>
      <w:r w:rsidR="007B6CED">
        <w:rPr>
          <w:rFonts w:hint="eastAsia"/>
        </w:rPr>
        <w:t>保護的な労働市場</w:t>
      </w:r>
      <w:r>
        <w:rPr>
          <w:rFonts w:hint="eastAsia"/>
        </w:rPr>
        <w:t>を維持する必要性もわかる。</w:t>
      </w:r>
      <w:r w:rsidR="007B6CED">
        <w:rPr>
          <w:rFonts w:hint="eastAsia"/>
        </w:rPr>
        <w:t>それは、一般労働市場で自らの場を見つける機会がない障害者が職につき、労働を行い、金を稼ぐ機会を提供する。同時に同省は、発達と経験のための機会を創出して、一般労働市場での雇用を奨励し、支持するための方法に取り組んでいる。</w:t>
      </w:r>
      <w:r w:rsidR="008149CB">
        <w:rPr>
          <w:rFonts w:hint="eastAsia"/>
        </w:rPr>
        <w:t>同省は、障害者のために現在機能している雇用の解決策を考慮することを適切だと考えている。</w:t>
      </w:r>
    </w:p>
    <w:p w14:paraId="035C1DAB" w14:textId="77777777" w:rsidR="008149CB" w:rsidRDefault="008149CB"/>
    <w:p w14:paraId="7FEAD780" w14:textId="77777777" w:rsidR="007A1057" w:rsidRDefault="007B6CED">
      <w:r>
        <w:rPr>
          <w:rFonts w:hint="eastAsia"/>
        </w:rPr>
        <w:t>さらに同省は、保護的労働市場に関する規定に注意を喚起したい。</w:t>
      </w:r>
    </w:p>
    <w:p w14:paraId="6F5A340C" w14:textId="77777777" w:rsidR="00181D55" w:rsidRDefault="00181D55">
      <w:r>
        <w:rPr>
          <w:rFonts w:hint="eastAsia"/>
        </w:rPr>
        <w:t>・（草案の）パラグラフ</w:t>
      </w:r>
      <w:r>
        <w:rPr>
          <w:rFonts w:hint="eastAsia"/>
        </w:rPr>
        <w:t>16</w:t>
      </w:r>
      <w:r>
        <w:rPr>
          <w:rFonts w:hint="eastAsia"/>
        </w:rPr>
        <w:t>および</w:t>
      </w:r>
      <w:r>
        <w:rPr>
          <w:rFonts w:hint="eastAsia"/>
        </w:rPr>
        <w:t>17</w:t>
      </w:r>
      <w:r>
        <w:rPr>
          <w:rFonts w:hint="eastAsia"/>
        </w:rPr>
        <w:t>に関して</w:t>
      </w:r>
    </w:p>
    <w:p w14:paraId="728B9596" w14:textId="77777777" w:rsidR="00181D55" w:rsidRDefault="00181D55">
      <w:r>
        <w:rPr>
          <w:rFonts w:hint="eastAsia"/>
        </w:rPr>
        <w:t xml:space="preserve">　保護雇用は、障害者のためのポーランドの雇用制度として存在している。しかしながら、障害者は一般または保護的労働市場での労働を選択できる。彼らに、保護的労働市場で働くことを強制することはできない。その意味では、ポーランドの法制は、障害者権利条約の規定に違反してはいない。障害者が一般または</w:t>
      </w:r>
      <w:r w:rsidR="002D20CB">
        <w:rPr>
          <w:rFonts w:hint="eastAsia"/>
        </w:rPr>
        <w:t>保護的労働市場のいずれで雇用されているかにかかわらず、彼または彼女は、最賃を支払われ、その上、差別から守られているということを指摘しておきたい。期限なしの雇用契約の締結に関する規定は、一般にも、保護的労働</w:t>
      </w:r>
      <w:r w:rsidR="002D20CB">
        <w:rPr>
          <w:rFonts w:hint="eastAsia"/>
        </w:rPr>
        <w:lastRenderedPageBreak/>
        <w:t>市場にも平等に適用される。</w:t>
      </w:r>
    </w:p>
    <w:p w14:paraId="6FF6849D" w14:textId="77777777" w:rsidR="002D20CB" w:rsidRDefault="002D20CB">
      <w:r>
        <w:rPr>
          <w:rFonts w:hint="eastAsia"/>
        </w:rPr>
        <w:t>・パラグラフ</w:t>
      </w:r>
      <w:r>
        <w:rPr>
          <w:rFonts w:hint="eastAsia"/>
        </w:rPr>
        <w:t>97g</w:t>
      </w:r>
      <w:r>
        <w:rPr>
          <w:rFonts w:hint="eastAsia"/>
        </w:rPr>
        <w:t>に関して</w:t>
      </w:r>
    </w:p>
    <w:p w14:paraId="5F4A753E" w14:textId="77777777" w:rsidR="002D20CB" w:rsidRDefault="002D20CB">
      <w:r>
        <w:rPr>
          <w:rFonts w:hint="eastAsia"/>
        </w:rPr>
        <w:t xml:space="preserve">　必ずしもすべての障害者が一般労働市場で働くことができるわけではない。健康上の制約で障害者のなかには保護的労働市場以外では働くことができない人びとがいるかもしれない。その理由では、保護的労働市場から一般労働市場への強制的移行の要請は、実行可能ではないかもしれない。</w:t>
      </w:r>
    </w:p>
    <w:p w14:paraId="4680AF41" w14:textId="5BC02F37" w:rsidR="003C02DA" w:rsidRPr="00714BAE" w:rsidRDefault="003C02DA" w:rsidP="003C02DA">
      <w:pPr>
        <w:jc w:val="right"/>
      </w:pPr>
      <w:r>
        <w:rPr>
          <w:rFonts w:hint="eastAsia"/>
        </w:rPr>
        <w:t>（翻訳：松井亮輔、</w:t>
      </w:r>
      <w:r w:rsidR="00490F69">
        <w:rPr>
          <w:rFonts w:hint="eastAsia"/>
        </w:rPr>
        <w:t>春名由一郎</w:t>
      </w:r>
      <w:r>
        <w:rPr>
          <w:rFonts w:hint="eastAsia"/>
        </w:rPr>
        <w:t>）</w:t>
      </w:r>
    </w:p>
    <w:sectPr w:rsidR="003C02DA" w:rsidRPr="00714BAE" w:rsidSect="00A376B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5AB4" w14:textId="77777777" w:rsidR="00A5777B" w:rsidRDefault="00A5777B" w:rsidP="00181D55">
      <w:r>
        <w:separator/>
      </w:r>
    </w:p>
  </w:endnote>
  <w:endnote w:type="continuationSeparator" w:id="0">
    <w:p w14:paraId="4511C423" w14:textId="77777777" w:rsidR="00A5777B" w:rsidRDefault="00A5777B" w:rsidP="00181D55">
      <w:r>
        <w:continuationSeparator/>
      </w:r>
    </w:p>
  </w:endnote>
  <w:endnote w:type="continuationNotice" w:id="1">
    <w:p w14:paraId="345BFBBA" w14:textId="77777777" w:rsidR="00A5777B" w:rsidRDefault="00A57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03C" w14:textId="77777777" w:rsidR="003C02DA" w:rsidRDefault="008925A0">
    <w:pPr>
      <w:pStyle w:val="a5"/>
    </w:pPr>
    <w:r>
      <w:fldChar w:fldCharType="begin"/>
    </w:r>
    <w:r w:rsidR="003C02DA">
      <w:instrText>PAGE   \* MERGEFORMAT</w:instrText>
    </w:r>
    <w:r>
      <w:fldChar w:fldCharType="separate"/>
    </w:r>
    <w:r w:rsidR="003B23DF" w:rsidRPr="003B23DF">
      <w:rPr>
        <w:noProof/>
        <w:lang w:val="ja-JP"/>
      </w:rPr>
      <w:t>2</w:t>
    </w:r>
    <w:r>
      <w:fldChar w:fldCharType="end"/>
    </w:r>
  </w:p>
  <w:p w14:paraId="14B3E02E" w14:textId="77777777" w:rsidR="003C02DA" w:rsidRDefault="003C02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2163" w14:textId="77777777" w:rsidR="00A5777B" w:rsidRDefault="00A5777B" w:rsidP="00181D55">
      <w:r>
        <w:separator/>
      </w:r>
    </w:p>
  </w:footnote>
  <w:footnote w:type="continuationSeparator" w:id="0">
    <w:p w14:paraId="12E1792F" w14:textId="77777777" w:rsidR="00A5777B" w:rsidRDefault="00A5777B" w:rsidP="00181D55">
      <w:r>
        <w:continuationSeparator/>
      </w:r>
    </w:p>
  </w:footnote>
  <w:footnote w:type="continuationNotice" w:id="1">
    <w:p w14:paraId="72D5D7C0" w14:textId="77777777" w:rsidR="00A5777B" w:rsidRDefault="00A577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AE"/>
    <w:rsid w:val="00151AD3"/>
    <w:rsid w:val="001628E6"/>
    <w:rsid w:val="00181D55"/>
    <w:rsid w:val="001E354A"/>
    <w:rsid w:val="0029289F"/>
    <w:rsid w:val="002D20CB"/>
    <w:rsid w:val="003B23DF"/>
    <w:rsid w:val="003C02DA"/>
    <w:rsid w:val="004279B6"/>
    <w:rsid w:val="00490F69"/>
    <w:rsid w:val="0066460E"/>
    <w:rsid w:val="006C2835"/>
    <w:rsid w:val="006F5C9B"/>
    <w:rsid w:val="00714BAE"/>
    <w:rsid w:val="007A1057"/>
    <w:rsid w:val="007B6CED"/>
    <w:rsid w:val="008149CB"/>
    <w:rsid w:val="008925A0"/>
    <w:rsid w:val="00956946"/>
    <w:rsid w:val="0099118C"/>
    <w:rsid w:val="00A376BB"/>
    <w:rsid w:val="00A5777B"/>
    <w:rsid w:val="00C8276B"/>
    <w:rsid w:val="00CC34CE"/>
    <w:rsid w:val="00D6540F"/>
    <w:rsid w:val="00E160CB"/>
    <w:rsid w:val="00E51A03"/>
    <w:rsid w:val="00F15647"/>
    <w:rsid w:val="00F851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9D7D6"/>
  <w15:docId w15:val="{62AE4124-740D-482F-A1B2-7F8F97A2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6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D55"/>
    <w:pPr>
      <w:tabs>
        <w:tab w:val="center" w:pos="4252"/>
        <w:tab w:val="right" w:pos="8504"/>
      </w:tabs>
      <w:snapToGrid w:val="0"/>
    </w:pPr>
  </w:style>
  <w:style w:type="character" w:customStyle="1" w:styleId="a4">
    <w:name w:val="ヘッダー (文字)"/>
    <w:link w:val="a3"/>
    <w:uiPriority w:val="99"/>
    <w:rsid w:val="00181D55"/>
    <w:rPr>
      <w:kern w:val="2"/>
      <w:sz w:val="21"/>
      <w:szCs w:val="22"/>
    </w:rPr>
  </w:style>
  <w:style w:type="paragraph" w:styleId="a5">
    <w:name w:val="footer"/>
    <w:basedOn w:val="a"/>
    <w:link w:val="a6"/>
    <w:uiPriority w:val="99"/>
    <w:unhideWhenUsed/>
    <w:rsid w:val="00181D55"/>
    <w:pPr>
      <w:tabs>
        <w:tab w:val="center" w:pos="4252"/>
        <w:tab w:val="right" w:pos="8504"/>
      </w:tabs>
      <w:snapToGrid w:val="0"/>
    </w:pPr>
  </w:style>
  <w:style w:type="character" w:customStyle="1" w:styleId="a6">
    <w:name w:val="フッター (文字)"/>
    <w:link w:val="a5"/>
    <w:uiPriority w:val="99"/>
    <w:rsid w:val="00181D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dc:creator>
  <cp:keywords/>
  <cp:lastModifiedBy>久夫</cp:lastModifiedBy>
  <cp:revision>2</cp:revision>
  <dcterms:created xsi:type="dcterms:W3CDTF">2022-05-31T02:56:00Z</dcterms:created>
  <dcterms:modified xsi:type="dcterms:W3CDTF">2022-05-31T02:56:00Z</dcterms:modified>
</cp:coreProperties>
</file>