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3CCD" w14:textId="64B8369A" w:rsidR="00207014" w:rsidRDefault="00207014" w:rsidP="00207014">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106</w:t>
      </w:r>
    </w:p>
    <w:p w14:paraId="5CFFD378" w14:textId="77777777" w:rsidR="0042405F" w:rsidRPr="00207014" w:rsidRDefault="0042405F"/>
    <w:p w14:paraId="1E3FB466" w14:textId="45BC1F0B" w:rsidR="00E42828" w:rsidRPr="00CB2DB8" w:rsidRDefault="004C2B56">
      <w:r w:rsidRPr="00CB2DB8">
        <w:rPr>
          <w:rFonts w:hint="eastAsia"/>
        </w:rPr>
        <w:t>ザンビア精神保健ユーザーネットワーク</w:t>
      </w:r>
      <w:r w:rsidR="0098493F" w:rsidRPr="00CB2DB8">
        <w:t>(MHUNZA)</w:t>
      </w:r>
    </w:p>
    <w:p w14:paraId="642C2DC0" w14:textId="72257619" w:rsidR="00960294" w:rsidRPr="00CB2DB8" w:rsidRDefault="004C2B56">
      <w:r w:rsidRPr="00CB2DB8">
        <w:rPr>
          <w:rFonts w:hint="eastAsia"/>
        </w:rPr>
        <w:t>ザンビアからの証言とフィードバック</w:t>
      </w:r>
    </w:p>
    <w:p w14:paraId="555A826D" w14:textId="77777777" w:rsidR="0042405F" w:rsidRPr="00CB2DB8" w:rsidRDefault="0042405F" w:rsidP="0042405F">
      <w:r w:rsidRPr="00CB2DB8">
        <w:t>2022年7月4日</w:t>
      </w:r>
    </w:p>
    <w:p w14:paraId="3DB2CF68" w14:textId="77777777" w:rsidR="004C2B56" w:rsidRPr="00CB2DB8" w:rsidRDefault="004C2B56"/>
    <w:p w14:paraId="02DD8FD1" w14:textId="367FA8FF" w:rsidR="00960294" w:rsidRPr="00CB2DB8" w:rsidRDefault="004C2B56">
      <w:r w:rsidRPr="00CB2DB8">
        <w:t xml:space="preserve">Mental Health Users Network of Zambia </w:t>
      </w:r>
      <w:bookmarkStart w:id="0" w:name="_Hlk133832330"/>
      <w:r w:rsidRPr="00CB2DB8">
        <w:t>(MHUNZA)</w:t>
      </w:r>
      <w:bookmarkEnd w:id="0"/>
    </w:p>
    <w:p w14:paraId="0FAFA952" w14:textId="411054E0" w:rsidR="00960294" w:rsidRPr="00CB2DB8" w:rsidRDefault="00960294" w:rsidP="00960294">
      <w:r w:rsidRPr="00CB2DB8">
        <w:t>TESTIMONIES AND FEEDBACK</w:t>
      </w:r>
      <w:r w:rsidRPr="00CB2DB8">
        <w:rPr>
          <w:rFonts w:hint="eastAsia"/>
        </w:rPr>
        <w:t xml:space="preserve">　</w:t>
      </w:r>
      <w:r w:rsidRPr="00CB2DB8">
        <w:t>FROM ZAMBIA</w:t>
      </w:r>
    </w:p>
    <w:p w14:paraId="07A24A9D" w14:textId="77777777" w:rsidR="00960294" w:rsidRPr="00CB2DB8" w:rsidRDefault="00960294"/>
    <w:p w14:paraId="59A97B9C" w14:textId="166968A8" w:rsidR="004C2B56" w:rsidRPr="00CB2DB8" w:rsidRDefault="004C2B56" w:rsidP="004C2B56">
      <w:r w:rsidRPr="00CB2DB8">
        <w:rPr>
          <w:rFonts w:hint="eastAsia"/>
        </w:rPr>
        <w:t>注：本投稿で提示された見解は、ザンビアで</w:t>
      </w:r>
      <w:r w:rsidR="006C69CF" w:rsidRPr="00CB2DB8">
        <w:rPr>
          <w:rFonts w:hint="eastAsia"/>
        </w:rPr>
        <w:t>準備された意見募集活動の中で</w:t>
      </w:r>
      <w:r w:rsidRPr="00CB2DB8">
        <w:rPr>
          <w:rFonts w:hint="eastAsia"/>
        </w:rPr>
        <w:t>証言とフィードバックを提供した個人のもので</w:t>
      </w:r>
      <w:r w:rsidR="00A05C17" w:rsidRPr="00CB2DB8">
        <w:rPr>
          <w:rFonts w:hint="eastAsia"/>
        </w:rPr>
        <w:t>す</w:t>
      </w:r>
      <w:r w:rsidRPr="00CB2DB8">
        <w:rPr>
          <w:rFonts w:hint="eastAsia"/>
        </w:rPr>
        <w:t>。必ずしも、</w:t>
      </w:r>
      <w:r w:rsidR="00A05C17" w:rsidRPr="00CB2DB8">
        <w:rPr>
          <w:rFonts w:hint="eastAsia"/>
        </w:rPr>
        <w:t>意見募集</w:t>
      </w:r>
      <w:r w:rsidRPr="00CB2DB8">
        <w:rPr>
          <w:rFonts w:hint="eastAsia"/>
        </w:rPr>
        <w:t>プロセスへの参加を可能にした</w:t>
      </w:r>
      <w:r w:rsidR="00A05C17" w:rsidRPr="00CB2DB8">
        <w:rPr>
          <w:rFonts w:hint="eastAsia"/>
        </w:rPr>
        <w:t>団体</w:t>
      </w:r>
      <w:r w:rsidRPr="00CB2DB8">
        <w:rPr>
          <w:rFonts w:hint="eastAsia"/>
        </w:rPr>
        <w:t>の意見を反映しているわけではありません。</w:t>
      </w:r>
    </w:p>
    <w:p w14:paraId="0C74AACA" w14:textId="77777777" w:rsidR="004C2B56" w:rsidRPr="00CB2DB8" w:rsidRDefault="004C2B56" w:rsidP="004C2B56"/>
    <w:p w14:paraId="72C8CC8A" w14:textId="13BD614F" w:rsidR="004C2B56" w:rsidRPr="00CB2DB8" w:rsidRDefault="004C2B56" w:rsidP="004C2B56">
      <w:pPr>
        <w:rPr>
          <w:rFonts w:ascii="ＭＳ Ｐゴシック" w:eastAsia="ＭＳ Ｐゴシック" w:hAnsi="ＭＳ Ｐゴシック"/>
          <w:b/>
          <w:bCs/>
        </w:rPr>
      </w:pPr>
      <w:r w:rsidRPr="00CB2DB8">
        <w:rPr>
          <w:rFonts w:ascii="ＭＳ Ｐゴシック" w:eastAsia="ＭＳ Ｐゴシック" w:hAnsi="ＭＳ Ｐゴシック" w:hint="eastAsia"/>
          <w:b/>
          <w:bCs/>
        </w:rPr>
        <w:t>証言</w:t>
      </w:r>
      <w:r w:rsidR="00A05C17" w:rsidRPr="00CB2DB8">
        <w:rPr>
          <w:rFonts w:ascii="ＭＳ Ｐゴシック" w:eastAsia="ＭＳ Ｐゴシック" w:hAnsi="ＭＳ Ｐゴシック" w:hint="eastAsia"/>
          <w:b/>
          <w:bCs/>
        </w:rPr>
        <w:t xml:space="preserve">　</w:t>
      </w:r>
      <w:r w:rsidRPr="00CB2DB8">
        <w:rPr>
          <w:rFonts w:ascii="ＭＳ Ｐゴシック" w:eastAsia="ＭＳ Ｐゴシック" w:hAnsi="ＭＳ Ｐゴシック"/>
          <w:b/>
          <w:bCs/>
        </w:rPr>
        <w:t>1</w:t>
      </w:r>
    </w:p>
    <w:p w14:paraId="1C5BBD13" w14:textId="64E0A3EF" w:rsidR="004C2B56" w:rsidRPr="00CB2DB8" w:rsidRDefault="004C2B56" w:rsidP="00B93D8A">
      <w:pPr>
        <w:ind w:firstLineChars="100" w:firstLine="210"/>
      </w:pPr>
      <w:r w:rsidRPr="00CB2DB8">
        <w:rPr>
          <w:rFonts w:hint="eastAsia"/>
        </w:rPr>
        <w:t>私は、</w:t>
      </w:r>
      <w:r w:rsidR="00B93D8A" w:rsidRPr="00CB2DB8">
        <w:rPr>
          <w:rFonts w:hint="eastAsia"/>
        </w:rPr>
        <w:t>精神</w:t>
      </w:r>
      <w:r w:rsidRPr="00CB2DB8">
        <w:rPr>
          <w:rFonts w:hint="eastAsia"/>
        </w:rPr>
        <w:t>障害</w:t>
      </w:r>
      <w:r w:rsidR="00B93D8A" w:rsidRPr="00CB2DB8">
        <w:rPr>
          <w:rFonts w:hint="eastAsia"/>
        </w:rPr>
        <w:t>（</w:t>
      </w:r>
      <w:r w:rsidR="00B93D8A" w:rsidRPr="00CB2DB8">
        <w:t>mental disability</w:t>
      </w:r>
      <w:r w:rsidR="00B93D8A" w:rsidRPr="00CB2DB8">
        <w:rPr>
          <w:rFonts w:hint="eastAsia"/>
        </w:rPr>
        <w:t>）のある</w:t>
      </w:r>
      <w:r w:rsidRPr="00CB2DB8">
        <w:rPr>
          <w:rFonts w:hint="eastAsia"/>
        </w:rPr>
        <w:t>男性です。施設にいたことがあり</w:t>
      </w:r>
      <w:r w:rsidR="00AE60EE" w:rsidRPr="00CB2DB8">
        <w:rPr>
          <w:rFonts w:hint="eastAsia"/>
        </w:rPr>
        <w:t>ますが</w:t>
      </w:r>
      <w:r w:rsidRPr="00CB2DB8">
        <w:rPr>
          <w:rFonts w:hint="eastAsia"/>
        </w:rPr>
        <w:t>、</w:t>
      </w:r>
      <w:r w:rsidR="00AE60EE" w:rsidRPr="00CB2DB8">
        <w:rPr>
          <w:rFonts w:hint="eastAsia"/>
        </w:rPr>
        <w:t>その後は</w:t>
      </w:r>
      <w:r w:rsidRPr="00CB2DB8">
        <w:t>5年以上、地域で生活しています。</w:t>
      </w:r>
    </w:p>
    <w:p w14:paraId="06714DF5" w14:textId="2BAEAD6E" w:rsidR="004C2B56" w:rsidRPr="00CB2DB8" w:rsidRDefault="004C2B56" w:rsidP="004C2B56">
      <w:pPr>
        <w:rPr>
          <w:rFonts w:ascii="ＭＳ Ｐゴシック" w:eastAsia="ＭＳ Ｐゴシック" w:hAnsi="ＭＳ Ｐゴシック"/>
          <w:b/>
          <w:bCs/>
        </w:rPr>
      </w:pPr>
      <w:r w:rsidRPr="00CB2DB8">
        <w:rPr>
          <w:rFonts w:ascii="ＭＳ Ｐゴシック" w:eastAsia="ＭＳ Ｐゴシック" w:hAnsi="ＭＳ Ｐゴシック" w:hint="eastAsia"/>
          <w:b/>
          <w:bCs/>
        </w:rPr>
        <w:t>ガイドラインへの意見</w:t>
      </w:r>
      <w:r w:rsidRPr="00CB2DB8">
        <w:rPr>
          <w:rFonts w:ascii="ＭＳ Ｐゴシック" w:eastAsia="ＭＳ Ｐゴシック" w:hAnsi="ＭＳ Ｐゴシック"/>
          <w:b/>
          <w:bCs/>
        </w:rPr>
        <w:t xml:space="preserve"> </w:t>
      </w:r>
    </w:p>
    <w:p w14:paraId="43C8717E" w14:textId="62D7999D" w:rsidR="004C2B56" w:rsidRPr="00CB2DB8" w:rsidRDefault="004C2B56" w:rsidP="00B93D8A">
      <w:pPr>
        <w:ind w:firstLineChars="100" w:firstLine="210"/>
      </w:pPr>
      <w:r w:rsidRPr="00CB2DB8">
        <w:rPr>
          <w:rFonts w:hint="eastAsia"/>
        </w:rPr>
        <w:t>ガイドライン</w:t>
      </w:r>
      <w:r w:rsidR="00B93D8A" w:rsidRPr="00CB2DB8">
        <w:rPr>
          <w:rFonts w:hint="eastAsia"/>
        </w:rPr>
        <w:t>の</w:t>
      </w:r>
      <w:bookmarkStart w:id="1" w:name="_Hlk133832059"/>
      <w:r w:rsidR="00B93D8A" w:rsidRPr="00CB2DB8">
        <w:rPr>
          <w:rFonts w:hint="eastAsia"/>
        </w:rPr>
        <w:t>パラグラフ</w:t>
      </w:r>
      <w:bookmarkEnd w:id="1"/>
      <w:r w:rsidRPr="00CB2DB8">
        <w:t>24では、自立して生活し、地域社会に</w:t>
      </w:r>
      <w:r w:rsidR="00B93D8A" w:rsidRPr="00CB2DB8">
        <w:rPr>
          <w:rFonts w:hint="eastAsia"/>
        </w:rPr>
        <w:t>包摂される</w:t>
      </w:r>
      <w:r w:rsidRPr="00CB2DB8">
        <w:t>ための支援サービスとして、</w:t>
      </w:r>
      <w:r w:rsidR="00B93D8A" w:rsidRPr="00CB2DB8">
        <w:rPr>
          <w:rFonts w:hint="eastAsia"/>
        </w:rPr>
        <w:t>パーソナルアシスタンス</w:t>
      </w:r>
      <w:r w:rsidRPr="00CB2DB8">
        <w:t>、ピアサポート、危機管理、コミュニケーション、移動、住居確保、家事援助などの支援、</w:t>
      </w:r>
      <w:r w:rsidRPr="00CB2DB8">
        <w:rPr>
          <w:b/>
          <w:bCs/>
        </w:rPr>
        <w:t>地域ベースの</w:t>
      </w:r>
      <w:r w:rsidR="00B93D8A" w:rsidRPr="00CB2DB8">
        <w:rPr>
          <w:b/>
          <w:bCs/>
        </w:rPr>
        <w:t>精神保健</w:t>
      </w:r>
      <w:r w:rsidRPr="00CB2DB8">
        <w:rPr>
          <w:b/>
          <w:bCs/>
        </w:rPr>
        <w:t>サービス</w:t>
      </w:r>
      <w:r w:rsidRPr="00CB2DB8">
        <w:t>、その他の地域ベースのサービスなどを挙げています。また、</w:t>
      </w:r>
      <w:r w:rsidR="00CB4DC5" w:rsidRPr="00CB2DB8">
        <w:rPr>
          <w:rFonts w:hint="eastAsia"/>
        </w:rPr>
        <w:t>障害のある人</w:t>
      </w:r>
      <w:r w:rsidRPr="00CB2DB8">
        <w:t>が教育、雇用、司法制度などの</w:t>
      </w:r>
      <w:r w:rsidR="003067F4" w:rsidRPr="00CB2DB8">
        <w:rPr>
          <w:rFonts w:hint="eastAsia"/>
        </w:rPr>
        <w:t>メインストリーム</w:t>
      </w:r>
      <w:r w:rsidRPr="00CB2DB8">
        <w:t>サービスにアクセスし、利用できるよう</w:t>
      </w:r>
      <w:r w:rsidR="00B93D8A" w:rsidRPr="00CB2DB8">
        <w:rPr>
          <w:rFonts w:hint="eastAsia"/>
        </w:rPr>
        <w:t>にする</w:t>
      </w:r>
      <w:r w:rsidRPr="00CB2DB8">
        <w:t>支援も必要で</w:t>
      </w:r>
      <w:r w:rsidR="00B93D8A" w:rsidRPr="00CB2DB8">
        <w:rPr>
          <w:rFonts w:hint="eastAsia"/>
        </w:rPr>
        <w:t>す</w:t>
      </w:r>
      <w:r w:rsidRPr="00CB2DB8">
        <w:t>。</w:t>
      </w:r>
    </w:p>
    <w:p w14:paraId="7BB6BF2B" w14:textId="5E455384" w:rsidR="004C2B56" w:rsidRPr="00CB2DB8" w:rsidRDefault="004C2B56" w:rsidP="00B93D8A">
      <w:pPr>
        <w:ind w:firstLineChars="100" w:firstLine="210"/>
      </w:pPr>
      <w:r w:rsidRPr="00CB2DB8">
        <w:rPr>
          <w:rFonts w:hint="eastAsia"/>
        </w:rPr>
        <w:t>さらに、</w:t>
      </w:r>
      <w:r w:rsidR="00B93D8A" w:rsidRPr="00CB2DB8">
        <w:rPr>
          <w:rFonts w:hint="eastAsia"/>
        </w:rPr>
        <w:t>パラグラフ</w:t>
      </w:r>
      <w:r w:rsidRPr="00CB2DB8">
        <w:t>33に対する私の見解は、締約国は、第4条（3）および第33</w:t>
      </w:r>
      <w:r w:rsidR="00B93D8A" w:rsidRPr="00CB2DB8">
        <w:rPr>
          <w:rFonts w:hint="eastAsia"/>
        </w:rPr>
        <w:t>条</w:t>
      </w:r>
      <w:r w:rsidRPr="00CB2DB8">
        <w:t>ならびに一般的意見第7号に沿い、脱施設化プロセスのすべての段階において、</w:t>
      </w:r>
      <w:r w:rsidR="00CB4DC5" w:rsidRPr="00CB2DB8">
        <w:rPr>
          <w:rFonts w:hint="eastAsia"/>
        </w:rPr>
        <w:t>障害のある人</w:t>
      </w:r>
      <w:r w:rsidRPr="00CB2DB8">
        <w:t>、特に施設を出る人および施設収容の</w:t>
      </w:r>
      <w:r w:rsidR="00B93D8A" w:rsidRPr="00CB2DB8">
        <w:rPr>
          <w:rFonts w:hint="eastAsia"/>
        </w:rPr>
        <w:t>生還者</w:t>
      </w:r>
      <w:r w:rsidRPr="00CB2DB8">
        <w:t>、およびその代表組織を通じ</w:t>
      </w:r>
      <w:r w:rsidR="003300BA" w:rsidRPr="00CB2DB8">
        <w:rPr>
          <w:rFonts w:hint="eastAsia"/>
        </w:rPr>
        <w:t>て</w:t>
      </w:r>
      <w:r w:rsidR="00CB4DC5" w:rsidRPr="00CB2DB8">
        <w:rPr>
          <w:rFonts w:hint="eastAsia"/>
        </w:rPr>
        <w:t>障害のある人</w:t>
      </w:r>
      <w:r w:rsidR="003300BA" w:rsidRPr="00CB2DB8">
        <w:rPr>
          <w:rFonts w:hint="eastAsia"/>
        </w:rPr>
        <w:t>を</w:t>
      </w:r>
      <w:r w:rsidR="003300BA" w:rsidRPr="00CB2DB8">
        <w:t>緊密</w:t>
      </w:r>
      <w:r w:rsidR="003300BA" w:rsidRPr="00CB2DB8">
        <w:rPr>
          <w:rFonts w:hint="eastAsia"/>
        </w:rPr>
        <w:t>に</w:t>
      </w:r>
      <w:r w:rsidRPr="00CB2DB8">
        <w:t>関与</w:t>
      </w:r>
      <w:r w:rsidR="003300BA" w:rsidRPr="00CB2DB8">
        <w:rPr>
          <w:rFonts w:hint="eastAsia"/>
        </w:rPr>
        <w:t>させる</w:t>
      </w:r>
      <w:r w:rsidRPr="00CB2DB8">
        <w:t>べきであるというもので</w:t>
      </w:r>
      <w:r w:rsidR="00B93D8A" w:rsidRPr="00CB2DB8">
        <w:rPr>
          <w:rFonts w:hint="eastAsia"/>
        </w:rPr>
        <w:t>す</w:t>
      </w:r>
      <w:r w:rsidRPr="00CB2DB8">
        <w:t>。意思決定プロセスは、</w:t>
      </w:r>
      <w:r w:rsidR="00CB4DC5" w:rsidRPr="00CB2DB8">
        <w:rPr>
          <w:rFonts w:hint="eastAsia"/>
        </w:rPr>
        <w:t>障害のある人</w:t>
      </w:r>
      <w:r w:rsidRPr="00CB2DB8">
        <w:t>及びその代表組織によって推進され、主に</w:t>
      </w:r>
      <w:r w:rsidR="004448B6" w:rsidRPr="00CB2DB8">
        <w:rPr>
          <w:rFonts w:hint="eastAsia"/>
        </w:rPr>
        <w:t>そこからの</w:t>
      </w:r>
      <w:r w:rsidRPr="00CB2DB8">
        <w:t>影響を受けるべきで</w:t>
      </w:r>
      <w:r w:rsidR="00B93D8A" w:rsidRPr="00CB2DB8">
        <w:rPr>
          <w:rFonts w:hint="eastAsia"/>
        </w:rPr>
        <w:t>す</w:t>
      </w:r>
      <w:r w:rsidRPr="00CB2DB8">
        <w:t>。サービス提供者、支援スタッフ、政策立案者、家族、地域社会の代表者、労働組合などの関連する利害関係者は、脱施設化と地域ベースのサービスの開発に関する彼らの</w:t>
      </w:r>
      <w:r w:rsidRPr="00CB2DB8">
        <w:rPr>
          <w:rFonts w:hint="eastAsia"/>
        </w:rPr>
        <w:t>経験と専門知識を共有す</w:t>
      </w:r>
      <w:r w:rsidR="003300BA" w:rsidRPr="00CB2DB8">
        <w:rPr>
          <w:rFonts w:hint="eastAsia"/>
        </w:rPr>
        <w:t>べく</w:t>
      </w:r>
      <w:r w:rsidRPr="00CB2DB8">
        <w:rPr>
          <w:rFonts w:hint="eastAsia"/>
        </w:rPr>
        <w:t>、協議プロセスに参加すべきで</w:t>
      </w:r>
      <w:r w:rsidR="0098493F" w:rsidRPr="00CB2DB8">
        <w:rPr>
          <w:rFonts w:hint="eastAsia"/>
        </w:rPr>
        <w:t>す</w:t>
      </w:r>
      <w:r w:rsidRPr="00CB2DB8">
        <w:rPr>
          <w:rFonts w:hint="eastAsia"/>
        </w:rPr>
        <w:t>。</w:t>
      </w:r>
    </w:p>
    <w:p w14:paraId="2CD0D101" w14:textId="77777777" w:rsidR="004C2B56" w:rsidRPr="00CB2DB8" w:rsidRDefault="004C2B56" w:rsidP="004C2B56"/>
    <w:p w14:paraId="09EA28E8" w14:textId="21DBCA2A"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証言　２</w:t>
      </w:r>
    </w:p>
    <w:p w14:paraId="2351551F" w14:textId="24A1E9C3" w:rsidR="004C2B56" w:rsidRPr="00CB2DB8" w:rsidRDefault="004C2B56" w:rsidP="0098493F">
      <w:pPr>
        <w:ind w:firstLineChars="100" w:firstLine="210"/>
      </w:pPr>
      <w:r w:rsidRPr="00CB2DB8">
        <w:rPr>
          <w:rFonts w:hint="eastAsia"/>
        </w:rPr>
        <w:t>私は</w:t>
      </w:r>
      <w:r w:rsidR="00B93D8A" w:rsidRPr="00CB2DB8">
        <w:rPr>
          <w:rFonts w:hint="eastAsia"/>
        </w:rPr>
        <w:t>精神</w:t>
      </w:r>
      <w:r w:rsidRPr="00CB2DB8">
        <w:rPr>
          <w:rFonts w:hint="eastAsia"/>
        </w:rPr>
        <w:t>障害</w:t>
      </w:r>
      <w:r w:rsidR="00B93D8A" w:rsidRPr="00CB2DB8">
        <w:rPr>
          <w:rFonts w:hint="eastAsia"/>
        </w:rPr>
        <w:t>のある</w:t>
      </w:r>
      <w:r w:rsidRPr="00CB2DB8">
        <w:rPr>
          <w:rFonts w:hint="eastAsia"/>
        </w:rPr>
        <w:t>男性で、</w:t>
      </w:r>
      <w:r w:rsidRPr="00CB2DB8">
        <w:t>MHUNZAのメンバーです。私は施設に</w:t>
      </w:r>
      <w:r w:rsidR="00AE60EE" w:rsidRPr="00CB2DB8">
        <w:rPr>
          <w:rFonts w:hint="eastAsia"/>
        </w:rPr>
        <w:t>いた</w:t>
      </w:r>
      <w:r w:rsidRPr="00CB2DB8">
        <w:t>ことがありますが、そこでの経験は複雑です。</w:t>
      </w:r>
    </w:p>
    <w:p w14:paraId="5EDE5233" w14:textId="77777777"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ガイドラインへの意見</w:t>
      </w:r>
      <w:r w:rsidRPr="00CB2DB8">
        <w:rPr>
          <w:rFonts w:ascii="ＭＳ Ｐゴシック" w:eastAsia="ＭＳ Ｐゴシック" w:hAnsi="ＭＳ Ｐゴシック"/>
          <w:b/>
          <w:bCs/>
        </w:rPr>
        <w:t xml:space="preserve"> </w:t>
      </w:r>
    </w:p>
    <w:p w14:paraId="0FE8B96E" w14:textId="0B87F3A9" w:rsidR="004C2B56" w:rsidRPr="00CB2DB8" w:rsidRDefault="004C2B56" w:rsidP="0098493F">
      <w:pPr>
        <w:ind w:firstLineChars="100" w:firstLine="210"/>
      </w:pPr>
      <w:r w:rsidRPr="00CB2DB8">
        <w:rPr>
          <w:rFonts w:hint="eastAsia"/>
        </w:rPr>
        <w:t>ザンビアでは、国家が民間</w:t>
      </w:r>
      <w:r w:rsidR="0098493F" w:rsidRPr="00CB2DB8">
        <w:rPr>
          <w:rFonts w:hint="eastAsia"/>
        </w:rPr>
        <w:t>施設</w:t>
      </w:r>
      <w:r w:rsidRPr="00CB2DB8">
        <w:rPr>
          <w:rFonts w:hint="eastAsia"/>
        </w:rPr>
        <w:t>の設立を支援しています。私の考えでは、ザンビアのよう</w:t>
      </w:r>
      <w:r w:rsidRPr="00CB2DB8">
        <w:rPr>
          <w:rFonts w:hint="eastAsia"/>
        </w:rPr>
        <w:lastRenderedPageBreak/>
        <w:t>な締約国が効果的に</w:t>
      </w:r>
      <w:r w:rsidR="0098493F" w:rsidRPr="00CB2DB8">
        <w:rPr>
          <w:rFonts w:hint="eastAsia"/>
        </w:rPr>
        <w:t>施設</w:t>
      </w:r>
      <w:r w:rsidRPr="00CB2DB8">
        <w:rPr>
          <w:rFonts w:hint="eastAsia"/>
        </w:rPr>
        <w:t>を閉鎖するためには、この資金がどこから来ているのかを見極め、国際金融機関、民間</w:t>
      </w:r>
      <w:r w:rsidR="004448B6" w:rsidRPr="00CB2DB8">
        <w:rPr>
          <w:rFonts w:hint="eastAsia"/>
        </w:rPr>
        <w:t>篤志家</w:t>
      </w:r>
      <w:r w:rsidRPr="00CB2DB8">
        <w:rPr>
          <w:rFonts w:hint="eastAsia"/>
        </w:rPr>
        <w:t>、信仰に</w:t>
      </w:r>
      <w:r w:rsidR="004448B6" w:rsidRPr="00CB2DB8">
        <w:rPr>
          <w:rFonts w:hint="eastAsia"/>
        </w:rPr>
        <w:t>基づいて寄付する人</w:t>
      </w:r>
      <w:r w:rsidRPr="00CB2DB8">
        <w:rPr>
          <w:rFonts w:hint="eastAsia"/>
        </w:rPr>
        <w:t>を含めて</w:t>
      </w:r>
      <w:r w:rsidR="00831D7F" w:rsidRPr="00CB2DB8">
        <w:rPr>
          <w:rFonts w:hint="eastAsia"/>
        </w:rPr>
        <w:t>協働</w:t>
      </w:r>
      <w:r w:rsidRPr="00CB2DB8">
        <w:rPr>
          <w:rFonts w:hint="eastAsia"/>
        </w:rPr>
        <w:t>する必要があります。国は、これらの資金の方向転換を支援する重要な役割を担っており、多くの関係者は、資金提供団体にそうするよう主張することで、この</w:t>
      </w:r>
      <w:r w:rsidR="003300BA" w:rsidRPr="00CB2DB8">
        <w:rPr>
          <w:rFonts w:hint="eastAsia"/>
        </w:rPr>
        <w:t>（訳注　方向転換への）</w:t>
      </w:r>
      <w:r w:rsidRPr="00CB2DB8">
        <w:rPr>
          <w:rFonts w:hint="eastAsia"/>
        </w:rPr>
        <w:t>努力を支援することができます。したがって、私の意見では、人権や子どもの権利の侵害につながる場合、国は自国民、財団、信仰に基づく</w:t>
      </w:r>
      <w:r w:rsidR="0098493F" w:rsidRPr="00CB2DB8">
        <w:rPr>
          <w:rFonts w:hint="eastAsia"/>
        </w:rPr>
        <w:t>施設</w:t>
      </w:r>
      <w:r w:rsidRPr="00CB2DB8">
        <w:rPr>
          <w:rFonts w:hint="eastAsia"/>
        </w:rPr>
        <w:t>、企業、外国からの援助が何を支援するかについて直接的な責任を負っているため、ガイドライン案は、締約国が民間ドナー、信仰に基づく</w:t>
      </w:r>
      <w:r w:rsidR="0098493F" w:rsidRPr="00CB2DB8">
        <w:rPr>
          <w:rFonts w:hint="eastAsia"/>
        </w:rPr>
        <w:t>行為者</w:t>
      </w:r>
      <w:r w:rsidRPr="00CB2DB8">
        <w:rPr>
          <w:rFonts w:hint="eastAsia"/>
        </w:rPr>
        <w:t>、</w:t>
      </w:r>
      <w:r w:rsidRPr="00CB2DB8">
        <w:t>NGOをどのように規制できるかをより明確にする必要があります。</w:t>
      </w:r>
    </w:p>
    <w:p w14:paraId="69A00FF9" w14:textId="77777777" w:rsidR="004C2B56" w:rsidRPr="00CB2DB8" w:rsidRDefault="004C2B56" w:rsidP="004C2B56"/>
    <w:p w14:paraId="07E77E8F" w14:textId="5BF5D7F3"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証言　３</w:t>
      </w:r>
    </w:p>
    <w:p w14:paraId="6BF9A6C2" w14:textId="3B4317F5" w:rsidR="0098493F" w:rsidRPr="00CB2DB8" w:rsidRDefault="004C2B56" w:rsidP="0098493F">
      <w:pPr>
        <w:ind w:firstLineChars="100" w:firstLine="210"/>
      </w:pPr>
      <w:r w:rsidRPr="00CB2DB8">
        <w:rPr>
          <w:rFonts w:hint="eastAsia"/>
        </w:rPr>
        <w:t>私は障</w:t>
      </w:r>
      <w:r w:rsidR="0098493F" w:rsidRPr="00CB2DB8">
        <w:rPr>
          <w:rFonts w:hint="eastAsia"/>
        </w:rPr>
        <w:t>害</w:t>
      </w:r>
      <w:r w:rsidR="00B93D8A" w:rsidRPr="00CB2DB8">
        <w:rPr>
          <w:rFonts w:hint="eastAsia"/>
        </w:rPr>
        <w:t>のある</w:t>
      </w:r>
      <w:r w:rsidRPr="00CB2DB8">
        <w:rPr>
          <w:rFonts w:hint="eastAsia"/>
        </w:rPr>
        <w:t>女性です。私は人生の大半を施設で過ごしてきました。現在、</w:t>
      </w:r>
      <w:r w:rsidR="00CB4DC5" w:rsidRPr="00CB2DB8">
        <w:rPr>
          <w:rFonts w:hint="eastAsia"/>
        </w:rPr>
        <w:t>障害のある人</w:t>
      </w:r>
      <w:r w:rsidRPr="00CB2DB8">
        <w:rPr>
          <w:rFonts w:hint="eastAsia"/>
        </w:rPr>
        <w:t>の</w:t>
      </w:r>
      <w:r w:rsidR="003300BA" w:rsidRPr="00CB2DB8">
        <w:rPr>
          <w:rFonts w:hint="eastAsia"/>
        </w:rPr>
        <w:t>ための</w:t>
      </w:r>
      <w:r w:rsidR="0098493F" w:rsidRPr="00CB2DB8">
        <w:rPr>
          <w:rFonts w:hint="eastAsia"/>
        </w:rPr>
        <w:t>学校にいます。</w:t>
      </w:r>
    </w:p>
    <w:p w14:paraId="4CE566F4" w14:textId="1CC92769" w:rsidR="00A05C17" w:rsidRPr="00CB2DB8" w:rsidRDefault="00A05C17" w:rsidP="0098493F">
      <w:pPr>
        <w:rPr>
          <w:rFonts w:ascii="ＭＳ Ｐゴシック" w:eastAsia="ＭＳ Ｐゴシック" w:hAnsi="ＭＳ Ｐゴシック"/>
          <w:b/>
          <w:bCs/>
        </w:rPr>
      </w:pPr>
      <w:r w:rsidRPr="00CB2DB8">
        <w:rPr>
          <w:rFonts w:ascii="ＭＳ Ｐゴシック" w:eastAsia="ＭＳ Ｐゴシック" w:hAnsi="ＭＳ Ｐゴシック" w:hint="eastAsia"/>
          <w:b/>
          <w:bCs/>
        </w:rPr>
        <w:t>ガイドラインへの意見</w:t>
      </w:r>
      <w:r w:rsidRPr="00CB2DB8">
        <w:rPr>
          <w:rFonts w:ascii="ＭＳ Ｐゴシック" w:eastAsia="ＭＳ Ｐゴシック" w:hAnsi="ＭＳ Ｐゴシック"/>
          <w:b/>
          <w:bCs/>
        </w:rPr>
        <w:t xml:space="preserve"> </w:t>
      </w:r>
    </w:p>
    <w:p w14:paraId="3B990616" w14:textId="14E3DC91" w:rsidR="004C2B56" w:rsidRPr="00CB2DB8" w:rsidRDefault="004C2B56" w:rsidP="0098493F">
      <w:pPr>
        <w:ind w:firstLineChars="100" w:firstLine="210"/>
      </w:pPr>
      <w:r w:rsidRPr="00CB2DB8">
        <w:rPr>
          <w:rFonts w:hint="eastAsia"/>
        </w:rPr>
        <w:t>締約国は、人口動態や雇用の傾向など</w:t>
      </w:r>
      <w:r w:rsidR="00531845" w:rsidRPr="00CB2DB8">
        <w:rPr>
          <w:rFonts w:hint="eastAsia"/>
        </w:rPr>
        <w:t>の</w:t>
      </w:r>
      <w:r w:rsidRPr="00CB2DB8">
        <w:rPr>
          <w:rFonts w:hint="eastAsia"/>
        </w:rPr>
        <w:t>労働力</w:t>
      </w:r>
      <w:r w:rsidR="00531845" w:rsidRPr="00CB2DB8">
        <w:rPr>
          <w:rFonts w:hint="eastAsia"/>
        </w:rPr>
        <w:t>とそれが脱施設化に与えるであろう影響</w:t>
      </w:r>
      <w:r w:rsidRPr="00CB2DB8">
        <w:rPr>
          <w:rFonts w:hint="eastAsia"/>
        </w:rPr>
        <w:t>を</w:t>
      </w:r>
      <w:r w:rsidR="0098493F" w:rsidRPr="00CB2DB8">
        <w:rPr>
          <w:rFonts w:hint="eastAsia"/>
        </w:rPr>
        <w:t>詳しく把握</w:t>
      </w:r>
      <w:r w:rsidRPr="00CB2DB8">
        <w:rPr>
          <w:rFonts w:hint="eastAsia"/>
        </w:rPr>
        <w:t>すべきで</w:t>
      </w:r>
      <w:r w:rsidR="0074282B" w:rsidRPr="00CB2DB8">
        <w:rPr>
          <w:rFonts w:hint="eastAsia"/>
        </w:rPr>
        <w:t>す</w:t>
      </w:r>
      <w:r w:rsidRPr="00CB2DB8">
        <w:rPr>
          <w:rFonts w:hint="eastAsia"/>
        </w:rPr>
        <w:t>。締約国は、</w:t>
      </w:r>
      <w:r w:rsidR="00CB4DC5" w:rsidRPr="00CB2DB8">
        <w:rPr>
          <w:rFonts w:hint="eastAsia"/>
        </w:rPr>
        <w:t>障害のある人</w:t>
      </w:r>
      <w:r w:rsidR="00DC6FD3" w:rsidRPr="00CB2DB8">
        <w:rPr>
          <w:rFonts w:hint="eastAsia"/>
        </w:rPr>
        <w:t>に対する</w:t>
      </w:r>
      <w:r w:rsidR="00306CE9" w:rsidRPr="00CB2DB8">
        <w:rPr>
          <w:rFonts w:hint="eastAsia"/>
        </w:rPr>
        <w:t>、</w:t>
      </w:r>
      <w:r w:rsidR="00DC6FD3" w:rsidRPr="00CB2DB8">
        <w:rPr>
          <w:rFonts w:hint="eastAsia"/>
        </w:rPr>
        <w:t>条</w:t>
      </w:r>
      <w:r w:rsidRPr="00CB2DB8">
        <w:rPr>
          <w:rFonts w:hint="eastAsia"/>
        </w:rPr>
        <w:t>約を遵守</w:t>
      </w:r>
      <w:r w:rsidR="0074282B" w:rsidRPr="00CB2DB8">
        <w:rPr>
          <w:rFonts w:hint="eastAsia"/>
        </w:rPr>
        <w:t>した</w:t>
      </w:r>
      <w:r w:rsidRPr="00CB2DB8">
        <w:rPr>
          <w:rFonts w:hint="eastAsia"/>
        </w:rPr>
        <w:t>サービス提供</w:t>
      </w:r>
      <w:r w:rsidR="006F2196" w:rsidRPr="00CB2DB8">
        <w:rPr>
          <w:rFonts w:hint="eastAsia"/>
        </w:rPr>
        <w:t>に既存の労働力を</w:t>
      </w:r>
      <w:r w:rsidRPr="00CB2DB8">
        <w:rPr>
          <w:rFonts w:hint="eastAsia"/>
        </w:rPr>
        <w:t>転換</w:t>
      </w:r>
      <w:r w:rsidR="006F2196" w:rsidRPr="00CB2DB8">
        <w:rPr>
          <w:rFonts w:hint="eastAsia"/>
        </w:rPr>
        <w:t>すること</w:t>
      </w:r>
      <w:r w:rsidRPr="00CB2DB8">
        <w:rPr>
          <w:rFonts w:hint="eastAsia"/>
        </w:rPr>
        <w:t>の実現可能性を評価し、改善のための優先順位を確立すべきで</w:t>
      </w:r>
      <w:r w:rsidR="0074282B" w:rsidRPr="00CB2DB8">
        <w:rPr>
          <w:rFonts w:hint="eastAsia"/>
        </w:rPr>
        <w:t>す</w:t>
      </w:r>
      <w:r w:rsidRPr="00CB2DB8">
        <w:rPr>
          <w:rFonts w:hint="eastAsia"/>
        </w:rPr>
        <w:t>。労働力の転換が可能であれば、十分な訓練と支援が提供されることを前提に、</w:t>
      </w:r>
      <w:r w:rsidR="0074282B" w:rsidRPr="00CB2DB8">
        <w:rPr>
          <w:rFonts w:hint="eastAsia"/>
        </w:rPr>
        <w:t>既存の</w:t>
      </w:r>
      <w:r w:rsidRPr="00CB2DB8">
        <w:rPr>
          <w:rFonts w:hint="eastAsia"/>
        </w:rPr>
        <w:t>、または新たに設立される地域密着型サービスで働く可能性を提供すべきで</w:t>
      </w:r>
      <w:r w:rsidR="0074282B" w:rsidRPr="00CB2DB8">
        <w:rPr>
          <w:rFonts w:hint="eastAsia"/>
        </w:rPr>
        <w:t>す</w:t>
      </w:r>
      <w:r w:rsidRPr="00CB2DB8">
        <w:rPr>
          <w:rFonts w:hint="eastAsia"/>
        </w:rPr>
        <w:t>。締約国は、</w:t>
      </w:r>
      <w:r w:rsidR="00CB4DC5" w:rsidRPr="00CB2DB8">
        <w:rPr>
          <w:rFonts w:hint="eastAsia"/>
        </w:rPr>
        <w:t>障害のある人</w:t>
      </w:r>
      <w:r w:rsidRPr="00CB2DB8">
        <w:rPr>
          <w:rFonts w:hint="eastAsia"/>
        </w:rPr>
        <w:t>のニーズと希望に応えるために、</w:t>
      </w:r>
      <w:r w:rsidR="00DC6FD3" w:rsidRPr="00CB2DB8">
        <w:rPr>
          <w:rFonts w:hint="eastAsia"/>
        </w:rPr>
        <w:t>その</w:t>
      </w:r>
      <w:r w:rsidRPr="00CB2DB8">
        <w:rPr>
          <w:rFonts w:hint="eastAsia"/>
        </w:rPr>
        <w:t>サービス</w:t>
      </w:r>
      <w:r w:rsidR="00DC6FD3" w:rsidRPr="00CB2DB8">
        <w:rPr>
          <w:rFonts w:hint="eastAsia"/>
        </w:rPr>
        <w:t>の人員配置</w:t>
      </w:r>
      <w:r w:rsidRPr="00CB2DB8">
        <w:rPr>
          <w:rFonts w:hint="eastAsia"/>
        </w:rPr>
        <w:t>が十分かつ適切であることを確保すべきで</w:t>
      </w:r>
      <w:r w:rsidR="0074282B" w:rsidRPr="00CB2DB8">
        <w:rPr>
          <w:rFonts w:hint="eastAsia"/>
        </w:rPr>
        <w:t>す</w:t>
      </w:r>
      <w:r w:rsidRPr="00CB2DB8">
        <w:rPr>
          <w:rFonts w:hint="eastAsia"/>
        </w:rPr>
        <w:t>。締約国は、キャリアの選択肢としてこれらの雇用機会が魅力的であるよう努めるべきで</w:t>
      </w:r>
      <w:r w:rsidR="0074282B" w:rsidRPr="00CB2DB8">
        <w:rPr>
          <w:rFonts w:hint="eastAsia"/>
        </w:rPr>
        <w:t>す</w:t>
      </w:r>
      <w:r w:rsidRPr="00CB2DB8">
        <w:rPr>
          <w:rFonts w:hint="eastAsia"/>
        </w:rPr>
        <w:t>。締約国は、</w:t>
      </w:r>
      <w:r w:rsidR="00AE60EE" w:rsidRPr="00CB2DB8">
        <w:rPr>
          <w:rFonts w:hint="eastAsia"/>
        </w:rPr>
        <w:t>サービス従業員</w:t>
      </w:r>
      <w:r w:rsidRPr="00CB2DB8">
        <w:rPr>
          <w:rFonts w:hint="eastAsia"/>
        </w:rPr>
        <w:t>が条約を遵守して</w:t>
      </w:r>
      <w:r w:rsidR="00CB4DC5" w:rsidRPr="00CB2DB8">
        <w:rPr>
          <w:rFonts w:hint="eastAsia"/>
        </w:rPr>
        <w:t>障害のある人</w:t>
      </w:r>
      <w:r w:rsidRPr="00CB2DB8">
        <w:rPr>
          <w:rFonts w:hint="eastAsia"/>
        </w:rPr>
        <w:t>を支援するために十分な準備と訓練を受けることができるように、監督と指導の</w:t>
      </w:r>
      <w:r w:rsidR="0074282B" w:rsidRPr="00CB2DB8">
        <w:rPr>
          <w:rFonts w:hint="eastAsia"/>
        </w:rPr>
        <w:t>仕組み</w:t>
      </w:r>
      <w:r w:rsidRPr="00CB2DB8">
        <w:rPr>
          <w:rFonts w:hint="eastAsia"/>
        </w:rPr>
        <w:t>を含む継続的な学習と訓練の機会を確立すべきで</w:t>
      </w:r>
      <w:r w:rsidR="0074282B" w:rsidRPr="00CB2DB8">
        <w:rPr>
          <w:rFonts w:hint="eastAsia"/>
        </w:rPr>
        <w:t>す</w:t>
      </w:r>
      <w:r w:rsidRPr="00CB2DB8">
        <w:rPr>
          <w:rFonts w:hint="eastAsia"/>
        </w:rPr>
        <w:t>。</w:t>
      </w:r>
    </w:p>
    <w:p w14:paraId="788B4DC2" w14:textId="77777777" w:rsidR="004C2B56" w:rsidRPr="00CB2DB8" w:rsidRDefault="004C2B56" w:rsidP="004C2B56"/>
    <w:p w14:paraId="016A621E" w14:textId="42EEA760"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証言　４</w:t>
      </w:r>
    </w:p>
    <w:p w14:paraId="28C11F0C" w14:textId="18C011AB" w:rsidR="004C2B56" w:rsidRPr="00CB2DB8" w:rsidRDefault="004C2B56" w:rsidP="0074282B">
      <w:pPr>
        <w:ind w:firstLineChars="100" w:firstLine="210"/>
      </w:pPr>
      <w:r w:rsidRPr="00CB2DB8">
        <w:rPr>
          <w:rFonts w:hint="eastAsia"/>
        </w:rPr>
        <w:t>私は精神障害者で</w:t>
      </w:r>
      <w:r w:rsidRPr="00CB2DB8">
        <w:t>MHUNZAのメンバー</w:t>
      </w:r>
      <w:r w:rsidR="0074282B" w:rsidRPr="00CB2DB8">
        <w:rPr>
          <w:rFonts w:hint="eastAsia"/>
        </w:rPr>
        <w:t>の</w:t>
      </w:r>
      <w:r w:rsidRPr="00CB2DB8">
        <w:t>男性です。私は施設にいたことがありますが、そこでの経験は複雑です。</w:t>
      </w:r>
    </w:p>
    <w:p w14:paraId="28791583" w14:textId="77777777"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ガイドラインへの意見</w:t>
      </w:r>
      <w:r w:rsidRPr="00CB2DB8">
        <w:rPr>
          <w:rFonts w:ascii="ＭＳ Ｐゴシック" w:eastAsia="ＭＳ Ｐゴシック" w:hAnsi="ＭＳ Ｐゴシック"/>
          <w:b/>
          <w:bCs/>
        </w:rPr>
        <w:t xml:space="preserve"> </w:t>
      </w:r>
    </w:p>
    <w:p w14:paraId="4B50B798" w14:textId="118E8A14" w:rsidR="004C2B56" w:rsidRPr="00CB2DB8" w:rsidRDefault="004C2B56" w:rsidP="0074282B">
      <w:pPr>
        <w:ind w:firstLineChars="100" w:firstLine="210"/>
      </w:pPr>
      <w:r w:rsidRPr="00CB2DB8">
        <w:rPr>
          <w:rFonts w:hint="eastAsia"/>
        </w:rPr>
        <w:t>ザンビアでは、</w:t>
      </w:r>
      <w:r w:rsidR="00CB4DC5" w:rsidRPr="00CB2DB8">
        <w:rPr>
          <w:rFonts w:hint="eastAsia"/>
        </w:rPr>
        <w:t>障害のある人</w:t>
      </w:r>
      <w:r w:rsidRPr="00CB2DB8">
        <w:rPr>
          <w:rFonts w:hint="eastAsia"/>
        </w:rPr>
        <w:t>が政府から適切な保護を受けることなく、常に施設に収容されています。そもそも</w:t>
      </w:r>
      <w:r w:rsidR="00CB4DC5" w:rsidRPr="00CB2DB8">
        <w:rPr>
          <w:rFonts w:hint="eastAsia"/>
        </w:rPr>
        <w:t>障害のある人</w:t>
      </w:r>
      <w:r w:rsidRPr="00CB2DB8">
        <w:rPr>
          <w:rFonts w:hint="eastAsia"/>
        </w:rPr>
        <w:t>が施設に収容されることを防ぐことに焦点が当てられていないというのが私の見解です。私は、</w:t>
      </w:r>
      <w:r w:rsidR="00CB4DC5" w:rsidRPr="00CB2DB8">
        <w:rPr>
          <w:rFonts w:hint="eastAsia"/>
        </w:rPr>
        <w:t>障害のある人</w:t>
      </w:r>
      <w:r w:rsidRPr="00CB2DB8">
        <w:rPr>
          <w:rFonts w:hint="eastAsia"/>
        </w:rPr>
        <w:t>が施設に収容される根本的な原因を取り上げる特定のセクションを設けることで、ガイドライン案を強化することができると考えています。貧困、スティグマ、適切な教育やリハビリテーションへのアクセスの欠如が施設入所の主な</w:t>
      </w:r>
      <w:r w:rsidR="0057489E" w:rsidRPr="00CB2DB8">
        <w:rPr>
          <w:rFonts w:hint="eastAsia"/>
        </w:rPr>
        <w:t>促進</w:t>
      </w:r>
      <w:r w:rsidRPr="00CB2DB8">
        <w:rPr>
          <w:rFonts w:hint="eastAsia"/>
        </w:rPr>
        <w:t>要因となっている状況は数多く存在します。脱施設化計画を効果的に策定するためには、これらの</w:t>
      </w:r>
      <w:r w:rsidR="0057489E" w:rsidRPr="00CB2DB8">
        <w:rPr>
          <w:rFonts w:hint="eastAsia"/>
        </w:rPr>
        <w:t>促進</w:t>
      </w:r>
      <w:r w:rsidRPr="00CB2DB8">
        <w:rPr>
          <w:rFonts w:hint="eastAsia"/>
        </w:rPr>
        <w:t>要因を理解し、具体的な行動を通じて対処する必要があります。私は、ガイドライン案は、障害のある大人や子どもが、</w:t>
      </w:r>
      <w:r w:rsidR="005A6D75" w:rsidRPr="00CB2DB8">
        <w:rPr>
          <w:rFonts w:hint="eastAsia"/>
        </w:rPr>
        <w:t>機能</w:t>
      </w:r>
      <w:r w:rsidRPr="00CB2DB8">
        <w:rPr>
          <w:rFonts w:hint="eastAsia"/>
        </w:rPr>
        <w:t>障害</w:t>
      </w:r>
      <w:r w:rsidR="005A6D75" w:rsidRPr="00CB2DB8">
        <w:rPr>
          <w:rFonts w:hint="eastAsia"/>
        </w:rPr>
        <w:t>という要因</w:t>
      </w:r>
      <w:r w:rsidRPr="00CB2DB8">
        <w:rPr>
          <w:rFonts w:hint="eastAsia"/>
        </w:rPr>
        <w:t>だけでな</w:t>
      </w:r>
      <w:r w:rsidRPr="00CB2DB8">
        <w:rPr>
          <w:rFonts w:hint="eastAsia"/>
        </w:rPr>
        <w:lastRenderedPageBreak/>
        <w:t>く、障害以外の他の要因も含めて施設に入れられ、</w:t>
      </w:r>
      <w:r w:rsidR="0057489E" w:rsidRPr="00CB2DB8">
        <w:rPr>
          <w:rFonts w:hint="eastAsia"/>
        </w:rPr>
        <w:t>収容され続ける</w:t>
      </w:r>
      <w:r w:rsidRPr="00CB2DB8">
        <w:rPr>
          <w:rFonts w:hint="eastAsia"/>
        </w:rPr>
        <w:t>という一般的な慣行をいかに防ぐかを</w:t>
      </w:r>
      <w:r w:rsidR="0057489E" w:rsidRPr="00CB2DB8">
        <w:rPr>
          <w:rFonts w:hint="eastAsia"/>
        </w:rPr>
        <w:t>、</w:t>
      </w:r>
      <w:r w:rsidRPr="00CB2DB8">
        <w:rPr>
          <w:rFonts w:hint="eastAsia"/>
        </w:rPr>
        <w:t>より強調することができると思います。</w:t>
      </w:r>
    </w:p>
    <w:p w14:paraId="26B4C9DC" w14:textId="77777777" w:rsidR="0042405F" w:rsidRPr="00CB2DB8" w:rsidRDefault="0042405F" w:rsidP="004C2B56"/>
    <w:p w14:paraId="5897F93F" w14:textId="75F7FD42"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証言　５</w:t>
      </w:r>
    </w:p>
    <w:p w14:paraId="4C2D5517" w14:textId="2453DA37" w:rsidR="004C2B56" w:rsidRPr="00CB2DB8" w:rsidRDefault="004C2B56" w:rsidP="005A6D75">
      <w:pPr>
        <w:ind w:firstLineChars="100" w:firstLine="210"/>
      </w:pPr>
      <w:r w:rsidRPr="00CB2DB8">
        <w:rPr>
          <w:rFonts w:hint="eastAsia"/>
        </w:rPr>
        <w:t>私は</w:t>
      </w:r>
      <w:r w:rsidR="00B93D8A" w:rsidRPr="00CB2DB8">
        <w:rPr>
          <w:rFonts w:hint="eastAsia"/>
        </w:rPr>
        <w:t>精神</w:t>
      </w:r>
      <w:r w:rsidRPr="00CB2DB8">
        <w:rPr>
          <w:rFonts w:hint="eastAsia"/>
        </w:rPr>
        <w:t>障</w:t>
      </w:r>
      <w:r w:rsidR="0098493F" w:rsidRPr="00CB2DB8">
        <w:rPr>
          <w:rFonts w:hint="eastAsia"/>
        </w:rPr>
        <w:t>害</w:t>
      </w:r>
      <w:r w:rsidR="00B93D8A" w:rsidRPr="00CB2DB8">
        <w:rPr>
          <w:rFonts w:hint="eastAsia"/>
        </w:rPr>
        <w:t>のある</w:t>
      </w:r>
      <w:r w:rsidRPr="00CB2DB8">
        <w:rPr>
          <w:rFonts w:hint="eastAsia"/>
        </w:rPr>
        <w:t>女性で、</w:t>
      </w:r>
      <w:r w:rsidRPr="00CB2DB8">
        <w:t>MHUNZAのメンバーです。私は施設にいたことがあり</w:t>
      </w:r>
      <w:r w:rsidR="0057489E" w:rsidRPr="00CB2DB8">
        <w:rPr>
          <w:rFonts w:hint="eastAsia"/>
        </w:rPr>
        <w:t>ますが、その後は</w:t>
      </w:r>
      <w:r w:rsidRPr="00CB2DB8">
        <w:t>10年以上地域で生活しています。</w:t>
      </w:r>
    </w:p>
    <w:p w14:paraId="483B0E0B" w14:textId="77777777"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ガイドラインへの意見</w:t>
      </w:r>
      <w:r w:rsidRPr="00CB2DB8">
        <w:rPr>
          <w:rFonts w:ascii="ＭＳ Ｐゴシック" w:eastAsia="ＭＳ Ｐゴシック" w:hAnsi="ＭＳ Ｐゴシック"/>
          <w:b/>
          <w:bCs/>
        </w:rPr>
        <w:t xml:space="preserve"> </w:t>
      </w:r>
    </w:p>
    <w:p w14:paraId="574BF8A4" w14:textId="6CCF6728" w:rsidR="00FB2F9D" w:rsidRPr="00CB2DB8" w:rsidRDefault="004C2B56" w:rsidP="006F2196">
      <w:pPr>
        <w:ind w:firstLineChars="100" w:firstLine="210"/>
      </w:pPr>
      <w:r w:rsidRPr="00CB2DB8">
        <w:rPr>
          <w:rFonts w:hint="eastAsia"/>
        </w:rPr>
        <w:t>私の考えは、すべての</w:t>
      </w:r>
      <w:r w:rsidR="00CB4DC5" w:rsidRPr="00CB2DB8">
        <w:rPr>
          <w:rFonts w:hint="eastAsia"/>
        </w:rPr>
        <w:t>障害のある人</w:t>
      </w:r>
      <w:r w:rsidRPr="00CB2DB8">
        <w:rPr>
          <w:rFonts w:hint="eastAsia"/>
        </w:rPr>
        <w:t>に対して施設</w:t>
      </w:r>
      <w:r w:rsidR="005A6D75" w:rsidRPr="00CB2DB8">
        <w:rPr>
          <w:rFonts w:hint="eastAsia"/>
        </w:rPr>
        <w:t>ケア</w:t>
      </w:r>
      <w:r w:rsidRPr="00CB2DB8">
        <w:rPr>
          <w:rFonts w:hint="eastAsia"/>
        </w:rPr>
        <w:t>を完全に廃止すべきではない、というものです。施設でのケアは、大多数の</w:t>
      </w:r>
      <w:r w:rsidR="00CB4DC5" w:rsidRPr="00CB2DB8">
        <w:rPr>
          <w:rFonts w:hint="eastAsia"/>
        </w:rPr>
        <w:t>障害のある人</w:t>
      </w:r>
      <w:r w:rsidRPr="00CB2DB8">
        <w:rPr>
          <w:rFonts w:hint="eastAsia"/>
        </w:rPr>
        <w:t>にとって有害な差別的行為ですが、</w:t>
      </w:r>
      <w:r w:rsidR="00417B0A" w:rsidRPr="00CB2DB8">
        <w:rPr>
          <w:rFonts w:hint="eastAsia"/>
        </w:rPr>
        <w:t>同時に、施設でのケアは、</w:t>
      </w:r>
      <w:r w:rsidR="00417B0A" w:rsidRPr="00CB2DB8">
        <w:rPr>
          <w:rFonts w:ascii="Century" w:eastAsia="ＭＳ 明朝" w:hAnsi="Century"/>
        </w:rPr>
        <w:t>ザンビアの多くの精神・知的障害者のように</w:t>
      </w:r>
      <w:r w:rsidR="00417B0A" w:rsidRPr="00CB2DB8">
        <w:rPr>
          <w:rFonts w:ascii="Century" w:eastAsia="ＭＳ 明朝" w:hAnsi="Century" w:hint="eastAsia"/>
        </w:rPr>
        <w:t>、</w:t>
      </w:r>
      <w:r w:rsidR="00417B0A" w:rsidRPr="00CB2DB8">
        <w:rPr>
          <w:rFonts w:hint="eastAsia"/>
        </w:rPr>
        <w:t>障害のある人、特に家族から疎外されている人、自分のシェルターや住居を持っていない人、自分や他人を危険にさらす知的障害のある人、路上や広場、公共の場でホームレス生活を送っている人にとって保護の場になりうると私は信じています。</w:t>
      </w:r>
    </w:p>
    <w:p w14:paraId="3047B889" w14:textId="77777777" w:rsidR="00FB2F9D" w:rsidRPr="00CB2DB8" w:rsidRDefault="00FB2F9D" w:rsidP="00A05C17">
      <w:pPr>
        <w:rPr>
          <w:rFonts w:ascii="Century" w:eastAsia="ＭＳ 明朝" w:hAnsi="Century"/>
        </w:rPr>
      </w:pPr>
    </w:p>
    <w:p w14:paraId="45BBB86C" w14:textId="7580CD02"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証言　６</w:t>
      </w:r>
    </w:p>
    <w:p w14:paraId="0DE9D7C2" w14:textId="7E9ECA91" w:rsidR="004C2B56" w:rsidRPr="00CB2DB8" w:rsidRDefault="004C2B56" w:rsidP="005A6D75">
      <w:pPr>
        <w:ind w:firstLineChars="100" w:firstLine="210"/>
      </w:pPr>
      <w:r w:rsidRPr="00CB2DB8">
        <w:rPr>
          <w:rFonts w:hint="eastAsia"/>
        </w:rPr>
        <w:t>私は</w:t>
      </w:r>
      <w:r w:rsidR="00B93D8A" w:rsidRPr="00CB2DB8">
        <w:rPr>
          <w:rFonts w:hint="eastAsia"/>
        </w:rPr>
        <w:t>精神</w:t>
      </w:r>
      <w:r w:rsidRPr="00CB2DB8">
        <w:rPr>
          <w:rFonts w:hint="eastAsia"/>
        </w:rPr>
        <w:t>障</w:t>
      </w:r>
      <w:r w:rsidR="0098493F" w:rsidRPr="00CB2DB8">
        <w:rPr>
          <w:rFonts w:hint="eastAsia"/>
        </w:rPr>
        <w:t>害</w:t>
      </w:r>
      <w:r w:rsidR="00B93D8A" w:rsidRPr="00CB2DB8">
        <w:rPr>
          <w:rFonts w:hint="eastAsia"/>
        </w:rPr>
        <w:t>のある</w:t>
      </w:r>
      <w:r w:rsidRPr="00CB2DB8">
        <w:rPr>
          <w:rFonts w:hint="eastAsia"/>
        </w:rPr>
        <w:t>男性で、</w:t>
      </w:r>
      <w:r w:rsidRPr="00CB2DB8">
        <w:t>MHUNZAのメンバーです。私は人生の大半</w:t>
      </w:r>
      <w:r w:rsidR="00044977" w:rsidRPr="00CB2DB8">
        <w:rPr>
          <w:rFonts w:hint="eastAsia"/>
        </w:rPr>
        <w:t>、</w:t>
      </w:r>
      <w:r w:rsidRPr="00CB2DB8">
        <w:t>施設に</w:t>
      </w:r>
      <w:r w:rsidR="005A6D75" w:rsidRPr="00CB2DB8">
        <w:rPr>
          <w:rFonts w:hint="eastAsia"/>
        </w:rPr>
        <w:t>い</w:t>
      </w:r>
      <w:r w:rsidRPr="00CB2DB8">
        <w:t>ました。現在は</w:t>
      </w:r>
      <w:r w:rsidR="00417B0A" w:rsidRPr="00CB2DB8">
        <w:rPr>
          <w:rFonts w:hint="eastAsia"/>
        </w:rPr>
        <w:t>障害のある人のための</w:t>
      </w:r>
      <w:r w:rsidRPr="00CB2DB8">
        <w:t>学校に通い、農業の勉強をしています。</w:t>
      </w:r>
    </w:p>
    <w:p w14:paraId="1C969277" w14:textId="77777777" w:rsidR="00A05C17" w:rsidRPr="00CB2DB8" w:rsidRDefault="00A05C17" w:rsidP="00A05C17">
      <w:pPr>
        <w:rPr>
          <w:rFonts w:ascii="ＭＳ Ｐゴシック" w:eastAsia="ＭＳ Ｐゴシック" w:hAnsi="ＭＳ Ｐゴシック"/>
          <w:b/>
          <w:bCs/>
        </w:rPr>
      </w:pPr>
      <w:r w:rsidRPr="00CB2DB8">
        <w:rPr>
          <w:rFonts w:ascii="ＭＳ Ｐゴシック" w:eastAsia="ＭＳ Ｐゴシック" w:hAnsi="ＭＳ Ｐゴシック" w:hint="eastAsia"/>
          <w:b/>
          <w:bCs/>
        </w:rPr>
        <w:t>ガイドラインへの意見</w:t>
      </w:r>
      <w:r w:rsidRPr="00CB2DB8">
        <w:rPr>
          <w:rFonts w:ascii="ＭＳ Ｐゴシック" w:eastAsia="ＭＳ Ｐゴシック" w:hAnsi="ＭＳ Ｐゴシック"/>
          <w:b/>
          <w:bCs/>
        </w:rPr>
        <w:t xml:space="preserve"> </w:t>
      </w:r>
    </w:p>
    <w:p w14:paraId="3F3CD9DE" w14:textId="2CCE0966" w:rsidR="004C2B56" w:rsidRPr="00CB2DB8" w:rsidRDefault="004C2B56" w:rsidP="005A6D75">
      <w:pPr>
        <w:ind w:firstLineChars="100" w:firstLine="210"/>
      </w:pPr>
      <w:r w:rsidRPr="00CB2DB8">
        <w:rPr>
          <w:rFonts w:hint="eastAsia"/>
        </w:rPr>
        <w:t>草案のパラグラフ</w:t>
      </w:r>
      <w:r w:rsidRPr="00CB2DB8">
        <w:t>117は、締約国は、施設収容を生き延びた</w:t>
      </w:r>
      <w:r w:rsidR="00CB4DC5" w:rsidRPr="00CB2DB8">
        <w:rPr>
          <w:rFonts w:hint="eastAsia"/>
        </w:rPr>
        <w:t>障害のある人</w:t>
      </w:r>
      <w:r w:rsidRPr="00CB2DB8">
        <w:t>に公式な謝罪と即時補償を提供するメカニズムを確立すべきであると述べています。この考えは、政府関係者</w:t>
      </w:r>
      <w:r w:rsidR="003300BA" w:rsidRPr="00CB2DB8">
        <w:rPr>
          <w:rFonts w:hint="eastAsia"/>
        </w:rPr>
        <w:t>に</w:t>
      </w:r>
      <w:r w:rsidRPr="00CB2DB8">
        <w:t>精神障害者</w:t>
      </w:r>
      <w:r w:rsidR="003300BA" w:rsidRPr="00CB2DB8">
        <w:rPr>
          <w:rFonts w:hint="eastAsia"/>
        </w:rPr>
        <w:t>への</w:t>
      </w:r>
      <w:r w:rsidRPr="00CB2DB8">
        <w:t>責任を</w:t>
      </w:r>
      <w:r w:rsidR="003300BA" w:rsidRPr="00CB2DB8">
        <w:rPr>
          <w:rFonts w:hint="eastAsia"/>
        </w:rPr>
        <w:t>負わせる</w:t>
      </w:r>
      <w:r w:rsidRPr="00CB2DB8">
        <w:t>ので、私は支持します。しかし、私たちの政府はこ</w:t>
      </w:r>
      <w:r w:rsidR="003300BA" w:rsidRPr="00CB2DB8">
        <w:rPr>
          <w:rFonts w:hint="eastAsia"/>
        </w:rPr>
        <w:t>の</w:t>
      </w:r>
      <w:r w:rsidRPr="00CB2DB8">
        <w:t>規定を無視する可能性が高いので、ガイドラインは救済措置について非常に具体的にする必要があります。</w:t>
      </w:r>
    </w:p>
    <w:p w14:paraId="44022669" w14:textId="77777777" w:rsidR="004C2B56" w:rsidRPr="00CB2DB8" w:rsidRDefault="004C2B56" w:rsidP="004C2B56"/>
    <w:p w14:paraId="0AA3F2E0" w14:textId="0B257DD9" w:rsidR="004C2B56" w:rsidRPr="00CB2DB8" w:rsidRDefault="004C2B56" w:rsidP="004C2B56">
      <w:pPr>
        <w:jc w:val="right"/>
      </w:pPr>
      <w:r w:rsidRPr="00CB2DB8">
        <w:rPr>
          <w:rFonts w:hint="eastAsia"/>
        </w:rPr>
        <w:t>(翻訳：佐藤久夫、</w:t>
      </w:r>
      <w:r w:rsidR="005B5327" w:rsidRPr="00CB2DB8">
        <w:rPr>
          <w:rFonts w:hint="eastAsia"/>
        </w:rPr>
        <w:t>岡本 明</w:t>
      </w:r>
      <w:r w:rsidRPr="00CB2DB8">
        <w:rPr>
          <w:rFonts w:hint="eastAsia"/>
        </w:rPr>
        <w:t>)</w:t>
      </w:r>
    </w:p>
    <w:sectPr w:rsidR="004C2B56" w:rsidRPr="00CB2DB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10DB" w14:textId="77777777" w:rsidR="00A01E3B" w:rsidRDefault="00A01E3B" w:rsidP="004C2B56">
      <w:r>
        <w:separator/>
      </w:r>
    </w:p>
  </w:endnote>
  <w:endnote w:type="continuationSeparator" w:id="0">
    <w:p w14:paraId="5D51F52E" w14:textId="77777777" w:rsidR="00A01E3B" w:rsidRDefault="00A01E3B" w:rsidP="004C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81159"/>
      <w:docPartObj>
        <w:docPartGallery w:val="Page Numbers (Bottom of Page)"/>
        <w:docPartUnique/>
      </w:docPartObj>
    </w:sdtPr>
    <w:sdtEndPr/>
    <w:sdtContent>
      <w:p w14:paraId="4610E3C5" w14:textId="1A0715E1" w:rsidR="004C2B56" w:rsidRDefault="004C2B56">
        <w:pPr>
          <w:pStyle w:val="a5"/>
        </w:pPr>
        <w:r>
          <w:fldChar w:fldCharType="begin"/>
        </w:r>
        <w:r>
          <w:instrText>PAGE   \* MERGEFORMAT</w:instrText>
        </w:r>
        <w:r>
          <w:fldChar w:fldCharType="separate"/>
        </w:r>
        <w:r>
          <w:rPr>
            <w:lang w:val="ja-JP"/>
          </w:rPr>
          <w:t>2</w:t>
        </w:r>
        <w:r>
          <w:fldChar w:fldCharType="end"/>
        </w:r>
      </w:p>
    </w:sdtContent>
  </w:sdt>
  <w:p w14:paraId="11A6E472" w14:textId="77777777" w:rsidR="004C2B56" w:rsidRDefault="004C2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C9BF" w14:textId="77777777" w:rsidR="00A01E3B" w:rsidRDefault="00A01E3B" w:rsidP="004C2B56">
      <w:r>
        <w:separator/>
      </w:r>
    </w:p>
  </w:footnote>
  <w:footnote w:type="continuationSeparator" w:id="0">
    <w:p w14:paraId="129DC10B" w14:textId="77777777" w:rsidR="00A01E3B" w:rsidRDefault="00A01E3B" w:rsidP="004C2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94"/>
    <w:rsid w:val="00044977"/>
    <w:rsid w:val="00196B10"/>
    <w:rsid w:val="001A4DFD"/>
    <w:rsid w:val="00207014"/>
    <w:rsid w:val="003067F4"/>
    <w:rsid w:val="00306CE9"/>
    <w:rsid w:val="003300BA"/>
    <w:rsid w:val="00417B0A"/>
    <w:rsid w:val="0042405F"/>
    <w:rsid w:val="004448B6"/>
    <w:rsid w:val="004C2B56"/>
    <w:rsid w:val="00531845"/>
    <w:rsid w:val="0057489E"/>
    <w:rsid w:val="005A6D75"/>
    <w:rsid w:val="005B5327"/>
    <w:rsid w:val="0064548A"/>
    <w:rsid w:val="006C69CF"/>
    <w:rsid w:val="006F2196"/>
    <w:rsid w:val="0074282B"/>
    <w:rsid w:val="007966E2"/>
    <w:rsid w:val="00827E02"/>
    <w:rsid w:val="00831D7F"/>
    <w:rsid w:val="00960294"/>
    <w:rsid w:val="0098493F"/>
    <w:rsid w:val="00A01E3B"/>
    <w:rsid w:val="00A05C17"/>
    <w:rsid w:val="00AE60EE"/>
    <w:rsid w:val="00B93D8A"/>
    <w:rsid w:val="00BB1618"/>
    <w:rsid w:val="00C72BE3"/>
    <w:rsid w:val="00CB2DB8"/>
    <w:rsid w:val="00CB4DC5"/>
    <w:rsid w:val="00D07B23"/>
    <w:rsid w:val="00D70673"/>
    <w:rsid w:val="00DC6FD3"/>
    <w:rsid w:val="00DD03AA"/>
    <w:rsid w:val="00E42828"/>
    <w:rsid w:val="00E430D6"/>
    <w:rsid w:val="00E70A8E"/>
    <w:rsid w:val="00FB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3D4E4"/>
  <w15:chartTrackingRefBased/>
  <w15:docId w15:val="{EF95F094-0528-474C-A837-EAE8CC03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B56"/>
    <w:pPr>
      <w:tabs>
        <w:tab w:val="center" w:pos="4252"/>
        <w:tab w:val="right" w:pos="8504"/>
      </w:tabs>
      <w:snapToGrid w:val="0"/>
    </w:pPr>
  </w:style>
  <w:style w:type="character" w:customStyle="1" w:styleId="a4">
    <w:name w:val="ヘッダー (文字)"/>
    <w:basedOn w:val="a0"/>
    <w:link w:val="a3"/>
    <w:uiPriority w:val="99"/>
    <w:rsid w:val="004C2B56"/>
  </w:style>
  <w:style w:type="paragraph" w:styleId="a5">
    <w:name w:val="footer"/>
    <w:basedOn w:val="a"/>
    <w:link w:val="a6"/>
    <w:uiPriority w:val="99"/>
    <w:unhideWhenUsed/>
    <w:rsid w:val="004C2B56"/>
    <w:pPr>
      <w:tabs>
        <w:tab w:val="center" w:pos="4252"/>
        <w:tab w:val="right" w:pos="8504"/>
      </w:tabs>
      <w:snapToGrid w:val="0"/>
    </w:pPr>
  </w:style>
  <w:style w:type="character" w:customStyle="1" w:styleId="a6">
    <w:name w:val="フッター (文字)"/>
    <w:basedOn w:val="a0"/>
    <w:link w:val="a5"/>
    <w:uiPriority w:val="99"/>
    <w:rsid w:val="004C2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2024-03-05T11:01:00Z</dcterms:created>
  <dcterms:modified xsi:type="dcterms:W3CDTF">2024-03-05T11:01:00Z</dcterms:modified>
</cp:coreProperties>
</file>