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95615" w14:textId="4F870415" w:rsidR="00A42F2B" w:rsidRDefault="00A42F2B" w:rsidP="00A42F2B">
      <w:pPr>
        <w:spacing w:after="0"/>
        <w:rPr>
          <w:rFonts w:ascii="ＭＳ 明朝" w:eastAsia="ＭＳ 明朝" w:hAnsi="ＭＳ 明朝"/>
          <w:color w:val="0070C0"/>
          <w:lang w:eastAsia="ja-JP"/>
        </w:rPr>
      </w:pPr>
      <w:r w:rsidRPr="1FE8FFBB">
        <w:rPr>
          <w:rFonts w:ascii="ＭＳ 明朝" w:eastAsia="ＭＳ 明朝" w:hAnsi="ＭＳ 明朝" w:cs="ＭＳ 明朝"/>
          <w:color w:val="0070C0"/>
          <w:sz w:val="22"/>
          <w:lang w:eastAsia="zh-CN"/>
        </w:rPr>
        <w:t>脱施設化ガイドライン案への世界のコメント（2022年6月）　No.</w:t>
      </w:r>
      <w:r>
        <w:rPr>
          <w:rFonts w:ascii="ＭＳ 明朝" w:eastAsia="ＭＳ 明朝" w:hAnsi="ＭＳ 明朝" w:cs="ＭＳ 明朝" w:hint="eastAsia"/>
          <w:color w:val="0070C0"/>
          <w:sz w:val="22"/>
          <w:lang w:eastAsia="ja-JP"/>
        </w:rPr>
        <w:t>36</w:t>
      </w:r>
    </w:p>
    <w:p w14:paraId="62EA11D5" w14:textId="77777777" w:rsidR="00A42F2B" w:rsidRDefault="00A42F2B" w:rsidP="005D5EDA">
      <w:pPr>
        <w:rPr>
          <w:rFonts w:ascii="Century" w:hAnsi="Century"/>
          <w:lang w:eastAsia="ja-JP"/>
        </w:rPr>
      </w:pPr>
    </w:p>
    <w:p w14:paraId="43E56DDE" w14:textId="2FBF8F52" w:rsidR="005D5EDA" w:rsidRPr="00D92587" w:rsidRDefault="005D5EDA" w:rsidP="005D5EDA">
      <w:pPr>
        <w:rPr>
          <w:rFonts w:ascii="Century" w:hAnsi="Century"/>
          <w:lang w:val="en-US" w:eastAsia="ja-JP"/>
        </w:rPr>
      </w:pPr>
      <w:r w:rsidRPr="00D92587">
        <w:rPr>
          <w:rFonts w:ascii="Century" w:hAnsi="Century"/>
          <w:lang w:val="en-US" w:eastAsia="ja-JP"/>
        </w:rPr>
        <w:t>国連障害者権利委員会委員長</w:t>
      </w:r>
    </w:p>
    <w:p w14:paraId="4016A83B" w14:textId="43CDE069" w:rsidR="005D5EDA" w:rsidRPr="009F7158" w:rsidRDefault="005D5EDA" w:rsidP="005D5EDA">
      <w:pPr>
        <w:rPr>
          <w:rFonts w:ascii="Century" w:hAnsi="Century"/>
          <w:b/>
          <w:bCs/>
          <w:i/>
          <w:iCs/>
          <w:lang w:val="en-US" w:eastAsia="ja-JP"/>
        </w:rPr>
      </w:pPr>
      <w:r w:rsidRPr="009F7158">
        <w:rPr>
          <w:rFonts w:ascii="Century" w:hAnsi="Century"/>
          <w:b/>
          <w:bCs/>
          <w:i/>
          <w:iCs/>
          <w:lang w:val="en-US" w:eastAsia="ja-JP"/>
        </w:rPr>
        <w:t>ローズマリー・ケース（</w:t>
      </w:r>
      <w:r w:rsidRPr="009F7158">
        <w:rPr>
          <w:rFonts w:ascii="Century" w:hAnsi="Century"/>
          <w:b/>
          <w:bCs/>
          <w:i/>
          <w:iCs/>
          <w:lang w:val="en-US" w:eastAsia="ja-JP"/>
        </w:rPr>
        <w:t xml:space="preserve">Rosemary </w:t>
      </w:r>
      <w:proofErr w:type="spellStart"/>
      <w:r w:rsidRPr="009F7158">
        <w:rPr>
          <w:rFonts w:ascii="Century" w:hAnsi="Century"/>
          <w:b/>
          <w:bCs/>
          <w:i/>
          <w:iCs/>
          <w:lang w:val="en-US" w:eastAsia="ja-JP"/>
        </w:rPr>
        <w:t>Kayess</w:t>
      </w:r>
      <w:proofErr w:type="spellEnd"/>
      <w:r w:rsidRPr="009F7158">
        <w:rPr>
          <w:rFonts w:ascii="Century" w:hAnsi="Century"/>
          <w:b/>
          <w:bCs/>
          <w:i/>
          <w:iCs/>
          <w:lang w:val="en-US" w:eastAsia="ja-JP"/>
        </w:rPr>
        <w:t>）様</w:t>
      </w:r>
    </w:p>
    <w:p w14:paraId="0CEE312B" w14:textId="5B808B9D" w:rsidR="005D5EDA" w:rsidRPr="00D92587" w:rsidRDefault="005D5EDA" w:rsidP="00FE2FE2">
      <w:pPr>
        <w:jc w:val="right"/>
        <w:rPr>
          <w:rFonts w:ascii="Century" w:hAnsi="Century"/>
          <w:lang w:val="en-US" w:eastAsia="ja-JP"/>
        </w:rPr>
      </w:pPr>
      <w:r w:rsidRPr="00D92587">
        <w:rPr>
          <w:rFonts w:ascii="Century" w:hAnsi="Century"/>
          <w:lang w:val="en-US" w:eastAsia="ja-JP"/>
        </w:rPr>
        <w:t>ブリュッセル、</w:t>
      </w:r>
      <w:r w:rsidRPr="00D92587">
        <w:rPr>
          <w:rFonts w:ascii="Century" w:hAnsi="Century"/>
          <w:lang w:val="en-US" w:eastAsia="ja-JP"/>
        </w:rPr>
        <w:t>2022</w:t>
      </w:r>
      <w:r w:rsidRPr="00D92587">
        <w:rPr>
          <w:rFonts w:ascii="Century" w:hAnsi="Century"/>
          <w:lang w:val="en-US" w:eastAsia="ja-JP"/>
        </w:rPr>
        <w:t>年</w:t>
      </w:r>
      <w:r w:rsidRPr="00D92587">
        <w:rPr>
          <w:rFonts w:ascii="Century" w:hAnsi="Century"/>
          <w:lang w:val="en-US" w:eastAsia="ja-JP"/>
        </w:rPr>
        <w:t>6</w:t>
      </w:r>
      <w:r w:rsidRPr="00D92587">
        <w:rPr>
          <w:rFonts w:ascii="Century" w:hAnsi="Century"/>
          <w:lang w:val="en-US" w:eastAsia="ja-JP"/>
        </w:rPr>
        <w:t>月</w:t>
      </w:r>
      <w:r w:rsidRPr="00D92587">
        <w:rPr>
          <w:rFonts w:ascii="Century" w:hAnsi="Century"/>
          <w:lang w:val="en-US" w:eastAsia="ja-JP"/>
        </w:rPr>
        <w:t>29</w:t>
      </w:r>
      <w:r w:rsidRPr="00D92587">
        <w:rPr>
          <w:rFonts w:ascii="Century" w:hAnsi="Century"/>
          <w:lang w:val="en-US" w:eastAsia="ja-JP"/>
        </w:rPr>
        <w:t xml:space="preserve">日　</w:t>
      </w:r>
      <w:r w:rsidRPr="00D92587">
        <w:rPr>
          <w:rFonts w:ascii="Century" w:hAnsi="Century"/>
          <w:lang w:val="en-US" w:eastAsia="ja-JP"/>
        </w:rPr>
        <w:t>Ref. EDF-22-32-YV-AC</w:t>
      </w:r>
    </w:p>
    <w:p w14:paraId="28E0EBE1" w14:textId="4C26F72F" w:rsidR="005D5EDA" w:rsidRPr="00D92587" w:rsidRDefault="005D5EDA" w:rsidP="005D5EDA">
      <w:pPr>
        <w:rPr>
          <w:rFonts w:ascii="Century" w:hAnsi="Century"/>
          <w:lang w:val="en-US" w:eastAsia="ja-JP"/>
        </w:rPr>
      </w:pPr>
    </w:p>
    <w:p w14:paraId="5B98C724" w14:textId="62B47D1B" w:rsidR="005D5EDA" w:rsidRPr="00D92587" w:rsidRDefault="005D5EDA" w:rsidP="005D5EDA">
      <w:pPr>
        <w:rPr>
          <w:rFonts w:ascii="Century" w:hAnsi="Century"/>
          <w:lang w:val="en-US" w:eastAsia="ja-JP"/>
        </w:rPr>
      </w:pPr>
      <w:r w:rsidRPr="00D92587">
        <w:rPr>
          <w:rFonts w:ascii="Century" w:hAnsi="Century"/>
          <w:lang w:val="en-US" w:eastAsia="ja-JP"/>
        </w:rPr>
        <w:t>緊急時を含む脱施設化に関するガイドライン案</w:t>
      </w:r>
      <w:r w:rsidR="00D92587" w:rsidRPr="00D92587">
        <w:rPr>
          <w:rFonts w:ascii="Century" w:hAnsi="Century"/>
          <w:lang w:val="en-US" w:eastAsia="ja-JP"/>
        </w:rPr>
        <w:t>につ</w:t>
      </w:r>
      <w:r w:rsidR="005D6759">
        <w:rPr>
          <w:rFonts w:ascii="Century" w:hAnsi="Century" w:hint="eastAsia"/>
          <w:lang w:val="en-US" w:eastAsia="ja-JP"/>
        </w:rPr>
        <w:t>いて</w:t>
      </w:r>
    </w:p>
    <w:p w14:paraId="0F81DE05" w14:textId="042F1806" w:rsidR="005D5EDA" w:rsidRPr="00D92587" w:rsidRDefault="005D5EDA" w:rsidP="00A23F8F">
      <w:pPr>
        <w:jc w:val="both"/>
        <w:rPr>
          <w:rFonts w:ascii="Century" w:hAnsi="Century"/>
          <w:lang w:eastAsia="ja-JP"/>
        </w:rPr>
      </w:pPr>
    </w:p>
    <w:p w14:paraId="1DB9461E" w14:textId="348F55D1" w:rsidR="005D5EDA" w:rsidRPr="00D92587" w:rsidRDefault="005D5EDA" w:rsidP="00A23F8F">
      <w:pPr>
        <w:jc w:val="both"/>
        <w:rPr>
          <w:rFonts w:ascii="Century" w:hAnsi="Century"/>
          <w:lang w:eastAsia="ja-JP"/>
        </w:rPr>
      </w:pPr>
      <w:r w:rsidRPr="00D92587">
        <w:rPr>
          <w:rFonts w:ascii="Century" w:hAnsi="Century"/>
          <w:lang w:eastAsia="ja-JP"/>
        </w:rPr>
        <w:t>委員長様</w:t>
      </w:r>
    </w:p>
    <w:p w14:paraId="79DBFD67" w14:textId="2C65F3ED" w:rsidR="005D5EDA" w:rsidRPr="00D92587" w:rsidRDefault="00FE2FE2" w:rsidP="00A23F8F">
      <w:pPr>
        <w:jc w:val="both"/>
        <w:rPr>
          <w:rFonts w:ascii="Century" w:hAnsi="Century"/>
          <w:lang w:eastAsia="ja-JP"/>
        </w:rPr>
      </w:pPr>
      <w:r w:rsidRPr="00D92587">
        <w:rPr>
          <w:rFonts w:ascii="Century" w:hAnsi="Century"/>
          <w:lang w:eastAsia="ja-JP"/>
        </w:rPr>
        <w:t xml:space="preserve">　</w:t>
      </w:r>
      <w:r w:rsidR="005D5EDA" w:rsidRPr="00D92587">
        <w:rPr>
          <w:rFonts w:ascii="Century" w:hAnsi="Century"/>
          <w:lang w:eastAsia="ja-JP"/>
        </w:rPr>
        <w:t>欧州障害フォーラム（</w:t>
      </w:r>
      <w:r w:rsidR="008E79CE" w:rsidRPr="00D92587">
        <w:rPr>
          <w:rFonts w:ascii="Century" w:hAnsi="Century"/>
          <w:lang w:eastAsia="ja-JP"/>
        </w:rPr>
        <w:t>EDF</w:t>
      </w:r>
      <w:r w:rsidR="008E79CE" w:rsidRPr="00D92587">
        <w:rPr>
          <w:rFonts w:ascii="Century" w:hAnsi="Century"/>
          <w:b/>
          <w:bCs/>
          <w:lang w:eastAsia="ja-JP"/>
        </w:rPr>
        <w:t>、</w:t>
      </w:r>
      <w:r w:rsidR="005D5EDA" w:rsidRPr="00D92587">
        <w:rPr>
          <w:rFonts w:ascii="Century" w:hAnsi="Century"/>
          <w:lang w:eastAsia="ja-JP"/>
        </w:rPr>
        <w:t>欧州連合における障害のある</w:t>
      </w:r>
      <w:r w:rsidR="005D5EDA" w:rsidRPr="00D92587">
        <w:rPr>
          <w:rFonts w:ascii="Century" w:hAnsi="Century"/>
          <w:lang w:eastAsia="ja-JP"/>
        </w:rPr>
        <w:t>1</w:t>
      </w:r>
      <w:r w:rsidR="005D5EDA" w:rsidRPr="00D92587">
        <w:rPr>
          <w:rFonts w:ascii="Century" w:hAnsi="Century"/>
          <w:lang w:eastAsia="ja-JP"/>
        </w:rPr>
        <w:t>億人の権利を擁護する独立組織）を代表して、貴委員会が現在</w:t>
      </w:r>
      <w:r w:rsidR="002A4AF8" w:rsidRPr="00D92587">
        <w:rPr>
          <w:rFonts w:ascii="Century" w:hAnsi="Century"/>
          <w:lang w:eastAsia="ja-JP"/>
        </w:rPr>
        <w:t>協議</w:t>
      </w:r>
      <w:r w:rsidR="001D1D61" w:rsidRPr="00D92587">
        <w:rPr>
          <w:rFonts w:ascii="Century" w:hAnsi="Century"/>
          <w:lang w:eastAsia="ja-JP"/>
        </w:rPr>
        <w:t>中の</w:t>
      </w:r>
      <w:r w:rsidR="005D5EDA" w:rsidRPr="00D92587">
        <w:rPr>
          <w:rFonts w:ascii="Century" w:hAnsi="Century"/>
          <w:lang w:eastAsia="ja-JP"/>
        </w:rPr>
        <w:t>「脱施設化に関するガイドライン案」に関連して、ご連絡させていただきました。</w:t>
      </w:r>
    </w:p>
    <w:p w14:paraId="2ACA4F1E" w14:textId="2E49EE97" w:rsidR="001D1D61" w:rsidRPr="00D92587" w:rsidRDefault="001D1D61" w:rsidP="00A23F8F">
      <w:pPr>
        <w:jc w:val="both"/>
        <w:rPr>
          <w:rFonts w:ascii="Century" w:hAnsi="Century"/>
          <w:lang w:eastAsia="ja-JP"/>
        </w:rPr>
      </w:pPr>
    </w:p>
    <w:p w14:paraId="6552F5A3" w14:textId="022DD509" w:rsidR="001D1D61" w:rsidRPr="00D92587" w:rsidRDefault="00FE2FE2" w:rsidP="00A23F8F">
      <w:pPr>
        <w:jc w:val="both"/>
        <w:rPr>
          <w:rFonts w:ascii="Century" w:hAnsi="Century"/>
          <w:lang w:eastAsia="ja-JP"/>
        </w:rPr>
      </w:pPr>
      <w:r w:rsidRPr="00D92587">
        <w:rPr>
          <w:rFonts w:ascii="Century" w:hAnsi="Century"/>
          <w:lang w:eastAsia="ja-JP"/>
        </w:rPr>
        <w:t xml:space="preserve">　</w:t>
      </w:r>
      <w:r w:rsidR="001D1D61" w:rsidRPr="00D92587">
        <w:rPr>
          <w:rFonts w:ascii="Century" w:hAnsi="Century"/>
          <w:lang w:eastAsia="ja-JP"/>
        </w:rPr>
        <w:t>脱施設化は、</w:t>
      </w:r>
      <w:r w:rsidR="001D1D61" w:rsidRPr="00D92587">
        <w:rPr>
          <w:rFonts w:ascii="Century" w:hAnsi="Century"/>
          <w:lang w:eastAsia="ja-JP"/>
        </w:rPr>
        <w:t>CRPD</w:t>
      </w:r>
      <w:r w:rsidR="001D1D61" w:rsidRPr="00D92587">
        <w:rPr>
          <w:rFonts w:ascii="Century" w:hAnsi="Century"/>
          <w:lang w:eastAsia="ja-JP"/>
        </w:rPr>
        <w:t>の実施に関して、私たちの社会が最近直面している主要な課題の一つです。したがって、</w:t>
      </w:r>
      <w:r w:rsidR="008E79CE" w:rsidRPr="00D92587">
        <w:rPr>
          <w:rFonts w:ascii="Century" w:hAnsi="Century"/>
          <w:lang w:eastAsia="ja-JP"/>
        </w:rPr>
        <w:t>脱施設化</w:t>
      </w:r>
      <w:r w:rsidR="008E79CE" w:rsidRPr="00D92587">
        <w:rPr>
          <w:rFonts w:ascii="Century" w:hAnsi="Century"/>
          <w:b/>
          <w:bCs/>
          <w:lang w:eastAsia="ja-JP"/>
        </w:rPr>
        <w:t>は</w:t>
      </w:r>
      <w:r w:rsidR="001D1D61" w:rsidRPr="00D92587">
        <w:rPr>
          <w:rFonts w:ascii="Century" w:hAnsi="Century"/>
          <w:lang w:eastAsia="ja-JP"/>
        </w:rPr>
        <w:t>私たちが欧州で</w:t>
      </w:r>
      <w:r w:rsidR="008E79CE" w:rsidRPr="00D92587">
        <w:rPr>
          <w:rFonts w:ascii="Century" w:hAnsi="Century"/>
          <w:lang w:eastAsia="ja-JP"/>
        </w:rPr>
        <w:t>積極的に取り組んでいる権利擁護運動</w:t>
      </w:r>
      <w:r w:rsidR="001D1D61" w:rsidRPr="00D92587">
        <w:rPr>
          <w:rFonts w:ascii="Century" w:hAnsi="Century"/>
          <w:lang w:eastAsia="ja-JP"/>
        </w:rPr>
        <w:t>（</w:t>
      </w:r>
      <w:r w:rsidR="001D1D61" w:rsidRPr="00D92587">
        <w:rPr>
          <w:rFonts w:ascii="Century" w:hAnsi="Century"/>
          <w:lang w:eastAsia="ja-JP"/>
        </w:rPr>
        <w:t>advocacy</w:t>
      </w:r>
      <w:r w:rsidR="001D1D61" w:rsidRPr="00D92587">
        <w:rPr>
          <w:rFonts w:ascii="Century" w:hAnsi="Century"/>
          <w:lang w:eastAsia="ja-JP"/>
        </w:rPr>
        <w:t>）の焦点の一つとなっています。</w:t>
      </w:r>
    </w:p>
    <w:p w14:paraId="19534C9D" w14:textId="77777777" w:rsidR="000547EF" w:rsidRPr="00D92587" w:rsidRDefault="000547EF" w:rsidP="45BEA634">
      <w:pPr>
        <w:jc w:val="both"/>
        <w:rPr>
          <w:rFonts w:ascii="Century" w:hAnsi="Century"/>
          <w:lang w:eastAsia="ja-JP"/>
        </w:rPr>
      </w:pPr>
    </w:p>
    <w:p w14:paraId="47473CC1" w14:textId="33527564" w:rsidR="000547EF" w:rsidRPr="00D92587" w:rsidRDefault="00FE2FE2" w:rsidP="45BEA634">
      <w:pPr>
        <w:jc w:val="both"/>
        <w:rPr>
          <w:rFonts w:ascii="Century" w:hAnsi="Century"/>
          <w:lang w:eastAsia="ja-JP"/>
        </w:rPr>
      </w:pPr>
      <w:r w:rsidRPr="00D92587">
        <w:rPr>
          <w:rFonts w:ascii="Century" w:hAnsi="Century"/>
          <w:lang w:eastAsia="ja-JP"/>
        </w:rPr>
        <w:t xml:space="preserve">　</w:t>
      </w:r>
      <w:r w:rsidR="000547EF" w:rsidRPr="00D92587">
        <w:rPr>
          <w:rFonts w:ascii="Century" w:hAnsi="Century"/>
          <w:lang w:eastAsia="ja-JP"/>
        </w:rPr>
        <w:t>EDF</w:t>
      </w:r>
      <w:r w:rsidR="000547EF" w:rsidRPr="00D92587">
        <w:rPr>
          <w:rFonts w:ascii="Century" w:hAnsi="Century"/>
          <w:lang w:eastAsia="ja-JP"/>
        </w:rPr>
        <w:t>は、締約国の</w:t>
      </w:r>
      <w:r w:rsidR="000547EF" w:rsidRPr="00D92587">
        <w:rPr>
          <w:rFonts w:ascii="Century" w:hAnsi="Century"/>
          <w:lang w:eastAsia="ja-JP"/>
        </w:rPr>
        <w:t>CRPD</w:t>
      </w:r>
      <w:r w:rsidR="000547EF" w:rsidRPr="00D92587">
        <w:rPr>
          <w:rFonts w:ascii="Century" w:hAnsi="Century"/>
          <w:lang w:eastAsia="ja-JP"/>
        </w:rPr>
        <w:t>の実施を支援するために一般的意見やガイドラインを通じて行われている委員会の活動を歓迎しています。</w:t>
      </w:r>
      <w:r w:rsidR="00A44BF0" w:rsidRPr="00D92587">
        <w:rPr>
          <w:rFonts w:ascii="Century" w:hAnsi="Century"/>
          <w:lang w:eastAsia="ja-JP"/>
        </w:rPr>
        <w:t>自立した生活を営む権利に関する一般的意見第</w:t>
      </w:r>
      <w:r w:rsidR="00A44BF0" w:rsidRPr="00D92587">
        <w:rPr>
          <w:rFonts w:ascii="Century" w:hAnsi="Century"/>
          <w:lang w:eastAsia="ja-JP"/>
        </w:rPr>
        <w:t>5</w:t>
      </w:r>
      <w:r w:rsidR="00A44BF0" w:rsidRPr="00D92587">
        <w:rPr>
          <w:rFonts w:ascii="Century" w:hAnsi="Century"/>
          <w:lang w:eastAsia="ja-JP"/>
        </w:rPr>
        <w:t>号は、条約第</w:t>
      </w:r>
      <w:r w:rsidR="00A44BF0" w:rsidRPr="00D92587">
        <w:rPr>
          <w:rFonts w:ascii="Century" w:hAnsi="Century"/>
          <w:lang w:eastAsia="ja-JP"/>
        </w:rPr>
        <w:t>19</w:t>
      </w:r>
      <w:r w:rsidR="00A44BF0" w:rsidRPr="00D92587">
        <w:rPr>
          <w:rFonts w:ascii="Century" w:hAnsi="Century"/>
          <w:lang w:eastAsia="ja-JP"/>
        </w:rPr>
        <w:t>条の下で求められる義務を理解するための良い出発点で</w:t>
      </w:r>
      <w:r w:rsidR="00FA483B" w:rsidRPr="00D92587">
        <w:rPr>
          <w:rFonts w:ascii="Century" w:hAnsi="Century"/>
          <w:lang w:eastAsia="ja-JP"/>
        </w:rPr>
        <w:t>す。</w:t>
      </w:r>
    </w:p>
    <w:p w14:paraId="7356A0E4" w14:textId="77777777" w:rsidR="00FE2FE2" w:rsidRPr="00D92587" w:rsidRDefault="00FE2FE2" w:rsidP="00A23F8F">
      <w:pPr>
        <w:jc w:val="both"/>
        <w:rPr>
          <w:rFonts w:ascii="Century" w:hAnsi="Century"/>
          <w:lang w:eastAsia="ja-JP"/>
        </w:rPr>
      </w:pPr>
    </w:p>
    <w:p w14:paraId="2F6F529B" w14:textId="7D6E3CDE" w:rsidR="00FA483B" w:rsidRPr="00D92587" w:rsidRDefault="00FE2FE2" w:rsidP="00A23F8F">
      <w:pPr>
        <w:jc w:val="both"/>
        <w:rPr>
          <w:rFonts w:ascii="Century" w:hAnsi="Century"/>
          <w:lang w:val="en-US" w:eastAsia="ja-JP"/>
        </w:rPr>
      </w:pPr>
      <w:r w:rsidRPr="00D92587">
        <w:rPr>
          <w:rFonts w:ascii="Century" w:hAnsi="Century"/>
          <w:lang w:val="en-US" w:eastAsia="ja-JP"/>
        </w:rPr>
        <w:t xml:space="preserve">　</w:t>
      </w:r>
      <w:r w:rsidR="00FA483B" w:rsidRPr="00D92587">
        <w:rPr>
          <w:rFonts w:ascii="Century" w:hAnsi="Century"/>
          <w:lang w:val="en-US" w:eastAsia="ja-JP"/>
        </w:rPr>
        <w:t>私たちは、脱施設化のプロセスを支援するためには、国や地方自治体レベルの公的機関向けの実用的なガイドラインも必要だと考えます。そのガイドラインは、最終的な目標を強調すると同時に、目標を達成するための現実的な情報や推奨事項を示すものであることが必要です。そして、</w:t>
      </w:r>
      <w:r w:rsidR="002A4AF8" w:rsidRPr="00D92587">
        <w:rPr>
          <w:rFonts w:ascii="Century" w:hAnsi="Century"/>
          <w:lang w:val="en-US" w:eastAsia="ja-JP"/>
        </w:rPr>
        <w:t>さまざまな</w:t>
      </w:r>
      <w:r w:rsidR="00FA483B" w:rsidRPr="00D92587">
        <w:rPr>
          <w:rFonts w:ascii="Century" w:hAnsi="Century"/>
          <w:lang w:val="en-US" w:eastAsia="ja-JP"/>
        </w:rPr>
        <w:t>経済的、地域的、文化的な</w:t>
      </w:r>
      <w:r w:rsidR="002A4AF8" w:rsidRPr="00D92587">
        <w:rPr>
          <w:rFonts w:ascii="Century" w:hAnsi="Century"/>
          <w:lang w:val="en-US" w:eastAsia="ja-JP"/>
        </w:rPr>
        <w:t>実情</w:t>
      </w:r>
      <w:r w:rsidR="00FA483B" w:rsidRPr="00D92587">
        <w:rPr>
          <w:rFonts w:ascii="Century" w:hAnsi="Century"/>
          <w:lang w:val="en-US" w:eastAsia="ja-JP"/>
        </w:rPr>
        <w:t>を考慮し、事例と優れた実践、</w:t>
      </w:r>
      <w:r w:rsidR="005667D6" w:rsidRPr="00D92587">
        <w:rPr>
          <w:rFonts w:ascii="Century" w:hAnsi="Century"/>
          <w:lang w:val="en-US" w:eastAsia="ja-JP"/>
        </w:rPr>
        <w:t>国の</w:t>
      </w:r>
      <w:r w:rsidR="00FA483B" w:rsidRPr="00D92587">
        <w:rPr>
          <w:rFonts w:ascii="Century" w:hAnsi="Century"/>
          <w:lang w:val="en-US" w:eastAsia="ja-JP"/>
        </w:rPr>
        <w:t>成功例、具体的な適用</w:t>
      </w:r>
      <w:r w:rsidR="002A4AF8" w:rsidRPr="00D92587">
        <w:rPr>
          <w:rFonts w:ascii="Century" w:hAnsi="Century"/>
          <w:lang w:val="en-US" w:eastAsia="ja-JP"/>
        </w:rPr>
        <w:t>可能な</w:t>
      </w:r>
      <w:r w:rsidR="00FA483B" w:rsidRPr="00D92587">
        <w:rPr>
          <w:rFonts w:ascii="Century" w:hAnsi="Century"/>
          <w:lang w:val="en-US" w:eastAsia="ja-JP"/>
        </w:rPr>
        <w:t>ステップ、</w:t>
      </w:r>
      <w:r w:rsidR="005667D6" w:rsidRPr="00D92587">
        <w:rPr>
          <w:rFonts w:ascii="Century" w:hAnsi="Century"/>
          <w:lang w:val="en-US" w:eastAsia="ja-JP"/>
        </w:rPr>
        <w:t>ターゲット</w:t>
      </w:r>
      <w:r w:rsidR="00FA483B" w:rsidRPr="00D92587">
        <w:rPr>
          <w:rFonts w:ascii="Century" w:hAnsi="Century"/>
          <w:lang w:val="en-US" w:eastAsia="ja-JP"/>
        </w:rPr>
        <w:t>が含まれていなければなりません。</w:t>
      </w:r>
    </w:p>
    <w:p w14:paraId="6D92EF6C" w14:textId="77777777" w:rsidR="00FA483B" w:rsidRPr="00D92587" w:rsidRDefault="00FA483B" w:rsidP="00A23F8F">
      <w:pPr>
        <w:jc w:val="both"/>
        <w:rPr>
          <w:rFonts w:ascii="Century" w:hAnsi="Century"/>
          <w:lang w:val="en-US" w:eastAsia="ja-JP"/>
        </w:rPr>
      </w:pPr>
    </w:p>
    <w:p w14:paraId="30AF50BE" w14:textId="092202B1" w:rsidR="002A4AF8" w:rsidRPr="00D92587" w:rsidRDefault="00FE2FE2" w:rsidP="34ACD1F1">
      <w:pPr>
        <w:jc w:val="both"/>
        <w:rPr>
          <w:rFonts w:ascii="Century" w:hAnsi="Century"/>
          <w:lang w:val="en-US" w:eastAsia="ja-JP"/>
        </w:rPr>
      </w:pPr>
      <w:r w:rsidRPr="00D92587">
        <w:rPr>
          <w:rFonts w:ascii="Century" w:hAnsi="Century"/>
          <w:lang w:val="en-US" w:eastAsia="ja-JP"/>
        </w:rPr>
        <w:t xml:space="preserve">　</w:t>
      </w:r>
      <w:r w:rsidR="002A4AF8" w:rsidRPr="00D92587">
        <w:rPr>
          <w:rFonts w:ascii="Century" w:hAnsi="Century"/>
          <w:lang w:val="en-US" w:eastAsia="ja-JP"/>
        </w:rPr>
        <w:t>残念ながら、今回の協議のために示されたガイドライン案は、現在の形式と手法では、政府が施設から地域密着型の自立した生活への移行を現実的かつ迅速に行うために必要な支援をまだ提供</w:t>
      </w:r>
      <w:r w:rsidR="005667D6" w:rsidRPr="00D92587">
        <w:rPr>
          <w:rFonts w:ascii="Century" w:hAnsi="Century"/>
          <w:lang w:val="en-US" w:eastAsia="ja-JP"/>
        </w:rPr>
        <w:t>し</w:t>
      </w:r>
      <w:r w:rsidR="002A4AF8" w:rsidRPr="00D92587">
        <w:rPr>
          <w:rFonts w:ascii="Century" w:hAnsi="Century"/>
          <w:lang w:val="en-US" w:eastAsia="ja-JP"/>
        </w:rPr>
        <w:t>ていません。</w:t>
      </w:r>
    </w:p>
    <w:p w14:paraId="11A07B50" w14:textId="54A76F59" w:rsidR="00703669" w:rsidRPr="00D92587" w:rsidRDefault="00703669" w:rsidP="78777C89">
      <w:pPr>
        <w:jc w:val="both"/>
        <w:rPr>
          <w:rFonts w:ascii="Century" w:hAnsi="Century"/>
          <w:lang w:val="en-US" w:eastAsia="ja-JP"/>
        </w:rPr>
      </w:pPr>
    </w:p>
    <w:p w14:paraId="36678785" w14:textId="78CE0575" w:rsidR="00703669" w:rsidRPr="00D92587" w:rsidRDefault="00FE2FE2" w:rsidP="78777C89">
      <w:pPr>
        <w:jc w:val="both"/>
        <w:rPr>
          <w:rFonts w:ascii="Century" w:hAnsi="Century"/>
          <w:lang w:val="en-US" w:eastAsia="ja-JP"/>
        </w:rPr>
      </w:pPr>
      <w:r w:rsidRPr="00D92587">
        <w:rPr>
          <w:rFonts w:ascii="Century" w:hAnsi="Century"/>
          <w:lang w:val="en-US" w:eastAsia="ja-JP"/>
        </w:rPr>
        <w:t xml:space="preserve">　</w:t>
      </w:r>
      <w:r w:rsidR="00703669" w:rsidRPr="00D92587">
        <w:rPr>
          <w:rFonts w:ascii="Century" w:hAnsi="Century"/>
          <w:lang w:val="en-US" w:eastAsia="ja-JP"/>
        </w:rPr>
        <w:t>ガイドライン案には、障害のある人の参加を確保することの重要性とともに、サービスへのアクセス、雇用、教育、あるいは交差性を考慮した全体的な視点の採用など、非常にポジティブな事項が含まれています。</w:t>
      </w:r>
    </w:p>
    <w:p w14:paraId="4514C904" w14:textId="49706C87" w:rsidR="004E6260" w:rsidRPr="00D92587" w:rsidRDefault="004E6260" w:rsidP="30DE5E98">
      <w:pPr>
        <w:jc w:val="both"/>
        <w:rPr>
          <w:rFonts w:ascii="Century" w:hAnsi="Century"/>
          <w:lang w:val="en-US" w:eastAsia="ja-JP"/>
        </w:rPr>
      </w:pPr>
    </w:p>
    <w:p w14:paraId="1DB86DEE" w14:textId="12B44C72" w:rsidR="004E6260" w:rsidRPr="00D92587" w:rsidRDefault="00FE2FE2" w:rsidP="004E6260">
      <w:pPr>
        <w:jc w:val="both"/>
        <w:rPr>
          <w:rFonts w:ascii="Century" w:hAnsi="Century"/>
          <w:lang w:val="en-US" w:eastAsia="ja-JP"/>
        </w:rPr>
      </w:pPr>
      <w:r w:rsidRPr="00D92587">
        <w:rPr>
          <w:rFonts w:ascii="Century" w:hAnsi="Century"/>
          <w:lang w:val="en-US" w:eastAsia="ja-JP"/>
        </w:rPr>
        <w:t xml:space="preserve">　</w:t>
      </w:r>
      <w:r w:rsidR="004E6260" w:rsidRPr="00D92587">
        <w:rPr>
          <w:rFonts w:ascii="Century" w:hAnsi="Century"/>
          <w:lang w:val="en-US" w:eastAsia="ja-JP"/>
        </w:rPr>
        <w:t>しかし、</w:t>
      </w:r>
      <w:r w:rsidR="004E6260" w:rsidRPr="00D92587">
        <w:rPr>
          <w:rFonts w:ascii="Century" w:hAnsi="Century"/>
          <w:lang w:val="en-US" w:eastAsia="ja-JP"/>
        </w:rPr>
        <w:t>EDF</w:t>
      </w:r>
      <w:r w:rsidR="004E6260" w:rsidRPr="00D92587">
        <w:rPr>
          <w:rFonts w:ascii="Century" w:hAnsi="Century"/>
          <w:lang w:val="en-US" w:eastAsia="ja-JP"/>
        </w:rPr>
        <w:t>は、現在のガイドライン案とその展開にいくつかのギャップと問題点を見出しました。その中で、以下の点を強調させていただきます。</w:t>
      </w:r>
    </w:p>
    <w:p w14:paraId="7BC89BFE" w14:textId="4558501D" w:rsidR="004E6260" w:rsidRPr="00D92587" w:rsidRDefault="004E6260" w:rsidP="004E6260">
      <w:pPr>
        <w:jc w:val="both"/>
        <w:rPr>
          <w:rFonts w:ascii="Century" w:hAnsi="Century" w:cs="Arial"/>
          <w:szCs w:val="24"/>
          <w:lang w:val="en-US" w:eastAsia="ja-JP"/>
        </w:rPr>
      </w:pPr>
    </w:p>
    <w:p w14:paraId="06D017E7" w14:textId="194445BC" w:rsidR="004E6260" w:rsidRPr="00D92587" w:rsidRDefault="004E6260" w:rsidP="00FE2FE2">
      <w:pPr>
        <w:ind w:leftChars="178" w:left="708" w:hangingChars="117" w:hanging="281"/>
        <w:jc w:val="both"/>
        <w:rPr>
          <w:rFonts w:ascii="Century" w:hAnsi="Century"/>
          <w:lang w:val="en-US" w:eastAsia="ja-JP"/>
        </w:rPr>
      </w:pPr>
      <w:r w:rsidRPr="00D92587">
        <w:rPr>
          <w:rFonts w:ascii="Century" w:hAnsi="Century"/>
          <w:lang w:val="en-US" w:eastAsia="ja-JP"/>
        </w:rPr>
        <w:t>・いくつかの団体は、意見の提</w:t>
      </w:r>
      <w:r w:rsidR="005667D6" w:rsidRPr="00D92587">
        <w:rPr>
          <w:rFonts w:ascii="Century" w:hAnsi="Century"/>
          <w:lang w:val="en-US" w:eastAsia="ja-JP"/>
        </w:rPr>
        <w:t>出</w:t>
      </w:r>
      <w:r w:rsidRPr="00D92587">
        <w:rPr>
          <w:rFonts w:ascii="Century" w:hAnsi="Century"/>
          <w:lang w:val="en-US" w:eastAsia="ja-JP"/>
        </w:rPr>
        <w:t>を含めて、協議プロセスへの参加が最適ではなかったと考え、懸念を示しています。ガイドライン案は</w:t>
      </w:r>
      <w:r w:rsidR="004076FE" w:rsidRPr="00D92587">
        <w:rPr>
          <w:rFonts w:ascii="Century" w:hAnsi="Century"/>
          <w:lang w:val="en-US" w:eastAsia="ja-JP"/>
        </w:rPr>
        <w:t>自己権利擁護しようとする当事者</w:t>
      </w:r>
      <w:r w:rsidR="00CB2C4C" w:rsidRPr="00D92587">
        <w:rPr>
          <w:rFonts w:ascii="Century" w:hAnsi="Century"/>
          <w:lang w:val="en-US" w:eastAsia="ja-JP"/>
        </w:rPr>
        <w:t>（</w:t>
      </w:r>
      <w:r w:rsidR="00CB2C4C" w:rsidRPr="00D92587">
        <w:rPr>
          <w:rFonts w:ascii="Century" w:hAnsi="Century"/>
          <w:lang w:val="en-US" w:eastAsia="ja-JP"/>
        </w:rPr>
        <w:t>self-advocates</w:t>
      </w:r>
      <w:r w:rsidR="00CB2C4C" w:rsidRPr="00D92587">
        <w:rPr>
          <w:rFonts w:ascii="Century" w:hAnsi="Century"/>
          <w:lang w:val="en-US" w:eastAsia="ja-JP"/>
        </w:rPr>
        <w:t>）</w:t>
      </w:r>
      <w:r w:rsidRPr="00D92587">
        <w:rPr>
          <w:rFonts w:ascii="Century" w:hAnsi="Century"/>
          <w:lang w:val="en-US" w:eastAsia="ja-JP"/>
        </w:rPr>
        <w:t>にとって理解しやすいものではありません。また、施設収容</w:t>
      </w:r>
      <w:r w:rsidR="00CB2C4C" w:rsidRPr="00D92587">
        <w:rPr>
          <w:rFonts w:ascii="Century" w:hAnsi="Century"/>
          <w:lang w:val="en-US" w:eastAsia="ja-JP"/>
        </w:rPr>
        <w:t>に最も関係</w:t>
      </w:r>
      <w:r w:rsidRPr="00D92587">
        <w:rPr>
          <w:rFonts w:ascii="Century" w:hAnsi="Century"/>
          <w:lang w:val="en-US" w:eastAsia="ja-JP"/>
        </w:rPr>
        <w:t>している人々と対面で直接話し合う機会もありませんでした。</w:t>
      </w:r>
    </w:p>
    <w:p w14:paraId="19B7A307" w14:textId="52A9239E" w:rsidR="004E6260" w:rsidRPr="00D92587" w:rsidRDefault="004E6260" w:rsidP="00FE2FE2">
      <w:pPr>
        <w:ind w:leftChars="178" w:left="708" w:hangingChars="117" w:hanging="281"/>
        <w:jc w:val="both"/>
        <w:rPr>
          <w:rFonts w:ascii="Century" w:hAnsi="Century"/>
          <w:lang w:val="en-US" w:eastAsia="ja-JP"/>
        </w:rPr>
      </w:pPr>
      <w:r w:rsidRPr="00D92587">
        <w:rPr>
          <w:rFonts w:ascii="Century" w:hAnsi="Century"/>
          <w:lang w:val="en-US" w:eastAsia="ja-JP"/>
        </w:rPr>
        <w:t>・示されている概念にはいくつか曖昧なものがあります．例えば、パラグラフ</w:t>
      </w:r>
      <w:r w:rsidRPr="00D92587">
        <w:rPr>
          <w:rFonts w:ascii="Century" w:hAnsi="Century"/>
          <w:lang w:val="en-US" w:eastAsia="ja-JP"/>
        </w:rPr>
        <w:t>14</w:t>
      </w:r>
      <w:r w:rsidRPr="00D92587">
        <w:rPr>
          <w:rFonts w:ascii="Century" w:hAnsi="Century"/>
          <w:lang w:val="en-US" w:eastAsia="ja-JP"/>
        </w:rPr>
        <w:t>にある刑務所、難民キャンプ、ホームレスのための保護施設などの施設が部分的に含められていますが、これがその環境に置かれた障害のある人に焦点を当てたものでない場合には、</w:t>
      </w:r>
      <w:r w:rsidRPr="00D92587">
        <w:rPr>
          <w:rFonts w:ascii="Century" w:hAnsi="Century"/>
          <w:lang w:val="en-US" w:eastAsia="ja-JP"/>
        </w:rPr>
        <w:t>CRPD</w:t>
      </w:r>
      <w:r w:rsidRPr="00D92587">
        <w:rPr>
          <w:rFonts w:ascii="Century" w:hAnsi="Century"/>
          <w:lang w:val="en-US" w:eastAsia="ja-JP"/>
        </w:rPr>
        <w:t>の任務の中核</w:t>
      </w:r>
      <w:r w:rsidR="00CB2C4C" w:rsidRPr="00D92587">
        <w:rPr>
          <w:rFonts w:ascii="Century" w:hAnsi="Century"/>
          <w:lang w:val="en-US" w:eastAsia="ja-JP"/>
        </w:rPr>
        <w:t>ではない</w:t>
      </w:r>
      <w:r w:rsidR="008C02AD" w:rsidRPr="00D92587">
        <w:rPr>
          <w:rFonts w:ascii="Century" w:hAnsi="Century"/>
          <w:lang w:val="en-US" w:eastAsia="ja-JP"/>
        </w:rPr>
        <w:t>と</w:t>
      </w:r>
      <w:r w:rsidRPr="00D92587">
        <w:rPr>
          <w:rFonts w:ascii="Century" w:hAnsi="Century"/>
          <w:lang w:val="en-US" w:eastAsia="ja-JP"/>
        </w:rPr>
        <w:t>思われます。</w:t>
      </w:r>
    </w:p>
    <w:p w14:paraId="2A734F35" w14:textId="76CD8ACD" w:rsidR="000D4B2A" w:rsidRPr="00D92587" w:rsidRDefault="009122ED" w:rsidP="00FE2FE2">
      <w:pPr>
        <w:ind w:leftChars="178" w:left="708" w:hangingChars="117" w:hanging="281"/>
        <w:jc w:val="both"/>
        <w:rPr>
          <w:rFonts w:ascii="Century" w:eastAsia="ＭＳ 明朝" w:hAnsi="Century" w:cs="ＭＳ 明朝"/>
          <w:lang w:val="en-US" w:eastAsia="ja-JP"/>
        </w:rPr>
      </w:pPr>
      <w:r w:rsidRPr="00D92587">
        <w:rPr>
          <w:rFonts w:ascii="Century" w:eastAsia="ＭＳ 明朝" w:hAnsi="Century" w:cs="ＭＳ 明朝"/>
          <w:lang w:val="en-US" w:eastAsia="ja-JP"/>
        </w:rPr>
        <w:t>・再定住のための即時および中期のニーズをカバーするために、施設を去る障害のある人に提供されるべき社会保護パッケージの内容の</w:t>
      </w:r>
      <w:r w:rsidR="00E65832" w:rsidRPr="00D92587">
        <w:rPr>
          <w:rFonts w:ascii="Century" w:eastAsia="ＭＳ 明朝" w:hAnsi="Century" w:cs="ＭＳ 明朝"/>
          <w:lang w:val="en-US" w:eastAsia="ja-JP"/>
        </w:rPr>
        <w:t>リスト</w:t>
      </w:r>
      <w:r w:rsidRPr="00D92587">
        <w:rPr>
          <w:rFonts w:ascii="Century" w:eastAsia="ＭＳ 明朝" w:hAnsi="Century" w:cs="ＭＳ 明朝"/>
          <w:lang w:val="en-US" w:eastAsia="ja-JP"/>
        </w:rPr>
        <w:t>（パラグラフ</w:t>
      </w:r>
      <w:r w:rsidRPr="00D92587">
        <w:rPr>
          <w:rFonts w:ascii="Century" w:eastAsia="Arial" w:hAnsi="Century" w:cs="Arial"/>
          <w:lang w:val="en-US" w:eastAsia="ja-JP"/>
        </w:rPr>
        <w:t>103</w:t>
      </w:r>
      <w:r w:rsidR="00B72827" w:rsidRPr="00D92587">
        <w:rPr>
          <w:rFonts w:ascii="Century" w:eastAsia="ＭＳ 明朝" w:hAnsi="Century" w:cs="ＭＳ 明朝"/>
          <w:lang w:val="en-US" w:eastAsia="ja-JP"/>
        </w:rPr>
        <w:t>（</w:t>
      </w:r>
      <w:r w:rsidR="00D92587" w:rsidRPr="00D92587">
        <w:rPr>
          <w:rFonts w:ascii="Century" w:eastAsia="ＭＳ 明朝" w:hAnsi="Century" w:cs="ＭＳ 明朝"/>
          <w:lang w:val="en-US" w:eastAsia="ja-JP"/>
        </w:rPr>
        <w:t xml:space="preserve">訳注　</w:t>
      </w:r>
      <w:r w:rsidR="00B72827" w:rsidRPr="00D92587">
        <w:rPr>
          <w:rFonts w:ascii="Century" w:eastAsia="ＭＳ 明朝" w:hAnsi="Century" w:cs="ＭＳ 明朝"/>
          <w:lang w:val="en-US" w:eastAsia="ja-JP"/>
        </w:rPr>
        <w:t>2022</w:t>
      </w:r>
      <w:r w:rsidR="00B72827" w:rsidRPr="00D92587">
        <w:rPr>
          <w:rFonts w:ascii="Century" w:eastAsia="ＭＳ 明朝" w:hAnsi="Century" w:cs="ＭＳ 明朝"/>
          <w:lang w:val="en-US" w:eastAsia="ja-JP"/>
        </w:rPr>
        <w:t>年</w:t>
      </w:r>
      <w:r w:rsidR="00B72827" w:rsidRPr="00D92587">
        <w:rPr>
          <w:rFonts w:ascii="Century" w:eastAsia="ＭＳ 明朝" w:hAnsi="Century" w:cs="ＭＳ 明朝"/>
          <w:lang w:val="en-US" w:eastAsia="ja-JP"/>
        </w:rPr>
        <w:t>9</w:t>
      </w:r>
      <w:r w:rsidR="00B72827" w:rsidRPr="00D92587">
        <w:rPr>
          <w:rFonts w:ascii="Century" w:eastAsia="ＭＳ 明朝" w:hAnsi="Century" w:cs="ＭＳ 明朝"/>
          <w:lang w:val="en-US" w:eastAsia="ja-JP"/>
        </w:rPr>
        <w:t>月の</w:t>
      </w:r>
      <w:bookmarkStart w:id="0" w:name="_Hlk124960853"/>
      <w:r w:rsidR="00B72827" w:rsidRPr="00D92587">
        <w:rPr>
          <w:rFonts w:ascii="Century" w:eastAsia="ＭＳ 明朝" w:hAnsi="Century" w:cs="ＭＳ 明朝"/>
          <w:lang w:val="en-US" w:eastAsia="ja-JP"/>
        </w:rPr>
        <w:t>ガイドライン最新版</w:t>
      </w:r>
      <w:bookmarkEnd w:id="0"/>
      <w:r w:rsidR="00B72827" w:rsidRPr="00D92587">
        <w:rPr>
          <w:rFonts w:ascii="Century" w:eastAsia="ＭＳ 明朝" w:hAnsi="Century" w:cs="ＭＳ 明朝"/>
          <w:lang w:val="en-US" w:eastAsia="ja-JP"/>
        </w:rPr>
        <w:t>ではパラグラフ</w:t>
      </w:r>
      <w:r w:rsidR="00B72827" w:rsidRPr="00D92587">
        <w:rPr>
          <w:rFonts w:ascii="Century" w:eastAsia="ＭＳ 明朝" w:hAnsi="Century" w:cs="ＭＳ 明朝"/>
          <w:lang w:val="en-US" w:eastAsia="ja-JP"/>
        </w:rPr>
        <w:t>105</w:t>
      </w:r>
      <w:r w:rsidR="00B72827" w:rsidRPr="00D92587">
        <w:rPr>
          <w:rFonts w:ascii="Century" w:eastAsia="ＭＳ 明朝" w:hAnsi="Century" w:cs="ＭＳ 明朝"/>
          <w:lang w:val="en-US" w:eastAsia="ja-JP"/>
        </w:rPr>
        <w:t>）</w:t>
      </w:r>
      <w:r w:rsidRPr="00D92587">
        <w:rPr>
          <w:rFonts w:ascii="Century" w:eastAsia="ＭＳ 明朝" w:hAnsi="Century" w:cs="ＭＳ 明朝"/>
          <w:lang w:val="en-US" w:eastAsia="ja-JP"/>
        </w:rPr>
        <w:t>に</w:t>
      </w:r>
      <w:r w:rsidR="000D4B2A" w:rsidRPr="00D92587">
        <w:rPr>
          <w:rFonts w:ascii="Century" w:eastAsia="ＭＳ 明朝" w:hAnsi="Century" w:cs="ＭＳ 明朝"/>
          <w:lang w:val="en-US" w:eastAsia="ja-JP"/>
        </w:rPr>
        <w:t>列挙されている</w:t>
      </w:r>
      <w:r w:rsidRPr="00D92587">
        <w:rPr>
          <w:rFonts w:ascii="Century" w:eastAsia="ＭＳ 明朝" w:hAnsi="Century" w:cs="ＭＳ 明朝"/>
          <w:lang w:val="en-US" w:eastAsia="ja-JP"/>
        </w:rPr>
        <w:t>）は、さらに詳しく説明されるべき最重要テーマです</w:t>
      </w:r>
      <w:r w:rsidR="000D4B2A" w:rsidRPr="00D92587">
        <w:rPr>
          <w:rFonts w:ascii="Century" w:eastAsia="ＭＳ 明朝" w:hAnsi="Century" w:cs="ＭＳ 明朝"/>
          <w:lang w:val="en-US" w:eastAsia="ja-JP"/>
        </w:rPr>
        <w:t>。</w:t>
      </w:r>
    </w:p>
    <w:p w14:paraId="73C69042" w14:textId="5644665F" w:rsidR="00926E60" w:rsidRPr="00D92587" w:rsidRDefault="00926E60" w:rsidP="00FE2FE2">
      <w:pPr>
        <w:ind w:leftChars="178" w:left="708" w:hangingChars="117" w:hanging="281"/>
        <w:jc w:val="both"/>
        <w:rPr>
          <w:rFonts w:ascii="Century" w:hAnsi="Century"/>
          <w:lang w:val="en-US" w:eastAsia="ja-JP"/>
        </w:rPr>
      </w:pPr>
      <w:r w:rsidRPr="00D92587">
        <w:rPr>
          <w:rFonts w:ascii="Century" w:hAnsi="Century"/>
          <w:lang w:val="en-US" w:eastAsia="ja-JP"/>
        </w:rPr>
        <w:t>・</w:t>
      </w:r>
      <w:r w:rsidR="00215261" w:rsidRPr="00D92587">
        <w:rPr>
          <w:rFonts w:ascii="Century" w:hAnsi="Century"/>
          <w:lang w:val="en-US" w:eastAsia="ja-JP"/>
        </w:rPr>
        <w:t>ガイドライン</w:t>
      </w:r>
      <w:r w:rsidR="008C02AD" w:rsidRPr="00D92587">
        <w:rPr>
          <w:rFonts w:ascii="Century" w:hAnsi="Century"/>
          <w:lang w:val="en-US" w:eastAsia="ja-JP"/>
        </w:rPr>
        <w:t>（案）</w:t>
      </w:r>
      <w:r w:rsidRPr="00D92587">
        <w:rPr>
          <w:rFonts w:ascii="Century" w:hAnsi="Century"/>
          <w:lang w:val="en-US" w:eastAsia="ja-JP"/>
        </w:rPr>
        <w:t>に示された特定の法的意味合いは、</w:t>
      </w:r>
      <w:r w:rsidR="00B72827" w:rsidRPr="00D92587">
        <w:rPr>
          <w:rFonts w:ascii="Century" w:eastAsia="ＭＳ 明朝" w:hAnsi="Century" w:cs="ＭＳ 明朝"/>
          <w:lang w:val="en-US" w:eastAsia="ja-JP"/>
        </w:rPr>
        <w:t>パラグラフ</w:t>
      </w:r>
      <w:r w:rsidRPr="00D92587">
        <w:rPr>
          <w:rFonts w:ascii="Century" w:hAnsi="Century"/>
          <w:lang w:val="en-US" w:eastAsia="ja-JP"/>
        </w:rPr>
        <w:t>54</w:t>
      </w:r>
      <w:r w:rsidRPr="00D92587">
        <w:rPr>
          <w:rFonts w:ascii="Century" w:hAnsi="Century"/>
          <w:lang w:val="en-US" w:eastAsia="ja-JP"/>
        </w:rPr>
        <w:t>と</w:t>
      </w:r>
      <w:r w:rsidRPr="00D92587">
        <w:rPr>
          <w:rFonts w:ascii="Century" w:hAnsi="Century"/>
          <w:lang w:val="en-US" w:eastAsia="ja-JP"/>
        </w:rPr>
        <w:t>55</w:t>
      </w:r>
      <w:r w:rsidRPr="00D92587">
        <w:rPr>
          <w:rFonts w:ascii="Century" w:hAnsi="Century"/>
          <w:lang w:val="en-US" w:eastAsia="ja-JP"/>
        </w:rPr>
        <w:t>、</w:t>
      </w:r>
      <w:r w:rsidRPr="00D92587">
        <w:rPr>
          <w:rFonts w:ascii="Century" w:hAnsi="Century"/>
          <w:lang w:val="en-US" w:eastAsia="ja-JP"/>
        </w:rPr>
        <w:t>85</w:t>
      </w:r>
      <w:r w:rsidRPr="00D92587">
        <w:rPr>
          <w:rFonts w:ascii="Century" w:hAnsi="Century"/>
          <w:lang w:val="en-US" w:eastAsia="ja-JP"/>
        </w:rPr>
        <w:t>から</w:t>
      </w:r>
      <w:r w:rsidRPr="00D92587">
        <w:rPr>
          <w:rFonts w:ascii="Century" w:hAnsi="Century"/>
          <w:lang w:val="en-US" w:eastAsia="ja-JP"/>
        </w:rPr>
        <w:t>87</w:t>
      </w:r>
      <w:r w:rsidR="00B72827" w:rsidRPr="00D92587">
        <w:rPr>
          <w:rFonts w:ascii="Century" w:hAnsi="Century"/>
          <w:lang w:val="en-US" w:eastAsia="ja-JP"/>
        </w:rPr>
        <w:t>（</w:t>
      </w:r>
      <w:r w:rsidR="00D92587" w:rsidRPr="00D92587">
        <w:rPr>
          <w:rFonts w:ascii="Century" w:eastAsia="ＭＳ 明朝" w:hAnsi="Century" w:cs="ＭＳ 明朝"/>
          <w:lang w:val="en-US" w:eastAsia="ja-JP"/>
        </w:rPr>
        <w:t xml:space="preserve">訳注　</w:t>
      </w:r>
      <w:r w:rsidR="00B72827" w:rsidRPr="00D92587">
        <w:rPr>
          <w:rFonts w:ascii="Century" w:hAnsi="Century"/>
          <w:lang w:val="en-US" w:eastAsia="ja-JP"/>
        </w:rPr>
        <w:t>2022</w:t>
      </w:r>
      <w:r w:rsidR="00B72827" w:rsidRPr="00D92587">
        <w:rPr>
          <w:rFonts w:ascii="Century" w:hAnsi="Century"/>
          <w:lang w:val="en-US" w:eastAsia="ja-JP"/>
        </w:rPr>
        <w:t>年</w:t>
      </w:r>
      <w:r w:rsidR="00B72827" w:rsidRPr="00D92587">
        <w:rPr>
          <w:rFonts w:ascii="Century" w:hAnsi="Century"/>
          <w:lang w:val="en-US" w:eastAsia="ja-JP"/>
        </w:rPr>
        <w:t>9</w:t>
      </w:r>
      <w:r w:rsidR="00B72827" w:rsidRPr="00D92587">
        <w:rPr>
          <w:rFonts w:ascii="Century" w:hAnsi="Century"/>
          <w:lang w:val="en-US" w:eastAsia="ja-JP"/>
        </w:rPr>
        <w:t>月のガイドライン最新版では</w:t>
      </w:r>
      <w:r w:rsidR="008F7B2F" w:rsidRPr="00D92587">
        <w:rPr>
          <w:rFonts w:ascii="Century" w:eastAsia="ＭＳ 明朝" w:hAnsi="Century" w:cs="ＭＳ 明朝"/>
          <w:lang w:val="en-US" w:eastAsia="ja-JP"/>
        </w:rPr>
        <w:t>パラグラフ</w:t>
      </w:r>
      <w:r w:rsidR="008F7B2F" w:rsidRPr="00D92587">
        <w:rPr>
          <w:rFonts w:ascii="Century" w:eastAsia="ＭＳ 明朝" w:hAnsi="Century" w:cs="ＭＳ 明朝"/>
          <w:lang w:val="en-US" w:eastAsia="ja-JP"/>
        </w:rPr>
        <w:t>53</w:t>
      </w:r>
      <w:r w:rsidR="008F7B2F" w:rsidRPr="00D92587">
        <w:rPr>
          <w:rFonts w:ascii="Century" w:eastAsia="ＭＳ 明朝" w:hAnsi="Century" w:cs="ＭＳ 明朝"/>
          <w:lang w:val="en-US" w:eastAsia="ja-JP"/>
        </w:rPr>
        <w:t>から</w:t>
      </w:r>
      <w:r w:rsidR="008F7B2F" w:rsidRPr="00D92587">
        <w:rPr>
          <w:rFonts w:ascii="Century" w:eastAsia="ＭＳ 明朝" w:hAnsi="Century" w:cs="ＭＳ 明朝"/>
          <w:lang w:val="en-US" w:eastAsia="ja-JP"/>
        </w:rPr>
        <w:t>57</w:t>
      </w:r>
      <w:r w:rsidR="008F7B2F" w:rsidRPr="00D92587">
        <w:rPr>
          <w:rFonts w:ascii="Century" w:eastAsia="ＭＳ 明朝" w:hAnsi="Century" w:cs="ＭＳ 明朝"/>
          <w:lang w:val="en-US" w:eastAsia="ja-JP"/>
        </w:rPr>
        <w:t>）</w:t>
      </w:r>
      <w:r w:rsidRPr="00D92587">
        <w:rPr>
          <w:rFonts w:ascii="Century" w:hAnsi="Century"/>
          <w:lang w:val="en-US" w:eastAsia="ja-JP"/>
        </w:rPr>
        <w:t>など、通常は「一般的意見」（まだ草案作成，採択されていない）に含まれる考察を予期させるものです。</w:t>
      </w:r>
      <w:r w:rsidR="002B5E99" w:rsidRPr="00D92587">
        <w:rPr>
          <w:rFonts w:ascii="Century" w:hAnsi="Century"/>
          <w:lang w:val="en-US" w:eastAsia="ja-JP"/>
        </w:rPr>
        <w:t>これらの考察は重要ですが、委員会はこれまで、これらの条文（条約第</w:t>
      </w:r>
      <w:r w:rsidR="002B5E99" w:rsidRPr="00D92587">
        <w:rPr>
          <w:rFonts w:ascii="Century" w:hAnsi="Century"/>
          <w:lang w:val="en-US" w:eastAsia="ja-JP"/>
        </w:rPr>
        <w:t>13</w:t>
      </w:r>
      <w:r w:rsidR="002B5E99" w:rsidRPr="00D92587">
        <w:rPr>
          <w:rFonts w:ascii="Century" w:hAnsi="Century"/>
          <w:lang w:val="en-US" w:eastAsia="ja-JP"/>
        </w:rPr>
        <w:t>条と第</w:t>
      </w:r>
      <w:r w:rsidR="002B5E99" w:rsidRPr="00D92587">
        <w:rPr>
          <w:rFonts w:ascii="Century" w:hAnsi="Century"/>
          <w:lang w:val="en-US" w:eastAsia="ja-JP"/>
        </w:rPr>
        <w:t>28</w:t>
      </w:r>
      <w:r w:rsidR="002B5E99" w:rsidRPr="00D92587">
        <w:rPr>
          <w:rFonts w:ascii="Century" w:hAnsi="Century"/>
          <w:lang w:val="en-US" w:eastAsia="ja-JP"/>
        </w:rPr>
        <w:t>条）に関する一般的</w:t>
      </w:r>
      <w:r w:rsidR="008C02AD" w:rsidRPr="00D92587">
        <w:rPr>
          <w:rFonts w:ascii="Century" w:hAnsi="Century"/>
          <w:lang w:val="en-US" w:eastAsia="ja-JP"/>
        </w:rPr>
        <w:t>意見</w:t>
      </w:r>
      <w:r w:rsidR="002B5E99" w:rsidRPr="00D92587">
        <w:rPr>
          <w:rFonts w:ascii="Century" w:hAnsi="Century"/>
          <w:lang w:val="en-US" w:eastAsia="ja-JP"/>
        </w:rPr>
        <w:t>を発表していないことを強調しなければなりません。したがって、いくつかの意見は一時的なものであり、今後発表される一般的意見を通じて詳細に示されることが必要であると述べておきたいと思います。</w:t>
      </w:r>
    </w:p>
    <w:p w14:paraId="7271B07C" w14:textId="0E8C7C90" w:rsidR="002B5E99" w:rsidRPr="00D92587" w:rsidRDefault="002B5E99" w:rsidP="1635831B">
      <w:pPr>
        <w:jc w:val="both"/>
        <w:rPr>
          <w:rFonts w:ascii="Century" w:hAnsi="Century"/>
          <w:lang w:val="en-US" w:eastAsia="ja-JP"/>
        </w:rPr>
      </w:pPr>
    </w:p>
    <w:p w14:paraId="2CEEED1A" w14:textId="5474AE7E" w:rsidR="009D4073" w:rsidRPr="00D92587" w:rsidRDefault="00FE2FE2" w:rsidP="00FE2FE2">
      <w:pPr>
        <w:jc w:val="both"/>
        <w:rPr>
          <w:rFonts w:ascii="Century" w:hAnsi="Century"/>
          <w:lang w:val="en-US" w:eastAsia="ja-JP"/>
        </w:rPr>
      </w:pPr>
      <w:r w:rsidRPr="00D92587">
        <w:rPr>
          <w:rFonts w:ascii="Century" w:hAnsi="Century"/>
          <w:lang w:val="en-US" w:eastAsia="ja-JP"/>
        </w:rPr>
        <w:t xml:space="preserve">　</w:t>
      </w:r>
      <w:r w:rsidR="002B5E99" w:rsidRPr="00D92587">
        <w:rPr>
          <w:rFonts w:ascii="Century" w:hAnsi="Century"/>
          <w:lang w:val="en-US" w:eastAsia="ja-JP"/>
        </w:rPr>
        <w:t>したがって、私たちは、一般的意見第</w:t>
      </w:r>
      <w:r w:rsidR="002B5E99" w:rsidRPr="00D92587">
        <w:rPr>
          <w:rFonts w:ascii="Century" w:hAnsi="Century"/>
          <w:lang w:val="en-US" w:eastAsia="ja-JP"/>
        </w:rPr>
        <w:t>5</w:t>
      </w:r>
      <w:r w:rsidR="002B5E99" w:rsidRPr="00D92587">
        <w:rPr>
          <w:rFonts w:ascii="Century" w:hAnsi="Century"/>
          <w:lang w:val="en-US" w:eastAsia="ja-JP"/>
        </w:rPr>
        <w:t>号（</w:t>
      </w:r>
      <w:r w:rsidR="002B5E99" w:rsidRPr="00D92587">
        <w:rPr>
          <w:rFonts w:ascii="Century" w:hAnsi="Century"/>
          <w:lang w:val="en-US" w:eastAsia="ja-JP"/>
        </w:rPr>
        <w:t>2017</w:t>
      </w:r>
      <w:r w:rsidR="002B5E99" w:rsidRPr="00D92587">
        <w:rPr>
          <w:rFonts w:ascii="Century" w:hAnsi="Century"/>
          <w:lang w:val="en-US" w:eastAsia="ja-JP"/>
        </w:rPr>
        <w:t>年）で表明されているように、第</w:t>
      </w:r>
      <w:r w:rsidR="002B5E99" w:rsidRPr="00D92587">
        <w:rPr>
          <w:rFonts w:ascii="Century" w:hAnsi="Century"/>
          <w:lang w:val="en-US" w:eastAsia="ja-JP"/>
        </w:rPr>
        <w:t>19</w:t>
      </w:r>
      <w:r w:rsidR="002B5E99" w:rsidRPr="00D92587">
        <w:rPr>
          <w:rFonts w:ascii="Century" w:hAnsi="Century"/>
          <w:lang w:val="en-US" w:eastAsia="ja-JP"/>
        </w:rPr>
        <w:t>条の完全な履行を達成するのに役立つ、実践的かつ運用可能なガイドラインを再策定</w:t>
      </w:r>
      <w:r w:rsidR="003C4CDF" w:rsidRPr="00D92587">
        <w:rPr>
          <w:rFonts w:ascii="Century" w:hAnsi="Century"/>
          <w:lang w:val="en-US" w:eastAsia="ja-JP"/>
        </w:rPr>
        <w:t>することに</w:t>
      </w:r>
      <w:r w:rsidR="002B5E99" w:rsidRPr="00D92587">
        <w:rPr>
          <w:rFonts w:ascii="Century" w:hAnsi="Century"/>
          <w:lang w:val="en-US" w:eastAsia="ja-JP"/>
        </w:rPr>
        <w:t>全面的に</w:t>
      </w:r>
      <w:r w:rsidR="003C4CDF" w:rsidRPr="00D92587">
        <w:rPr>
          <w:rFonts w:ascii="Century" w:hAnsi="Century"/>
          <w:lang w:val="en-US" w:eastAsia="ja-JP"/>
        </w:rPr>
        <w:t>賛同</w:t>
      </w:r>
      <w:r w:rsidR="002B5E99" w:rsidRPr="00D92587">
        <w:rPr>
          <w:rFonts w:ascii="Century" w:hAnsi="Century"/>
          <w:lang w:val="en-US" w:eastAsia="ja-JP"/>
        </w:rPr>
        <w:t>いたします。</w:t>
      </w:r>
    </w:p>
    <w:p w14:paraId="5B5A03AC" w14:textId="274BC3B0" w:rsidR="003C4CDF" w:rsidRPr="00D92587" w:rsidRDefault="003C4CDF">
      <w:pPr>
        <w:rPr>
          <w:rFonts w:ascii="Century" w:hAnsi="Century"/>
          <w:lang w:eastAsia="ja-JP"/>
        </w:rPr>
      </w:pPr>
    </w:p>
    <w:p w14:paraId="5F7959AD" w14:textId="06F952BF" w:rsidR="003C4CDF" w:rsidRPr="00D92587" w:rsidRDefault="00FE2FE2">
      <w:pPr>
        <w:rPr>
          <w:rFonts w:ascii="Century" w:hAnsi="Century"/>
          <w:lang w:eastAsia="ja-JP"/>
        </w:rPr>
      </w:pPr>
      <w:r w:rsidRPr="00D92587">
        <w:rPr>
          <w:rFonts w:ascii="Century" w:hAnsi="Century"/>
          <w:lang w:eastAsia="ja-JP"/>
        </w:rPr>
        <w:t xml:space="preserve">　</w:t>
      </w:r>
      <w:r w:rsidR="003C4CDF" w:rsidRPr="00D92587">
        <w:rPr>
          <w:rFonts w:ascii="Century" w:hAnsi="Century"/>
          <w:lang w:eastAsia="ja-JP"/>
        </w:rPr>
        <w:t>委員長の真摯なご配慮に感謝し、この件に関して、今後もより詳しく議論させていただけますよう</w:t>
      </w:r>
      <w:r w:rsidR="00BA6CA0">
        <w:rPr>
          <w:rFonts w:ascii="Century" w:hAnsi="Century" w:hint="eastAsia"/>
          <w:lang w:eastAsia="ja-JP"/>
        </w:rPr>
        <w:t>、</w:t>
      </w:r>
      <w:r w:rsidR="003C4CDF" w:rsidRPr="00D92587">
        <w:rPr>
          <w:rFonts w:ascii="Century" w:hAnsi="Century"/>
          <w:lang w:eastAsia="ja-JP"/>
        </w:rPr>
        <w:t>お願いいたします。</w:t>
      </w:r>
    </w:p>
    <w:p w14:paraId="3068C069" w14:textId="3B23C9C8" w:rsidR="003C4CDF" w:rsidRPr="00D92587" w:rsidRDefault="003C4CDF">
      <w:pPr>
        <w:rPr>
          <w:rFonts w:ascii="Century" w:hAnsi="Century"/>
          <w:lang w:eastAsia="ja-JP"/>
        </w:rPr>
      </w:pPr>
    </w:p>
    <w:p w14:paraId="6700DF10" w14:textId="54405FB2" w:rsidR="003C4CDF" w:rsidRPr="00D92587" w:rsidRDefault="00FE2FE2">
      <w:pPr>
        <w:rPr>
          <w:rFonts w:ascii="Century" w:hAnsi="Century"/>
          <w:lang w:eastAsia="ja-JP"/>
        </w:rPr>
      </w:pPr>
      <w:r w:rsidRPr="00D92587">
        <w:rPr>
          <w:rFonts w:ascii="Century" w:hAnsi="Century"/>
          <w:lang w:eastAsia="ja-JP"/>
        </w:rPr>
        <w:t xml:space="preserve">　</w:t>
      </w:r>
      <w:r w:rsidR="003C4CDF" w:rsidRPr="00D92587">
        <w:rPr>
          <w:rFonts w:ascii="Century" w:hAnsi="Century"/>
          <w:lang w:eastAsia="ja-JP"/>
        </w:rPr>
        <w:t>よろしくお願いいたします</w:t>
      </w:r>
      <w:r w:rsidR="00BA6CA0">
        <w:rPr>
          <w:rFonts w:ascii="Century" w:hAnsi="Century" w:hint="eastAsia"/>
          <w:lang w:eastAsia="ja-JP"/>
        </w:rPr>
        <w:t>。</w:t>
      </w:r>
    </w:p>
    <w:p w14:paraId="5E345198" w14:textId="77777777" w:rsidR="00954C22" w:rsidRPr="00D92587" w:rsidRDefault="00DD2C49">
      <w:pPr>
        <w:rPr>
          <w:rFonts w:ascii="Century" w:hAnsi="Century"/>
          <w:b/>
        </w:rPr>
      </w:pPr>
      <w:r w:rsidRPr="00D92587">
        <w:rPr>
          <w:rFonts w:ascii="Century" w:hAnsi="Century"/>
          <w:noProof/>
          <w:lang w:eastAsia="en-GB"/>
        </w:rPr>
        <w:drawing>
          <wp:inline distT="0" distB="0" distL="0" distR="0" wp14:anchorId="61D93626" wp14:editId="72858959">
            <wp:extent cx="1689100" cy="1097915"/>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2222" cy="1099944"/>
                    </a:xfrm>
                    <a:prstGeom prst="rect">
                      <a:avLst/>
                    </a:prstGeom>
                    <a:noFill/>
                  </pic:spPr>
                </pic:pic>
              </a:graphicData>
            </a:graphic>
          </wp:inline>
        </w:drawing>
      </w:r>
    </w:p>
    <w:p w14:paraId="25010A8F" w14:textId="70D6096B" w:rsidR="00AC4000" w:rsidRPr="00D92587" w:rsidRDefault="000C3F14">
      <w:pPr>
        <w:rPr>
          <w:rFonts w:ascii="Century" w:hAnsi="Century"/>
          <w:b/>
          <w:lang w:eastAsia="ja-JP"/>
        </w:rPr>
      </w:pPr>
      <w:r w:rsidRPr="00D92587">
        <w:rPr>
          <w:rFonts w:ascii="Century" w:hAnsi="Century"/>
          <w:b/>
          <w:lang w:eastAsia="ja-JP"/>
        </w:rPr>
        <w:t xml:space="preserve">Yannis </w:t>
      </w:r>
      <w:proofErr w:type="spellStart"/>
      <w:r w:rsidRPr="00D92587">
        <w:rPr>
          <w:rFonts w:ascii="Century" w:hAnsi="Century"/>
          <w:b/>
          <w:lang w:eastAsia="ja-JP"/>
        </w:rPr>
        <w:t>Vardakastanis</w:t>
      </w:r>
      <w:proofErr w:type="spellEnd"/>
    </w:p>
    <w:p w14:paraId="6C194114" w14:textId="77777777" w:rsidR="003C4CDF" w:rsidRPr="00D92587" w:rsidRDefault="003C4CDF" w:rsidP="003C4CDF">
      <w:pPr>
        <w:rPr>
          <w:rFonts w:ascii="Century" w:hAnsi="Century"/>
          <w:lang w:eastAsia="ja-JP"/>
        </w:rPr>
      </w:pPr>
      <w:r w:rsidRPr="00D92587">
        <w:rPr>
          <w:rFonts w:ascii="Century" w:hAnsi="Century"/>
          <w:lang w:eastAsia="ja-JP"/>
        </w:rPr>
        <w:t>欧州障害フォーラム代表</w:t>
      </w:r>
    </w:p>
    <w:p w14:paraId="53732F6B" w14:textId="73D53AD0" w:rsidR="00AC4000" w:rsidRPr="00D92587" w:rsidRDefault="003C4CDF">
      <w:pPr>
        <w:rPr>
          <w:rFonts w:ascii="Century" w:hAnsi="Century"/>
          <w:lang w:eastAsia="ja-JP"/>
        </w:rPr>
      </w:pPr>
      <w:r w:rsidRPr="00D92587">
        <w:rPr>
          <w:rFonts w:ascii="Century" w:hAnsi="Century"/>
          <w:lang w:eastAsia="ja-JP"/>
        </w:rPr>
        <w:t>ヤニス・ファーダカスニス</w:t>
      </w:r>
    </w:p>
    <w:p w14:paraId="563E220A" w14:textId="628C8F4B" w:rsidR="009607A2" w:rsidRPr="00D92587" w:rsidRDefault="00E65832" w:rsidP="00E65832">
      <w:pPr>
        <w:jc w:val="right"/>
        <w:rPr>
          <w:rFonts w:ascii="Century" w:hAnsi="Century"/>
          <w:lang w:eastAsia="ja-JP"/>
        </w:rPr>
      </w:pPr>
      <w:r w:rsidRPr="00D92587">
        <w:rPr>
          <w:rFonts w:ascii="Century" w:hAnsi="Century"/>
          <w:sz w:val="21"/>
          <w:szCs w:val="21"/>
          <w:lang w:eastAsia="ja-JP"/>
        </w:rPr>
        <w:t xml:space="preserve">（訳　</w:t>
      </w:r>
      <w:r w:rsidRPr="00D92587">
        <w:rPr>
          <w:rFonts w:ascii="Century" w:hAnsi="Century"/>
          <w:sz w:val="21"/>
          <w:szCs w:val="21"/>
          <w:lang w:eastAsia="ja-JP"/>
        </w:rPr>
        <w:t>2023</w:t>
      </w:r>
      <w:r w:rsidRPr="00D92587">
        <w:rPr>
          <w:rFonts w:ascii="Century" w:hAnsi="Century"/>
          <w:sz w:val="21"/>
          <w:szCs w:val="21"/>
          <w:lang w:eastAsia="ja-JP"/>
        </w:rPr>
        <w:t>年</w:t>
      </w:r>
      <w:r w:rsidRPr="00D92587">
        <w:rPr>
          <w:rFonts w:ascii="Century" w:hAnsi="Century"/>
          <w:sz w:val="21"/>
          <w:szCs w:val="21"/>
          <w:lang w:eastAsia="ja-JP"/>
        </w:rPr>
        <w:t>1</w:t>
      </w:r>
      <w:r w:rsidRPr="00D92587">
        <w:rPr>
          <w:rFonts w:ascii="Century" w:hAnsi="Century"/>
          <w:sz w:val="21"/>
          <w:szCs w:val="21"/>
          <w:lang w:eastAsia="ja-JP"/>
        </w:rPr>
        <w:t>月</w:t>
      </w:r>
      <w:r w:rsidR="004076FE" w:rsidRPr="00D92587">
        <w:rPr>
          <w:rFonts w:ascii="Century" w:hAnsi="Century"/>
          <w:sz w:val="21"/>
          <w:szCs w:val="21"/>
          <w:lang w:eastAsia="ja-JP"/>
        </w:rPr>
        <w:t>19</w:t>
      </w:r>
      <w:r w:rsidRPr="00D92587">
        <w:rPr>
          <w:rFonts w:ascii="Century" w:hAnsi="Century"/>
          <w:sz w:val="21"/>
          <w:szCs w:val="21"/>
          <w:lang w:eastAsia="ja-JP"/>
        </w:rPr>
        <w:t>日：</w:t>
      </w:r>
      <w:r w:rsidRPr="00D92587">
        <w:rPr>
          <w:rFonts w:ascii="Century" w:hAnsi="Century"/>
          <w:sz w:val="21"/>
          <w:szCs w:val="21"/>
          <w:lang w:eastAsia="ja-JP"/>
        </w:rPr>
        <w:t xml:space="preserve"> </w:t>
      </w:r>
      <w:r w:rsidRPr="00D92587">
        <w:rPr>
          <w:rFonts w:ascii="Century" w:hAnsi="Century"/>
          <w:sz w:val="21"/>
          <w:szCs w:val="21"/>
          <w:lang w:eastAsia="ja-JP"/>
        </w:rPr>
        <w:t>岡本</w:t>
      </w:r>
      <w:r w:rsidRPr="00D92587">
        <w:rPr>
          <w:rFonts w:ascii="Century" w:hAnsi="Century"/>
          <w:sz w:val="21"/>
          <w:szCs w:val="21"/>
          <w:lang w:eastAsia="ja-JP"/>
        </w:rPr>
        <w:t xml:space="preserve"> </w:t>
      </w:r>
      <w:r w:rsidRPr="00D92587">
        <w:rPr>
          <w:rFonts w:ascii="Century" w:hAnsi="Century"/>
          <w:sz w:val="21"/>
          <w:szCs w:val="21"/>
          <w:lang w:eastAsia="ja-JP"/>
        </w:rPr>
        <w:t>明、尾上裕亮、佐藤久夫）</w:t>
      </w:r>
    </w:p>
    <w:sectPr w:rsidR="009607A2" w:rsidRPr="00D92587" w:rsidSect="00AC4000">
      <w:footerReference w:type="default" r:id="rId11"/>
      <w:type w:val="continuous"/>
      <w:pgSz w:w="11906" w:h="16838"/>
      <w:pgMar w:top="816" w:right="1417" w:bottom="1417" w:left="1417" w:header="426"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5E530" w14:textId="77777777" w:rsidR="008E2304" w:rsidRDefault="008E2304" w:rsidP="00AC4000">
      <w:pPr>
        <w:spacing w:before="0" w:after="0"/>
      </w:pPr>
      <w:r>
        <w:separator/>
      </w:r>
    </w:p>
  </w:endnote>
  <w:endnote w:type="continuationSeparator" w:id="0">
    <w:p w14:paraId="68B534E1" w14:textId="77777777" w:rsidR="008E2304" w:rsidRDefault="008E2304" w:rsidP="00AC4000">
      <w:pPr>
        <w:spacing w:before="0" w:after="0"/>
      </w:pPr>
      <w:r>
        <w:continuationSeparator/>
      </w:r>
    </w:p>
  </w:endnote>
  <w:endnote w:type="continuationNotice" w:id="1">
    <w:p w14:paraId="2FD2CE34" w14:textId="77777777" w:rsidR="008E2304" w:rsidRDefault="008E230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5881345"/>
      <w:docPartObj>
        <w:docPartGallery w:val="Page Numbers (Bottom of Page)"/>
        <w:docPartUnique/>
      </w:docPartObj>
    </w:sdtPr>
    <w:sdtEndPr/>
    <w:sdtContent>
      <w:p w14:paraId="0B215107" w14:textId="1B087C57" w:rsidR="00382E53" w:rsidRDefault="00382E53">
        <w:pPr>
          <w:pStyle w:val="a7"/>
          <w:jc w:val="center"/>
        </w:pPr>
        <w:r>
          <w:fldChar w:fldCharType="begin"/>
        </w:r>
        <w:r>
          <w:instrText>PAGE   \* MERGEFORMAT</w:instrText>
        </w:r>
        <w:r>
          <w:fldChar w:fldCharType="separate"/>
        </w:r>
        <w:r>
          <w:rPr>
            <w:lang w:val="ja-JP" w:eastAsia="ja-JP"/>
          </w:rPr>
          <w:t>2</w:t>
        </w:r>
        <w:r>
          <w:fldChar w:fldCharType="end"/>
        </w:r>
      </w:p>
    </w:sdtContent>
  </w:sdt>
  <w:p w14:paraId="6E19DFE1" w14:textId="77777777" w:rsidR="00382E53" w:rsidRDefault="00382E5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CBA30" w14:textId="77777777" w:rsidR="008E2304" w:rsidRDefault="008E2304" w:rsidP="00AC4000">
      <w:pPr>
        <w:spacing w:before="0" w:after="0"/>
      </w:pPr>
      <w:r>
        <w:separator/>
      </w:r>
    </w:p>
  </w:footnote>
  <w:footnote w:type="continuationSeparator" w:id="0">
    <w:p w14:paraId="29B4242C" w14:textId="77777777" w:rsidR="008E2304" w:rsidRDefault="008E2304" w:rsidP="00AC4000">
      <w:pPr>
        <w:spacing w:before="0" w:after="0"/>
      </w:pPr>
      <w:r>
        <w:continuationSeparator/>
      </w:r>
    </w:p>
  </w:footnote>
  <w:footnote w:type="continuationNotice" w:id="1">
    <w:p w14:paraId="6C65C890" w14:textId="77777777" w:rsidR="008E2304" w:rsidRDefault="008E2304">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BDBD"/>
    <w:multiLevelType w:val="hybridMultilevel"/>
    <w:tmpl w:val="FFFFFFFF"/>
    <w:lvl w:ilvl="0" w:tplc="FFFFFFFF">
      <w:start w:val="1"/>
      <w:numFmt w:val="bullet"/>
      <w:lvlText w:val=""/>
      <w:lvlJc w:val="left"/>
      <w:pPr>
        <w:ind w:left="720" w:hanging="360"/>
      </w:pPr>
      <w:rPr>
        <w:rFonts w:ascii="Symbol" w:hAnsi="Symbol" w:hint="default"/>
      </w:rPr>
    </w:lvl>
    <w:lvl w:ilvl="1" w:tplc="D8BA180E">
      <w:start w:val="1"/>
      <w:numFmt w:val="bullet"/>
      <w:lvlText w:val="o"/>
      <w:lvlJc w:val="left"/>
      <w:pPr>
        <w:ind w:left="1440" w:hanging="360"/>
      </w:pPr>
      <w:rPr>
        <w:rFonts w:ascii="Courier New" w:hAnsi="Courier New" w:hint="default"/>
      </w:rPr>
    </w:lvl>
    <w:lvl w:ilvl="2" w:tplc="1A2C8D3C">
      <w:start w:val="1"/>
      <w:numFmt w:val="bullet"/>
      <w:lvlText w:val=""/>
      <w:lvlJc w:val="left"/>
      <w:pPr>
        <w:ind w:left="2160" w:hanging="360"/>
      </w:pPr>
      <w:rPr>
        <w:rFonts w:ascii="Wingdings" w:hAnsi="Wingdings" w:hint="default"/>
      </w:rPr>
    </w:lvl>
    <w:lvl w:ilvl="3" w:tplc="C99E579A">
      <w:start w:val="1"/>
      <w:numFmt w:val="bullet"/>
      <w:lvlText w:val=""/>
      <w:lvlJc w:val="left"/>
      <w:pPr>
        <w:ind w:left="2880" w:hanging="360"/>
      </w:pPr>
      <w:rPr>
        <w:rFonts w:ascii="Symbol" w:hAnsi="Symbol" w:hint="default"/>
      </w:rPr>
    </w:lvl>
    <w:lvl w:ilvl="4" w:tplc="4506761C">
      <w:start w:val="1"/>
      <w:numFmt w:val="bullet"/>
      <w:lvlText w:val="o"/>
      <w:lvlJc w:val="left"/>
      <w:pPr>
        <w:ind w:left="3600" w:hanging="360"/>
      </w:pPr>
      <w:rPr>
        <w:rFonts w:ascii="Courier New" w:hAnsi="Courier New" w:hint="default"/>
      </w:rPr>
    </w:lvl>
    <w:lvl w:ilvl="5" w:tplc="9C588AC2">
      <w:start w:val="1"/>
      <w:numFmt w:val="bullet"/>
      <w:lvlText w:val=""/>
      <w:lvlJc w:val="left"/>
      <w:pPr>
        <w:ind w:left="4320" w:hanging="360"/>
      </w:pPr>
      <w:rPr>
        <w:rFonts w:ascii="Wingdings" w:hAnsi="Wingdings" w:hint="default"/>
      </w:rPr>
    </w:lvl>
    <w:lvl w:ilvl="6" w:tplc="D2B636F6">
      <w:start w:val="1"/>
      <w:numFmt w:val="bullet"/>
      <w:lvlText w:val=""/>
      <w:lvlJc w:val="left"/>
      <w:pPr>
        <w:ind w:left="5040" w:hanging="360"/>
      </w:pPr>
      <w:rPr>
        <w:rFonts w:ascii="Symbol" w:hAnsi="Symbol" w:hint="default"/>
      </w:rPr>
    </w:lvl>
    <w:lvl w:ilvl="7" w:tplc="EDB0258C">
      <w:start w:val="1"/>
      <w:numFmt w:val="bullet"/>
      <w:lvlText w:val="o"/>
      <w:lvlJc w:val="left"/>
      <w:pPr>
        <w:ind w:left="5760" w:hanging="360"/>
      </w:pPr>
      <w:rPr>
        <w:rFonts w:ascii="Courier New" w:hAnsi="Courier New" w:hint="default"/>
      </w:rPr>
    </w:lvl>
    <w:lvl w:ilvl="8" w:tplc="B33812BA">
      <w:start w:val="1"/>
      <w:numFmt w:val="bullet"/>
      <w:lvlText w:val=""/>
      <w:lvlJc w:val="left"/>
      <w:pPr>
        <w:ind w:left="6480" w:hanging="360"/>
      </w:pPr>
      <w:rPr>
        <w:rFonts w:ascii="Wingdings" w:hAnsi="Wingdings" w:hint="default"/>
      </w:rPr>
    </w:lvl>
  </w:abstractNum>
  <w:abstractNum w:abstractNumId="1" w15:restartNumberingAfterBreak="0">
    <w:nsid w:val="53602444"/>
    <w:multiLevelType w:val="hybridMultilevel"/>
    <w:tmpl w:val="FFFFFFFF"/>
    <w:lvl w:ilvl="0" w:tplc="1034E5E2">
      <w:start w:val="1"/>
      <w:numFmt w:val="bullet"/>
      <w:lvlText w:val=""/>
      <w:lvlJc w:val="left"/>
      <w:pPr>
        <w:ind w:left="720" w:hanging="360"/>
      </w:pPr>
      <w:rPr>
        <w:rFonts w:ascii="Symbol" w:hAnsi="Symbol" w:hint="default"/>
      </w:rPr>
    </w:lvl>
    <w:lvl w:ilvl="1" w:tplc="AD94B5F2">
      <w:start w:val="1"/>
      <w:numFmt w:val="bullet"/>
      <w:lvlText w:val="o"/>
      <w:lvlJc w:val="left"/>
      <w:pPr>
        <w:ind w:left="1440" w:hanging="360"/>
      </w:pPr>
      <w:rPr>
        <w:rFonts w:ascii="Courier New" w:hAnsi="Courier New" w:hint="default"/>
      </w:rPr>
    </w:lvl>
    <w:lvl w:ilvl="2" w:tplc="A1F6E2AC">
      <w:start w:val="1"/>
      <w:numFmt w:val="bullet"/>
      <w:lvlText w:val=""/>
      <w:lvlJc w:val="left"/>
      <w:pPr>
        <w:ind w:left="2160" w:hanging="360"/>
      </w:pPr>
      <w:rPr>
        <w:rFonts w:ascii="Wingdings" w:hAnsi="Wingdings" w:hint="default"/>
      </w:rPr>
    </w:lvl>
    <w:lvl w:ilvl="3" w:tplc="728497C6">
      <w:start w:val="1"/>
      <w:numFmt w:val="bullet"/>
      <w:lvlText w:val=""/>
      <w:lvlJc w:val="left"/>
      <w:pPr>
        <w:ind w:left="2880" w:hanging="360"/>
      </w:pPr>
      <w:rPr>
        <w:rFonts w:ascii="Symbol" w:hAnsi="Symbol" w:hint="default"/>
      </w:rPr>
    </w:lvl>
    <w:lvl w:ilvl="4" w:tplc="26C0E51A">
      <w:start w:val="1"/>
      <w:numFmt w:val="bullet"/>
      <w:lvlText w:val="o"/>
      <w:lvlJc w:val="left"/>
      <w:pPr>
        <w:ind w:left="3600" w:hanging="360"/>
      </w:pPr>
      <w:rPr>
        <w:rFonts w:ascii="Courier New" w:hAnsi="Courier New" w:hint="default"/>
      </w:rPr>
    </w:lvl>
    <w:lvl w:ilvl="5" w:tplc="95E616DA">
      <w:start w:val="1"/>
      <w:numFmt w:val="bullet"/>
      <w:lvlText w:val=""/>
      <w:lvlJc w:val="left"/>
      <w:pPr>
        <w:ind w:left="4320" w:hanging="360"/>
      </w:pPr>
      <w:rPr>
        <w:rFonts w:ascii="Wingdings" w:hAnsi="Wingdings" w:hint="default"/>
      </w:rPr>
    </w:lvl>
    <w:lvl w:ilvl="6" w:tplc="052CDF60">
      <w:start w:val="1"/>
      <w:numFmt w:val="bullet"/>
      <w:lvlText w:val=""/>
      <w:lvlJc w:val="left"/>
      <w:pPr>
        <w:ind w:left="5040" w:hanging="360"/>
      </w:pPr>
      <w:rPr>
        <w:rFonts w:ascii="Symbol" w:hAnsi="Symbol" w:hint="default"/>
      </w:rPr>
    </w:lvl>
    <w:lvl w:ilvl="7" w:tplc="F572A390">
      <w:start w:val="1"/>
      <w:numFmt w:val="bullet"/>
      <w:lvlText w:val="o"/>
      <w:lvlJc w:val="left"/>
      <w:pPr>
        <w:ind w:left="5760" w:hanging="360"/>
      </w:pPr>
      <w:rPr>
        <w:rFonts w:ascii="Courier New" w:hAnsi="Courier New" w:hint="default"/>
      </w:rPr>
    </w:lvl>
    <w:lvl w:ilvl="8" w:tplc="4FC6D336">
      <w:start w:val="1"/>
      <w:numFmt w:val="bullet"/>
      <w:lvlText w:val=""/>
      <w:lvlJc w:val="left"/>
      <w:pPr>
        <w:ind w:left="6480" w:hanging="360"/>
      </w:pPr>
      <w:rPr>
        <w:rFonts w:ascii="Wingdings" w:hAnsi="Wingdings" w:hint="default"/>
      </w:rPr>
    </w:lvl>
  </w:abstractNum>
  <w:num w:numId="1" w16cid:durableId="277034375">
    <w:abstractNumId w:val="1"/>
  </w:num>
  <w:num w:numId="2" w16cid:durableId="211233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3sDC3MDK1MLA0NLdU0lEKTi0uzszPAykwqgUA7bNjNywAAAA="/>
  </w:docVars>
  <w:rsids>
    <w:rsidRoot w:val="000C3F14"/>
    <w:rsid w:val="00004165"/>
    <w:rsid w:val="000312E9"/>
    <w:rsid w:val="00034019"/>
    <w:rsid w:val="00035286"/>
    <w:rsid w:val="000547EF"/>
    <w:rsid w:val="0006099C"/>
    <w:rsid w:val="0006750F"/>
    <w:rsid w:val="00096C92"/>
    <w:rsid w:val="000C3F14"/>
    <w:rsid w:val="000C6B8D"/>
    <w:rsid w:val="000D4307"/>
    <w:rsid w:val="000D4B2A"/>
    <w:rsid w:val="000E5BAF"/>
    <w:rsid w:val="000F71D3"/>
    <w:rsid w:val="00110CA1"/>
    <w:rsid w:val="00156146"/>
    <w:rsid w:val="00184AF6"/>
    <w:rsid w:val="00186303"/>
    <w:rsid w:val="0019322F"/>
    <w:rsid w:val="00194491"/>
    <w:rsid w:val="001A35B6"/>
    <w:rsid w:val="001B1951"/>
    <w:rsid w:val="001C6156"/>
    <w:rsid w:val="001D1471"/>
    <w:rsid w:val="001D1D61"/>
    <w:rsid w:val="00215261"/>
    <w:rsid w:val="00227D72"/>
    <w:rsid w:val="002435F5"/>
    <w:rsid w:val="00263030"/>
    <w:rsid w:val="00295B71"/>
    <w:rsid w:val="002A0712"/>
    <w:rsid w:val="002A2CB0"/>
    <w:rsid w:val="002A4AF8"/>
    <w:rsid w:val="002A70D8"/>
    <w:rsid w:val="002B02BF"/>
    <w:rsid w:val="002B0D77"/>
    <w:rsid w:val="002B5E99"/>
    <w:rsid w:val="002C126F"/>
    <w:rsid w:val="002D238B"/>
    <w:rsid w:val="002D7786"/>
    <w:rsid w:val="002E27D4"/>
    <w:rsid w:val="00310E4E"/>
    <w:rsid w:val="00314A41"/>
    <w:rsid w:val="00315121"/>
    <w:rsid w:val="00326DAE"/>
    <w:rsid w:val="00353794"/>
    <w:rsid w:val="00361443"/>
    <w:rsid w:val="00363605"/>
    <w:rsid w:val="00382E53"/>
    <w:rsid w:val="003860BB"/>
    <w:rsid w:val="00397CAE"/>
    <w:rsid w:val="003C4CDF"/>
    <w:rsid w:val="003F0A7E"/>
    <w:rsid w:val="00403105"/>
    <w:rsid w:val="004076FE"/>
    <w:rsid w:val="004210D1"/>
    <w:rsid w:val="0042693C"/>
    <w:rsid w:val="004315C9"/>
    <w:rsid w:val="0043595F"/>
    <w:rsid w:val="004473BD"/>
    <w:rsid w:val="00452C35"/>
    <w:rsid w:val="00473501"/>
    <w:rsid w:val="00477906"/>
    <w:rsid w:val="004A7FBA"/>
    <w:rsid w:val="004B1B99"/>
    <w:rsid w:val="004B6120"/>
    <w:rsid w:val="004D4360"/>
    <w:rsid w:val="004D4A3B"/>
    <w:rsid w:val="004E055A"/>
    <w:rsid w:val="004E6260"/>
    <w:rsid w:val="0052059E"/>
    <w:rsid w:val="00521038"/>
    <w:rsid w:val="005348A2"/>
    <w:rsid w:val="00560A38"/>
    <w:rsid w:val="005667D6"/>
    <w:rsid w:val="005756C9"/>
    <w:rsid w:val="005940DB"/>
    <w:rsid w:val="00596AE4"/>
    <w:rsid w:val="005A5F0C"/>
    <w:rsid w:val="005C00C2"/>
    <w:rsid w:val="005D5EDA"/>
    <w:rsid w:val="005D6759"/>
    <w:rsid w:val="005E41EE"/>
    <w:rsid w:val="006362DF"/>
    <w:rsid w:val="006436F0"/>
    <w:rsid w:val="006601FD"/>
    <w:rsid w:val="0067399E"/>
    <w:rsid w:val="0067408A"/>
    <w:rsid w:val="0068179B"/>
    <w:rsid w:val="006B7B6A"/>
    <w:rsid w:val="006C1BAB"/>
    <w:rsid w:val="006C5E0A"/>
    <w:rsid w:val="006E1176"/>
    <w:rsid w:val="00703669"/>
    <w:rsid w:val="007050A9"/>
    <w:rsid w:val="00731F54"/>
    <w:rsid w:val="007342BC"/>
    <w:rsid w:val="007563A6"/>
    <w:rsid w:val="00764437"/>
    <w:rsid w:val="00783B92"/>
    <w:rsid w:val="007958D8"/>
    <w:rsid w:val="00816F34"/>
    <w:rsid w:val="00831A23"/>
    <w:rsid w:val="00851ECA"/>
    <w:rsid w:val="00865743"/>
    <w:rsid w:val="008768AA"/>
    <w:rsid w:val="008A30A4"/>
    <w:rsid w:val="008A4570"/>
    <w:rsid w:val="008A6B79"/>
    <w:rsid w:val="008B3198"/>
    <w:rsid w:val="008C02AD"/>
    <w:rsid w:val="008C5D77"/>
    <w:rsid w:val="008D3764"/>
    <w:rsid w:val="008E2304"/>
    <w:rsid w:val="008E79CE"/>
    <w:rsid w:val="008F44B1"/>
    <w:rsid w:val="008F4EAB"/>
    <w:rsid w:val="008F7B2F"/>
    <w:rsid w:val="0090414B"/>
    <w:rsid w:val="009122ED"/>
    <w:rsid w:val="00926E60"/>
    <w:rsid w:val="00930FD0"/>
    <w:rsid w:val="009401A1"/>
    <w:rsid w:val="00954C22"/>
    <w:rsid w:val="009557B6"/>
    <w:rsid w:val="009607A2"/>
    <w:rsid w:val="0096462B"/>
    <w:rsid w:val="00976FDF"/>
    <w:rsid w:val="00977D7E"/>
    <w:rsid w:val="00982754"/>
    <w:rsid w:val="009903CF"/>
    <w:rsid w:val="009979F7"/>
    <w:rsid w:val="009A3324"/>
    <w:rsid w:val="009B1061"/>
    <w:rsid w:val="009D4073"/>
    <w:rsid w:val="009D480F"/>
    <w:rsid w:val="009F7158"/>
    <w:rsid w:val="00A005D9"/>
    <w:rsid w:val="00A20F94"/>
    <w:rsid w:val="00A23F8F"/>
    <w:rsid w:val="00A247F2"/>
    <w:rsid w:val="00A31D84"/>
    <w:rsid w:val="00A34215"/>
    <w:rsid w:val="00A42F2B"/>
    <w:rsid w:val="00A44BF0"/>
    <w:rsid w:val="00A45C4B"/>
    <w:rsid w:val="00A5600F"/>
    <w:rsid w:val="00A657E0"/>
    <w:rsid w:val="00A70245"/>
    <w:rsid w:val="00A741E4"/>
    <w:rsid w:val="00AB5C2D"/>
    <w:rsid w:val="00AC09AE"/>
    <w:rsid w:val="00AC33B3"/>
    <w:rsid w:val="00AC4000"/>
    <w:rsid w:val="00AE25A4"/>
    <w:rsid w:val="00AE28C0"/>
    <w:rsid w:val="00AF4976"/>
    <w:rsid w:val="00AF4D72"/>
    <w:rsid w:val="00AF734F"/>
    <w:rsid w:val="00B0662F"/>
    <w:rsid w:val="00B21AE4"/>
    <w:rsid w:val="00B3062C"/>
    <w:rsid w:val="00B351DA"/>
    <w:rsid w:val="00B36EFA"/>
    <w:rsid w:val="00B40743"/>
    <w:rsid w:val="00B43AE9"/>
    <w:rsid w:val="00B46548"/>
    <w:rsid w:val="00B46DB3"/>
    <w:rsid w:val="00B47A51"/>
    <w:rsid w:val="00B5212C"/>
    <w:rsid w:val="00B5649C"/>
    <w:rsid w:val="00B67F1B"/>
    <w:rsid w:val="00B72827"/>
    <w:rsid w:val="00B77147"/>
    <w:rsid w:val="00B87372"/>
    <w:rsid w:val="00BA6CA0"/>
    <w:rsid w:val="00BB0D01"/>
    <w:rsid w:val="00BB35B7"/>
    <w:rsid w:val="00BB67A5"/>
    <w:rsid w:val="00BE7A3F"/>
    <w:rsid w:val="00BF7DF7"/>
    <w:rsid w:val="00C00507"/>
    <w:rsid w:val="00C03B95"/>
    <w:rsid w:val="00C1098D"/>
    <w:rsid w:val="00C24FB6"/>
    <w:rsid w:val="00C318ED"/>
    <w:rsid w:val="00C94B9E"/>
    <w:rsid w:val="00CB0F5A"/>
    <w:rsid w:val="00CB2C4C"/>
    <w:rsid w:val="00CC486B"/>
    <w:rsid w:val="00CC7EC3"/>
    <w:rsid w:val="00D06F55"/>
    <w:rsid w:val="00D357F4"/>
    <w:rsid w:val="00D373DC"/>
    <w:rsid w:val="00D66BE4"/>
    <w:rsid w:val="00D7017E"/>
    <w:rsid w:val="00D8627C"/>
    <w:rsid w:val="00D92587"/>
    <w:rsid w:val="00D92E35"/>
    <w:rsid w:val="00DA170A"/>
    <w:rsid w:val="00DB05C6"/>
    <w:rsid w:val="00DD2C49"/>
    <w:rsid w:val="00DD4E78"/>
    <w:rsid w:val="00DD60B4"/>
    <w:rsid w:val="00DD6224"/>
    <w:rsid w:val="00DF210C"/>
    <w:rsid w:val="00E04527"/>
    <w:rsid w:val="00E06B6D"/>
    <w:rsid w:val="00E4018C"/>
    <w:rsid w:val="00E44013"/>
    <w:rsid w:val="00E526B5"/>
    <w:rsid w:val="00E6498C"/>
    <w:rsid w:val="00E65832"/>
    <w:rsid w:val="00E9098E"/>
    <w:rsid w:val="00E91FA3"/>
    <w:rsid w:val="00E9232F"/>
    <w:rsid w:val="00EA65BE"/>
    <w:rsid w:val="00EA6B16"/>
    <w:rsid w:val="00EB7527"/>
    <w:rsid w:val="00EC4280"/>
    <w:rsid w:val="00F051DF"/>
    <w:rsid w:val="00F05489"/>
    <w:rsid w:val="00F2374C"/>
    <w:rsid w:val="00F7350C"/>
    <w:rsid w:val="00F76FDA"/>
    <w:rsid w:val="00F83FE4"/>
    <w:rsid w:val="00F92099"/>
    <w:rsid w:val="00FA483B"/>
    <w:rsid w:val="00FB0D90"/>
    <w:rsid w:val="00FC02B2"/>
    <w:rsid w:val="00FD1F0E"/>
    <w:rsid w:val="00FD4E54"/>
    <w:rsid w:val="00FE2FE2"/>
    <w:rsid w:val="00FF1433"/>
    <w:rsid w:val="02053673"/>
    <w:rsid w:val="065131E0"/>
    <w:rsid w:val="0B9ADDE2"/>
    <w:rsid w:val="0C18CA9D"/>
    <w:rsid w:val="1635831B"/>
    <w:rsid w:val="1E276CA3"/>
    <w:rsid w:val="23140623"/>
    <w:rsid w:val="2726417B"/>
    <w:rsid w:val="28602A4D"/>
    <w:rsid w:val="2CBAE869"/>
    <w:rsid w:val="2FD960CE"/>
    <w:rsid w:val="30DE5E98"/>
    <w:rsid w:val="31EDE436"/>
    <w:rsid w:val="34ACD1F1"/>
    <w:rsid w:val="38F15E03"/>
    <w:rsid w:val="3973DD4A"/>
    <w:rsid w:val="3AECB90E"/>
    <w:rsid w:val="3BA1EDB6"/>
    <w:rsid w:val="3C28FEC5"/>
    <w:rsid w:val="3CA5BC90"/>
    <w:rsid w:val="3E474E6D"/>
    <w:rsid w:val="3F47772A"/>
    <w:rsid w:val="42870572"/>
    <w:rsid w:val="45BEA634"/>
    <w:rsid w:val="4CCE07A0"/>
    <w:rsid w:val="4DC9B819"/>
    <w:rsid w:val="4E69D801"/>
    <w:rsid w:val="5001301E"/>
    <w:rsid w:val="5038358A"/>
    <w:rsid w:val="519D007F"/>
    <w:rsid w:val="552C3E65"/>
    <w:rsid w:val="56AF6494"/>
    <w:rsid w:val="578C5D0A"/>
    <w:rsid w:val="59B4782E"/>
    <w:rsid w:val="59FFAF88"/>
    <w:rsid w:val="5A8F12C4"/>
    <w:rsid w:val="5AD2DAC3"/>
    <w:rsid w:val="5B9B7FE9"/>
    <w:rsid w:val="6521CA77"/>
    <w:rsid w:val="66E14B09"/>
    <w:rsid w:val="6881F077"/>
    <w:rsid w:val="6BB99139"/>
    <w:rsid w:val="6F78A7B1"/>
    <w:rsid w:val="720FAA60"/>
    <w:rsid w:val="74D257BC"/>
    <w:rsid w:val="75E7E935"/>
    <w:rsid w:val="78777C89"/>
    <w:rsid w:val="7A779259"/>
    <w:rsid w:val="7AFF22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C51468"/>
  <w15:docId w15:val="{F84658A2-1BFA-462B-9A37-1CBF6F0B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63A6"/>
    <w:pPr>
      <w:spacing w:before="120" w:after="120"/>
    </w:pPr>
    <w:rPr>
      <w:rFonts w:ascii="Arial" w:hAnsi="Arial"/>
      <w:sz w:val="24"/>
      <w:szCs w:val="22"/>
      <w:lang w:eastAsia="en-US"/>
    </w:rPr>
  </w:style>
  <w:style w:type="paragraph" w:styleId="1">
    <w:name w:val="heading 1"/>
    <w:basedOn w:val="a"/>
    <w:next w:val="a"/>
    <w:link w:val="10"/>
    <w:autoRedefine/>
    <w:uiPriority w:val="9"/>
    <w:qFormat/>
    <w:rsid w:val="006C5E0A"/>
    <w:pPr>
      <w:keepNext/>
      <w:keepLines/>
      <w:spacing w:before="480" w:after="480"/>
      <w:jc w:val="center"/>
      <w:outlineLvl w:val="0"/>
    </w:pPr>
    <w:rPr>
      <w:rFonts w:eastAsia="Times New Roman"/>
      <w:b/>
      <w:bCs/>
      <w:color w:val="0A77B3"/>
      <w:sz w:val="32"/>
      <w:szCs w:val="28"/>
    </w:rPr>
  </w:style>
  <w:style w:type="paragraph" w:styleId="2">
    <w:name w:val="heading 2"/>
    <w:basedOn w:val="a"/>
    <w:next w:val="a"/>
    <w:link w:val="20"/>
    <w:uiPriority w:val="9"/>
    <w:unhideWhenUsed/>
    <w:qFormat/>
    <w:rsid w:val="006C5E0A"/>
    <w:pPr>
      <w:keepNext/>
      <w:keepLines/>
      <w:spacing w:before="480" w:after="480"/>
      <w:jc w:val="center"/>
      <w:outlineLvl w:val="1"/>
    </w:pPr>
    <w:rPr>
      <w:rFonts w:eastAsia="Times New Roman"/>
      <w:b/>
      <w:bCs/>
      <w:color w:val="E22B21"/>
      <w:sz w:val="28"/>
      <w:szCs w:val="26"/>
    </w:rPr>
  </w:style>
  <w:style w:type="paragraph" w:styleId="3">
    <w:name w:val="heading 3"/>
    <w:basedOn w:val="a"/>
    <w:next w:val="a"/>
    <w:link w:val="30"/>
    <w:autoRedefine/>
    <w:uiPriority w:val="9"/>
    <w:unhideWhenUsed/>
    <w:qFormat/>
    <w:rsid w:val="004D4A3B"/>
    <w:pPr>
      <w:keepNext/>
      <w:keepLines/>
      <w:spacing w:before="360" w:after="360"/>
      <w:outlineLvl w:val="2"/>
    </w:pPr>
    <w:rPr>
      <w:rFonts w:eastAsia="Times New Roma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6C5E0A"/>
    <w:rPr>
      <w:rFonts w:ascii="Arial" w:eastAsia="Times New Roman" w:hAnsi="Arial"/>
      <w:b/>
      <w:bCs/>
      <w:color w:val="0A77B3"/>
      <w:sz w:val="32"/>
      <w:szCs w:val="28"/>
    </w:rPr>
  </w:style>
  <w:style w:type="character" w:customStyle="1" w:styleId="20">
    <w:name w:val="見出し 2 (文字)"/>
    <w:link w:val="2"/>
    <w:uiPriority w:val="9"/>
    <w:rsid w:val="006C5E0A"/>
    <w:rPr>
      <w:rFonts w:ascii="Arial" w:eastAsia="Times New Roman" w:hAnsi="Arial"/>
      <w:b/>
      <w:bCs/>
      <w:color w:val="E22B21"/>
      <w:sz w:val="28"/>
      <w:szCs w:val="26"/>
    </w:rPr>
  </w:style>
  <w:style w:type="character" w:customStyle="1" w:styleId="30">
    <w:name w:val="見出し 3 (文字)"/>
    <w:link w:val="3"/>
    <w:uiPriority w:val="9"/>
    <w:rsid w:val="004D4A3B"/>
    <w:rPr>
      <w:rFonts w:ascii="Arial" w:eastAsia="Times New Roman" w:hAnsi="Arial" w:cs="Times New Roman"/>
      <w:b/>
      <w:bCs/>
      <w:sz w:val="28"/>
    </w:rPr>
  </w:style>
  <w:style w:type="character" w:styleId="a3">
    <w:name w:val="Strong"/>
    <w:uiPriority w:val="22"/>
    <w:qFormat/>
    <w:rsid w:val="007563A6"/>
    <w:rPr>
      <w:b/>
      <w:bCs/>
    </w:rPr>
  </w:style>
  <w:style w:type="paragraph" w:styleId="a4">
    <w:name w:val="No Spacing"/>
    <w:uiPriority w:val="1"/>
    <w:qFormat/>
    <w:rsid w:val="007563A6"/>
    <w:rPr>
      <w:rFonts w:ascii="Arial" w:hAnsi="Arial"/>
      <w:sz w:val="24"/>
      <w:szCs w:val="22"/>
      <w:lang w:eastAsia="en-US"/>
    </w:rPr>
  </w:style>
  <w:style w:type="paragraph" w:styleId="a5">
    <w:name w:val="header"/>
    <w:basedOn w:val="a"/>
    <w:link w:val="a6"/>
    <w:uiPriority w:val="99"/>
    <w:unhideWhenUsed/>
    <w:rsid w:val="00AC4000"/>
    <w:pPr>
      <w:tabs>
        <w:tab w:val="center" w:pos="4536"/>
        <w:tab w:val="right" w:pos="9072"/>
      </w:tabs>
      <w:spacing w:before="0" w:after="0"/>
    </w:pPr>
  </w:style>
  <w:style w:type="character" w:customStyle="1" w:styleId="a6">
    <w:name w:val="ヘッダー (文字)"/>
    <w:link w:val="a5"/>
    <w:uiPriority w:val="99"/>
    <w:rsid w:val="00AC4000"/>
    <w:rPr>
      <w:rFonts w:ascii="Arial" w:hAnsi="Arial"/>
      <w:sz w:val="24"/>
    </w:rPr>
  </w:style>
  <w:style w:type="paragraph" w:styleId="a7">
    <w:name w:val="footer"/>
    <w:basedOn w:val="a"/>
    <w:link w:val="a8"/>
    <w:uiPriority w:val="99"/>
    <w:unhideWhenUsed/>
    <w:rsid w:val="00AC4000"/>
    <w:pPr>
      <w:tabs>
        <w:tab w:val="center" w:pos="4536"/>
        <w:tab w:val="right" w:pos="9072"/>
      </w:tabs>
      <w:spacing w:before="0" w:after="0"/>
    </w:pPr>
  </w:style>
  <w:style w:type="character" w:customStyle="1" w:styleId="a8">
    <w:name w:val="フッター (文字)"/>
    <w:link w:val="a7"/>
    <w:uiPriority w:val="99"/>
    <w:rsid w:val="00AC4000"/>
    <w:rPr>
      <w:rFonts w:ascii="Arial" w:hAnsi="Arial"/>
      <w:sz w:val="24"/>
    </w:rPr>
  </w:style>
  <w:style w:type="character" w:styleId="a9">
    <w:name w:val="Hyperlink"/>
    <w:uiPriority w:val="99"/>
    <w:unhideWhenUsed/>
    <w:rsid w:val="00AC4000"/>
    <w:rPr>
      <w:color w:val="0000FF"/>
      <w:u w:val="single"/>
    </w:rPr>
  </w:style>
  <w:style w:type="paragraph" w:styleId="aa">
    <w:name w:val="Balloon Text"/>
    <w:basedOn w:val="a"/>
    <w:link w:val="ab"/>
    <w:uiPriority w:val="99"/>
    <w:semiHidden/>
    <w:unhideWhenUsed/>
    <w:rsid w:val="00AC4000"/>
    <w:pPr>
      <w:spacing w:before="0" w:after="0"/>
    </w:pPr>
    <w:rPr>
      <w:rFonts w:ascii="Tahoma" w:hAnsi="Tahoma" w:cs="Tahoma"/>
      <w:sz w:val="16"/>
      <w:szCs w:val="16"/>
    </w:rPr>
  </w:style>
  <w:style w:type="character" w:customStyle="1" w:styleId="ab">
    <w:name w:val="吹き出し (文字)"/>
    <w:link w:val="aa"/>
    <w:uiPriority w:val="99"/>
    <w:semiHidden/>
    <w:rsid w:val="00AC4000"/>
    <w:rPr>
      <w:rFonts w:ascii="Tahoma" w:hAnsi="Tahoma" w:cs="Tahoma"/>
      <w:sz w:val="16"/>
      <w:szCs w:val="16"/>
    </w:rPr>
  </w:style>
  <w:style w:type="paragraph" w:customStyle="1" w:styleId="Default">
    <w:name w:val="Default"/>
    <w:rsid w:val="000C3F14"/>
    <w:pPr>
      <w:autoSpaceDE w:val="0"/>
      <w:autoSpaceDN w:val="0"/>
      <w:adjustRightInd w:val="0"/>
    </w:pPr>
    <w:rPr>
      <w:rFonts w:ascii="Arial" w:hAnsi="Arial" w:cs="Arial"/>
      <w:color w:val="000000"/>
      <w:sz w:val="24"/>
      <w:szCs w:val="24"/>
      <w:lang w:val="en-US"/>
    </w:rPr>
  </w:style>
  <w:style w:type="paragraph" w:styleId="ac">
    <w:name w:val="Revision"/>
    <w:hidden/>
    <w:uiPriority w:val="99"/>
    <w:semiHidden/>
    <w:rsid w:val="0067408A"/>
    <w:rPr>
      <w:rFonts w:ascii="Arial" w:hAnsi="Arial"/>
      <w:sz w:val="24"/>
      <w:szCs w:val="22"/>
      <w:lang w:eastAsia="en-US"/>
    </w:rPr>
  </w:style>
  <w:style w:type="paragraph" w:styleId="ad">
    <w:name w:val="annotation text"/>
    <w:basedOn w:val="a"/>
    <w:link w:val="ae"/>
    <w:uiPriority w:val="99"/>
    <w:unhideWhenUsed/>
    <w:rPr>
      <w:sz w:val="20"/>
      <w:szCs w:val="20"/>
    </w:rPr>
  </w:style>
  <w:style w:type="character" w:customStyle="1" w:styleId="ae">
    <w:name w:val="コメント文字列 (文字)"/>
    <w:basedOn w:val="a0"/>
    <w:link w:val="ad"/>
    <w:uiPriority w:val="99"/>
    <w:rPr>
      <w:rFonts w:ascii="Arial" w:hAnsi="Arial"/>
      <w:lang w:eastAsia="en-US"/>
    </w:rPr>
  </w:style>
  <w:style w:type="character" w:styleId="af">
    <w:name w:val="annotation reference"/>
    <w:basedOn w:val="a0"/>
    <w:uiPriority w:val="99"/>
    <w:semiHidden/>
    <w:unhideWhenUsed/>
    <w:rPr>
      <w:sz w:val="16"/>
      <w:szCs w:val="16"/>
    </w:rPr>
  </w:style>
  <w:style w:type="paragraph" w:styleId="af0">
    <w:name w:val="annotation subject"/>
    <w:basedOn w:val="ad"/>
    <w:next w:val="ad"/>
    <w:link w:val="af1"/>
    <w:uiPriority w:val="99"/>
    <w:semiHidden/>
    <w:unhideWhenUsed/>
    <w:rsid w:val="00B46548"/>
    <w:rPr>
      <w:b/>
      <w:bCs/>
    </w:rPr>
  </w:style>
  <w:style w:type="character" w:customStyle="1" w:styleId="af1">
    <w:name w:val="コメント内容 (文字)"/>
    <w:basedOn w:val="ae"/>
    <w:link w:val="af0"/>
    <w:uiPriority w:val="99"/>
    <w:semiHidden/>
    <w:rsid w:val="00B46548"/>
    <w:rPr>
      <w:rFonts w:ascii="Arial" w:hAnsi="Arial"/>
      <w:b/>
      <w:bCs/>
      <w:lang w:eastAsia="en-US"/>
    </w:rPr>
  </w:style>
  <w:style w:type="paragraph" w:styleId="af2">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26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varo\OneDrive%20-%20European%20Disability%20Forum\Desktop\EDF%20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7F8D397944F54F976891ABCA6CFE5D" ma:contentTypeVersion="13" ma:contentTypeDescription="Create a new document." ma:contentTypeScope="" ma:versionID="b7f201191639f518f402f1fd3a1655b2">
  <xsd:schema xmlns:xsd="http://www.w3.org/2001/XMLSchema" xmlns:xs="http://www.w3.org/2001/XMLSchema" xmlns:p="http://schemas.microsoft.com/office/2006/metadata/properties" xmlns:ns3="29aee5d4-a443-4e80-8024-e718d802f3e8" xmlns:ns4="fc6095ba-3d8f-4d44-895d-81f367f3fa58" targetNamespace="http://schemas.microsoft.com/office/2006/metadata/properties" ma:root="true" ma:fieldsID="1b0b9cca09cfb907661e5d205517c588" ns3:_="" ns4:_="">
    <xsd:import namespace="29aee5d4-a443-4e80-8024-e718d802f3e8"/>
    <xsd:import namespace="fc6095ba-3d8f-4d44-895d-81f367f3fa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ee5d4-a443-4e80-8024-e718d802f3e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095ba-3d8f-4d44-895d-81f367f3fa5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20A22E-8D87-4E52-BA53-89C9940C83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A530D8-827C-47FB-AA80-515672110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ee5d4-a443-4e80-8024-e718d802f3e8"/>
    <ds:schemaRef ds:uri="fc6095ba-3d8f-4d44-895d-81f367f3f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A9ED19-2182-488A-8323-02F0169E27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EDF letter template.dotx</Template>
  <TotalTime>2</TotalTime>
  <Pages>2</Pages>
  <Words>284</Words>
  <Characters>1621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EDF letter template</vt:lpstr>
      <vt:lpstr>EDF letter template</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EDF letter template</dc:title>
  <dc:subject/>
  <dc:creator>Alvaro Couceiro</dc:creator>
  <cp:keywords/>
  <cp:lastModifiedBy>久夫 佐藤</cp:lastModifiedBy>
  <cp:revision>2</cp:revision>
  <dcterms:created xsi:type="dcterms:W3CDTF">2024-03-04T03:37:00Z</dcterms:created>
  <dcterms:modified xsi:type="dcterms:W3CDTF">2024-03-04T03:37:00Z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0x010100807F8D397944F54F976891ABCA6CFE5D</vt:lpwstr>
  </property>
</Properties>
</file>