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6A48" w14:textId="48A8C813" w:rsidR="0088775C" w:rsidRDefault="0088775C" w:rsidP="0088775C">
      <w:pPr>
        <w:spacing w:after="0"/>
        <w:rPr>
          <w:rFonts w:ascii="ＭＳ 明朝" w:eastAsia="ＭＳ 明朝" w:hAnsi="ＭＳ 明朝"/>
          <w:color w:val="0070C0"/>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64</w:t>
      </w:r>
    </w:p>
    <w:p w14:paraId="23B8AD4F" w14:textId="74557507" w:rsidR="00CA2D1D" w:rsidRPr="00425DBC" w:rsidRDefault="00D353DA" w:rsidP="00D353DA">
      <w:pPr>
        <w:spacing w:after="0"/>
        <w:jc w:val="center"/>
        <w:rPr>
          <w:rFonts w:eastAsia="ＭＳ 明朝"/>
        </w:rPr>
      </w:pPr>
      <w:r>
        <w:rPr>
          <w:rFonts w:eastAsia="ＭＳ 明朝"/>
        </w:rPr>
        <w:tab/>
      </w:r>
      <w:r>
        <w:rPr>
          <w:rFonts w:eastAsia="ＭＳ 明朝"/>
        </w:rPr>
        <w:tab/>
      </w:r>
    </w:p>
    <w:p w14:paraId="0B639BAB" w14:textId="77777777" w:rsidR="00B64CC1" w:rsidRPr="00B64CC1" w:rsidRDefault="00CD7248" w:rsidP="007C376C">
      <w:pPr>
        <w:spacing w:after="0" w:line="240" w:lineRule="auto"/>
        <w:jc w:val="center"/>
        <w:rPr>
          <w:rFonts w:ascii="ＭＳ Ｐ明朝" w:eastAsiaTheme="minorEastAsia" w:hAnsi="ＭＳ Ｐ明朝" w:cs="Times New Roman"/>
          <w:b/>
          <w:bCs/>
          <w:sz w:val="24"/>
          <w:szCs w:val="24"/>
        </w:rPr>
      </w:pPr>
      <w:r w:rsidRPr="00B64CC1">
        <w:rPr>
          <w:rFonts w:ascii="ＭＳ Ｐ明朝" w:eastAsia="ＭＳ Ｐ明朝" w:hAnsi="ＭＳ Ｐ明朝" w:cs="Times New Roman"/>
          <w:b/>
          <w:bCs/>
          <w:sz w:val="24"/>
          <w:szCs w:val="24"/>
        </w:rPr>
        <w:t>国連障害者権利委員会の</w:t>
      </w:r>
    </w:p>
    <w:p w14:paraId="36C256EA" w14:textId="5B140C89" w:rsidR="00CD7248" w:rsidRPr="00B64CC1" w:rsidRDefault="00CD7248" w:rsidP="007C376C">
      <w:pPr>
        <w:spacing w:after="0" w:line="240" w:lineRule="auto"/>
        <w:jc w:val="center"/>
        <w:rPr>
          <w:rFonts w:ascii="ＭＳ Ｐ明朝" w:eastAsia="ＭＳ Ｐ明朝" w:hAnsi="ＭＳ Ｐ明朝" w:cs="Times New Roman"/>
          <w:b/>
          <w:bCs/>
          <w:sz w:val="24"/>
          <w:szCs w:val="24"/>
          <w:lang w:val="en-US"/>
        </w:rPr>
      </w:pPr>
      <w:r w:rsidRPr="00B64CC1">
        <w:rPr>
          <w:rFonts w:ascii="ＭＳ Ｐ明朝" w:eastAsia="ＭＳ Ｐ明朝" w:hAnsi="ＭＳ Ｐ明朝" w:cs="Times New Roman"/>
          <w:b/>
          <w:bCs/>
          <w:sz w:val="24"/>
          <w:szCs w:val="24"/>
        </w:rPr>
        <w:t>緊急事態を含む脱施設化に関するガイドライン案への意見</w:t>
      </w:r>
    </w:p>
    <w:p w14:paraId="485000D9" w14:textId="77777777" w:rsidR="00554B63" w:rsidRPr="002C77D3" w:rsidRDefault="00554B63" w:rsidP="007C376C">
      <w:pPr>
        <w:spacing w:after="0" w:line="240" w:lineRule="auto"/>
        <w:ind w:left="357"/>
        <w:rPr>
          <w:rFonts w:ascii="ＭＳ Ｐ明朝" w:eastAsia="ＭＳ Ｐ明朝" w:hAnsi="ＭＳ Ｐ明朝" w:cs="Times New Roman"/>
          <w:sz w:val="21"/>
          <w:szCs w:val="21"/>
          <w:lang w:val="en-US"/>
        </w:rPr>
      </w:pPr>
    </w:p>
    <w:p w14:paraId="5FE2AFFA" w14:textId="71E1F18E" w:rsidR="00CD7248" w:rsidRDefault="00CD7248" w:rsidP="00EC68E5">
      <w:pPr>
        <w:spacing w:after="0" w:line="240" w:lineRule="auto"/>
        <w:ind w:left="357"/>
        <w:jc w:val="right"/>
        <w:rPr>
          <w:rFonts w:ascii="ＭＳ Ｐ明朝" w:eastAsiaTheme="minorEastAsia" w:hAnsi="ＭＳ Ｐ明朝" w:cs="Times New Roman"/>
          <w:sz w:val="21"/>
          <w:szCs w:val="21"/>
        </w:rPr>
      </w:pPr>
      <w:r w:rsidRPr="002C77D3">
        <w:rPr>
          <w:rFonts w:ascii="ＭＳ Ｐ明朝" w:eastAsia="ＭＳ Ｐ明朝" w:hAnsi="ＭＳ Ｐ明朝" w:cs="Times New Roman"/>
          <w:sz w:val="21"/>
          <w:szCs w:val="21"/>
        </w:rPr>
        <w:t>2022年7月14日</w:t>
      </w:r>
    </w:p>
    <w:p w14:paraId="03FCC116" w14:textId="77777777" w:rsidR="00EC68E5" w:rsidRPr="00EC68E5" w:rsidRDefault="00EC68E5" w:rsidP="00EC68E5">
      <w:pPr>
        <w:spacing w:after="0" w:line="240" w:lineRule="auto"/>
        <w:ind w:left="357"/>
        <w:jc w:val="right"/>
        <w:rPr>
          <w:rFonts w:ascii="ＭＳ Ｐ明朝" w:eastAsiaTheme="minorEastAsia" w:hAnsi="ＭＳ Ｐ明朝" w:cs="Times New Roman"/>
          <w:sz w:val="21"/>
          <w:szCs w:val="21"/>
        </w:rPr>
      </w:pPr>
    </w:p>
    <w:p w14:paraId="5A9BCFDC" w14:textId="07579B42" w:rsidR="00734AB9" w:rsidRPr="00025D58" w:rsidRDefault="00734AB9" w:rsidP="00EC68E5">
      <w:pPr>
        <w:tabs>
          <w:tab w:val="left" w:pos="5103"/>
        </w:tabs>
        <w:spacing w:after="120" w:line="240" w:lineRule="auto"/>
        <w:ind w:left="357"/>
        <w:jc w:val="center"/>
        <w:rPr>
          <w:rFonts w:ascii="ＭＳ Ｐ明朝" w:eastAsiaTheme="minorEastAsia" w:hAnsi="ＭＳ Ｐ明朝" w:cs="Times New Roman"/>
          <w:lang w:val="en-US"/>
        </w:rPr>
      </w:pPr>
      <w:r w:rsidRPr="002C77D3">
        <w:rPr>
          <w:rFonts w:ascii="ＭＳ Ｐ明朝" w:eastAsia="ＭＳ Ｐ明朝" w:hAnsi="ＭＳ Ｐ明朝" w:cs="Times New Roman"/>
          <w:lang w:val="en-US"/>
        </w:rPr>
        <w:t>共同提出</w:t>
      </w:r>
      <w:r w:rsidR="00025D58">
        <w:rPr>
          <w:rFonts w:ascii="ＭＳ Ｐ明朝" w:eastAsia="ＭＳ Ｐ明朝" w:hAnsi="ＭＳ Ｐ明朝" w:cs="Times New Roman" w:hint="eastAsia"/>
          <w:lang w:val="en-US"/>
        </w:rPr>
        <w:t xml:space="preserve">　</w:t>
      </w:r>
      <w:r w:rsidR="002C77D3" w:rsidRPr="002C77D3">
        <w:rPr>
          <w:rFonts w:ascii="ＭＳ Ｐ明朝" w:eastAsia="ＭＳ Ｐ明朝" w:hAnsi="ＭＳ Ｐ明朝" w:cs="Times New Roman" w:hint="eastAsia"/>
          <w:lang w:val="en-US"/>
        </w:rPr>
        <w:t xml:space="preserve">　</w:t>
      </w:r>
      <w:r w:rsidRPr="002C77D3">
        <w:rPr>
          <w:rFonts w:ascii="ＭＳ Ｐ明朝" w:eastAsia="ＭＳ Ｐ明朝" w:hAnsi="ＭＳ Ｐ明朝" w:cs="Times New Roman"/>
          <w:lang w:val="en-US"/>
        </w:rPr>
        <w:t>韓国障害フォーラム</w:t>
      </w:r>
      <w:r w:rsidR="00126923" w:rsidRPr="002C77D3">
        <w:rPr>
          <w:rFonts w:ascii="ＭＳ Ｐ明朝" w:eastAsia="ＭＳ Ｐ明朝" w:hAnsi="ＭＳ Ｐ明朝" w:cs="Times New Roman"/>
          <w:lang w:val="en-US"/>
        </w:rPr>
        <w:t>（KDF）</w:t>
      </w:r>
      <w:r w:rsidRPr="002C77D3">
        <w:rPr>
          <w:rFonts w:ascii="ＭＳ Ｐ明朝" w:eastAsia="ＭＳ Ｐ明朝" w:hAnsi="ＭＳ Ｐ明朝" w:cs="Times New Roman"/>
          <w:color w:val="000000" w:themeColor="text1"/>
          <w:vertAlign w:val="superscript"/>
        </w:rPr>
        <w:footnoteReference w:id="1"/>
      </w:r>
      <w:r w:rsidRPr="002C77D3">
        <w:rPr>
          <w:rFonts w:ascii="ＭＳ Ｐ明朝" w:eastAsia="ＭＳ Ｐ明朝" w:hAnsi="ＭＳ Ｐ明朝" w:cs="Times New Roman"/>
          <w:lang w:val="en-US"/>
        </w:rPr>
        <w:t>、</w:t>
      </w:r>
      <w:r w:rsidR="00C02A13" w:rsidRPr="002C77D3">
        <w:rPr>
          <w:rFonts w:ascii="ＭＳ Ｐ明朝" w:eastAsia="ＭＳ Ｐ明朝" w:hAnsi="ＭＳ Ｐ明朝" w:cs="Times New Roman"/>
          <w:color w:val="000000" w:themeColor="text1"/>
        </w:rPr>
        <w:t>FootAct</w:t>
      </w:r>
      <w:r w:rsidRPr="002C77D3">
        <w:rPr>
          <w:rFonts w:ascii="ＭＳ Ｐ明朝" w:eastAsia="ＭＳ Ｐ明朝" w:hAnsi="ＭＳ Ｐ明朝" w:cs="Times New Roman"/>
          <w:color w:val="000000" w:themeColor="text1"/>
          <w:vertAlign w:val="superscript"/>
        </w:rPr>
        <w:footnoteReference w:id="2"/>
      </w:r>
      <w:r w:rsidRPr="002C77D3">
        <w:rPr>
          <w:rFonts w:ascii="ＭＳ Ｐ明朝" w:eastAsia="ＭＳ Ｐ明朝" w:hAnsi="ＭＳ Ｐ明朝" w:cs="Times New Roman"/>
          <w:lang w:val="en-US"/>
        </w:rPr>
        <w:t>、韓国障害者父母ネットワーク</w:t>
      </w:r>
      <w:r w:rsidR="00C51EA8" w:rsidRPr="002C77D3">
        <w:rPr>
          <w:rFonts w:ascii="ＭＳ Ｐ明朝" w:eastAsia="ＭＳ Ｐ明朝" w:hAnsi="ＭＳ Ｐ明朝" w:cs="Times New Roman"/>
          <w:lang w:val="en-US"/>
        </w:rPr>
        <w:t>（PNPD）</w:t>
      </w:r>
      <w:r w:rsidR="00C02A13" w:rsidRPr="002C77D3">
        <w:rPr>
          <w:rFonts w:ascii="ＭＳ Ｐ明朝" w:eastAsia="ＭＳ Ｐ明朝" w:hAnsi="ＭＳ Ｐ明朝" w:cs="Times New Roman"/>
          <w:color w:val="000000" w:themeColor="text1"/>
          <w:vertAlign w:val="superscript"/>
        </w:rPr>
        <w:footnoteReference w:id="3"/>
      </w:r>
      <w:r w:rsidRPr="002C77D3">
        <w:rPr>
          <w:rFonts w:ascii="ＭＳ Ｐ明朝" w:eastAsia="ＭＳ Ｐ明朝" w:hAnsi="ＭＳ Ｐ明朝" w:cs="Times New Roman"/>
          <w:lang w:val="en-US"/>
        </w:rPr>
        <w:t>、障害者差別反対連帯</w:t>
      </w:r>
      <w:r w:rsidR="009D5413" w:rsidRPr="002C77D3">
        <w:rPr>
          <w:rFonts w:ascii="ＭＳ Ｐ明朝" w:eastAsia="ＭＳ Ｐ明朝" w:hAnsi="ＭＳ Ｐ明朝" w:cs="Times New Roman"/>
          <w:lang w:val="en-US"/>
        </w:rPr>
        <w:t>（SADD）</w:t>
      </w:r>
      <w:r w:rsidR="00C02A13" w:rsidRPr="002C77D3">
        <w:rPr>
          <w:rFonts w:ascii="ＭＳ Ｐ明朝" w:eastAsia="ＭＳ Ｐ明朝" w:hAnsi="ＭＳ Ｐ明朝" w:cs="Times New Roman"/>
          <w:color w:val="000000" w:themeColor="text1"/>
          <w:vertAlign w:val="superscript"/>
        </w:rPr>
        <w:footnoteReference w:id="4"/>
      </w:r>
      <w:r w:rsidRPr="002C77D3">
        <w:rPr>
          <w:rFonts w:ascii="ＭＳ Ｐ明朝" w:eastAsia="ＭＳ Ｐ明朝" w:hAnsi="ＭＳ Ｐ明朝" w:cs="Times New Roman"/>
          <w:lang w:val="en-US"/>
        </w:rPr>
        <w:t>、韓国自立生活センター協議会</w:t>
      </w:r>
      <w:r w:rsidR="007A112D" w:rsidRPr="002C77D3">
        <w:rPr>
          <w:rFonts w:ascii="ＭＳ Ｐ明朝" w:eastAsia="ＭＳ Ｐ明朝" w:hAnsi="ＭＳ Ｐ明朝" w:cs="Times New Roman"/>
          <w:lang w:val="en-US"/>
        </w:rPr>
        <w:t>（KCIL）</w:t>
      </w:r>
      <w:r w:rsidR="00C02A13" w:rsidRPr="002C77D3">
        <w:rPr>
          <w:rFonts w:ascii="ＭＳ Ｐ明朝" w:eastAsia="ＭＳ Ｐ明朝" w:hAnsi="ＭＳ Ｐ明朝" w:cs="Times New Roman"/>
          <w:color w:val="000000" w:themeColor="text1"/>
          <w:vertAlign w:val="superscript"/>
        </w:rPr>
        <w:footnoteReference w:id="5"/>
      </w:r>
      <w:r w:rsidRPr="002C77D3">
        <w:rPr>
          <w:rFonts w:ascii="ＭＳ Ｐ明朝" w:eastAsia="ＭＳ Ｐ明朝" w:hAnsi="ＭＳ Ｐ明朝" w:cs="Times New Roman"/>
          <w:lang w:val="en-US"/>
        </w:rPr>
        <w:t>、韓国脳</w:t>
      </w:r>
      <w:r w:rsidR="00BF20A1" w:rsidRPr="002C77D3">
        <w:rPr>
          <w:rFonts w:ascii="ＭＳ Ｐ明朝" w:eastAsia="ＭＳ Ｐ明朝" w:hAnsi="ＭＳ Ｐ明朝" w:cs="Times New Roman"/>
          <w:lang w:val="en-US"/>
        </w:rPr>
        <w:t>損傷</w:t>
      </w:r>
      <w:r w:rsidR="00BF20A1" w:rsidRPr="002C77D3">
        <w:rPr>
          <w:rFonts w:ascii="ＭＳ Ｐ明朝" w:eastAsia="ＭＳ Ｐ明朝" w:hAnsi="ＭＳ Ｐ明朝" w:cs="Times New Roman"/>
          <w:lang w:val="en-US" w:eastAsia="ja-JP"/>
        </w:rPr>
        <w:t>のある</w:t>
      </w:r>
      <w:r w:rsidR="00BF20A1" w:rsidRPr="002C77D3">
        <w:rPr>
          <w:rFonts w:ascii="ＭＳ Ｐ明朝" w:eastAsia="ＭＳ Ｐ明朝" w:hAnsi="ＭＳ Ｐ明朝" w:cs="Times New Roman"/>
          <w:lang w:val="en-US"/>
        </w:rPr>
        <w:t>障害</w:t>
      </w:r>
      <w:r w:rsidRPr="002C77D3">
        <w:rPr>
          <w:rFonts w:ascii="ＭＳ Ｐ明朝" w:eastAsia="ＭＳ Ｐ明朝" w:hAnsi="ＭＳ Ｐ明朝" w:cs="Times New Roman"/>
          <w:lang w:val="en-US"/>
        </w:rPr>
        <w:t>者人権</w:t>
      </w:r>
      <w:r w:rsidR="00BF20A1" w:rsidRPr="002C77D3">
        <w:rPr>
          <w:rFonts w:ascii="ＭＳ Ｐ明朝" w:eastAsia="ＭＳ Ｐ明朝" w:hAnsi="ＭＳ Ｐ明朝" w:cs="Times New Roman"/>
          <w:lang w:val="en-US"/>
        </w:rPr>
        <w:t>連帯</w:t>
      </w:r>
      <w:r w:rsidR="002D3FDA" w:rsidRPr="002C77D3">
        <w:rPr>
          <w:rFonts w:ascii="ＭＳ Ｐ明朝" w:eastAsia="ＭＳ Ｐ明朝" w:hAnsi="ＭＳ Ｐ明朝" w:cs="Times New Roman"/>
          <w:lang w:val="en-US"/>
        </w:rPr>
        <w:t>（KSHB）</w:t>
      </w:r>
      <w:r w:rsidR="00BF20A1" w:rsidRPr="002C77D3">
        <w:rPr>
          <w:rFonts w:ascii="ＭＳ Ｐ明朝" w:eastAsia="ＭＳ Ｐ明朝" w:hAnsi="ＭＳ Ｐ明朝" w:cs="Times New Roman"/>
          <w:color w:val="000000" w:themeColor="text1"/>
          <w:vertAlign w:val="superscript"/>
        </w:rPr>
        <w:footnoteReference w:id="6"/>
      </w:r>
    </w:p>
    <w:p w14:paraId="6474348B" w14:textId="4866B098" w:rsidR="00BF20A1" w:rsidRPr="002C77D3" w:rsidRDefault="00BF20A1" w:rsidP="007C376C">
      <w:pPr>
        <w:spacing w:after="120" w:line="240" w:lineRule="auto"/>
        <w:ind w:left="357"/>
        <w:rPr>
          <w:rFonts w:ascii="ＭＳ Ｐ明朝" w:eastAsia="ＭＳ Ｐ明朝" w:hAnsi="ＭＳ Ｐ明朝" w:cs="Times New Roman"/>
          <w:lang w:val="en-US"/>
        </w:rPr>
      </w:pPr>
      <w:r w:rsidRPr="002C77D3">
        <w:rPr>
          <w:rFonts w:ascii="ＭＳ Ｐ明朝" w:eastAsia="ＭＳ Ｐ明朝" w:hAnsi="ＭＳ Ｐ明朝" w:cs="Times New Roman"/>
          <w:lang w:val="en-US"/>
        </w:rPr>
        <w:t>連絡先:</w:t>
      </w:r>
    </w:p>
    <w:p w14:paraId="2AA8ABE0" w14:textId="12881D12" w:rsidR="00734AB9" w:rsidRPr="00CA2D1D" w:rsidRDefault="00BF20A1" w:rsidP="007C376C">
      <w:pPr>
        <w:spacing w:after="120" w:line="240" w:lineRule="auto"/>
        <w:ind w:left="357"/>
        <w:rPr>
          <w:rFonts w:ascii="ＭＳ Ｐ明朝" w:eastAsia="ＭＳ Ｐ明朝" w:hAnsi="ＭＳ Ｐ明朝" w:cs="Times New Roman"/>
          <w:lang w:val="en-US"/>
        </w:rPr>
      </w:pPr>
      <w:r w:rsidRPr="00CA2D1D">
        <w:rPr>
          <w:rFonts w:ascii="ＭＳ Ｐ明朝" w:eastAsia="ＭＳ Ｐ明朝" w:hAnsi="ＭＳ Ｐ明朝" w:cs="Times New Roman"/>
          <w:lang w:val="en-US"/>
        </w:rPr>
        <w:t>韓国障害フォーラム</w:t>
      </w:r>
      <w:r w:rsidR="00426929" w:rsidRPr="00CA2D1D">
        <w:rPr>
          <w:rFonts w:ascii="ＭＳ Ｐ明朝" w:eastAsia="ＭＳ Ｐ明朝" w:hAnsi="ＭＳ Ｐ明朝" w:cs="Times New Roman" w:hint="eastAsia"/>
          <w:lang w:val="en-US"/>
        </w:rPr>
        <w:t xml:space="preserve">　事務局長　</w:t>
      </w:r>
      <w:r w:rsidR="00426929" w:rsidRPr="00CA2D1D">
        <w:rPr>
          <w:rFonts w:ascii="ＭＳ Ｐ明朝" w:eastAsia="ＭＳ Ｐ明朝" w:hAnsi="ＭＳ Ｐ明朝" w:cs="Times New Roman"/>
          <w:lang w:val="en-US"/>
        </w:rPr>
        <w:t>Hanbyol Choi</w:t>
      </w:r>
    </w:p>
    <w:p w14:paraId="1A2C22A1" w14:textId="4182FC0C" w:rsidR="007C376C" w:rsidRPr="006B0453" w:rsidRDefault="00734AB9" w:rsidP="006B0453">
      <w:pPr>
        <w:spacing w:after="120" w:line="240" w:lineRule="auto"/>
        <w:ind w:left="357"/>
        <w:rPr>
          <w:rFonts w:ascii="ＭＳ Ｐ明朝" w:eastAsia="ＭＳ Ｐ明朝" w:hAnsi="ＭＳ Ｐ明朝" w:cs="Times New Roman"/>
          <w:lang w:val="en-US"/>
        </w:rPr>
      </w:pPr>
      <w:r w:rsidRPr="002C77D3">
        <w:rPr>
          <w:rFonts w:ascii="ＭＳ Ｐ明朝" w:eastAsia="ＭＳ Ｐ明朝" w:hAnsi="ＭＳ Ｐ明朝" w:cs="Times New Roman"/>
          <w:lang w:val="en-US"/>
        </w:rPr>
        <w:t xml:space="preserve">　</w:t>
      </w:r>
      <w:r w:rsidR="007C376C" w:rsidRPr="002C77D3">
        <w:rPr>
          <w:rFonts w:ascii="ＭＳ Ｐ明朝" w:eastAsia="ＭＳ Ｐ明朝" w:hAnsi="ＭＳ Ｐ明朝" w:cs="Times New Roman"/>
        </w:rPr>
        <w:t xml:space="preserve">　</w:t>
      </w:r>
    </w:p>
    <w:p w14:paraId="2A39415F" w14:textId="31E938FD" w:rsidR="007C376C" w:rsidRPr="001A389B" w:rsidRDefault="00AA1A98" w:rsidP="007C376C">
      <w:pPr>
        <w:spacing w:after="0" w:line="240" w:lineRule="auto"/>
        <w:rPr>
          <w:rFonts w:ascii="ＭＳ Ｐ明朝" w:eastAsia="ＭＳ Ｐ明朝" w:hAnsi="ＭＳ Ｐ明朝" w:cs="Times New Roman"/>
        </w:rPr>
      </w:pPr>
      <w:r w:rsidRPr="001A389B">
        <w:rPr>
          <w:rFonts w:ascii="ＭＳ Ｐ明朝" w:eastAsia="ＭＳ Ｐ明朝" w:hAnsi="ＭＳ Ｐ明朝" w:cs="Times New Roman" w:hint="eastAsia"/>
          <w:b/>
          <w:bCs/>
          <w:lang w:eastAsia="ja-JP"/>
        </w:rPr>
        <w:t>Ｉ.</w:t>
      </w:r>
      <w:r w:rsidRPr="001A389B">
        <w:rPr>
          <w:rFonts w:ascii="ＭＳ Ｐ明朝" w:eastAsia="ＭＳ Ｐ明朝" w:hAnsi="ＭＳ Ｐ明朝" w:cs="Times New Roman" w:hint="eastAsia"/>
          <w:lang w:eastAsia="ja-JP"/>
        </w:rPr>
        <w:t xml:space="preserve">　</w:t>
      </w:r>
      <w:r w:rsidR="007C376C" w:rsidRPr="001A389B">
        <w:rPr>
          <w:rFonts w:ascii="ＭＳ Ｐ明朝" w:eastAsia="ＭＳ Ｐ明朝" w:hAnsi="ＭＳ Ｐ明朝" w:cs="Times New Roman"/>
        </w:rPr>
        <w:t>背景</w:t>
      </w:r>
    </w:p>
    <w:p w14:paraId="0B4E076D" w14:textId="28726D5C" w:rsidR="002C77D3" w:rsidRPr="001A389B" w:rsidRDefault="00CA2D1D" w:rsidP="007C376C">
      <w:pPr>
        <w:spacing w:after="0" w:line="240" w:lineRule="auto"/>
        <w:rPr>
          <w:rFonts w:ascii="ＭＳ 明朝" w:eastAsia="ＭＳ 明朝" w:hAnsi="ＭＳ 明朝" w:cs="Malgun Gothic"/>
          <w:lang w:eastAsia="ja-JP"/>
        </w:rPr>
      </w:pPr>
      <w:r w:rsidRPr="001A389B">
        <w:rPr>
          <w:rFonts w:ascii="ＭＳ 明朝" w:eastAsia="ＭＳ 明朝" w:hAnsi="ＭＳ 明朝" w:cs="Times New Roman" w:hint="eastAsia"/>
          <w:lang w:eastAsia="ja-JP"/>
        </w:rPr>
        <w:t xml:space="preserve">　コロナ禍での作業部</w:t>
      </w:r>
      <w:r w:rsidRPr="001A389B">
        <w:rPr>
          <w:rFonts w:ascii="ＭＳ 明朝" w:eastAsia="ＭＳ 明朝" w:hAnsi="ＭＳ 明朝" w:cs="ＭＳ ゴシック" w:hint="eastAsia"/>
          <w:lang w:eastAsia="ja-JP"/>
        </w:rPr>
        <w:t>会</w:t>
      </w:r>
      <w:r w:rsidRPr="001A389B">
        <w:rPr>
          <w:rFonts w:ascii="ＭＳ 明朝" w:eastAsia="ＭＳ 明朝" w:hAnsi="ＭＳ 明朝" w:cs="Malgun Gothic" w:hint="eastAsia"/>
          <w:lang w:eastAsia="ja-JP"/>
        </w:rPr>
        <w:t>の</w:t>
      </w:r>
      <w:r w:rsidRPr="001A389B">
        <w:rPr>
          <w:rFonts w:ascii="ＭＳ 明朝" w:eastAsia="ＭＳ 明朝" w:hAnsi="ＭＳ 明朝" w:cs="ＭＳ ゴシック" w:hint="eastAsia"/>
          <w:lang w:eastAsia="ja-JP"/>
        </w:rPr>
        <w:t>献</w:t>
      </w:r>
      <w:r w:rsidRPr="001A389B">
        <w:rPr>
          <w:rFonts w:ascii="ＭＳ 明朝" w:eastAsia="ＭＳ 明朝" w:hAnsi="ＭＳ 明朝" w:cs="Malgun Gothic" w:hint="eastAsia"/>
          <w:lang w:eastAsia="ja-JP"/>
        </w:rPr>
        <w:t>身的な活動に感謝し、緊急時を含む</w:t>
      </w:r>
      <w:r w:rsidRPr="001A389B">
        <w:rPr>
          <w:rFonts w:ascii="ＭＳ 明朝" w:eastAsia="ＭＳ 明朝" w:hAnsi="ＭＳ 明朝" w:cs="ＭＳ ゴシック" w:hint="eastAsia"/>
          <w:lang w:eastAsia="ja-JP"/>
        </w:rPr>
        <w:t>脱</w:t>
      </w:r>
      <w:r w:rsidRPr="001A389B">
        <w:rPr>
          <w:rFonts w:ascii="ＭＳ 明朝" w:eastAsia="ＭＳ 明朝" w:hAnsi="ＭＳ 明朝" w:cs="Malgun Gothic" w:hint="eastAsia"/>
          <w:lang w:eastAsia="ja-JP"/>
        </w:rPr>
        <w:t>施設化に</w:t>
      </w:r>
      <w:r w:rsidRPr="001A389B">
        <w:rPr>
          <w:rFonts w:ascii="ＭＳ 明朝" w:eastAsia="ＭＳ 明朝" w:hAnsi="ＭＳ 明朝" w:cs="ＭＳ ゴシック" w:hint="eastAsia"/>
          <w:lang w:eastAsia="ja-JP"/>
        </w:rPr>
        <w:t>関</w:t>
      </w:r>
      <w:r w:rsidRPr="001A389B">
        <w:rPr>
          <w:rFonts w:ascii="ＭＳ 明朝" w:eastAsia="ＭＳ 明朝" w:hAnsi="ＭＳ 明朝" w:cs="Malgun Gothic" w:hint="eastAsia"/>
          <w:lang w:eastAsia="ja-JP"/>
        </w:rPr>
        <w:t>するガイドラインを</w:t>
      </w:r>
      <w:r w:rsidRPr="001A389B">
        <w:rPr>
          <w:rFonts w:ascii="ＭＳ 明朝" w:eastAsia="ＭＳ 明朝" w:hAnsi="ＭＳ 明朝" w:cs="ＭＳ ゴシック" w:hint="eastAsia"/>
          <w:lang w:eastAsia="ja-JP"/>
        </w:rPr>
        <w:t>歓</w:t>
      </w:r>
      <w:r w:rsidRPr="001A389B">
        <w:rPr>
          <w:rFonts w:ascii="ＭＳ 明朝" w:eastAsia="ＭＳ 明朝" w:hAnsi="ＭＳ 明朝" w:cs="Malgun Gothic" w:hint="eastAsia"/>
          <w:lang w:eastAsia="ja-JP"/>
        </w:rPr>
        <w:t>迎する。韓</w:t>
      </w:r>
      <w:r w:rsidRPr="001A389B">
        <w:rPr>
          <w:rFonts w:ascii="ＭＳ 明朝" w:eastAsia="ＭＳ 明朝" w:hAnsi="ＭＳ 明朝" w:cs="ＭＳ ゴシック" w:hint="eastAsia"/>
          <w:lang w:eastAsia="ja-JP"/>
        </w:rPr>
        <w:t>国</w:t>
      </w:r>
      <w:r w:rsidRPr="001A389B">
        <w:rPr>
          <w:rFonts w:ascii="ＭＳ 明朝" w:eastAsia="ＭＳ 明朝" w:hAnsi="ＭＳ 明朝" w:cs="Malgun Gothic" w:hint="eastAsia"/>
          <w:lang w:eastAsia="ja-JP"/>
        </w:rPr>
        <w:t>の市民</w:t>
      </w:r>
      <w:r w:rsidRPr="001A389B">
        <w:rPr>
          <w:rFonts w:ascii="ＭＳ 明朝" w:eastAsia="ＭＳ 明朝" w:hAnsi="ＭＳ 明朝" w:cs="ＭＳ ゴシック" w:hint="eastAsia"/>
          <w:lang w:eastAsia="ja-JP"/>
        </w:rPr>
        <w:t>団</w:t>
      </w:r>
      <w:r w:rsidRPr="001A389B">
        <w:rPr>
          <w:rFonts w:ascii="ＭＳ 明朝" w:eastAsia="ＭＳ 明朝" w:hAnsi="ＭＳ 明朝" w:cs="Malgun Gothic" w:hint="eastAsia"/>
          <w:lang w:eastAsia="ja-JP"/>
        </w:rPr>
        <w:t>体は草案を翻</w:t>
      </w:r>
      <w:r w:rsidRPr="001A389B">
        <w:rPr>
          <w:rFonts w:ascii="ＭＳ 明朝" w:eastAsia="ＭＳ 明朝" w:hAnsi="ＭＳ 明朝" w:cs="ＭＳ ゴシック" w:hint="eastAsia"/>
          <w:lang w:eastAsia="ja-JP"/>
        </w:rPr>
        <w:t>訳</w:t>
      </w:r>
      <w:r w:rsidRPr="001A389B">
        <w:rPr>
          <w:rFonts w:ascii="ＭＳ 明朝" w:eastAsia="ＭＳ 明朝" w:hAnsi="ＭＳ 明朝" w:cs="Malgun Gothic" w:hint="eastAsia"/>
          <w:lang w:eastAsia="ja-JP"/>
        </w:rPr>
        <w:t>し、意見を集めた。韓</w:t>
      </w:r>
      <w:r w:rsidRPr="001A389B">
        <w:rPr>
          <w:rFonts w:ascii="ＭＳ 明朝" w:eastAsia="ＭＳ 明朝" w:hAnsi="ＭＳ 明朝" w:cs="ＭＳ ゴシック" w:hint="eastAsia"/>
          <w:lang w:eastAsia="ja-JP"/>
        </w:rPr>
        <w:t>国</w:t>
      </w:r>
      <w:r w:rsidRPr="001A389B">
        <w:rPr>
          <w:rFonts w:ascii="ＭＳ 明朝" w:eastAsia="ＭＳ 明朝" w:hAnsi="ＭＳ 明朝" w:cs="Malgun Gothic" w:hint="eastAsia"/>
          <w:lang w:eastAsia="ja-JP"/>
        </w:rPr>
        <w:t>の障害者</w:t>
      </w:r>
      <w:r w:rsidRPr="001A389B">
        <w:rPr>
          <w:rFonts w:ascii="ＭＳ 明朝" w:eastAsia="ＭＳ 明朝" w:hAnsi="ＭＳ 明朝" w:cs="ＭＳ ゴシック" w:hint="eastAsia"/>
          <w:lang w:eastAsia="ja-JP"/>
        </w:rPr>
        <w:t>団</w:t>
      </w:r>
      <w:r w:rsidRPr="001A389B">
        <w:rPr>
          <w:rFonts w:ascii="ＭＳ 明朝" w:eastAsia="ＭＳ 明朝" w:hAnsi="ＭＳ 明朝" w:cs="Malgun Gothic" w:hint="eastAsia"/>
          <w:lang w:eastAsia="ja-JP"/>
        </w:rPr>
        <w:t>体の以下の</w:t>
      </w:r>
      <w:r w:rsidRPr="001A389B">
        <w:rPr>
          <w:rFonts w:ascii="ＭＳ 明朝" w:eastAsia="ＭＳ 明朝" w:hAnsi="ＭＳ 明朝" w:cs="Times New Roman"/>
          <w:lang w:eastAsia="ja-JP"/>
        </w:rPr>
        <w:t>2</w:t>
      </w:r>
      <w:r w:rsidRPr="001A389B">
        <w:rPr>
          <w:rFonts w:ascii="ＭＳ 明朝" w:eastAsia="ＭＳ 明朝" w:hAnsi="ＭＳ 明朝" w:cs="Times New Roman" w:hint="eastAsia"/>
          <w:lang w:eastAsia="ja-JP"/>
        </w:rPr>
        <w:t>つの懸念事項を</w:t>
      </w:r>
      <w:r w:rsidRPr="001A389B">
        <w:rPr>
          <w:rFonts w:ascii="ＭＳ 明朝" w:eastAsia="ＭＳ 明朝" w:hAnsi="ＭＳ 明朝" w:cs="ＭＳ ゴシック" w:hint="eastAsia"/>
          <w:lang w:eastAsia="ja-JP"/>
        </w:rPr>
        <w:t>参</w:t>
      </w:r>
      <w:r w:rsidRPr="001A389B">
        <w:rPr>
          <w:rFonts w:ascii="ＭＳ 明朝" w:eastAsia="ＭＳ 明朝" w:hAnsi="ＭＳ 明朝" w:cs="Malgun Gothic" w:hint="eastAsia"/>
          <w:lang w:eastAsia="ja-JP"/>
        </w:rPr>
        <w:t>照</w:t>
      </w:r>
      <w:r w:rsidR="00050B80" w:rsidRPr="001A389B">
        <w:rPr>
          <w:rFonts w:ascii="ＭＳ 明朝" w:eastAsia="ＭＳ 明朝" w:hAnsi="ＭＳ 明朝" w:cs="Malgun Gothic" w:hint="eastAsia"/>
          <w:lang w:eastAsia="ja-JP"/>
        </w:rPr>
        <w:t>されたい</w:t>
      </w:r>
      <w:r w:rsidRPr="001A389B">
        <w:rPr>
          <w:rFonts w:ascii="ＭＳ 明朝" w:eastAsia="ＭＳ 明朝" w:hAnsi="ＭＳ 明朝" w:cs="Malgun Gothic" w:hint="eastAsia"/>
          <w:lang w:eastAsia="ja-JP"/>
        </w:rPr>
        <w:t>。</w:t>
      </w:r>
    </w:p>
    <w:p w14:paraId="2688B425" w14:textId="77777777" w:rsidR="00CA2D1D" w:rsidRPr="001A389B" w:rsidRDefault="00CA2D1D" w:rsidP="00CA2D1D">
      <w:pPr>
        <w:tabs>
          <w:tab w:val="left" w:pos="4678"/>
        </w:tabs>
        <w:spacing w:after="0" w:line="240" w:lineRule="auto"/>
        <w:rPr>
          <w:rFonts w:ascii="ＭＳ 明朝" w:eastAsia="ＭＳ 明朝" w:hAnsi="ＭＳ 明朝" w:cs="Times New Roman"/>
          <w:lang w:eastAsia="ja-JP"/>
        </w:rPr>
      </w:pPr>
    </w:p>
    <w:p w14:paraId="632F207D" w14:textId="446C9D0F" w:rsidR="007C376C" w:rsidRPr="001A389B" w:rsidRDefault="009633EC" w:rsidP="007C376C">
      <w:pPr>
        <w:spacing w:after="0" w:line="240" w:lineRule="auto"/>
        <w:rPr>
          <w:rFonts w:ascii="ＭＳ Ｐ明朝" w:eastAsia="ＭＳ Ｐ明朝" w:hAnsi="ＭＳ Ｐ明朝" w:cs="Times New Roman"/>
          <w:b/>
          <w:bCs/>
        </w:rPr>
      </w:pPr>
      <w:r w:rsidRPr="001A389B">
        <w:rPr>
          <w:rFonts w:ascii="ＭＳ Ｐ明朝" w:eastAsia="ＭＳ Ｐ明朝" w:hAnsi="ＭＳ Ｐ明朝" w:cs="Times New Roman" w:hint="eastAsia"/>
          <w:b/>
          <w:bCs/>
          <w:lang w:eastAsia="ja-JP"/>
        </w:rPr>
        <w:t>Ⅱ.</w:t>
      </w:r>
      <w:r w:rsidRPr="001A389B">
        <w:rPr>
          <w:rFonts w:ascii="ＭＳ Ｐ明朝" w:eastAsia="ＭＳ Ｐ明朝" w:hAnsi="ＭＳ Ｐ明朝" w:cs="Times New Roman" w:hint="eastAsia"/>
          <w:lang w:eastAsia="ja-JP"/>
        </w:rPr>
        <w:t xml:space="preserve">　</w:t>
      </w:r>
      <w:r w:rsidR="002C77D3" w:rsidRPr="001A389B">
        <w:rPr>
          <w:rFonts w:ascii="ＭＳ Ｐ明朝" w:eastAsia="ＭＳ Ｐ明朝" w:hAnsi="ＭＳ Ｐ明朝" w:cs="Times New Roman" w:hint="eastAsia"/>
          <w:b/>
          <w:bCs/>
          <w:lang w:eastAsia="ja-JP"/>
        </w:rPr>
        <w:t>脱施設化</w:t>
      </w:r>
      <w:r w:rsidR="007C376C" w:rsidRPr="001A389B">
        <w:rPr>
          <w:rFonts w:ascii="ＭＳ Ｐ明朝" w:eastAsia="ＭＳ Ｐ明朝" w:hAnsi="ＭＳ Ｐ明朝" w:cs="Times New Roman"/>
          <w:b/>
          <w:bCs/>
        </w:rPr>
        <w:t>ガイドラインを韓国に適応させることへの懸念</w:t>
      </w:r>
    </w:p>
    <w:p w14:paraId="5FA4A266" w14:textId="7B484C09" w:rsidR="007C376C" w:rsidRPr="001A389B" w:rsidRDefault="009633EC" w:rsidP="007C376C">
      <w:pPr>
        <w:spacing w:after="0" w:line="240" w:lineRule="auto"/>
        <w:rPr>
          <w:rFonts w:ascii="ＭＳ Ｐ明朝" w:eastAsia="ＭＳ Ｐ明朝" w:hAnsi="ＭＳ Ｐ明朝" w:cs="Times New Roman"/>
        </w:rPr>
      </w:pPr>
      <w:r w:rsidRPr="001A389B">
        <w:rPr>
          <w:rFonts w:ascii="ＭＳ Ｐ明朝" w:eastAsia="ＭＳ Ｐ明朝" w:hAnsi="ＭＳ Ｐ明朝" w:cs="Times New Roman" w:hint="eastAsia"/>
          <w:b/>
          <w:bCs/>
          <w:lang w:eastAsia="ja-JP"/>
        </w:rPr>
        <w:t>1.</w:t>
      </w:r>
      <w:r w:rsidRPr="001A389B">
        <w:rPr>
          <w:rFonts w:ascii="ＭＳ Ｐ明朝" w:eastAsia="ＭＳ Ｐ明朝" w:hAnsi="ＭＳ Ｐ明朝" w:cs="Times New Roman" w:hint="eastAsia"/>
          <w:lang w:eastAsia="ja-JP"/>
        </w:rPr>
        <w:t xml:space="preserve">　</w:t>
      </w:r>
      <w:r w:rsidR="007C376C" w:rsidRPr="001A389B">
        <w:rPr>
          <w:rFonts w:ascii="ＭＳ Ｐ明朝" w:eastAsia="ＭＳ Ｐ明朝" w:hAnsi="ＭＳ Ｐ明朝" w:cs="Times New Roman"/>
          <w:b/>
          <w:bCs/>
        </w:rPr>
        <w:t>実施に関する締約国による報告</w:t>
      </w:r>
    </w:p>
    <w:p w14:paraId="4C9ACB06" w14:textId="77777777" w:rsidR="00D54251" w:rsidRPr="001A389B" w:rsidRDefault="00D54251" w:rsidP="007C376C">
      <w:pPr>
        <w:spacing w:after="0" w:line="240" w:lineRule="auto"/>
        <w:rPr>
          <w:rFonts w:ascii="ＭＳ Ｐ明朝" w:eastAsia="ＭＳ Ｐ明朝" w:hAnsi="ＭＳ Ｐ明朝" w:cs="Times New Roman"/>
        </w:rPr>
      </w:pPr>
    </w:p>
    <w:p w14:paraId="11BA3318" w14:textId="48D2115F" w:rsidR="00824737" w:rsidRPr="00353386" w:rsidRDefault="00824737" w:rsidP="00050B80">
      <w:pPr>
        <w:tabs>
          <w:tab w:val="left" w:pos="5529"/>
        </w:tabs>
        <w:spacing w:after="0" w:line="240" w:lineRule="auto"/>
        <w:rPr>
          <w:rFonts w:ascii="ＭＳ Ｐ明朝" w:eastAsia="ＭＳ Ｐ明朝" w:hAnsi="ＭＳ Ｐ明朝" w:cs="Times New Roman"/>
          <w:b/>
          <w:bCs/>
        </w:rPr>
      </w:pPr>
      <w:r w:rsidRPr="001A389B">
        <w:rPr>
          <w:rFonts w:ascii="ＭＳ Ｐ明朝" w:eastAsia="ＭＳ Ｐ明朝" w:hAnsi="ＭＳ Ｐ明朝" w:cs="Times New Roman"/>
          <w:b/>
          <w:bCs/>
        </w:rPr>
        <w:t>1)</w:t>
      </w:r>
      <w:r w:rsidRPr="00353386">
        <w:rPr>
          <w:rFonts w:ascii="ＭＳ Ｐ明朝" w:eastAsia="ＭＳ Ｐ明朝" w:hAnsi="ＭＳ Ｐ明朝" w:cs="Times New Roman"/>
          <w:b/>
          <w:bCs/>
        </w:rPr>
        <w:t xml:space="preserve"> </w:t>
      </w:r>
      <w:r w:rsidRPr="00353386">
        <w:rPr>
          <w:rFonts w:ascii="ＭＳ Ｐ明朝" w:eastAsia="ＭＳ Ｐ明朝" w:hAnsi="ＭＳ Ｐ明朝" w:cs="ＭＳ 明朝" w:hint="eastAsia"/>
          <w:b/>
          <w:bCs/>
          <w:lang w:eastAsia="ja-JP"/>
        </w:rPr>
        <w:t>懸念</w:t>
      </w:r>
      <w:r w:rsidRPr="00353386">
        <w:rPr>
          <w:rFonts w:ascii="ＭＳ Ｐ明朝" w:eastAsia="ＭＳ Ｐ明朝" w:hAnsi="ＭＳ Ｐ明朝" w:cs="Times New Roman"/>
          <w:b/>
          <w:bCs/>
        </w:rPr>
        <w:t xml:space="preserve"> </w:t>
      </w:r>
    </w:p>
    <w:p w14:paraId="2F46CD20" w14:textId="3944B0F0" w:rsidR="00824737" w:rsidRPr="00FD288A" w:rsidRDefault="009633EC" w:rsidP="00FD288A">
      <w:pPr>
        <w:spacing w:after="0" w:line="240" w:lineRule="auto"/>
        <w:rPr>
          <w:rFonts w:ascii="ＭＳ Ｐ明朝" w:eastAsia="ＭＳ Ｐ明朝" w:hAnsi="ＭＳ Ｐ明朝" w:cs="Times New Roman"/>
        </w:rPr>
      </w:pPr>
      <w:r w:rsidRPr="00FD288A">
        <w:rPr>
          <w:rFonts w:ascii="ＭＳ Ｐ明朝" w:eastAsia="ＭＳ Ｐ明朝" w:hAnsi="ＭＳ Ｐ明朝" w:cs="ＭＳ 明朝" w:hint="eastAsia"/>
          <w:b/>
          <w:bCs/>
          <w:lang w:eastAsia="ja-JP"/>
        </w:rPr>
        <w:t>ａ．</w:t>
      </w:r>
      <w:r w:rsidR="00824737" w:rsidRPr="00FD288A">
        <w:rPr>
          <w:rFonts w:ascii="ＭＳ Ｐ明朝" w:eastAsia="ＭＳ Ｐ明朝" w:hAnsi="ＭＳ Ｐ明朝" w:cs="ＭＳ 明朝" w:hint="eastAsia"/>
          <w:lang w:eastAsia="ja-JP"/>
        </w:rPr>
        <w:t>政府の、</w:t>
      </w:r>
      <w:r w:rsidR="00824737" w:rsidRPr="00FD288A">
        <w:rPr>
          <w:rFonts w:ascii="ＭＳ Ｐ明朝" w:eastAsia="ＭＳ Ｐ明朝" w:hAnsi="ＭＳ Ｐ明朝" w:cs="ＭＳ 明朝" w:hint="eastAsia"/>
        </w:rPr>
        <w:t>ガイドラインに</w:t>
      </w:r>
      <w:r w:rsidR="00942044" w:rsidRPr="00FD288A">
        <w:rPr>
          <w:rFonts w:ascii="ＭＳ Ｐ明朝" w:eastAsia="ＭＳ Ｐ明朝" w:hAnsi="ＭＳ Ｐ明朝" w:cs="ＭＳ 明朝" w:hint="eastAsia"/>
          <w:lang w:eastAsia="ja-JP"/>
        </w:rPr>
        <w:t>そぐわない</w:t>
      </w:r>
      <w:r w:rsidR="00824737" w:rsidRPr="00FD288A">
        <w:rPr>
          <w:rFonts w:ascii="ＭＳ Ｐ明朝" w:eastAsia="ＭＳ Ｐ明朝" w:hAnsi="ＭＳ Ｐ明朝" w:cs="ＭＳ 明朝" w:hint="eastAsia"/>
        </w:rPr>
        <w:t>消極的な政策</w:t>
      </w:r>
    </w:p>
    <w:p w14:paraId="16936CB7" w14:textId="0C8B47C3" w:rsidR="00942044" w:rsidRDefault="00050B80" w:rsidP="00824737">
      <w:pPr>
        <w:spacing w:after="0" w:line="240" w:lineRule="auto"/>
        <w:rPr>
          <w:rFonts w:ascii="ＭＳ Ｐ明朝" w:eastAsiaTheme="minorEastAsia" w:hAnsi="ＭＳ Ｐ明朝" w:cs="Times New Roman"/>
        </w:rPr>
      </w:pPr>
      <w:r>
        <w:rPr>
          <w:rFonts w:ascii="ＭＳ Ｐ明朝" w:eastAsia="ＭＳ Ｐ明朝" w:hAnsi="ＭＳ Ｐ明朝" w:cs="Times New Roman" w:hint="eastAsia"/>
          <w:lang w:eastAsia="ja-JP"/>
        </w:rPr>
        <w:t xml:space="preserve">　　</w:t>
      </w:r>
      <w:r w:rsidRPr="00050B80">
        <w:rPr>
          <w:rFonts w:ascii="ＭＳ Ｐ明朝" w:eastAsia="ＭＳ Ｐ明朝" w:hAnsi="ＭＳ Ｐ明朝" w:cs="Times New Roman" w:hint="eastAsia"/>
        </w:rPr>
        <w:t>韓国政府は脱施設化計画を実施するが、そのための独立した法律や制度がない。そのためガイドラインの表面的な採択につながりかねない。</w:t>
      </w:r>
    </w:p>
    <w:p w14:paraId="0C3C14C0" w14:textId="77777777" w:rsidR="00050B80" w:rsidRPr="00050B80" w:rsidRDefault="00050B80" w:rsidP="00824737">
      <w:pPr>
        <w:spacing w:after="0" w:line="240" w:lineRule="auto"/>
        <w:rPr>
          <w:rFonts w:ascii="ＭＳ Ｐ明朝" w:eastAsiaTheme="minorEastAsia" w:hAnsi="ＭＳ Ｐ明朝" w:cs="Times New Roman"/>
        </w:rPr>
      </w:pPr>
    </w:p>
    <w:p w14:paraId="6662C7FC" w14:textId="1B44B604" w:rsidR="00824737" w:rsidRPr="00353386" w:rsidRDefault="00240212" w:rsidP="00824737">
      <w:pPr>
        <w:spacing w:after="0" w:line="240" w:lineRule="auto"/>
        <w:rPr>
          <w:rFonts w:ascii="ＭＳ Ｐ明朝" w:eastAsia="ＭＳ Ｐ明朝" w:hAnsi="ＭＳ Ｐ明朝" w:cs="Times New Roman"/>
        </w:rPr>
      </w:pPr>
      <w:r w:rsidRPr="00353386">
        <w:rPr>
          <w:rFonts w:ascii="ＭＳ Ｐ明朝" w:eastAsia="ＭＳ Ｐ明朝" w:hAnsi="ＭＳ Ｐ明朝" w:cs="ＭＳ 明朝" w:hint="eastAsia"/>
          <w:b/>
          <w:bCs/>
          <w:lang w:eastAsia="ja-JP"/>
        </w:rPr>
        <w:t>ｂ</w:t>
      </w:r>
      <w:r w:rsidR="009633EC" w:rsidRPr="00353386">
        <w:rPr>
          <w:rFonts w:ascii="ＭＳ Ｐ明朝" w:eastAsia="ＭＳ Ｐ明朝" w:hAnsi="ＭＳ Ｐ明朝" w:cs="ＭＳ 明朝" w:hint="eastAsia"/>
          <w:b/>
          <w:bCs/>
          <w:lang w:eastAsia="ja-JP"/>
        </w:rPr>
        <w:t>．</w:t>
      </w:r>
      <w:r w:rsidR="00942044" w:rsidRPr="00353386">
        <w:rPr>
          <w:rFonts w:ascii="ＭＳ Ｐ明朝" w:eastAsia="ＭＳ Ｐ明朝" w:hAnsi="ＭＳ Ｐ明朝" w:cs="Times New Roman" w:hint="eastAsia"/>
          <w:lang w:eastAsia="ja-JP"/>
        </w:rPr>
        <w:t>コロナ</w:t>
      </w:r>
      <w:r w:rsidR="00CE2839" w:rsidRPr="00353386">
        <w:rPr>
          <w:rFonts w:ascii="ＭＳ Ｐ明朝" w:eastAsia="ＭＳ Ｐ明朝" w:hAnsi="ＭＳ Ｐ明朝" w:cs="Times New Roman" w:hint="eastAsia"/>
          <w:lang w:eastAsia="ja-JP"/>
        </w:rPr>
        <w:t>危機の後</w:t>
      </w:r>
      <w:r w:rsidR="00824737" w:rsidRPr="00353386">
        <w:rPr>
          <w:rFonts w:ascii="ＭＳ Ｐ明朝" w:eastAsia="ＭＳ Ｐ明朝" w:hAnsi="ＭＳ Ｐ明朝" w:cs="ＭＳ 明朝" w:hint="eastAsia"/>
        </w:rPr>
        <w:t>の脱施設化に対する意志の欠如</w:t>
      </w:r>
      <w:r w:rsidR="00824737" w:rsidRPr="00353386">
        <w:rPr>
          <w:rFonts w:ascii="ＭＳ Ｐ明朝" w:eastAsia="ＭＳ Ｐ明朝" w:hAnsi="ＭＳ Ｐ明朝" w:cs="Times New Roman"/>
        </w:rPr>
        <w:t xml:space="preserve"> </w:t>
      </w:r>
    </w:p>
    <w:p w14:paraId="19C0F4A9" w14:textId="3B15A54A" w:rsidR="00501F19" w:rsidRDefault="00FD288A" w:rsidP="007C376C">
      <w:pPr>
        <w:spacing w:after="0" w:line="240" w:lineRule="auto"/>
        <w:rPr>
          <w:rFonts w:ascii="ＭＳ Ｐ明朝" w:eastAsiaTheme="minorEastAsia" w:hAnsi="ＭＳ Ｐ明朝" w:cs="Times New Roman"/>
        </w:rPr>
      </w:pPr>
      <w:r>
        <w:rPr>
          <w:rFonts w:ascii="ＭＳ Ｐ明朝" w:eastAsia="ＭＳ Ｐ明朝" w:hAnsi="ＭＳ Ｐ明朝" w:cs="Times New Roman" w:hint="eastAsia"/>
          <w:lang w:eastAsia="ja-JP"/>
        </w:rPr>
        <w:t xml:space="preserve">　</w:t>
      </w:r>
      <w:r w:rsidR="00050B80" w:rsidRPr="00050B80">
        <w:rPr>
          <w:rFonts w:ascii="ＭＳ Ｐ明朝" w:eastAsia="ＭＳ Ｐ明朝" w:hAnsi="ＭＳ Ｐ明朝" w:cs="Times New Roman" w:hint="eastAsia"/>
        </w:rPr>
        <w:t>このガイドラインは、コロナ危機の最中に世界中で遭遇した経験を反映し、締約国が実際に脱施設</w:t>
      </w:r>
      <w:r w:rsidR="00050B80" w:rsidRPr="00050B80">
        <w:rPr>
          <w:rFonts w:ascii="ＭＳ Ｐ明朝" w:eastAsia="ＭＳ Ｐ明朝" w:hAnsi="ＭＳ Ｐ明朝" w:cs="Times New Roman" w:hint="eastAsia"/>
        </w:rPr>
        <w:lastRenderedPageBreak/>
        <w:t>化を実施することを強く求めている。しかしコロナ後の韓国政府の障害者政策が依然として施設に基づくものであるため、目的を十分に実現することができない。</w:t>
      </w:r>
    </w:p>
    <w:p w14:paraId="685C5B9E" w14:textId="77777777" w:rsidR="00050B80" w:rsidRPr="00050B80" w:rsidRDefault="00050B80" w:rsidP="007C376C">
      <w:pPr>
        <w:spacing w:after="0" w:line="240" w:lineRule="auto"/>
        <w:rPr>
          <w:rFonts w:ascii="ＭＳ Ｐ明朝" w:eastAsiaTheme="minorEastAsia" w:hAnsi="ＭＳ Ｐ明朝" w:cs="Times New Roman"/>
        </w:rPr>
      </w:pPr>
    </w:p>
    <w:p w14:paraId="20737839" w14:textId="1F42D710" w:rsidR="00F42554" w:rsidRPr="00240212" w:rsidRDefault="00F42554" w:rsidP="00F42554">
      <w:pPr>
        <w:spacing w:after="0" w:line="240" w:lineRule="auto"/>
        <w:rPr>
          <w:rFonts w:ascii="ＭＳ Ｐ明朝" w:eastAsia="ＭＳ Ｐ明朝" w:hAnsi="ＭＳ Ｐ明朝" w:cs="Times New Roman"/>
          <w:b/>
          <w:bCs/>
          <w:lang w:eastAsia="ja-JP"/>
        </w:rPr>
      </w:pPr>
      <w:r w:rsidRPr="00240212">
        <w:rPr>
          <w:rFonts w:ascii="ＭＳ Ｐ明朝" w:eastAsia="ＭＳ Ｐ明朝" w:hAnsi="ＭＳ Ｐ明朝" w:cs="Times New Roman"/>
          <w:b/>
          <w:bCs/>
        </w:rPr>
        <w:t>2</w:t>
      </w:r>
      <w:r w:rsidRPr="00240212">
        <w:rPr>
          <w:rFonts w:ascii="ＭＳ Ｐ明朝" w:eastAsia="ＭＳ Ｐ明朝" w:hAnsi="ＭＳ Ｐ明朝" w:cs="Times New Roman" w:hint="eastAsia"/>
          <w:b/>
          <w:bCs/>
        </w:rPr>
        <w:t>）</w:t>
      </w:r>
      <w:r w:rsidRPr="00240212">
        <w:rPr>
          <w:rFonts w:ascii="ＭＳ Ｐ明朝" w:eastAsia="ＭＳ Ｐ明朝" w:hAnsi="ＭＳ Ｐ明朝" w:cs="Times New Roman" w:hint="eastAsia"/>
          <w:b/>
          <w:bCs/>
          <w:lang w:eastAsia="ja-JP"/>
        </w:rPr>
        <w:t>提案</w:t>
      </w:r>
    </w:p>
    <w:p w14:paraId="7A7B73C0" w14:textId="06653876" w:rsidR="00F42554" w:rsidRPr="002C77D3" w:rsidRDefault="001A389B" w:rsidP="00F42554">
      <w:pPr>
        <w:spacing w:after="0" w:line="240" w:lineRule="auto"/>
        <w:rPr>
          <w:rFonts w:ascii="ＭＳ Ｐ明朝" w:eastAsia="ＭＳ Ｐ明朝" w:hAnsi="ＭＳ Ｐ明朝" w:cs="Times New Roman"/>
        </w:rPr>
      </w:pPr>
      <w:r w:rsidRPr="001A389B">
        <w:rPr>
          <w:rFonts w:ascii="ＭＳ Ｐ明朝" w:eastAsia="ＭＳ Ｐ明朝" w:hAnsi="ＭＳ Ｐ明朝" w:cs="Times New Roman" w:hint="eastAsia"/>
        </w:rPr>
        <w:t>締約国は、障害者の生活と安全に直接かつ重大な影響を与える、ガイドラインの実施状況（例：脱施設化に関する法的・政治的枠組みの確立）を国連</w:t>
      </w:r>
      <w:r w:rsidRPr="001A389B">
        <w:rPr>
          <w:rFonts w:ascii="ＭＳ Ｐ明朝" w:eastAsia="ＭＳ Ｐ明朝" w:hAnsi="ＭＳ Ｐ明朝" w:cs="Times New Roman"/>
        </w:rPr>
        <w:t>CRPD</w:t>
      </w:r>
      <w:r w:rsidRPr="001A389B">
        <w:rPr>
          <w:rFonts w:ascii="ＭＳ Ｐ明朝" w:eastAsia="ＭＳ Ｐ明朝" w:hAnsi="ＭＳ Ｐ明朝" w:cs="Times New Roman" w:hint="eastAsia"/>
        </w:rPr>
        <w:t>委員会に報告すべきである。さらに、この報告システムにより、国内制度とガイドラインの調和を図ることができる。</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944A44" w:rsidRPr="002C77D3" w14:paraId="3C55196A" w14:textId="77777777" w:rsidTr="008C3D18">
        <w:tc>
          <w:tcPr>
            <w:tcW w:w="8309" w:type="dxa"/>
            <w:shd w:val="clear" w:color="auto" w:fill="auto"/>
            <w:tcMar>
              <w:top w:w="100" w:type="dxa"/>
              <w:left w:w="100" w:type="dxa"/>
              <w:bottom w:w="100" w:type="dxa"/>
              <w:right w:w="100" w:type="dxa"/>
            </w:tcMar>
          </w:tcPr>
          <w:p w14:paraId="53933052" w14:textId="3F4AC86A" w:rsidR="00F37A23" w:rsidRPr="002C77D3" w:rsidRDefault="00F37A23" w:rsidP="002C003C">
            <w:pPr>
              <w:spacing w:after="0" w:line="240" w:lineRule="auto"/>
            </w:pPr>
            <w:r w:rsidRPr="002C77D3">
              <w:rPr>
                <w:rFonts w:ascii="ＭＳ 明朝" w:eastAsia="ＭＳ 明朝" w:hAnsi="ＭＳ 明朝" w:cs="ＭＳ 明朝" w:hint="eastAsia"/>
              </w:rPr>
              <w:t>ガイドライン</w:t>
            </w:r>
            <w:r w:rsidRPr="002C77D3">
              <w:rPr>
                <w:rFonts w:ascii="ＭＳ 明朝" w:eastAsia="ＭＳ 明朝" w:hAnsi="ＭＳ 明朝" w:cs="ＭＳ 明朝" w:hint="eastAsia"/>
                <w:lang w:eastAsia="ja-JP"/>
              </w:rPr>
              <w:t>への修正</w:t>
            </w:r>
          </w:p>
          <w:p w14:paraId="47A5BD1F" w14:textId="17794B7D" w:rsidR="00F37A23" w:rsidRPr="00C34EC8" w:rsidRDefault="00F37A23" w:rsidP="00C34EC8">
            <w:pPr>
              <w:pStyle w:val="af5"/>
              <w:rPr>
                <w:sz w:val="22"/>
                <w:szCs w:val="22"/>
                <w:lang w:eastAsia="ja-JP"/>
              </w:rPr>
            </w:pPr>
            <w:r w:rsidRPr="00C34EC8">
              <w:rPr>
                <w:rFonts w:ascii="ＭＳ 明朝" w:eastAsia="ＭＳ 明朝" w:hAnsi="ＭＳ 明朝" w:cs="ＭＳ 明朝" w:hint="eastAsia"/>
                <w:sz w:val="22"/>
                <w:szCs w:val="22"/>
                <w:lang w:eastAsia="ja-JP"/>
              </w:rPr>
              <w:t>締約国は、障害者権利条約、一般的意見</w:t>
            </w:r>
            <w:r w:rsidR="00D87710" w:rsidRPr="00C34EC8">
              <w:rPr>
                <w:rFonts w:ascii="ＭＳ 明朝" w:eastAsia="ＭＳ 明朝" w:hAnsi="ＭＳ 明朝" w:cs="ＭＳ 明朝" w:hint="eastAsia"/>
                <w:sz w:val="22"/>
                <w:szCs w:val="22"/>
                <w:lang w:eastAsia="ja-JP"/>
              </w:rPr>
              <w:t>第</w:t>
            </w:r>
            <w:r w:rsidRPr="00C34EC8">
              <w:rPr>
                <w:sz w:val="22"/>
                <w:szCs w:val="22"/>
                <w:lang w:eastAsia="ja-JP"/>
              </w:rPr>
              <w:t>5</w:t>
            </w:r>
            <w:r w:rsidR="00D87710" w:rsidRPr="00C34EC8">
              <w:rPr>
                <w:rFonts w:ascii="ＭＳ 明朝" w:eastAsia="ＭＳ 明朝" w:hAnsi="ＭＳ 明朝" w:cs="ＭＳ 明朝" w:hint="eastAsia"/>
                <w:sz w:val="22"/>
                <w:szCs w:val="22"/>
                <w:lang w:eastAsia="ja-JP"/>
              </w:rPr>
              <w:t>号</w:t>
            </w:r>
            <w:r w:rsidRPr="00C34EC8">
              <w:rPr>
                <w:rFonts w:ascii="ＭＳ 明朝" w:eastAsia="ＭＳ 明朝" w:hAnsi="ＭＳ 明朝" w:cs="ＭＳ 明朝" w:hint="eastAsia"/>
                <w:sz w:val="22"/>
                <w:szCs w:val="22"/>
                <w:lang w:eastAsia="ja-JP"/>
              </w:rPr>
              <w:t>、</w:t>
            </w:r>
            <w:r w:rsidR="00D87710" w:rsidRPr="00C34EC8">
              <w:rPr>
                <w:rFonts w:ascii="ＭＳ 明朝" w:eastAsia="ＭＳ 明朝" w:hAnsi="ＭＳ 明朝" w:cs="ＭＳ 明朝" w:hint="eastAsia"/>
                <w:sz w:val="22"/>
                <w:szCs w:val="22"/>
                <w:lang w:eastAsia="ja-JP"/>
              </w:rPr>
              <w:t>脱施設化</w:t>
            </w:r>
            <w:r w:rsidRPr="00C34EC8">
              <w:rPr>
                <w:rFonts w:ascii="ＭＳ 明朝" w:eastAsia="ＭＳ 明朝" w:hAnsi="ＭＳ 明朝" w:cs="ＭＳ 明朝" w:hint="eastAsia"/>
                <w:sz w:val="22"/>
                <w:szCs w:val="22"/>
                <w:lang w:eastAsia="ja-JP"/>
              </w:rPr>
              <w:t>ガイドラインに基づき、具体的施策</w:t>
            </w:r>
            <w:r w:rsidR="00446DE6" w:rsidRPr="00C34EC8">
              <w:rPr>
                <w:rFonts w:ascii="ＭＳ 明朝" w:eastAsia="ＭＳ 明朝" w:hAnsi="ＭＳ 明朝" w:cs="ＭＳ 明朝" w:hint="eastAsia"/>
                <w:sz w:val="22"/>
                <w:szCs w:val="22"/>
                <w:lang w:eastAsia="ja-JP"/>
              </w:rPr>
              <w:t>（法的枠組みを含む）</w:t>
            </w:r>
            <w:r w:rsidRPr="00C34EC8">
              <w:rPr>
                <w:rFonts w:ascii="ＭＳ 明朝" w:eastAsia="ＭＳ 明朝" w:hAnsi="ＭＳ 明朝" w:cs="ＭＳ 明朝" w:hint="eastAsia"/>
                <w:sz w:val="22"/>
                <w:szCs w:val="22"/>
                <w:lang w:eastAsia="ja-JP"/>
              </w:rPr>
              <w:t>、時間枠、予算</w:t>
            </w:r>
            <w:r w:rsidR="00446DE6" w:rsidRPr="00C34EC8">
              <w:rPr>
                <w:rFonts w:ascii="ＭＳ 明朝" w:eastAsia="ＭＳ 明朝" w:hAnsi="ＭＳ 明朝" w:cs="ＭＳ 明朝" w:hint="eastAsia"/>
                <w:sz w:val="22"/>
                <w:szCs w:val="22"/>
                <w:lang w:eastAsia="ja-JP"/>
              </w:rPr>
              <w:t>を伴った脱施設化戦略</w:t>
            </w:r>
            <w:r w:rsidRPr="00C34EC8">
              <w:rPr>
                <w:rFonts w:ascii="ＭＳ 明朝" w:eastAsia="ＭＳ 明朝" w:hAnsi="ＭＳ 明朝" w:cs="ＭＳ 明朝" w:hint="eastAsia"/>
                <w:sz w:val="22"/>
                <w:szCs w:val="22"/>
                <w:lang w:eastAsia="ja-JP"/>
              </w:rPr>
              <w:t>を提出するよう求め</w:t>
            </w:r>
            <w:r w:rsidR="00446DE6" w:rsidRPr="00C34EC8">
              <w:rPr>
                <w:rFonts w:ascii="ＭＳ 明朝" w:eastAsia="ＭＳ 明朝" w:hAnsi="ＭＳ 明朝" w:cs="ＭＳ 明朝" w:hint="eastAsia"/>
                <w:sz w:val="22"/>
                <w:szCs w:val="22"/>
                <w:lang w:eastAsia="ja-JP"/>
              </w:rPr>
              <w:t>る</w:t>
            </w:r>
            <w:r w:rsidRPr="00C34EC8">
              <w:rPr>
                <w:rFonts w:ascii="ＭＳ 明朝" w:eastAsia="ＭＳ 明朝" w:hAnsi="ＭＳ 明朝" w:cs="ＭＳ 明朝" w:hint="eastAsia"/>
                <w:sz w:val="22"/>
                <w:szCs w:val="22"/>
                <w:lang w:eastAsia="ja-JP"/>
              </w:rPr>
              <w:t>。</w:t>
            </w:r>
          </w:p>
        </w:tc>
      </w:tr>
    </w:tbl>
    <w:p w14:paraId="715CE709" w14:textId="5FAC19F4" w:rsidR="006A4B52" w:rsidRPr="002C77D3" w:rsidRDefault="006A4B52" w:rsidP="007C376C">
      <w:pPr>
        <w:spacing w:after="0" w:line="240" w:lineRule="auto"/>
        <w:rPr>
          <w:rFonts w:ascii="ＭＳ Ｐ明朝" w:eastAsia="ＭＳ Ｐ明朝" w:hAnsi="ＭＳ Ｐ明朝" w:cs="Times New Roman"/>
        </w:rPr>
      </w:pPr>
    </w:p>
    <w:p w14:paraId="58890077" w14:textId="0808B554" w:rsidR="008F1AC9" w:rsidRPr="00240212" w:rsidRDefault="00240212" w:rsidP="007C376C">
      <w:pPr>
        <w:spacing w:after="0" w:line="240" w:lineRule="auto"/>
        <w:rPr>
          <w:rFonts w:ascii="ＭＳ Ｐ明朝" w:eastAsia="ＭＳ Ｐ明朝" w:hAnsi="ＭＳ Ｐ明朝" w:cs="Times New Roman"/>
          <w:b/>
          <w:bCs/>
          <w:dstrike/>
          <w:lang w:eastAsia="ja-JP"/>
        </w:rPr>
      </w:pPr>
      <w:r w:rsidRPr="00240212">
        <w:rPr>
          <w:rFonts w:ascii="ＭＳ Ｐ明朝" w:eastAsia="ＭＳ Ｐ明朝" w:hAnsi="ＭＳ Ｐ明朝" w:cs="Times New Roman" w:hint="eastAsia"/>
          <w:b/>
          <w:bCs/>
          <w:lang w:eastAsia="ja-JP"/>
        </w:rPr>
        <w:t xml:space="preserve">2.　</w:t>
      </w:r>
      <w:r w:rsidR="008F1AC9" w:rsidRPr="00240212">
        <w:rPr>
          <w:rFonts w:ascii="ＭＳ Ｐ明朝" w:eastAsia="ＭＳ Ｐ明朝" w:hAnsi="ＭＳ Ｐ明朝" w:cs="Times New Roman" w:hint="eastAsia"/>
          <w:b/>
          <w:bCs/>
          <w:lang w:eastAsia="ja-JP"/>
        </w:rPr>
        <w:t>「選択と自律」に対する慎重なアプローチ</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944A44" w:rsidRPr="002C77D3" w14:paraId="26D4AF1E" w14:textId="77777777" w:rsidTr="008C3D18">
        <w:tc>
          <w:tcPr>
            <w:tcW w:w="8309" w:type="dxa"/>
            <w:shd w:val="clear" w:color="auto" w:fill="auto"/>
            <w:tcMar>
              <w:top w:w="100" w:type="dxa"/>
              <w:left w:w="100" w:type="dxa"/>
              <w:bottom w:w="100" w:type="dxa"/>
              <w:right w:w="100" w:type="dxa"/>
            </w:tcMar>
          </w:tcPr>
          <w:p w14:paraId="149E5F22" w14:textId="5E9275DD" w:rsidR="00C13BD1" w:rsidRPr="002C77D3" w:rsidRDefault="00C13BD1" w:rsidP="007C376C">
            <w:pPr>
              <w:spacing w:after="0" w:line="240" w:lineRule="auto"/>
              <w:rPr>
                <w:rFonts w:ascii="ＭＳ Ｐ明朝" w:eastAsia="ＭＳ Ｐ明朝" w:hAnsi="ＭＳ Ｐ明朝" w:cs="Times New Roman"/>
                <w:lang w:eastAsia="ja-JP"/>
              </w:rPr>
            </w:pPr>
            <w:r w:rsidRPr="002C77D3">
              <w:rPr>
                <w:rFonts w:ascii="ＭＳ Ｐ明朝" w:eastAsia="ＭＳ Ｐ明朝" w:hAnsi="ＭＳ Ｐ明朝" w:cs="Times New Roman" w:hint="eastAsia"/>
                <w:lang w:eastAsia="ja-JP"/>
              </w:rPr>
              <w:t>ガイドライン関連</w:t>
            </w:r>
          </w:p>
          <w:p w14:paraId="3928B31B" w14:textId="689C6709" w:rsidR="00FD288A" w:rsidRDefault="00C13BD1" w:rsidP="00FD288A">
            <w:pPr>
              <w:pStyle w:val="BodyText1"/>
              <w:numPr>
                <w:ilvl w:val="0"/>
                <w:numId w:val="0"/>
              </w:numPr>
              <w:rPr>
                <w:rFonts w:ascii="ＭＳ Ｐ明朝" w:hAnsi="ＭＳ Ｐ明朝" w:cs="Times New Roman"/>
                <w:lang w:val="ko" w:eastAsia="ko-KR"/>
              </w:rPr>
            </w:pPr>
            <w:r w:rsidRPr="002C77D3">
              <w:rPr>
                <w:rFonts w:ascii="ＭＳ Ｐ明朝" w:eastAsia="ＭＳ Ｐ明朝" w:hAnsi="ＭＳ Ｐ明朝" w:hint="eastAsia"/>
                <w:lang w:eastAsia="ja-JP"/>
              </w:rPr>
              <w:t xml:space="preserve">91. </w:t>
            </w:r>
            <w:r w:rsidRPr="002C77D3">
              <w:rPr>
                <w:rFonts w:ascii="ＭＳ Ｐ明朝" w:eastAsia="ＭＳ Ｐ明朝" w:hAnsi="ＭＳ Ｐ明朝" w:cs="ＭＳ ゴシック" w:hint="eastAsia"/>
                <w:lang w:eastAsia="ja-JP"/>
              </w:rPr>
              <w:t>脱</w:t>
            </w:r>
            <w:r w:rsidRPr="002C77D3">
              <w:rPr>
                <w:rFonts w:ascii="ＭＳ Ｐ明朝" w:eastAsia="ＭＳ Ｐ明朝" w:hAnsi="ＭＳ Ｐ明朝" w:cs="Malgun Gothic" w:hint="eastAsia"/>
                <w:lang w:eastAsia="ja-JP"/>
              </w:rPr>
              <w:t>施設化のプロセスは、その人がまだ施設にいる間に始まり、</w:t>
            </w:r>
            <w:r w:rsidRPr="002C77D3">
              <w:rPr>
                <w:rFonts w:ascii="ＭＳ Ｐ明朝" w:eastAsia="ＭＳ Ｐ明朝" w:hAnsi="ＭＳ Ｐ明朝" w:hint="eastAsia"/>
                <w:lang w:eastAsia="ja-JP"/>
              </w:rPr>
              <w:t>施設を退所する人それぞれにカスタマイズされた移行計</w:t>
            </w:r>
            <w:r w:rsidRPr="002C77D3">
              <w:rPr>
                <w:rFonts w:ascii="ＭＳ Ｐ明朝" w:eastAsia="ＭＳ Ｐ明朝" w:hAnsi="ＭＳ Ｐ明朝" w:cs="ＭＳ ゴシック" w:hint="eastAsia"/>
                <w:lang w:eastAsia="ja-JP"/>
              </w:rPr>
              <w:t>画</w:t>
            </w:r>
            <w:r w:rsidRPr="002C77D3">
              <w:rPr>
                <w:rFonts w:ascii="ＭＳ Ｐ明朝" w:eastAsia="ＭＳ Ｐ明朝" w:hAnsi="ＭＳ Ｐ明朝" w:cs="Malgun Gothic" w:hint="eastAsia"/>
                <w:lang w:eastAsia="ja-JP"/>
              </w:rPr>
              <w:t>を伴うべきものである。すべての人は、いつでも</w:t>
            </w:r>
            <w:r w:rsidRPr="002C77D3">
              <w:rPr>
                <w:rFonts w:ascii="ＭＳ Ｐ明朝" w:eastAsia="ＭＳ Ｐ明朝" w:hAnsi="ＭＳ Ｐ明朝" w:cs="ＭＳ ゴシック" w:hint="eastAsia"/>
                <w:lang w:eastAsia="ja-JP"/>
              </w:rPr>
              <w:t>脱</w:t>
            </w:r>
            <w:r w:rsidRPr="002C77D3">
              <w:rPr>
                <w:rFonts w:ascii="ＭＳ Ｐ明朝" w:eastAsia="ＭＳ Ｐ明朝" w:hAnsi="ＭＳ Ｐ明朝" w:cs="Malgun Gothic" w:hint="eastAsia"/>
                <w:lang w:eastAsia="ja-JP"/>
              </w:rPr>
              <w:t>施設化</w:t>
            </w:r>
            <w:r w:rsidRPr="002C77D3">
              <w:rPr>
                <w:rFonts w:ascii="ＭＳ Ｐ明朝" w:eastAsia="ＭＳ Ｐ明朝" w:hAnsi="ＭＳ Ｐ明朝" w:hint="eastAsia"/>
                <w:lang w:eastAsia="ja-JP"/>
              </w:rPr>
              <w:t>を行い、自らの意思で退所する平等な機</w:t>
            </w:r>
            <w:r w:rsidRPr="002C77D3">
              <w:rPr>
                <w:rFonts w:ascii="ＭＳ Ｐ明朝" w:eastAsia="ＭＳ Ｐ明朝" w:hAnsi="ＭＳ Ｐ明朝" w:cs="ＭＳ ゴシック" w:hint="eastAsia"/>
                <w:lang w:eastAsia="ja-JP"/>
              </w:rPr>
              <w:t>会</w:t>
            </w:r>
            <w:r w:rsidRPr="002C77D3">
              <w:rPr>
                <w:rFonts w:ascii="ＭＳ Ｐ明朝" w:eastAsia="ＭＳ Ｐ明朝" w:hAnsi="ＭＳ Ｐ明朝" w:cs="Malgun Gothic" w:hint="eastAsia"/>
                <w:lang w:eastAsia="ja-JP"/>
              </w:rPr>
              <w:t>を持つものとする。</w:t>
            </w:r>
            <w:r w:rsidR="00FA1666">
              <w:rPr>
                <w:rFonts w:ascii="ＭＳ Ｐ明朝" w:eastAsia="ＭＳ Ｐ明朝" w:hAnsi="ＭＳ Ｐ明朝" w:cs="Malgun Gothic" w:hint="eastAsia"/>
                <w:lang w:eastAsia="ja-JP"/>
              </w:rPr>
              <w:t xml:space="preserve">　</w:t>
            </w:r>
            <w:r w:rsidR="000E03C3" w:rsidRPr="002C77D3">
              <w:rPr>
                <w:rFonts w:ascii="ＭＳ Ｐ明朝" w:eastAsia="ＭＳ Ｐ明朝" w:hAnsi="ＭＳ Ｐ明朝" w:cs="Times New Roman"/>
                <w:lang w:eastAsia="ja-JP"/>
              </w:rPr>
              <w:t>(…)</w:t>
            </w:r>
          </w:p>
          <w:p w14:paraId="0B889FA1" w14:textId="20DC294A" w:rsidR="009B6AA2" w:rsidRPr="002C77D3" w:rsidRDefault="009B6AA2" w:rsidP="00FD288A">
            <w:pPr>
              <w:pStyle w:val="BodyText1"/>
              <w:numPr>
                <w:ilvl w:val="0"/>
                <w:numId w:val="0"/>
              </w:numPr>
              <w:rPr>
                <w:rFonts w:ascii="ＭＳ Ｐ明朝" w:eastAsia="ＭＳ Ｐ明朝" w:hAnsi="ＭＳ Ｐ明朝"/>
                <w:lang w:eastAsia="ja-JP"/>
              </w:rPr>
            </w:pPr>
            <w:r w:rsidRPr="002C77D3">
              <w:rPr>
                <w:rFonts w:ascii="ＭＳ Ｐ明朝" w:eastAsia="ＭＳ Ｐ明朝" w:hAnsi="ＭＳ Ｐ明朝" w:hint="eastAsia"/>
                <w:lang w:eastAsia="ja-JP"/>
              </w:rPr>
              <w:t>93．施設を退所する人は、以下のようにされなければならない。</w:t>
            </w:r>
          </w:p>
          <w:p w14:paraId="7DA6C1FE" w14:textId="6554B79A" w:rsidR="000E03C3" w:rsidRPr="00353386" w:rsidRDefault="009B6AA2" w:rsidP="00353386">
            <w:pPr>
              <w:pStyle w:val="BodyText1"/>
              <w:numPr>
                <w:ilvl w:val="0"/>
                <w:numId w:val="0"/>
              </w:numPr>
              <w:tabs>
                <w:tab w:val="left" w:pos="7181"/>
              </w:tabs>
              <w:spacing w:after="0" w:line="240" w:lineRule="auto"/>
              <w:ind w:left="283"/>
              <w:rPr>
                <w:rFonts w:ascii="ＭＳ Ｐ明朝" w:eastAsia="ＭＳ Ｐ明朝" w:hAnsi="ＭＳ Ｐ明朝"/>
                <w:lang w:eastAsia="ja-JP"/>
              </w:rPr>
            </w:pPr>
            <w:r w:rsidRPr="002C77D3">
              <w:rPr>
                <w:rFonts w:ascii="ＭＳ Ｐ明朝" w:eastAsia="ＭＳ Ｐ明朝" w:hAnsi="ＭＳ Ｐ明朝" w:hint="eastAsia"/>
                <w:lang w:eastAsia="ja-JP"/>
              </w:rPr>
              <w:t>(a)施設を退所する際のあらゆる面において、必要であれば支援を受けながら、意思決定者として尊重される。</w:t>
            </w:r>
          </w:p>
          <w:p w14:paraId="016D3A84" w14:textId="4E52C923" w:rsidR="000E03C3" w:rsidRPr="00353386" w:rsidRDefault="009B6AA2" w:rsidP="00353386">
            <w:pPr>
              <w:pStyle w:val="BodyText1"/>
              <w:numPr>
                <w:ilvl w:val="0"/>
                <w:numId w:val="0"/>
              </w:numPr>
              <w:spacing w:after="0" w:line="240" w:lineRule="auto"/>
              <w:ind w:left="283"/>
              <w:rPr>
                <w:rFonts w:ascii="ＭＳ Ｐ明朝" w:eastAsia="ＭＳ Ｐ明朝" w:hAnsi="ＭＳ Ｐ明朝" w:cs="Times New Roman"/>
                <w:lang w:eastAsia="ja-JP"/>
              </w:rPr>
            </w:pPr>
            <w:r w:rsidRPr="002C77D3">
              <w:rPr>
                <w:rFonts w:ascii="ＭＳ Ｐ明朝" w:eastAsia="ＭＳ Ｐ明朝" w:hAnsi="ＭＳ Ｐ明朝" w:hint="eastAsia"/>
                <w:lang w:eastAsia="ja-JP"/>
              </w:rPr>
              <w:t>(b) 地域で生活するために、身体的および精神的に準備するための十分な時間</w:t>
            </w:r>
            <w:r w:rsidR="003B7783" w:rsidRPr="002C77D3">
              <w:rPr>
                <w:rFonts w:ascii="ＭＳ Ｐ明朝" w:eastAsia="ＭＳ Ｐ明朝" w:hAnsi="ＭＳ Ｐ明朝" w:hint="eastAsia"/>
                <w:lang w:eastAsia="ja-JP"/>
              </w:rPr>
              <w:t>と</w:t>
            </w:r>
            <w:r w:rsidRPr="002C77D3">
              <w:rPr>
                <w:rFonts w:ascii="ＭＳ Ｐ明朝" w:eastAsia="ＭＳ Ｐ明朝" w:hAnsi="ＭＳ Ｐ明朝" w:hint="eastAsia"/>
                <w:lang w:eastAsia="ja-JP"/>
              </w:rPr>
              <w:t>機</w:t>
            </w:r>
            <w:r w:rsidRPr="002C77D3">
              <w:rPr>
                <w:rFonts w:ascii="ＭＳ Ｐ明朝" w:eastAsia="ＭＳ Ｐ明朝" w:hAnsi="ＭＳ Ｐ明朝" w:cs="ＭＳ ゴシック" w:hint="eastAsia"/>
                <w:lang w:eastAsia="ja-JP"/>
              </w:rPr>
              <w:t>会</w:t>
            </w:r>
            <w:r w:rsidRPr="002C77D3">
              <w:rPr>
                <w:rFonts w:ascii="ＭＳ Ｐ明朝" w:eastAsia="ＭＳ Ｐ明朝" w:hAnsi="ＭＳ Ｐ明朝" w:cs="Malgun Gothic" w:hint="eastAsia"/>
                <w:lang w:eastAsia="ja-JP"/>
              </w:rPr>
              <w:t>が提供される。締約</w:t>
            </w:r>
            <w:r w:rsidRPr="002C77D3">
              <w:rPr>
                <w:rFonts w:ascii="ＭＳ Ｐ明朝" w:eastAsia="ＭＳ Ｐ明朝" w:hAnsi="ＭＳ Ｐ明朝" w:cs="ＭＳ ゴシック" w:hint="eastAsia"/>
                <w:lang w:eastAsia="ja-JP"/>
              </w:rPr>
              <w:t>国</w:t>
            </w:r>
            <w:r w:rsidRPr="002C77D3">
              <w:rPr>
                <w:rFonts w:ascii="ＭＳ Ｐ明朝" w:eastAsia="ＭＳ Ｐ明朝" w:hAnsi="ＭＳ Ｐ明朝" w:cs="Malgun Gothic" w:hint="eastAsia"/>
                <w:lang w:eastAsia="ja-JP"/>
              </w:rPr>
              <w:t>は、</w:t>
            </w:r>
            <w:r w:rsidR="003B7783" w:rsidRPr="002C77D3">
              <w:rPr>
                <w:rFonts w:ascii="ＭＳ Ｐ明朝" w:eastAsia="ＭＳ Ｐ明朝" w:hAnsi="ＭＳ Ｐ明朝" w:hint="eastAsia"/>
                <w:lang w:eastAsia="ja-JP"/>
              </w:rPr>
              <w:t>必要とす</w:t>
            </w:r>
            <w:r w:rsidRPr="002C77D3">
              <w:rPr>
                <w:rFonts w:ascii="ＭＳ Ｐ明朝" w:eastAsia="ＭＳ Ｐ明朝" w:hAnsi="ＭＳ Ｐ明朝" w:hint="eastAsia"/>
                <w:lang w:eastAsia="ja-JP"/>
              </w:rPr>
              <w:t>るすべての人に個別化された計</w:t>
            </w:r>
            <w:r w:rsidRPr="002C77D3">
              <w:rPr>
                <w:rFonts w:ascii="ＭＳ Ｐ明朝" w:eastAsia="ＭＳ Ｐ明朝" w:hAnsi="ＭＳ Ｐ明朝" w:cs="ＭＳ ゴシック" w:hint="eastAsia"/>
                <w:lang w:eastAsia="ja-JP"/>
              </w:rPr>
              <w:t>画</w:t>
            </w:r>
            <w:r w:rsidRPr="002C77D3">
              <w:rPr>
                <w:rFonts w:ascii="ＭＳ Ｐ明朝" w:eastAsia="ＭＳ Ｐ明朝" w:hAnsi="ＭＳ Ｐ明朝" w:hint="eastAsia"/>
                <w:lang w:eastAsia="ja-JP"/>
              </w:rPr>
              <w:t>を保証する。</w:t>
            </w:r>
          </w:p>
          <w:p w14:paraId="61758221" w14:textId="77777777" w:rsidR="0010105F" w:rsidRPr="002C77D3" w:rsidRDefault="0010105F" w:rsidP="0010105F">
            <w:pPr>
              <w:pStyle w:val="BodyText1"/>
              <w:numPr>
                <w:ilvl w:val="0"/>
                <w:numId w:val="0"/>
              </w:numPr>
              <w:spacing w:after="0" w:line="240" w:lineRule="auto"/>
              <w:ind w:left="643" w:hanging="360"/>
              <w:rPr>
                <w:rFonts w:ascii="ＭＳ Ｐ明朝" w:eastAsia="ＭＳ Ｐ明朝" w:hAnsi="ＭＳ Ｐ明朝"/>
                <w:lang w:eastAsia="ja-JP"/>
              </w:rPr>
            </w:pPr>
            <w:r w:rsidRPr="002C77D3">
              <w:rPr>
                <w:rFonts w:ascii="ＭＳ Ｐ明朝" w:eastAsia="ＭＳ Ｐ明朝" w:hAnsi="ＭＳ Ｐ明朝" w:hint="eastAsia"/>
                <w:lang w:eastAsia="ja-JP"/>
              </w:rPr>
              <w:t>(c) 個別計画のプロセスの中核となり、賠償を受けるべき脱施設者として尊重される。</w:t>
            </w:r>
          </w:p>
          <w:p w14:paraId="53052C82" w14:textId="01F5943B" w:rsidR="000E03C3" w:rsidRPr="002C77D3" w:rsidRDefault="0010105F" w:rsidP="00B83312">
            <w:pPr>
              <w:pStyle w:val="BodyText1"/>
              <w:numPr>
                <w:ilvl w:val="0"/>
                <w:numId w:val="0"/>
              </w:numPr>
              <w:spacing w:after="0" w:line="240" w:lineRule="auto"/>
              <w:ind w:left="283"/>
              <w:rPr>
                <w:rFonts w:ascii="ＭＳ Ｐ明朝" w:eastAsia="ＭＳ Ｐ明朝" w:hAnsi="ＭＳ Ｐ明朝" w:cs="Times New Roman"/>
                <w:lang w:eastAsia="ja-JP"/>
              </w:rPr>
            </w:pPr>
            <w:r w:rsidRPr="002C77D3">
              <w:rPr>
                <w:rFonts w:ascii="ＭＳ Ｐ明朝" w:eastAsia="ＭＳ Ｐ明朝" w:hAnsi="ＭＳ Ｐ明朝" w:hint="eastAsia"/>
                <w:lang w:eastAsia="ja-JP"/>
              </w:rPr>
              <w:t>(d) 施設収容の終了について完全な情報開示がなされ、本人の意思と希望が計画に反映される。</w:t>
            </w:r>
          </w:p>
          <w:p w14:paraId="79414A3A" w14:textId="05C59EBA" w:rsidR="00944A44" w:rsidRPr="00B83312" w:rsidRDefault="0010105F" w:rsidP="00B83312">
            <w:pPr>
              <w:pStyle w:val="BodyText1"/>
              <w:numPr>
                <w:ilvl w:val="0"/>
                <w:numId w:val="0"/>
              </w:numPr>
              <w:spacing w:after="0" w:line="240" w:lineRule="auto"/>
              <w:ind w:left="283"/>
              <w:rPr>
                <w:rFonts w:ascii="ＭＳ Ｐ明朝" w:eastAsia="ＭＳ Ｐ明朝" w:hAnsi="ＭＳ Ｐ明朝"/>
                <w:lang w:eastAsia="ja-JP"/>
              </w:rPr>
            </w:pPr>
            <w:r w:rsidRPr="002C77D3">
              <w:rPr>
                <w:rFonts w:ascii="ＭＳ Ｐ明朝" w:eastAsia="ＭＳ Ｐ明朝" w:hAnsi="ＭＳ Ｐ明朝" w:hint="eastAsia"/>
                <w:lang w:eastAsia="ja-JP"/>
              </w:rPr>
              <w:t>(e) 施設を出る準備として、経験、強み、社会性、生活技術を身につけ、恐怖心を取り除き、よく生きる、自立するという前向きな経験を積むために、地域への統合を支援する幅の広い経験を提供される。</w:t>
            </w:r>
          </w:p>
          <w:p w14:paraId="2B5995CD" w14:textId="6FBC82AE" w:rsidR="00C13BD1" w:rsidRPr="002C77D3" w:rsidRDefault="009B6AA2" w:rsidP="0010105F">
            <w:pPr>
              <w:pStyle w:val="BodyText1"/>
              <w:numPr>
                <w:ilvl w:val="0"/>
                <w:numId w:val="0"/>
              </w:numPr>
              <w:spacing w:after="0" w:line="240" w:lineRule="auto"/>
              <w:ind w:left="283"/>
              <w:rPr>
                <w:rFonts w:ascii="ＭＳ Ｐ明朝" w:eastAsia="ＭＳ Ｐ明朝" w:hAnsi="ＭＳ Ｐ明朝"/>
                <w:lang w:eastAsia="ja-JP"/>
              </w:rPr>
            </w:pPr>
            <w:r w:rsidRPr="002C77D3">
              <w:rPr>
                <w:rFonts w:ascii="ＭＳ Ｐ明朝" w:eastAsia="ＭＳ Ｐ明朝" w:hAnsi="ＭＳ Ｐ明朝" w:cs="Times New Roman"/>
                <w:lang w:eastAsia="ja-JP"/>
              </w:rPr>
              <w:t xml:space="preserve"> </w:t>
            </w:r>
            <w:r w:rsidR="0010105F" w:rsidRPr="002C77D3">
              <w:rPr>
                <w:rFonts w:ascii="ＭＳ Ｐ明朝" w:eastAsia="ＭＳ Ｐ明朝" w:hAnsi="ＭＳ Ｐ明朝" w:hint="eastAsia"/>
                <w:lang w:eastAsia="ja-JP"/>
              </w:rPr>
              <w:t>(f) 住宅の選</w:t>
            </w:r>
            <w:r w:rsidR="0010105F" w:rsidRPr="002C77D3">
              <w:rPr>
                <w:rFonts w:ascii="ＭＳ Ｐ明朝" w:eastAsia="ＭＳ Ｐ明朝" w:hAnsi="ＭＳ Ｐ明朝" w:cs="ＭＳ ゴシック" w:hint="eastAsia"/>
                <w:lang w:eastAsia="ja-JP"/>
              </w:rPr>
              <w:t>択</w:t>
            </w:r>
            <w:r w:rsidR="0010105F" w:rsidRPr="002C77D3">
              <w:rPr>
                <w:rFonts w:ascii="ＭＳ Ｐ明朝" w:eastAsia="ＭＳ Ｐ明朝" w:hAnsi="ＭＳ Ｐ明朝" w:cs="Malgun Gothic" w:hint="eastAsia"/>
                <w:lang w:eastAsia="ja-JP"/>
              </w:rPr>
              <w:t>肢、仕事と雇用、個別の資金援助、その他適切な生活水準を確保するために必要なあらゆる手段についての情報を受ける</w:t>
            </w:r>
            <w:r w:rsidR="0010105F" w:rsidRPr="002C77D3">
              <w:rPr>
                <w:rFonts w:ascii="ＭＳ Ｐ明朝" w:eastAsia="ＭＳ Ｐ明朝" w:hAnsi="ＭＳ Ｐ明朝" w:hint="eastAsia"/>
                <w:lang w:eastAsia="ja-JP"/>
              </w:rPr>
              <w:t>。</w:t>
            </w:r>
          </w:p>
        </w:tc>
      </w:tr>
    </w:tbl>
    <w:p w14:paraId="1CE67DB3" w14:textId="77777777" w:rsidR="00D54251" w:rsidRPr="002C77D3" w:rsidRDefault="00D54251" w:rsidP="007C376C">
      <w:pPr>
        <w:spacing w:after="0" w:line="240" w:lineRule="auto"/>
        <w:rPr>
          <w:rFonts w:ascii="ＭＳ Ｐ明朝" w:eastAsia="ＭＳ Ｐ明朝" w:hAnsi="ＭＳ Ｐ明朝" w:cs="Times New Roman"/>
        </w:rPr>
      </w:pPr>
    </w:p>
    <w:p w14:paraId="08D27885" w14:textId="2351A7E5" w:rsidR="00A13F8D" w:rsidRPr="00240212" w:rsidRDefault="00A13F8D" w:rsidP="007C376C">
      <w:pPr>
        <w:spacing w:after="0" w:line="240" w:lineRule="auto"/>
        <w:rPr>
          <w:rFonts w:ascii="ＭＳ Ｐ明朝" w:eastAsia="ＭＳ Ｐ明朝" w:hAnsi="ＭＳ Ｐ明朝" w:cs="Times New Roman"/>
          <w:b/>
          <w:bCs/>
          <w:lang w:eastAsia="ja-JP"/>
        </w:rPr>
      </w:pPr>
      <w:r w:rsidRPr="00240212">
        <w:rPr>
          <w:rFonts w:ascii="ＭＳ Ｐ明朝" w:eastAsia="ＭＳ Ｐ明朝" w:hAnsi="ＭＳ Ｐ明朝" w:cs="Times New Roman" w:hint="eastAsia"/>
          <w:b/>
          <w:bCs/>
          <w:lang w:eastAsia="ja-JP"/>
        </w:rPr>
        <w:t>1）懸念</w:t>
      </w:r>
    </w:p>
    <w:p w14:paraId="127750BB" w14:textId="0967082F" w:rsidR="00FF4E80" w:rsidRPr="002C77D3" w:rsidRDefault="00240212" w:rsidP="007C376C">
      <w:pPr>
        <w:spacing w:after="0" w:line="240" w:lineRule="auto"/>
        <w:rPr>
          <w:rFonts w:ascii="ＭＳ Ｐ明朝" w:eastAsia="ＭＳ Ｐ明朝" w:hAnsi="ＭＳ Ｐ明朝" w:cs="ＭＳ 明朝"/>
          <w:lang w:eastAsia="ja-JP"/>
        </w:rPr>
      </w:pPr>
      <w:r w:rsidRPr="00240212">
        <w:rPr>
          <w:rFonts w:ascii="ＭＳ Ｐ明朝" w:eastAsia="ＭＳ Ｐ明朝" w:hAnsi="ＭＳ Ｐ明朝" w:cs="ＭＳ 明朝" w:hint="eastAsia"/>
          <w:b/>
          <w:bCs/>
          <w:lang w:eastAsia="ja-JP"/>
        </w:rPr>
        <w:t>ａ．</w:t>
      </w:r>
      <w:r w:rsidR="00D87710">
        <w:rPr>
          <w:rFonts w:ascii="ＭＳ Ｐ明朝" w:eastAsia="ＭＳ Ｐ明朝" w:hAnsi="ＭＳ Ｐ明朝" w:cs="ＭＳ 明朝" w:hint="eastAsia"/>
          <w:lang w:eastAsia="ja-JP"/>
        </w:rPr>
        <w:t>政府･施設側･家族による</w:t>
      </w:r>
      <w:r w:rsidR="00A13F8D" w:rsidRPr="002C77D3">
        <w:rPr>
          <w:rFonts w:ascii="ＭＳ Ｐ明朝" w:eastAsia="ＭＳ Ｐ明朝" w:hAnsi="ＭＳ Ｐ明朝" w:cs="ＭＳ 明朝" w:hint="eastAsia"/>
          <w:lang w:eastAsia="ja-JP"/>
        </w:rPr>
        <w:t>施設収容を擁護する立場</w:t>
      </w:r>
    </w:p>
    <w:p w14:paraId="236E2038" w14:textId="1620C68D" w:rsidR="00B83312" w:rsidRPr="00BC7638" w:rsidRDefault="00B83312" w:rsidP="00BC7638">
      <w:pPr>
        <w:pStyle w:val="af5"/>
        <w:rPr>
          <w:rFonts w:eastAsiaTheme="minorEastAsia"/>
          <w:sz w:val="22"/>
          <w:szCs w:val="22"/>
          <w:lang w:eastAsia="ja-JP"/>
        </w:rPr>
      </w:pPr>
      <w:r w:rsidRPr="00BC7638">
        <w:rPr>
          <w:rFonts w:ascii="ＭＳ 明朝" w:eastAsia="ＭＳ 明朝" w:hAnsi="ＭＳ 明朝" w:cs="ＭＳ 明朝" w:hint="eastAsia"/>
          <w:sz w:val="22"/>
          <w:szCs w:val="22"/>
          <w:lang w:eastAsia="ja-JP"/>
        </w:rPr>
        <w:t xml:space="preserve">　</w:t>
      </w:r>
      <w:r w:rsidR="00A13F8D" w:rsidRPr="00BC7638">
        <w:rPr>
          <w:rFonts w:ascii="ＭＳ 明朝" w:eastAsia="ＭＳ 明朝" w:hAnsi="ＭＳ 明朝" w:cs="ＭＳ 明朝" w:hint="eastAsia"/>
          <w:sz w:val="22"/>
          <w:szCs w:val="22"/>
          <w:lang w:eastAsia="ja-JP"/>
        </w:rPr>
        <w:t>障害者権利条約</w:t>
      </w:r>
      <w:r w:rsidR="00FF4E80" w:rsidRPr="00BC7638">
        <w:rPr>
          <w:rFonts w:ascii="ＭＳ 明朝" w:eastAsia="ＭＳ 明朝" w:hAnsi="ＭＳ 明朝" w:cs="ＭＳ 明朝" w:hint="eastAsia"/>
          <w:sz w:val="22"/>
          <w:szCs w:val="22"/>
          <w:lang w:eastAsia="ja-JP"/>
        </w:rPr>
        <w:t>と</w:t>
      </w:r>
      <w:r w:rsidR="00D87710" w:rsidRPr="00BC7638">
        <w:rPr>
          <w:rFonts w:ascii="ＭＳ 明朝" w:eastAsia="ＭＳ 明朝" w:hAnsi="ＭＳ 明朝" w:cs="ＭＳ 明朝" w:hint="eastAsia"/>
          <w:sz w:val="22"/>
          <w:szCs w:val="22"/>
          <w:lang w:eastAsia="ja-JP"/>
        </w:rPr>
        <w:t>脱施設化</w:t>
      </w:r>
      <w:r w:rsidR="00A13F8D" w:rsidRPr="00BC7638">
        <w:rPr>
          <w:rFonts w:ascii="ＭＳ 明朝" w:eastAsia="ＭＳ 明朝" w:hAnsi="ＭＳ 明朝" w:cs="ＭＳ 明朝" w:hint="eastAsia"/>
          <w:sz w:val="22"/>
          <w:szCs w:val="22"/>
          <w:lang w:eastAsia="ja-JP"/>
        </w:rPr>
        <w:t>ガイドライン</w:t>
      </w:r>
      <w:r w:rsidR="00C47E18" w:rsidRPr="00BC7638">
        <w:rPr>
          <w:rFonts w:ascii="ＭＳ 明朝" w:eastAsia="ＭＳ 明朝" w:hAnsi="ＭＳ 明朝" w:cs="ＭＳ 明朝" w:hint="eastAsia"/>
          <w:sz w:val="22"/>
          <w:szCs w:val="22"/>
          <w:lang w:eastAsia="ja-JP"/>
        </w:rPr>
        <w:t>で</w:t>
      </w:r>
      <w:r w:rsidR="00A13F8D" w:rsidRPr="00BC7638">
        <w:rPr>
          <w:rFonts w:ascii="ＭＳ 明朝" w:eastAsia="ＭＳ 明朝" w:hAnsi="ＭＳ 明朝" w:cs="ＭＳ 明朝" w:hint="eastAsia"/>
          <w:sz w:val="22"/>
          <w:szCs w:val="22"/>
          <w:lang w:eastAsia="ja-JP"/>
        </w:rPr>
        <w:t>は、障害者が自分の</w:t>
      </w:r>
      <w:r w:rsidR="00C47E18" w:rsidRPr="00BC7638">
        <w:rPr>
          <w:rFonts w:ascii="ＭＳ 明朝" w:eastAsia="ＭＳ 明朝" w:hAnsi="ＭＳ 明朝" w:cs="ＭＳ 明朝" w:hint="eastAsia"/>
          <w:sz w:val="22"/>
          <w:szCs w:val="22"/>
          <w:lang w:eastAsia="ja-JP"/>
        </w:rPr>
        <w:t>生活への</w:t>
      </w:r>
      <w:r w:rsidR="00A13F8D" w:rsidRPr="00BC7638">
        <w:rPr>
          <w:rFonts w:ascii="ＭＳ 明朝" w:eastAsia="ＭＳ 明朝" w:hAnsi="ＭＳ 明朝" w:cs="ＭＳ 明朝" w:hint="eastAsia"/>
          <w:sz w:val="22"/>
          <w:szCs w:val="22"/>
          <w:lang w:eastAsia="ja-JP"/>
        </w:rPr>
        <w:t>選択と自律の権利を持つことを宣言してい</w:t>
      </w:r>
      <w:r w:rsidR="00C47E18" w:rsidRPr="00BC7638">
        <w:rPr>
          <w:rFonts w:ascii="ＭＳ 明朝" w:eastAsia="ＭＳ 明朝" w:hAnsi="ＭＳ 明朝" w:cs="ＭＳ 明朝" w:hint="eastAsia"/>
          <w:sz w:val="22"/>
          <w:szCs w:val="22"/>
          <w:lang w:eastAsia="ja-JP"/>
        </w:rPr>
        <w:t>る。そして</w:t>
      </w:r>
      <w:r w:rsidR="00A13F8D" w:rsidRPr="00BC7638">
        <w:rPr>
          <w:rFonts w:ascii="ＭＳ 明朝" w:eastAsia="ＭＳ 明朝" w:hAnsi="ＭＳ 明朝" w:cs="ＭＳ 明朝" w:hint="eastAsia"/>
          <w:sz w:val="22"/>
          <w:szCs w:val="22"/>
          <w:lang w:eastAsia="ja-JP"/>
        </w:rPr>
        <w:t>、人権侵害である施設収容は、障害者の</w:t>
      </w:r>
      <w:r w:rsidR="00240212" w:rsidRPr="00BC7638">
        <w:rPr>
          <w:rFonts w:ascii="ＭＳ 明朝" w:eastAsia="ＭＳ 明朝" w:hAnsi="ＭＳ 明朝" w:cs="ＭＳ 明朝" w:hint="eastAsia"/>
          <w:sz w:val="22"/>
          <w:szCs w:val="22"/>
          <w:lang w:eastAsia="ja-JP"/>
        </w:rPr>
        <w:t>住居</w:t>
      </w:r>
      <w:r w:rsidR="00A13F8D" w:rsidRPr="00BC7638">
        <w:rPr>
          <w:rFonts w:ascii="ＭＳ 明朝" w:eastAsia="ＭＳ 明朝" w:hAnsi="ＭＳ 明朝" w:cs="ＭＳ 明朝" w:hint="eastAsia"/>
          <w:sz w:val="22"/>
          <w:szCs w:val="22"/>
          <w:lang w:eastAsia="ja-JP"/>
        </w:rPr>
        <w:t>の選択肢にはなり得ないとしてい</w:t>
      </w:r>
      <w:r w:rsidR="00C47E18" w:rsidRPr="00BC7638">
        <w:rPr>
          <w:rFonts w:ascii="ＭＳ 明朝" w:eastAsia="ＭＳ 明朝" w:hAnsi="ＭＳ 明朝" w:cs="ＭＳ 明朝" w:hint="eastAsia"/>
          <w:sz w:val="22"/>
          <w:szCs w:val="22"/>
          <w:lang w:eastAsia="ja-JP"/>
        </w:rPr>
        <w:t>る</w:t>
      </w:r>
      <w:r w:rsidR="00A13F8D" w:rsidRPr="00BC7638">
        <w:rPr>
          <w:rFonts w:ascii="ＭＳ 明朝" w:eastAsia="ＭＳ 明朝" w:hAnsi="ＭＳ 明朝" w:cs="ＭＳ 明朝" w:hint="eastAsia"/>
          <w:sz w:val="22"/>
          <w:szCs w:val="22"/>
          <w:lang w:eastAsia="ja-JP"/>
        </w:rPr>
        <w:t>。</w:t>
      </w:r>
    </w:p>
    <w:p w14:paraId="4114CFAD" w14:textId="4E372533" w:rsidR="00C47E18" w:rsidRPr="00BC7638" w:rsidRDefault="00B83312" w:rsidP="00210134">
      <w:pPr>
        <w:pStyle w:val="af5"/>
        <w:rPr>
          <w:sz w:val="22"/>
          <w:szCs w:val="22"/>
          <w:lang w:eastAsia="ja-JP"/>
        </w:rPr>
      </w:pPr>
      <w:r w:rsidRPr="00BC7638">
        <w:rPr>
          <w:rFonts w:ascii="ＭＳ 明朝" w:eastAsia="ＭＳ 明朝" w:hAnsi="ＭＳ 明朝" w:cs="ＭＳ 明朝" w:hint="eastAsia"/>
          <w:sz w:val="22"/>
          <w:szCs w:val="22"/>
          <w:lang w:eastAsia="ja-JP"/>
        </w:rPr>
        <w:t xml:space="preserve">　</w:t>
      </w:r>
      <w:r w:rsidR="00C47E18" w:rsidRPr="00BC7638">
        <w:rPr>
          <w:rFonts w:ascii="ＭＳ 明朝" w:eastAsia="ＭＳ 明朝" w:hAnsi="ＭＳ 明朝" w:cs="ＭＳ 明朝" w:hint="eastAsia"/>
          <w:sz w:val="22"/>
          <w:szCs w:val="22"/>
          <w:lang w:eastAsia="ja-JP"/>
        </w:rPr>
        <w:t>しかし、韓国政府は、</w:t>
      </w:r>
      <w:r w:rsidR="000572E5" w:rsidRPr="00BC7638">
        <w:rPr>
          <w:rFonts w:ascii="ＭＳ 明朝" w:eastAsia="ＭＳ 明朝" w:hAnsi="ＭＳ 明朝" w:cs="ＭＳ 明朝" w:hint="eastAsia"/>
          <w:sz w:val="22"/>
          <w:szCs w:val="22"/>
          <w:lang w:eastAsia="ja-JP"/>
        </w:rPr>
        <w:t>入所</w:t>
      </w:r>
      <w:r w:rsidR="00C47E18" w:rsidRPr="00BC7638">
        <w:rPr>
          <w:rFonts w:ascii="ＭＳ 明朝" w:eastAsia="ＭＳ 明朝" w:hAnsi="ＭＳ 明朝" w:cs="ＭＳ 明朝" w:hint="eastAsia"/>
          <w:sz w:val="22"/>
          <w:szCs w:val="22"/>
          <w:lang w:eastAsia="ja-JP"/>
        </w:rPr>
        <w:t>施設を望ましい</w:t>
      </w:r>
      <w:r w:rsidR="00240212" w:rsidRPr="00BC7638">
        <w:rPr>
          <w:rFonts w:ascii="ＭＳ 明朝" w:eastAsia="ＭＳ 明朝" w:hAnsi="ＭＳ 明朝" w:cs="ＭＳ 明朝" w:hint="eastAsia"/>
          <w:sz w:val="22"/>
          <w:szCs w:val="22"/>
          <w:lang w:eastAsia="ja-JP"/>
        </w:rPr>
        <w:t>住居の</w:t>
      </w:r>
      <w:r w:rsidR="00C47E18" w:rsidRPr="00BC7638">
        <w:rPr>
          <w:rFonts w:ascii="ＭＳ 明朝" w:eastAsia="ＭＳ 明朝" w:hAnsi="ＭＳ 明朝" w:cs="ＭＳ 明朝" w:hint="eastAsia"/>
          <w:sz w:val="22"/>
          <w:szCs w:val="22"/>
          <w:lang w:eastAsia="ja-JP"/>
        </w:rPr>
        <w:t>選択肢の一つとして認めることで、障害者の</w:t>
      </w:r>
      <w:r w:rsidR="00F76548" w:rsidRPr="00BC7638">
        <w:rPr>
          <w:rFonts w:ascii="ＭＳ 明朝" w:eastAsia="ＭＳ 明朝" w:hAnsi="ＭＳ 明朝" w:cs="ＭＳ 明朝" w:hint="eastAsia"/>
          <w:sz w:val="22"/>
          <w:szCs w:val="22"/>
          <w:lang w:eastAsia="ja-JP"/>
        </w:rPr>
        <w:t>脱施設化</w:t>
      </w:r>
      <w:r w:rsidR="00C47E18" w:rsidRPr="00BC7638">
        <w:rPr>
          <w:rFonts w:ascii="ＭＳ 明朝" w:eastAsia="ＭＳ 明朝" w:hAnsi="ＭＳ 明朝" w:cs="ＭＳ 明朝" w:hint="eastAsia"/>
          <w:sz w:val="22"/>
          <w:szCs w:val="22"/>
          <w:lang w:eastAsia="ja-JP"/>
        </w:rPr>
        <w:t>に対する権利の実現を後退させている。これは、障害者は自律的に意思決定が</w:t>
      </w:r>
      <w:r w:rsidR="000572E5" w:rsidRPr="00BC7638">
        <w:rPr>
          <w:rFonts w:ascii="ＭＳ 明朝" w:eastAsia="ＭＳ 明朝" w:hAnsi="ＭＳ 明朝" w:cs="ＭＳ 明朝" w:hint="eastAsia"/>
          <w:sz w:val="22"/>
          <w:szCs w:val="22"/>
          <w:lang w:eastAsia="ja-JP"/>
        </w:rPr>
        <w:t>できず、</w:t>
      </w:r>
      <w:r w:rsidR="00C47E18" w:rsidRPr="00BC7638">
        <w:rPr>
          <w:rFonts w:ascii="ＭＳ 明朝" w:eastAsia="ＭＳ 明朝" w:hAnsi="ＭＳ 明朝" w:cs="ＭＳ 明朝" w:hint="eastAsia"/>
          <w:sz w:val="22"/>
          <w:szCs w:val="22"/>
          <w:lang w:eastAsia="ja-JP"/>
        </w:rPr>
        <w:t>誰か（</w:t>
      </w:r>
      <w:r w:rsidR="001069C2" w:rsidRPr="00BC7638">
        <w:rPr>
          <w:rFonts w:ascii="ＭＳ 明朝" w:eastAsia="ＭＳ 明朝" w:hAnsi="ＭＳ 明朝" w:cs="ＭＳ 明朝" w:hint="eastAsia"/>
          <w:sz w:val="22"/>
          <w:szCs w:val="22"/>
          <w:lang w:eastAsia="ja-JP"/>
        </w:rPr>
        <w:t>入所</w:t>
      </w:r>
      <w:r w:rsidR="00C47E18" w:rsidRPr="00BC7638">
        <w:rPr>
          <w:rFonts w:ascii="ＭＳ 明朝" w:eastAsia="ＭＳ 明朝" w:hAnsi="ＭＳ 明朝" w:cs="ＭＳ 明朝" w:hint="eastAsia"/>
          <w:sz w:val="22"/>
          <w:szCs w:val="22"/>
          <w:lang w:eastAsia="ja-JP"/>
        </w:rPr>
        <w:t>施設</w:t>
      </w:r>
      <w:r w:rsidR="00C759F0" w:rsidRPr="00BC7638">
        <w:rPr>
          <w:rFonts w:ascii="ＭＳ 明朝" w:eastAsia="ＭＳ 明朝" w:hAnsi="ＭＳ 明朝" w:cs="ＭＳ 明朝" w:hint="eastAsia"/>
          <w:sz w:val="22"/>
          <w:szCs w:val="22"/>
          <w:lang w:eastAsia="ja-JP"/>
        </w:rPr>
        <w:t>側</w:t>
      </w:r>
      <w:r w:rsidR="00F76548" w:rsidRPr="00BC7638">
        <w:rPr>
          <w:rFonts w:ascii="ＭＳ 明朝" w:eastAsia="ＭＳ 明朝" w:hAnsi="ＭＳ 明朝" w:cs="ＭＳ 明朝" w:hint="eastAsia"/>
          <w:sz w:val="22"/>
          <w:szCs w:val="22"/>
          <w:lang w:eastAsia="ja-JP"/>
        </w:rPr>
        <w:t>など</w:t>
      </w:r>
      <w:r w:rsidR="00C47E18" w:rsidRPr="00BC7638">
        <w:rPr>
          <w:rFonts w:ascii="ＭＳ 明朝" w:eastAsia="ＭＳ 明朝" w:hAnsi="ＭＳ 明朝" w:cs="ＭＳ 明朝" w:hint="eastAsia"/>
          <w:sz w:val="22"/>
          <w:szCs w:val="22"/>
          <w:lang w:eastAsia="ja-JP"/>
        </w:rPr>
        <w:t>）が</w:t>
      </w:r>
      <w:r w:rsidR="000572E5" w:rsidRPr="00BC7638">
        <w:rPr>
          <w:rFonts w:ascii="ＭＳ 明朝" w:eastAsia="ＭＳ 明朝" w:hAnsi="ＭＳ 明朝" w:cs="ＭＳ 明朝" w:hint="eastAsia"/>
          <w:sz w:val="22"/>
          <w:szCs w:val="22"/>
          <w:lang w:eastAsia="ja-JP"/>
        </w:rPr>
        <w:t>彼らのために決める</w:t>
      </w:r>
      <w:r w:rsidR="00C47E18" w:rsidRPr="00BC7638">
        <w:rPr>
          <w:rFonts w:ascii="ＭＳ 明朝" w:eastAsia="ＭＳ 明朝" w:hAnsi="ＭＳ 明朝" w:cs="ＭＳ 明朝" w:hint="eastAsia"/>
          <w:sz w:val="22"/>
          <w:szCs w:val="22"/>
          <w:lang w:eastAsia="ja-JP"/>
        </w:rPr>
        <w:t>べきだという、障害者の法的能力および自律に関する差別的な認識に基づいている。</w:t>
      </w:r>
    </w:p>
    <w:p w14:paraId="2B3F0BFB" w14:textId="08750BDF" w:rsidR="001069C2" w:rsidRPr="001A389B" w:rsidRDefault="001A389B" w:rsidP="00C34EC8">
      <w:pPr>
        <w:spacing w:after="0" w:line="240" w:lineRule="auto"/>
        <w:ind w:firstLineChars="100" w:firstLine="220"/>
        <w:rPr>
          <w:rFonts w:ascii="ＭＳ Ｐ明朝" w:eastAsia="ＭＳ Ｐ明朝" w:hAnsi="ＭＳ Ｐ明朝" w:cs="ＭＳ 明朝"/>
        </w:rPr>
      </w:pPr>
      <w:r w:rsidRPr="001A389B">
        <w:rPr>
          <w:rFonts w:ascii="ＭＳ Ｐ明朝" w:eastAsia="ＭＳ Ｐ明朝" w:hAnsi="ＭＳ Ｐ明朝" w:cs="ＭＳ 明朝" w:hint="eastAsia"/>
        </w:rPr>
        <w:t>したがって、政府だけでなく、一部の障害者（特に学習障害者・精神障害者）の施設や家族も、脱施設化政策は障害者の自律性と選択権を侵害するものだと主張している。また、施設は“地域での自立生活は適さない”障害者のための「良い安全な家」であると主張している。これらの強い反対は、韓国における脱施設化の実現の最大の障害となっている。</w:t>
      </w:r>
    </w:p>
    <w:p w14:paraId="39F9FECB" w14:textId="77777777" w:rsidR="00C759F0" w:rsidRPr="001A389B" w:rsidRDefault="00C759F0" w:rsidP="007C376C">
      <w:pPr>
        <w:spacing w:after="0" w:line="240" w:lineRule="auto"/>
        <w:rPr>
          <w:rFonts w:ascii="ＭＳ Ｐ明朝" w:eastAsiaTheme="minorEastAsia" w:hAnsi="ＭＳ Ｐ明朝" w:cs="Times New Roman"/>
        </w:rPr>
      </w:pPr>
    </w:p>
    <w:p w14:paraId="382A14FC" w14:textId="67A6C11B" w:rsidR="00D81CFC" w:rsidRPr="001A389B" w:rsidRDefault="00240212" w:rsidP="007C376C">
      <w:pPr>
        <w:spacing w:after="0" w:line="240" w:lineRule="auto"/>
        <w:rPr>
          <w:rFonts w:ascii="ＭＳ Ｐ明朝" w:eastAsia="ＭＳ Ｐ明朝" w:hAnsi="ＭＳ Ｐ明朝" w:cs="ＭＳ 明朝"/>
          <w:lang w:eastAsia="ja-JP"/>
        </w:rPr>
      </w:pPr>
      <w:r w:rsidRPr="001A389B">
        <w:rPr>
          <w:rFonts w:ascii="ＭＳ Ｐ明朝" w:eastAsia="ＭＳ Ｐ明朝" w:hAnsi="ＭＳ Ｐ明朝" w:cs="ＭＳ 明朝" w:hint="eastAsia"/>
          <w:b/>
          <w:bCs/>
          <w:lang w:eastAsia="ja-JP"/>
        </w:rPr>
        <w:lastRenderedPageBreak/>
        <w:t>ｂ．</w:t>
      </w:r>
      <w:r w:rsidR="00D81CFC" w:rsidRPr="001A389B">
        <w:rPr>
          <w:rFonts w:ascii="ＭＳ Ｐ明朝" w:eastAsia="ＭＳ Ｐ明朝" w:hAnsi="ＭＳ Ｐ明朝" w:cs="ＭＳ 明朝" w:hint="eastAsia"/>
          <w:lang w:eastAsia="ja-JP"/>
        </w:rPr>
        <w:t>多く</w:t>
      </w:r>
      <w:r w:rsidRPr="001A389B">
        <w:rPr>
          <w:rFonts w:ascii="ＭＳ Ｐ明朝" w:eastAsia="ＭＳ Ｐ明朝" w:hAnsi="ＭＳ Ｐ明朝" w:cs="ＭＳ 明朝" w:hint="eastAsia"/>
          <w:lang w:eastAsia="ja-JP"/>
        </w:rPr>
        <w:t>の</w:t>
      </w:r>
      <w:r w:rsidR="00D81CFC" w:rsidRPr="001A389B">
        <w:rPr>
          <w:rFonts w:ascii="ＭＳ Ｐ明朝" w:eastAsia="ＭＳ Ｐ明朝" w:hAnsi="ＭＳ Ｐ明朝" w:cs="ＭＳ 明朝" w:hint="eastAsia"/>
          <w:lang w:eastAsia="ja-JP"/>
        </w:rPr>
        <w:t>支援</w:t>
      </w:r>
      <w:r w:rsidRPr="001A389B">
        <w:rPr>
          <w:rFonts w:ascii="ＭＳ Ｐ明朝" w:eastAsia="ＭＳ Ｐ明朝" w:hAnsi="ＭＳ Ｐ明朝" w:cs="ＭＳ 明朝" w:hint="eastAsia"/>
          <w:lang w:eastAsia="ja-JP"/>
        </w:rPr>
        <w:t>を要する</w:t>
      </w:r>
      <w:r w:rsidR="00D81CFC" w:rsidRPr="001A389B">
        <w:rPr>
          <w:rFonts w:ascii="ＭＳ Ｐ明朝" w:eastAsia="ＭＳ Ｐ明朝" w:hAnsi="ＭＳ Ｐ明朝" w:cs="ＭＳ 明朝" w:hint="eastAsia"/>
          <w:lang w:eastAsia="ja-JP"/>
        </w:rPr>
        <w:t>障害者</w:t>
      </w:r>
      <w:r w:rsidR="00F76548" w:rsidRPr="001A389B">
        <w:rPr>
          <w:rFonts w:ascii="ＭＳ Ｐ明朝" w:eastAsia="ＭＳ Ｐ明朝" w:hAnsi="ＭＳ Ｐ明朝" w:cs="ＭＳ 明朝" w:hint="eastAsia"/>
          <w:lang w:eastAsia="ja-JP"/>
        </w:rPr>
        <w:t>の脱施設化</w:t>
      </w:r>
      <w:r w:rsidR="00D81CFC" w:rsidRPr="001A389B">
        <w:rPr>
          <w:rFonts w:ascii="ＭＳ Ｐ明朝" w:eastAsia="ＭＳ Ｐ明朝" w:hAnsi="ＭＳ Ｐ明朝" w:cs="ＭＳ 明朝" w:hint="eastAsia"/>
          <w:lang w:eastAsia="ja-JP"/>
        </w:rPr>
        <w:t>計画の不足</w:t>
      </w:r>
    </w:p>
    <w:p w14:paraId="78FF34BC" w14:textId="598FB009" w:rsidR="00D81CFC" w:rsidRPr="00693F6A" w:rsidRDefault="00C759F0" w:rsidP="00693F6A">
      <w:pPr>
        <w:pStyle w:val="af5"/>
        <w:rPr>
          <w:sz w:val="22"/>
          <w:szCs w:val="22"/>
          <w:lang w:eastAsia="ja-JP"/>
        </w:rPr>
      </w:pPr>
      <w:r w:rsidRPr="00693F6A">
        <w:rPr>
          <w:rFonts w:ascii="ＭＳ 明朝" w:eastAsia="ＭＳ 明朝" w:hAnsi="ＭＳ 明朝" w:cs="ＭＳ 明朝" w:hint="eastAsia"/>
          <w:sz w:val="22"/>
          <w:szCs w:val="22"/>
          <w:lang w:eastAsia="ja-JP"/>
        </w:rPr>
        <w:t xml:space="preserve">　</w:t>
      </w:r>
      <w:r w:rsidR="00D81CFC" w:rsidRPr="00693F6A">
        <w:rPr>
          <w:rFonts w:ascii="ＭＳ 明朝" w:eastAsia="ＭＳ 明朝" w:hAnsi="ＭＳ 明朝" w:cs="ＭＳ 明朝" w:hint="eastAsia"/>
          <w:sz w:val="22"/>
          <w:szCs w:val="22"/>
          <w:lang w:eastAsia="ja-JP"/>
        </w:rPr>
        <w:t>犯罪（横領、身体的・性的暴力）による施設閉鎖の場合でも、多く</w:t>
      </w:r>
      <w:r w:rsidR="00240212" w:rsidRPr="00693F6A">
        <w:rPr>
          <w:rFonts w:ascii="ＭＳ 明朝" w:eastAsia="ＭＳ 明朝" w:hAnsi="ＭＳ 明朝" w:cs="ＭＳ 明朝" w:hint="eastAsia"/>
          <w:sz w:val="22"/>
          <w:szCs w:val="22"/>
          <w:lang w:eastAsia="ja-JP"/>
        </w:rPr>
        <w:t>の支援を要する</w:t>
      </w:r>
      <w:r w:rsidR="00D02666" w:rsidRPr="00693F6A">
        <w:rPr>
          <w:rFonts w:ascii="ＭＳ 明朝" w:eastAsia="ＭＳ 明朝" w:hAnsi="ＭＳ 明朝" w:cs="ＭＳ 明朝" w:hint="eastAsia"/>
          <w:sz w:val="22"/>
          <w:szCs w:val="22"/>
          <w:lang w:eastAsia="ja-JP"/>
        </w:rPr>
        <w:t>障害者</w:t>
      </w:r>
      <w:r w:rsidR="00D81CFC" w:rsidRPr="00693F6A">
        <w:rPr>
          <w:rFonts w:ascii="ＭＳ 明朝" w:eastAsia="ＭＳ 明朝" w:hAnsi="ＭＳ 明朝" w:cs="ＭＳ 明朝" w:hint="eastAsia"/>
          <w:sz w:val="22"/>
          <w:szCs w:val="22"/>
          <w:lang w:eastAsia="ja-JP"/>
        </w:rPr>
        <w:t>は家族、施設、時には政府</w:t>
      </w:r>
      <w:r w:rsidR="00D02666" w:rsidRPr="00693F6A">
        <w:rPr>
          <w:rFonts w:ascii="ＭＳ 明朝" w:eastAsia="ＭＳ 明朝" w:hAnsi="ＭＳ 明朝" w:cs="ＭＳ 明朝" w:hint="eastAsia"/>
          <w:sz w:val="22"/>
          <w:szCs w:val="22"/>
          <w:lang w:eastAsia="ja-JP"/>
        </w:rPr>
        <w:t>によって施設から出られない</w:t>
      </w:r>
      <w:r w:rsidR="00D81CFC" w:rsidRPr="00693F6A">
        <w:rPr>
          <w:rFonts w:ascii="ＭＳ 明朝" w:eastAsia="ＭＳ 明朝" w:hAnsi="ＭＳ 明朝" w:cs="ＭＳ 明朝" w:hint="eastAsia"/>
          <w:sz w:val="22"/>
          <w:szCs w:val="22"/>
          <w:lang w:eastAsia="ja-JP"/>
        </w:rPr>
        <w:t>。行政が本人の退所意思を「明確に確認」していないから、</w:t>
      </w:r>
      <w:r w:rsidR="00D02666" w:rsidRPr="00693F6A">
        <w:rPr>
          <w:rFonts w:ascii="ＭＳ 明朝" w:eastAsia="ＭＳ 明朝" w:hAnsi="ＭＳ 明朝" w:cs="ＭＳ 明朝" w:hint="eastAsia"/>
          <w:sz w:val="22"/>
          <w:szCs w:val="22"/>
          <w:lang w:eastAsia="ja-JP"/>
        </w:rPr>
        <w:t>彼ら</w:t>
      </w:r>
      <w:r w:rsidR="00D81CFC" w:rsidRPr="00693F6A">
        <w:rPr>
          <w:rFonts w:ascii="ＭＳ 明朝" w:eastAsia="ＭＳ 明朝" w:hAnsi="ＭＳ 明朝" w:cs="ＭＳ 明朝" w:hint="eastAsia"/>
          <w:sz w:val="22"/>
          <w:szCs w:val="22"/>
          <w:lang w:eastAsia="ja-JP"/>
        </w:rPr>
        <w:t>の</w:t>
      </w:r>
      <w:r w:rsidR="00D02666" w:rsidRPr="00693F6A">
        <w:rPr>
          <w:rFonts w:ascii="ＭＳ 明朝" w:eastAsia="ＭＳ 明朝" w:hAnsi="ＭＳ 明朝" w:cs="ＭＳ 明朝" w:hint="eastAsia"/>
          <w:sz w:val="22"/>
          <w:szCs w:val="22"/>
          <w:lang w:eastAsia="ja-JP"/>
        </w:rPr>
        <w:t>脱施設化</w:t>
      </w:r>
      <w:r w:rsidR="00D81CFC" w:rsidRPr="00693F6A">
        <w:rPr>
          <w:rFonts w:ascii="ＭＳ 明朝" w:eastAsia="ＭＳ 明朝" w:hAnsi="ＭＳ 明朝" w:cs="ＭＳ 明朝" w:hint="eastAsia"/>
          <w:sz w:val="22"/>
          <w:szCs w:val="22"/>
          <w:lang w:eastAsia="ja-JP"/>
        </w:rPr>
        <w:t>は人権侵害だとさえ言われる。</w:t>
      </w:r>
    </w:p>
    <w:p w14:paraId="516EE691" w14:textId="5A221727" w:rsidR="003442A5" w:rsidRPr="00A13689" w:rsidRDefault="003442A5" w:rsidP="00A13689">
      <w:pPr>
        <w:pStyle w:val="af5"/>
        <w:rPr>
          <w:rFonts w:eastAsiaTheme="minorEastAsia"/>
          <w:sz w:val="22"/>
          <w:szCs w:val="22"/>
          <w:lang w:eastAsia="ja-JP"/>
        </w:rPr>
      </w:pPr>
      <w:r w:rsidRPr="00A13689">
        <w:rPr>
          <w:rFonts w:ascii="ＭＳ 明朝" w:eastAsia="ＭＳ 明朝" w:hAnsi="ＭＳ 明朝" w:cs="ＭＳ 明朝" w:hint="eastAsia"/>
          <w:sz w:val="22"/>
          <w:szCs w:val="22"/>
          <w:lang w:eastAsia="ja-JP"/>
        </w:rPr>
        <w:t xml:space="preserve">　</w:t>
      </w:r>
      <w:r w:rsidR="00E612D8" w:rsidRPr="00A13689">
        <w:rPr>
          <w:rFonts w:ascii="ＭＳ 明朝" w:eastAsia="ＭＳ 明朝" w:hAnsi="ＭＳ 明朝" w:cs="ＭＳ 明朝" w:hint="eastAsia"/>
          <w:sz w:val="22"/>
          <w:szCs w:val="22"/>
          <w:lang w:eastAsia="ja-JP"/>
        </w:rPr>
        <w:t>障害者権利条約</w:t>
      </w:r>
      <w:r w:rsidRPr="00A13689">
        <w:rPr>
          <w:rFonts w:ascii="ＭＳ 明朝" w:eastAsia="ＭＳ 明朝" w:hAnsi="ＭＳ 明朝" w:cs="ＭＳ 明朝" w:hint="eastAsia"/>
          <w:sz w:val="22"/>
          <w:szCs w:val="22"/>
          <w:lang w:eastAsia="ja-JP"/>
        </w:rPr>
        <w:t>、一般的意見</w:t>
      </w:r>
      <w:r w:rsidRPr="00A13689">
        <w:rPr>
          <w:rFonts w:cs="Times New Roman"/>
          <w:sz w:val="22"/>
          <w:szCs w:val="22"/>
          <w:lang w:eastAsia="ja-JP"/>
        </w:rPr>
        <w:t>5</w:t>
      </w:r>
      <w:r w:rsidRPr="00A13689">
        <w:rPr>
          <w:rFonts w:ascii="ＭＳ 明朝" w:eastAsia="ＭＳ 明朝" w:hAnsi="ＭＳ 明朝" w:cs="ＭＳ 明朝" w:hint="eastAsia"/>
          <w:sz w:val="22"/>
          <w:szCs w:val="22"/>
          <w:lang w:eastAsia="ja-JP"/>
        </w:rPr>
        <w:t>、</w:t>
      </w:r>
      <w:r w:rsidR="00126EF6" w:rsidRPr="00A13689">
        <w:rPr>
          <w:rFonts w:ascii="ＭＳ 明朝" w:eastAsia="ＭＳ 明朝" w:hAnsi="ＭＳ 明朝" w:cs="ＭＳ 明朝" w:hint="eastAsia"/>
          <w:sz w:val="22"/>
          <w:szCs w:val="22"/>
          <w:lang w:eastAsia="ja-JP"/>
        </w:rPr>
        <w:t>脱施設化</w:t>
      </w:r>
      <w:r w:rsidRPr="00A13689">
        <w:rPr>
          <w:rFonts w:ascii="ＭＳ 明朝" w:eastAsia="ＭＳ 明朝" w:hAnsi="ＭＳ 明朝" w:cs="ＭＳ 明朝" w:hint="eastAsia"/>
          <w:sz w:val="22"/>
          <w:szCs w:val="22"/>
          <w:lang w:eastAsia="ja-JP"/>
        </w:rPr>
        <w:t>に関するガイドライン案は、</w:t>
      </w:r>
      <w:r w:rsidRPr="00A13689">
        <w:rPr>
          <w:rFonts w:ascii="ＭＳ 明朝" w:eastAsia="ＭＳ 明朝" w:hAnsi="ＭＳ 明朝" w:cs="ＭＳ 明朝" w:hint="eastAsia"/>
          <w:b/>
          <w:bCs/>
          <w:sz w:val="22"/>
          <w:szCs w:val="22"/>
          <w:lang w:eastAsia="ja-JP"/>
        </w:rPr>
        <w:t>すべての</w:t>
      </w:r>
      <w:r w:rsidRPr="00A13689">
        <w:rPr>
          <w:rFonts w:ascii="ＭＳ 明朝" w:eastAsia="ＭＳ 明朝" w:hAnsi="ＭＳ 明朝" w:cs="ＭＳ 明朝" w:hint="eastAsia"/>
          <w:sz w:val="22"/>
          <w:szCs w:val="22"/>
          <w:lang w:eastAsia="ja-JP"/>
        </w:rPr>
        <w:t>障害者が地域で生活する権利を認め、締約国の関連義務を強調している。しかし、本人の意思を確認した</w:t>
      </w:r>
      <w:r w:rsidR="00E612D8" w:rsidRPr="00A13689">
        <w:rPr>
          <w:rFonts w:ascii="ＭＳ 明朝" w:eastAsia="ＭＳ 明朝" w:hAnsi="ＭＳ 明朝" w:cs="ＭＳ 明朝" w:hint="eastAsia"/>
          <w:sz w:val="22"/>
          <w:szCs w:val="22"/>
          <w:lang w:eastAsia="ja-JP"/>
        </w:rPr>
        <w:t>ときだけ</w:t>
      </w:r>
      <w:r w:rsidRPr="00A13689">
        <w:rPr>
          <w:rFonts w:ascii="ＭＳ 明朝" w:eastAsia="ＭＳ 明朝" w:hAnsi="ＭＳ 明朝" w:cs="ＭＳ 明朝" w:hint="eastAsia"/>
          <w:sz w:val="22"/>
          <w:szCs w:val="22"/>
          <w:lang w:eastAsia="ja-JP"/>
        </w:rPr>
        <w:t>脱施設</w:t>
      </w:r>
      <w:r w:rsidR="00E612D8" w:rsidRPr="00A13689">
        <w:rPr>
          <w:rFonts w:ascii="ＭＳ 明朝" w:eastAsia="ＭＳ 明朝" w:hAnsi="ＭＳ 明朝" w:cs="ＭＳ 明朝" w:hint="eastAsia"/>
          <w:sz w:val="22"/>
          <w:szCs w:val="22"/>
          <w:lang w:eastAsia="ja-JP"/>
        </w:rPr>
        <w:t>化を行う</w:t>
      </w:r>
      <w:r w:rsidRPr="00A13689">
        <w:rPr>
          <w:rFonts w:ascii="ＭＳ 明朝" w:eastAsia="ＭＳ 明朝" w:hAnsi="ＭＳ 明朝" w:cs="ＭＳ 明朝" w:hint="eastAsia"/>
          <w:sz w:val="22"/>
          <w:szCs w:val="22"/>
          <w:lang w:eastAsia="ja-JP"/>
        </w:rPr>
        <w:t>のであれば、</w:t>
      </w:r>
      <w:r w:rsidRPr="00A13689">
        <w:rPr>
          <w:rFonts w:cs="Times New Roman"/>
          <w:sz w:val="22"/>
          <w:szCs w:val="22"/>
          <w:lang w:eastAsia="ja-JP"/>
        </w:rPr>
        <w:t>"</w:t>
      </w:r>
      <w:r w:rsidRPr="00A13689">
        <w:rPr>
          <w:rFonts w:ascii="ＭＳ 明朝" w:eastAsia="ＭＳ 明朝" w:hAnsi="ＭＳ 明朝" w:cs="ＭＳ 明朝" w:hint="eastAsia"/>
          <w:sz w:val="22"/>
          <w:szCs w:val="22"/>
          <w:lang w:eastAsia="ja-JP"/>
        </w:rPr>
        <w:t>意思不明</w:t>
      </w:r>
      <w:r w:rsidRPr="00A13689">
        <w:rPr>
          <w:rFonts w:cs="Times New Roman"/>
          <w:sz w:val="22"/>
          <w:szCs w:val="22"/>
          <w:lang w:eastAsia="ja-JP"/>
        </w:rPr>
        <w:t xml:space="preserve"> "</w:t>
      </w:r>
      <w:r w:rsidRPr="00A13689">
        <w:rPr>
          <w:rFonts w:ascii="ＭＳ 明朝" w:eastAsia="ＭＳ 明朝" w:hAnsi="ＭＳ 明朝" w:cs="ＭＳ 明朝" w:hint="eastAsia"/>
          <w:sz w:val="22"/>
          <w:szCs w:val="22"/>
          <w:lang w:eastAsia="ja-JP"/>
        </w:rPr>
        <w:t>を理由に</w:t>
      </w:r>
      <w:r w:rsidR="00651266" w:rsidRPr="00A13689">
        <w:rPr>
          <w:rFonts w:ascii="ＭＳ 明朝" w:eastAsia="ＭＳ 明朝" w:hAnsi="ＭＳ 明朝" w:cs="ＭＳ 明朝" w:hint="eastAsia"/>
          <w:sz w:val="22"/>
          <w:szCs w:val="22"/>
          <w:lang w:eastAsia="ja-JP"/>
        </w:rPr>
        <w:t>多くの支援を要する</w:t>
      </w:r>
      <w:r w:rsidR="00E612D8" w:rsidRPr="00A13689">
        <w:rPr>
          <w:rFonts w:ascii="ＭＳ 明朝" w:eastAsia="ＭＳ 明朝" w:hAnsi="ＭＳ 明朝" w:cs="ＭＳ 明朝" w:hint="eastAsia"/>
          <w:sz w:val="22"/>
          <w:szCs w:val="22"/>
          <w:lang w:eastAsia="ja-JP"/>
        </w:rPr>
        <w:t>人</w:t>
      </w:r>
      <w:r w:rsidRPr="00A13689">
        <w:rPr>
          <w:rFonts w:ascii="ＭＳ 明朝" w:eastAsia="ＭＳ 明朝" w:hAnsi="ＭＳ 明朝" w:cs="ＭＳ 明朝" w:hint="eastAsia"/>
          <w:sz w:val="22"/>
          <w:szCs w:val="22"/>
          <w:lang w:eastAsia="ja-JP"/>
        </w:rPr>
        <w:t>が施設に取り残されることを懸念してい</w:t>
      </w:r>
      <w:r w:rsidR="00126EF6" w:rsidRPr="00A13689">
        <w:rPr>
          <w:rFonts w:ascii="ＭＳ 明朝" w:eastAsia="ＭＳ 明朝" w:hAnsi="ＭＳ 明朝" w:cs="ＭＳ 明朝" w:hint="eastAsia"/>
          <w:sz w:val="22"/>
          <w:szCs w:val="22"/>
          <w:lang w:eastAsia="ja-JP"/>
        </w:rPr>
        <w:t>る</w:t>
      </w:r>
      <w:r w:rsidRPr="00A13689">
        <w:rPr>
          <w:rFonts w:ascii="ＭＳ 明朝" w:eastAsia="ＭＳ 明朝" w:hAnsi="ＭＳ 明朝" w:cs="ＭＳ 明朝" w:hint="eastAsia"/>
          <w:sz w:val="22"/>
          <w:szCs w:val="22"/>
          <w:lang w:eastAsia="ja-JP"/>
        </w:rPr>
        <w:t>。</w:t>
      </w:r>
    </w:p>
    <w:p w14:paraId="7BCDD626" w14:textId="77777777" w:rsidR="00126EF6" w:rsidRPr="001A389B" w:rsidRDefault="00126EF6" w:rsidP="007C376C">
      <w:pPr>
        <w:spacing w:after="0" w:line="240" w:lineRule="auto"/>
        <w:rPr>
          <w:rFonts w:ascii="ＭＳ Ｐ明朝" w:eastAsiaTheme="minorEastAsia" w:hAnsi="ＭＳ Ｐ明朝" w:cs="Times New Roman"/>
        </w:rPr>
      </w:pPr>
    </w:p>
    <w:p w14:paraId="704134C1" w14:textId="77777777" w:rsidR="009850A1" w:rsidRPr="001A389B" w:rsidRDefault="009850A1" w:rsidP="009850A1">
      <w:pPr>
        <w:spacing w:after="0" w:line="240" w:lineRule="auto"/>
        <w:rPr>
          <w:rFonts w:ascii="ＭＳ Ｐ明朝" w:eastAsia="ＭＳ Ｐ明朝" w:hAnsi="ＭＳ Ｐ明朝" w:cs="Times New Roman"/>
          <w:b/>
          <w:bCs/>
        </w:rPr>
      </w:pPr>
      <w:r w:rsidRPr="001A389B">
        <w:rPr>
          <w:rFonts w:ascii="ＭＳ Ｐ明朝" w:eastAsia="ＭＳ Ｐ明朝" w:hAnsi="ＭＳ Ｐ明朝" w:cs="Times New Roman"/>
          <w:b/>
          <w:bCs/>
        </w:rPr>
        <w:t xml:space="preserve">2) </w:t>
      </w:r>
      <w:r w:rsidRPr="001A389B">
        <w:rPr>
          <w:rFonts w:ascii="ＭＳ Ｐ明朝" w:eastAsia="ＭＳ Ｐ明朝" w:hAnsi="ＭＳ Ｐ明朝" w:cs="Times New Roman" w:hint="eastAsia"/>
          <w:b/>
          <w:bCs/>
        </w:rPr>
        <w:t>提案</w:t>
      </w:r>
    </w:p>
    <w:p w14:paraId="1091D6C3" w14:textId="41CA82E2" w:rsidR="009850A1" w:rsidRPr="002C77D3" w:rsidRDefault="00DC3353" w:rsidP="009850A1">
      <w:pPr>
        <w:spacing w:after="0" w:line="240" w:lineRule="auto"/>
        <w:rPr>
          <w:rFonts w:ascii="ＭＳ Ｐ明朝" w:eastAsia="ＭＳ Ｐ明朝" w:hAnsi="ＭＳ Ｐ明朝" w:cs="Times New Roman"/>
          <w:lang w:eastAsia="ja-JP"/>
        </w:rPr>
      </w:pPr>
      <w:r w:rsidRPr="001A389B">
        <w:rPr>
          <w:rFonts w:ascii="ＭＳ Ｐ明朝" w:eastAsia="ＭＳ Ｐ明朝" w:hAnsi="ＭＳ Ｐ明朝" w:cs="Times New Roman" w:hint="eastAsia"/>
          <w:lang w:eastAsia="ja-JP"/>
        </w:rPr>
        <w:t xml:space="preserve">　</w:t>
      </w:r>
      <w:r w:rsidR="009B61AC" w:rsidRPr="001A389B">
        <w:rPr>
          <w:rFonts w:ascii="ＭＳ Ｐ明朝" w:eastAsia="ＭＳ Ｐ明朝" w:hAnsi="ＭＳ Ｐ明朝" w:cs="Times New Roman" w:hint="eastAsia"/>
          <w:lang w:eastAsia="ja-JP"/>
        </w:rPr>
        <w:t>時間を区切った脱施設化プロセスで</w:t>
      </w:r>
      <w:r w:rsidR="00352421" w:rsidRPr="001A389B">
        <w:rPr>
          <w:rFonts w:ascii="ＭＳ Ｐ明朝" w:eastAsia="ＭＳ Ｐ明朝" w:hAnsi="ＭＳ Ｐ明朝" w:cs="Times New Roman" w:hint="eastAsia"/>
          <w:lang w:eastAsia="ja-JP"/>
        </w:rPr>
        <w:t>、</w:t>
      </w:r>
      <w:r w:rsidR="00352421" w:rsidRPr="001A389B">
        <w:rPr>
          <w:rFonts w:ascii="ＭＳ Ｐ明朝" w:eastAsia="ＭＳ Ｐ明朝" w:hAnsi="ＭＳ Ｐ明朝" w:cs="Times New Roman" w:hint="eastAsia"/>
        </w:rPr>
        <w:t>施設退所時ではなく</w:t>
      </w:r>
      <w:r w:rsidR="009B61AC" w:rsidRPr="001A389B">
        <w:rPr>
          <w:rFonts w:ascii="ＭＳ Ｐ明朝" w:eastAsia="ＭＳ Ｐ明朝" w:hAnsi="ＭＳ Ｐ明朝" w:cs="Times New Roman" w:hint="eastAsia"/>
          <w:lang w:eastAsia="ja-JP"/>
        </w:rPr>
        <w:t>施設にいるときから“意志”は確認されるべき</w:t>
      </w:r>
      <w:r w:rsidR="009B61AC" w:rsidRPr="002C77D3">
        <w:rPr>
          <w:rFonts w:ascii="ＭＳ Ｐ明朝" w:eastAsia="ＭＳ Ｐ明朝" w:hAnsi="ＭＳ Ｐ明朝" w:cs="Times New Roman" w:hint="eastAsia"/>
          <w:lang w:eastAsia="ja-JP"/>
        </w:rPr>
        <w:t>である。</w:t>
      </w:r>
    </w:p>
    <w:p w14:paraId="490F8E02" w14:textId="5249C132" w:rsidR="009850A1" w:rsidRPr="002C77D3" w:rsidRDefault="009B61AC" w:rsidP="00A30B12">
      <w:pPr>
        <w:tabs>
          <w:tab w:val="left" w:pos="1560"/>
        </w:tabs>
        <w:spacing w:after="0" w:line="240" w:lineRule="auto"/>
        <w:ind w:firstLineChars="100" w:firstLine="220"/>
        <w:rPr>
          <w:rFonts w:ascii="ＭＳ Ｐ明朝" w:eastAsia="ＭＳ Ｐ明朝" w:hAnsi="ＭＳ Ｐ明朝" w:cs="Times New Roman"/>
        </w:rPr>
      </w:pPr>
      <w:r w:rsidRPr="002C77D3">
        <w:rPr>
          <w:rFonts w:ascii="ＭＳ Ｐ明朝" w:eastAsia="ＭＳ Ｐ明朝" w:hAnsi="ＭＳ Ｐ明朝" w:cs="Times New Roman" w:hint="eastAsia"/>
          <w:lang w:eastAsia="ja-JP"/>
        </w:rPr>
        <w:t>締約国は、脱施設化を、</w:t>
      </w:r>
      <w:r w:rsidR="009850A1" w:rsidRPr="002C77D3">
        <w:rPr>
          <w:rFonts w:ascii="ＭＳ Ｐ明朝" w:eastAsia="ＭＳ Ｐ明朝" w:hAnsi="ＭＳ Ｐ明朝" w:cs="Times New Roman" w:hint="eastAsia"/>
        </w:rPr>
        <w:t>施設に入所しているすべての障害者に</w:t>
      </w:r>
      <w:r w:rsidR="008F17B7" w:rsidRPr="002C77D3">
        <w:rPr>
          <w:rFonts w:ascii="ＭＳ Ｐ明朝" w:eastAsia="ＭＳ Ｐ明朝" w:hAnsi="ＭＳ Ｐ明朝" w:cs="Times New Roman" w:hint="eastAsia"/>
          <w:lang w:eastAsia="ja-JP"/>
        </w:rPr>
        <w:t>とっての</w:t>
      </w:r>
      <w:r w:rsidR="009850A1" w:rsidRPr="002C77D3">
        <w:rPr>
          <w:rFonts w:ascii="ＭＳ Ｐ明朝" w:eastAsia="ＭＳ Ｐ明朝" w:hAnsi="ＭＳ Ｐ明朝" w:cs="Times New Roman" w:hint="eastAsia"/>
        </w:rPr>
        <w:t>基本原則とすべきで</w:t>
      </w:r>
      <w:r w:rsidR="008F17B7" w:rsidRPr="002C77D3">
        <w:rPr>
          <w:rFonts w:ascii="ＭＳ Ｐ明朝" w:eastAsia="ＭＳ Ｐ明朝" w:hAnsi="ＭＳ Ｐ明朝" w:cs="Times New Roman" w:hint="eastAsia"/>
          <w:lang w:eastAsia="ja-JP"/>
        </w:rPr>
        <w:t>ある</w:t>
      </w:r>
      <w:r w:rsidR="009850A1" w:rsidRPr="002C77D3">
        <w:rPr>
          <w:rFonts w:ascii="ＭＳ Ｐ明朝" w:eastAsia="ＭＳ Ｐ明朝" w:hAnsi="ＭＳ Ｐ明朝" w:cs="Times New Roman" w:hint="eastAsia"/>
        </w:rPr>
        <w:t>。また、いかなる理由（本人や家族の社</w:t>
      </w:r>
      <w:r w:rsidR="009850A1" w:rsidRPr="002C77D3">
        <w:rPr>
          <w:rFonts w:ascii="ＭＳ Ｐ明朝" w:eastAsia="ＭＳ Ｐ明朝" w:hAnsi="ＭＳ Ｐ明朝" w:cs="ＭＳ ゴシック" w:hint="eastAsia"/>
        </w:rPr>
        <w:t>会</w:t>
      </w:r>
      <w:r w:rsidR="009850A1" w:rsidRPr="002C77D3">
        <w:rPr>
          <w:rFonts w:ascii="ＭＳ Ｐ明朝" w:eastAsia="ＭＳ Ｐ明朝" w:hAnsi="ＭＳ Ｐ明朝" w:cs="Malgun Gothic" w:hint="eastAsia"/>
        </w:rPr>
        <w:t>的</w:t>
      </w:r>
      <w:r w:rsidR="009850A1" w:rsidRPr="002C77D3">
        <w:rPr>
          <w:rFonts w:ascii="ＭＳ Ｐ明朝" w:eastAsia="ＭＳ Ｐ明朝" w:hAnsi="ＭＳ Ｐ明朝" w:cs="ＭＳ ゴシック" w:hint="eastAsia"/>
        </w:rPr>
        <w:t>・経済</w:t>
      </w:r>
      <w:r w:rsidR="009850A1" w:rsidRPr="002C77D3">
        <w:rPr>
          <w:rFonts w:ascii="ＭＳ Ｐ明朝" w:eastAsia="ＭＳ Ｐ明朝" w:hAnsi="ＭＳ Ｐ明朝" w:cs="Malgun Gothic" w:hint="eastAsia"/>
        </w:rPr>
        <w:t>的事情、障害の種類、必要な支援の範</w:t>
      </w:r>
      <w:r w:rsidR="009850A1" w:rsidRPr="002C77D3">
        <w:rPr>
          <w:rFonts w:ascii="ＭＳ Ｐ明朝" w:eastAsia="ＭＳ Ｐ明朝" w:hAnsi="ＭＳ Ｐ明朝" w:cs="ＭＳ ゴシック" w:hint="eastAsia"/>
        </w:rPr>
        <w:t>囲</w:t>
      </w:r>
      <w:r w:rsidR="009850A1" w:rsidRPr="002C77D3">
        <w:rPr>
          <w:rFonts w:ascii="ＭＳ Ｐ明朝" w:eastAsia="ＭＳ Ｐ明朝" w:hAnsi="ＭＳ Ｐ明朝" w:cs="Malgun Gothic" w:hint="eastAsia"/>
        </w:rPr>
        <w:t>など）であっても、施設の維持を求めることは、人</w:t>
      </w:r>
      <w:r w:rsidR="009850A1" w:rsidRPr="002C77D3">
        <w:rPr>
          <w:rFonts w:ascii="ＭＳ Ｐ明朝" w:eastAsia="ＭＳ Ｐ明朝" w:hAnsi="ＭＳ Ｐ明朝" w:cs="ＭＳ ゴシック" w:hint="eastAsia"/>
        </w:rPr>
        <w:t>権</w:t>
      </w:r>
      <w:r w:rsidR="009850A1" w:rsidRPr="002C77D3">
        <w:rPr>
          <w:rFonts w:ascii="ＭＳ Ｐ明朝" w:eastAsia="ＭＳ Ｐ明朝" w:hAnsi="ＭＳ Ｐ明朝" w:cs="Malgun Gothic" w:hint="eastAsia"/>
        </w:rPr>
        <w:t>侵害行</w:t>
      </w:r>
      <w:r w:rsidR="009850A1" w:rsidRPr="002C77D3">
        <w:rPr>
          <w:rFonts w:ascii="ＭＳ Ｐ明朝" w:eastAsia="ＭＳ Ｐ明朝" w:hAnsi="ＭＳ Ｐ明朝" w:cs="ＭＳ ゴシック" w:hint="eastAsia"/>
        </w:rPr>
        <w:t>為</w:t>
      </w:r>
      <w:r w:rsidR="009850A1" w:rsidRPr="002C77D3">
        <w:rPr>
          <w:rFonts w:ascii="ＭＳ Ｐ明朝" w:eastAsia="ＭＳ Ｐ明朝" w:hAnsi="ＭＳ Ｐ明朝" w:cs="Malgun Gothic" w:hint="eastAsia"/>
        </w:rPr>
        <w:t>とみなされるべきである。</w:t>
      </w:r>
    </w:p>
    <w:tbl>
      <w:tblPr>
        <w:tblStyle w:val="a9"/>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D54251" w:rsidRPr="00E17829" w14:paraId="40FCDC5A" w14:textId="77777777">
        <w:tc>
          <w:tcPr>
            <w:tcW w:w="8309" w:type="dxa"/>
            <w:shd w:val="clear" w:color="auto" w:fill="auto"/>
            <w:tcMar>
              <w:top w:w="100" w:type="dxa"/>
              <w:left w:w="100" w:type="dxa"/>
              <w:bottom w:w="100" w:type="dxa"/>
              <w:right w:w="100" w:type="dxa"/>
            </w:tcMar>
          </w:tcPr>
          <w:p w14:paraId="4AD6530A" w14:textId="3C85E6C9" w:rsidR="004B4B2B" w:rsidRPr="00E17829" w:rsidRDefault="004B4B2B" w:rsidP="007C376C">
            <w:pPr>
              <w:spacing w:after="0" w:line="240" w:lineRule="auto"/>
              <w:rPr>
                <w:rFonts w:ascii="ＭＳ Ｐ明朝" w:eastAsia="ＭＳ Ｐ明朝" w:hAnsi="ＭＳ Ｐ明朝" w:cs="Times New Roman"/>
                <w:lang w:eastAsia="ja-JP"/>
              </w:rPr>
            </w:pPr>
            <w:r w:rsidRPr="00E17829">
              <w:rPr>
                <w:rFonts w:ascii="ＭＳ Ｐ明朝" w:eastAsia="ＭＳ Ｐ明朝" w:hAnsi="ＭＳ Ｐ明朝" w:cs="Times New Roman" w:hint="eastAsia"/>
                <w:lang w:eastAsia="ja-JP"/>
              </w:rPr>
              <w:t>ガイドラインへの修正</w:t>
            </w:r>
          </w:p>
          <w:p w14:paraId="148E840C" w14:textId="7ECF109C" w:rsidR="00E10A24" w:rsidRDefault="004B4B2B" w:rsidP="009E6B96">
            <w:pPr>
              <w:spacing w:after="0" w:line="240" w:lineRule="auto"/>
              <w:rPr>
                <w:rFonts w:ascii="ＭＳ Ｐ明朝" w:eastAsiaTheme="minorEastAsia" w:hAnsi="ＭＳ Ｐ明朝" w:cs="Times New Roman"/>
              </w:rPr>
            </w:pPr>
            <w:r w:rsidRPr="00E17829">
              <w:rPr>
                <w:rFonts w:ascii="ＭＳ Ｐ明朝" w:eastAsia="ＭＳ Ｐ明朝" w:hAnsi="ＭＳ Ｐ明朝" w:hint="eastAsia"/>
                <w:lang w:eastAsia="ja-JP"/>
              </w:rPr>
              <w:t xml:space="preserve">91. </w:t>
            </w:r>
            <w:r w:rsidRPr="00E17829">
              <w:rPr>
                <w:rFonts w:ascii="ＭＳ Ｐ明朝" w:eastAsia="ＭＳ Ｐ明朝" w:hAnsi="ＭＳ Ｐ明朝" w:cs="ＭＳ ゴシック" w:hint="eastAsia"/>
                <w:lang w:eastAsia="ja-JP"/>
              </w:rPr>
              <w:t>脱</w:t>
            </w:r>
            <w:r w:rsidRPr="00E17829">
              <w:rPr>
                <w:rFonts w:ascii="ＭＳ Ｐ明朝" w:eastAsia="ＭＳ Ｐ明朝" w:hAnsi="ＭＳ Ｐ明朝" w:cs="Malgun Gothic" w:hint="eastAsia"/>
                <w:lang w:eastAsia="ja-JP"/>
              </w:rPr>
              <w:t>施設化のプロセスは、その人がまだ施設にいる間に始まり、</w:t>
            </w:r>
            <w:r w:rsidRPr="00E17829">
              <w:rPr>
                <w:rFonts w:ascii="ＭＳ Ｐ明朝" w:eastAsia="ＭＳ Ｐ明朝" w:hAnsi="ＭＳ Ｐ明朝" w:hint="eastAsia"/>
                <w:lang w:eastAsia="ja-JP"/>
              </w:rPr>
              <w:t>施設を退所する人それぞれにカスタマイズされた移行計</w:t>
            </w:r>
            <w:r w:rsidRPr="00E17829">
              <w:rPr>
                <w:rFonts w:ascii="ＭＳ Ｐ明朝" w:eastAsia="ＭＳ Ｐ明朝" w:hAnsi="ＭＳ Ｐ明朝" w:cs="ＭＳ ゴシック" w:hint="eastAsia"/>
                <w:lang w:eastAsia="ja-JP"/>
              </w:rPr>
              <w:t>画</w:t>
            </w:r>
            <w:r w:rsidRPr="00E17829">
              <w:rPr>
                <w:rFonts w:ascii="ＭＳ Ｐ明朝" w:eastAsia="ＭＳ Ｐ明朝" w:hAnsi="ＭＳ Ｐ明朝" w:cs="Malgun Gothic" w:hint="eastAsia"/>
                <w:lang w:eastAsia="ja-JP"/>
              </w:rPr>
              <w:t>を伴うべきものである。すべての人は、いつでも</w:t>
            </w:r>
            <w:r w:rsidRPr="00E17829">
              <w:rPr>
                <w:rFonts w:ascii="ＭＳ Ｐ明朝" w:eastAsia="ＭＳ Ｐ明朝" w:hAnsi="ＭＳ Ｐ明朝" w:cs="ＭＳ ゴシック" w:hint="eastAsia"/>
                <w:lang w:eastAsia="ja-JP"/>
              </w:rPr>
              <w:t>脱</w:t>
            </w:r>
            <w:r w:rsidRPr="00E17829">
              <w:rPr>
                <w:rFonts w:ascii="ＭＳ Ｐ明朝" w:eastAsia="ＭＳ Ｐ明朝" w:hAnsi="ＭＳ Ｐ明朝" w:cs="Malgun Gothic" w:hint="eastAsia"/>
                <w:lang w:eastAsia="ja-JP"/>
              </w:rPr>
              <w:t>施設化</w:t>
            </w:r>
            <w:r w:rsidRPr="00E17829">
              <w:rPr>
                <w:rFonts w:ascii="ＭＳ Ｐ明朝" w:eastAsia="ＭＳ Ｐ明朝" w:hAnsi="ＭＳ Ｐ明朝" w:hint="eastAsia"/>
                <w:lang w:eastAsia="ja-JP"/>
              </w:rPr>
              <w:t>を行い、</w:t>
            </w:r>
            <w:r w:rsidRPr="00E17829">
              <w:rPr>
                <w:rFonts w:ascii="ＭＳ Ｐ明朝" w:eastAsia="ＭＳ Ｐ明朝" w:hAnsi="ＭＳ Ｐ明朝" w:hint="eastAsia"/>
                <w:b/>
                <w:bCs/>
                <w:strike/>
                <w:lang w:eastAsia="ja-JP"/>
              </w:rPr>
              <w:t>自らの意思で</w:t>
            </w:r>
            <w:r w:rsidRPr="00E17829">
              <w:rPr>
                <w:rFonts w:ascii="ＭＳ Ｐ明朝" w:eastAsia="ＭＳ Ｐ明朝" w:hAnsi="ＭＳ Ｐ明朝" w:hint="eastAsia"/>
                <w:lang w:eastAsia="ja-JP"/>
              </w:rPr>
              <w:t>退所する平等な機</w:t>
            </w:r>
            <w:r w:rsidRPr="00E17829">
              <w:rPr>
                <w:rFonts w:ascii="ＭＳ Ｐ明朝" w:eastAsia="ＭＳ Ｐ明朝" w:hAnsi="ＭＳ Ｐ明朝" w:cs="ＭＳ ゴシック" w:hint="eastAsia"/>
                <w:lang w:eastAsia="ja-JP"/>
              </w:rPr>
              <w:t>会</w:t>
            </w:r>
            <w:r w:rsidRPr="00E17829">
              <w:rPr>
                <w:rFonts w:ascii="ＭＳ Ｐ明朝" w:eastAsia="ＭＳ Ｐ明朝" w:hAnsi="ＭＳ Ｐ明朝" w:cs="Malgun Gothic" w:hint="eastAsia"/>
                <w:lang w:eastAsia="ja-JP"/>
              </w:rPr>
              <w:t>を持つものとする。</w:t>
            </w:r>
            <w:bookmarkStart w:id="0" w:name="_Ref102212309"/>
            <w:r w:rsidR="003E1CD9" w:rsidRPr="00E17829">
              <w:rPr>
                <w:rFonts w:ascii="ＭＳ Ｐ明朝" w:eastAsia="ＭＳ Ｐ明朝" w:hAnsi="ＭＳ Ｐ明朝" w:cs="Times New Roman"/>
              </w:rPr>
              <w:t>(…)</w:t>
            </w:r>
          </w:p>
          <w:p w14:paraId="3DF48884" w14:textId="77777777" w:rsidR="009E6B96" w:rsidRPr="009E6B96" w:rsidRDefault="009E6B96" w:rsidP="009E6B96">
            <w:pPr>
              <w:spacing w:after="0" w:line="240" w:lineRule="auto"/>
              <w:rPr>
                <w:rFonts w:ascii="ＭＳ Ｐ明朝" w:eastAsiaTheme="minorEastAsia" w:hAnsi="ＭＳ Ｐ明朝" w:cs="Times New Roman"/>
              </w:rPr>
            </w:pPr>
          </w:p>
          <w:p w14:paraId="75227BC8" w14:textId="483D2B37" w:rsidR="003A0713" w:rsidRPr="00E17829" w:rsidRDefault="003A0713" w:rsidP="0070081A">
            <w:pPr>
              <w:pStyle w:val="BodyText1"/>
              <w:numPr>
                <w:ilvl w:val="0"/>
                <w:numId w:val="0"/>
              </w:numPr>
              <w:tabs>
                <w:tab w:val="left" w:pos="7181"/>
              </w:tabs>
              <w:spacing w:after="0" w:line="240" w:lineRule="auto"/>
              <w:ind w:left="65"/>
              <w:rPr>
                <w:rFonts w:ascii="ＭＳ Ｐ明朝" w:eastAsia="ＭＳ Ｐ明朝" w:hAnsi="ＭＳ Ｐ明朝"/>
                <w:lang w:eastAsia="ja-JP"/>
              </w:rPr>
            </w:pPr>
            <w:r w:rsidRPr="00E17829">
              <w:rPr>
                <w:rFonts w:ascii="ＭＳ Ｐ明朝" w:eastAsia="ＭＳ Ｐ明朝" w:hAnsi="ＭＳ Ｐ明朝" w:hint="eastAsia"/>
                <w:lang w:eastAsia="ja-JP"/>
              </w:rPr>
              <w:t>93.　施設を退所する人は次のように扱われるべきである。</w:t>
            </w:r>
          </w:p>
          <w:p w14:paraId="25A00828" w14:textId="228C22DF" w:rsidR="00F60714" w:rsidRPr="00E17829" w:rsidRDefault="00F60714" w:rsidP="0070081A">
            <w:pPr>
              <w:pStyle w:val="BodyText1"/>
              <w:numPr>
                <w:ilvl w:val="0"/>
                <w:numId w:val="0"/>
              </w:numPr>
              <w:tabs>
                <w:tab w:val="left" w:pos="7181"/>
              </w:tabs>
              <w:spacing w:after="0" w:line="240" w:lineRule="auto"/>
              <w:ind w:left="65"/>
              <w:rPr>
                <w:rFonts w:ascii="ＭＳ Ｐ明朝" w:eastAsia="ＭＳ Ｐ明朝" w:hAnsi="ＭＳ Ｐ明朝"/>
                <w:lang w:eastAsia="ja-JP"/>
              </w:rPr>
            </w:pPr>
            <w:r w:rsidRPr="00E17829">
              <w:rPr>
                <w:rFonts w:ascii="ＭＳ Ｐ明朝" w:eastAsia="ＭＳ Ｐ明朝" w:hAnsi="ＭＳ Ｐ明朝" w:hint="eastAsia"/>
                <w:lang w:eastAsia="ja-JP"/>
              </w:rPr>
              <w:t>(a)施設を退所する際のあらゆる面において、必要であれば支援を受けながら、意思決定者として尊重される。</w:t>
            </w:r>
            <w:r w:rsidR="008E0131" w:rsidRPr="00E17829">
              <w:rPr>
                <w:rFonts w:ascii="ＭＳ Ｐ明朝" w:eastAsia="ＭＳ Ｐ明朝" w:hAnsi="ＭＳ Ｐ明朝" w:hint="eastAsia"/>
                <w:lang w:eastAsia="ja-JP"/>
              </w:rPr>
              <w:t>その過程では、</w:t>
            </w:r>
            <w:r w:rsidR="008E0131" w:rsidRPr="00E17829">
              <w:rPr>
                <w:rFonts w:ascii="ＭＳ Ｐ明朝" w:eastAsia="ＭＳ Ｐ明朝" w:hAnsi="ＭＳ Ｐ明朝" w:cs="ＭＳ ゴシック" w:hint="eastAsia"/>
                <w:lang w:eastAsia="ja-JP"/>
              </w:rPr>
              <w:t>脱</w:t>
            </w:r>
            <w:r w:rsidR="008E0131" w:rsidRPr="00E17829">
              <w:rPr>
                <w:rFonts w:ascii="ＭＳ Ｐ明朝" w:eastAsia="ＭＳ Ｐ明朝" w:hAnsi="ＭＳ Ｐ明朝" w:cs="Malgun Gothic" w:hint="eastAsia"/>
                <w:lang w:eastAsia="ja-JP"/>
              </w:rPr>
              <w:t>施設化を原則とする。</w:t>
            </w:r>
            <w:r w:rsidR="008E0131" w:rsidRPr="00E17829">
              <w:rPr>
                <w:rFonts w:ascii="ＭＳ Ｐ明朝" w:eastAsia="ＭＳ Ｐ明朝" w:hAnsi="ＭＳ Ｐ明朝" w:cs="Malgun Gothic" w:hint="eastAsia"/>
                <w:b/>
                <w:bCs/>
                <w:u w:val="single"/>
                <w:lang w:eastAsia="ja-JP"/>
              </w:rPr>
              <w:t>本人が施設にいたいという明確な意思表示をしない限り、家族やその他の</w:t>
            </w:r>
            <w:r w:rsidR="008E0131" w:rsidRPr="00E17829">
              <w:rPr>
                <w:rFonts w:ascii="ＭＳ Ｐ明朝" w:eastAsia="ＭＳ Ｐ明朝" w:hAnsi="ＭＳ Ｐ明朝" w:cs="ＭＳ ゴシック" w:hint="eastAsia"/>
                <w:b/>
                <w:bCs/>
                <w:u w:val="single"/>
                <w:lang w:eastAsia="ja-JP"/>
              </w:rPr>
              <w:t>関</w:t>
            </w:r>
            <w:r w:rsidR="008E0131" w:rsidRPr="00E17829">
              <w:rPr>
                <w:rFonts w:ascii="ＭＳ Ｐ明朝" w:eastAsia="ＭＳ Ｐ明朝" w:hAnsi="ＭＳ Ｐ明朝" w:cs="Malgun Gothic" w:hint="eastAsia"/>
                <w:b/>
                <w:bCs/>
                <w:u w:val="single"/>
                <w:lang w:eastAsia="ja-JP"/>
              </w:rPr>
              <w:t>係者が本人を施設に留め置くことを要求することは、重大な人</w:t>
            </w:r>
            <w:r w:rsidR="008E0131" w:rsidRPr="00E17829">
              <w:rPr>
                <w:rFonts w:ascii="ＭＳ Ｐ明朝" w:eastAsia="ＭＳ Ｐ明朝" w:hAnsi="ＭＳ Ｐ明朝" w:cs="ＭＳ ゴシック" w:hint="eastAsia"/>
                <w:b/>
                <w:bCs/>
                <w:u w:val="single"/>
                <w:lang w:eastAsia="ja-JP"/>
              </w:rPr>
              <w:t>権</w:t>
            </w:r>
            <w:r w:rsidR="008E0131" w:rsidRPr="00E17829">
              <w:rPr>
                <w:rFonts w:ascii="ＭＳ Ｐ明朝" w:eastAsia="ＭＳ Ｐ明朝" w:hAnsi="ＭＳ Ｐ明朝" w:cs="Malgun Gothic" w:hint="eastAsia"/>
                <w:b/>
                <w:bCs/>
                <w:u w:val="single"/>
                <w:lang w:eastAsia="ja-JP"/>
              </w:rPr>
              <w:t>侵害とみなされるべきである。本人の意思による</w:t>
            </w:r>
            <w:r w:rsidR="007A0401" w:rsidRPr="00E17829">
              <w:rPr>
                <w:rFonts w:ascii="ＭＳ Ｐ明朝" w:eastAsia="ＭＳ Ｐ明朝" w:hAnsi="ＭＳ Ｐ明朝" w:cs="ＭＳ ゴシック" w:hint="eastAsia"/>
                <w:b/>
                <w:bCs/>
                <w:u w:val="single"/>
                <w:lang w:eastAsia="ja-JP"/>
              </w:rPr>
              <w:t>入所</w:t>
            </w:r>
            <w:r w:rsidR="008E0131" w:rsidRPr="00E17829">
              <w:rPr>
                <w:rFonts w:ascii="ＭＳ Ｐ明朝" w:eastAsia="ＭＳ Ｐ明朝" w:hAnsi="ＭＳ Ｐ明朝" w:cs="Malgun Gothic" w:hint="eastAsia"/>
                <w:b/>
                <w:bCs/>
                <w:u w:val="single"/>
                <w:lang w:eastAsia="ja-JP"/>
              </w:rPr>
              <w:t>は、締約</w:t>
            </w:r>
            <w:r w:rsidR="008E0131" w:rsidRPr="00E17829">
              <w:rPr>
                <w:rFonts w:ascii="ＭＳ Ｐ明朝" w:eastAsia="ＭＳ Ｐ明朝" w:hAnsi="ＭＳ Ｐ明朝" w:cs="ＭＳ ゴシック" w:hint="eastAsia"/>
                <w:b/>
                <w:bCs/>
                <w:u w:val="single"/>
                <w:lang w:eastAsia="ja-JP"/>
              </w:rPr>
              <w:t>国</w:t>
            </w:r>
            <w:r w:rsidR="007A0401" w:rsidRPr="00E17829">
              <w:rPr>
                <w:rFonts w:ascii="ＭＳ Ｐ明朝" w:eastAsia="ＭＳ Ｐ明朝" w:hAnsi="ＭＳ Ｐ明朝" w:cs="ＭＳ ゴシック" w:hint="eastAsia"/>
                <w:b/>
                <w:bCs/>
                <w:u w:val="single"/>
                <w:lang w:eastAsia="ja-JP"/>
              </w:rPr>
              <w:t>による</w:t>
            </w:r>
            <w:r w:rsidR="008E0131" w:rsidRPr="00E17829">
              <w:rPr>
                <w:rFonts w:ascii="ＭＳ Ｐ明朝" w:eastAsia="ＭＳ Ｐ明朝" w:hAnsi="ＭＳ Ｐ明朝" w:cs="ＭＳ ゴシック" w:hint="eastAsia"/>
                <w:b/>
                <w:bCs/>
                <w:u w:val="single"/>
                <w:lang w:eastAsia="ja-JP"/>
              </w:rPr>
              <w:t>脱</w:t>
            </w:r>
            <w:r w:rsidR="008E0131" w:rsidRPr="00E17829">
              <w:rPr>
                <w:rFonts w:ascii="ＭＳ Ｐ明朝" w:eastAsia="ＭＳ Ｐ明朝" w:hAnsi="ＭＳ Ｐ明朝" w:cs="Malgun Gothic" w:hint="eastAsia"/>
                <w:b/>
                <w:bCs/>
                <w:u w:val="single"/>
                <w:lang w:eastAsia="ja-JP"/>
              </w:rPr>
              <w:t>施設化</w:t>
            </w:r>
            <w:r w:rsidR="007A0401" w:rsidRPr="00E17829">
              <w:rPr>
                <w:rFonts w:ascii="ＭＳ Ｐ明朝" w:eastAsia="ＭＳ Ｐ明朝" w:hAnsi="ＭＳ Ｐ明朝" w:cs="Malgun Gothic" w:hint="eastAsia"/>
                <w:b/>
                <w:bCs/>
                <w:u w:val="single"/>
                <w:lang w:eastAsia="ja-JP"/>
              </w:rPr>
              <w:t>計画の</w:t>
            </w:r>
            <w:r w:rsidR="008E0131" w:rsidRPr="00E17829">
              <w:rPr>
                <w:rFonts w:ascii="ＭＳ Ｐ明朝" w:eastAsia="ＭＳ Ｐ明朝" w:hAnsi="ＭＳ Ｐ明朝" w:cs="Malgun Gothic" w:hint="eastAsia"/>
                <w:b/>
                <w:bCs/>
                <w:u w:val="single"/>
                <w:lang w:eastAsia="ja-JP"/>
              </w:rPr>
              <w:t>期間</w:t>
            </w:r>
            <w:r w:rsidR="008E0131" w:rsidRPr="00E17829">
              <w:rPr>
                <w:rFonts w:ascii="ＭＳ Ｐ明朝" w:eastAsia="ＭＳ Ｐ明朝" w:hAnsi="ＭＳ Ｐ明朝" w:cs="ＭＳ ゴシック" w:hint="eastAsia"/>
                <w:b/>
                <w:bCs/>
                <w:u w:val="single"/>
                <w:lang w:eastAsia="ja-JP"/>
              </w:rPr>
              <w:t>内</w:t>
            </w:r>
            <w:r w:rsidR="008E0131" w:rsidRPr="00E17829">
              <w:rPr>
                <w:rFonts w:ascii="ＭＳ Ｐ明朝" w:eastAsia="ＭＳ Ｐ明朝" w:hAnsi="ＭＳ Ｐ明朝" w:cs="Malgun Gothic" w:hint="eastAsia"/>
                <w:b/>
                <w:bCs/>
                <w:u w:val="single"/>
                <w:lang w:eastAsia="ja-JP"/>
              </w:rPr>
              <w:t>に限定すべきである</w:t>
            </w:r>
            <w:r w:rsidR="008E0131" w:rsidRPr="00E17829">
              <w:rPr>
                <w:rFonts w:ascii="ＭＳ Ｐ明朝" w:eastAsia="ＭＳ Ｐ明朝" w:hAnsi="ＭＳ Ｐ明朝" w:cs="Malgun Gothic" w:hint="eastAsia"/>
                <w:u w:val="single"/>
                <w:lang w:eastAsia="ja-JP"/>
              </w:rPr>
              <w:t>；</w:t>
            </w:r>
          </w:p>
          <w:p w14:paraId="3A6C7AA7" w14:textId="1FED8CD0" w:rsidR="00E10A24" w:rsidRPr="00E17829" w:rsidRDefault="00E10A24" w:rsidP="0070081A">
            <w:pPr>
              <w:spacing w:after="0" w:line="240" w:lineRule="auto"/>
              <w:ind w:left="65"/>
              <w:rPr>
                <w:rFonts w:ascii="ＭＳ Ｐ明朝" w:eastAsiaTheme="minorEastAsia" w:hAnsi="ＭＳ Ｐ明朝" w:cs="Times New Roman"/>
              </w:rPr>
            </w:pPr>
          </w:p>
          <w:p w14:paraId="346B7EC1" w14:textId="188D4DB7" w:rsidR="00581DBF" w:rsidRPr="00E17829" w:rsidRDefault="00581DBF" w:rsidP="0070081A">
            <w:pPr>
              <w:pStyle w:val="BodyText1"/>
              <w:numPr>
                <w:ilvl w:val="0"/>
                <w:numId w:val="0"/>
              </w:numPr>
              <w:spacing w:after="0" w:line="240" w:lineRule="auto"/>
              <w:ind w:left="65"/>
              <w:rPr>
                <w:rFonts w:ascii="ＭＳ Ｐ明朝" w:eastAsia="ＭＳ Ｐ明朝" w:hAnsi="ＭＳ Ｐ明朝" w:cs="Times New Roman"/>
                <w:b/>
                <w:bCs/>
                <w:lang w:eastAsia="ja-JP"/>
              </w:rPr>
            </w:pPr>
            <w:r w:rsidRPr="00E17829">
              <w:rPr>
                <w:rFonts w:ascii="ＭＳ Ｐ明朝" w:eastAsia="ＭＳ Ｐ明朝" w:hAnsi="ＭＳ Ｐ明朝" w:hint="eastAsia"/>
                <w:lang w:eastAsia="ja-JP"/>
              </w:rPr>
              <w:t>(b) 地域で生活するために、身体的および精神的に準備するための十分な時間と機</w:t>
            </w:r>
            <w:r w:rsidRPr="00E17829">
              <w:rPr>
                <w:rFonts w:ascii="ＭＳ Ｐ明朝" w:eastAsia="ＭＳ Ｐ明朝" w:hAnsi="ＭＳ Ｐ明朝" w:cs="ＭＳ ゴシック" w:hint="eastAsia"/>
                <w:lang w:eastAsia="ja-JP"/>
              </w:rPr>
              <w:t>会</w:t>
            </w:r>
            <w:r w:rsidRPr="00E17829">
              <w:rPr>
                <w:rFonts w:ascii="ＭＳ Ｐ明朝" w:eastAsia="ＭＳ Ｐ明朝" w:hAnsi="ＭＳ Ｐ明朝" w:cs="Malgun Gothic" w:hint="eastAsia"/>
                <w:lang w:eastAsia="ja-JP"/>
              </w:rPr>
              <w:t>が提供される。締約</w:t>
            </w:r>
            <w:r w:rsidRPr="00E17829">
              <w:rPr>
                <w:rFonts w:ascii="ＭＳ Ｐ明朝" w:eastAsia="ＭＳ Ｐ明朝" w:hAnsi="ＭＳ Ｐ明朝" w:cs="ＭＳ ゴシック" w:hint="eastAsia"/>
                <w:lang w:eastAsia="ja-JP"/>
              </w:rPr>
              <w:t>国</w:t>
            </w:r>
            <w:r w:rsidRPr="00E17829">
              <w:rPr>
                <w:rFonts w:ascii="ＭＳ Ｐ明朝" w:eastAsia="ＭＳ Ｐ明朝" w:hAnsi="ＭＳ Ｐ明朝" w:cs="Malgun Gothic" w:hint="eastAsia"/>
                <w:lang w:eastAsia="ja-JP"/>
              </w:rPr>
              <w:t>は、</w:t>
            </w:r>
            <w:r w:rsidR="003A0713" w:rsidRPr="00457FE3">
              <w:rPr>
                <w:rFonts w:ascii="ＭＳ Ｐ明朝" w:eastAsia="ＭＳ Ｐ明朝" w:hAnsi="ＭＳ Ｐ明朝" w:cs="Malgun Gothic" w:hint="eastAsia"/>
                <w:b/>
                <w:bCs/>
                <w:strike/>
                <w:lang w:eastAsia="ja-JP"/>
              </w:rPr>
              <w:t>要求</w:t>
            </w:r>
            <w:r w:rsidRPr="00457FE3">
              <w:rPr>
                <w:rFonts w:ascii="ＭＳ Ｐ明朝" w:eastAsia="ＭＳ Ｐ明朝" w:hAnsi="ＭＳ Ｐ明朝" w:hint="eastAsia"/>
                <w:b/>
                <w:bCs/>
                <w:strike/>
                <w:lang w:eastAsia="ja-JP"/>
              </w:rPr>
              <w:t>する</w:t>
            </w:r>
            <w:r w:rsidRPr="00E17829">
              <w:rPr>
                <w:rFonts w:ascii="ＭＳ Ｐ明朝" w:eastAsia="ＭＳ Ｐ明朝" w:hAnsi="ＭＳ Ｐ明朝" w:hint="eastAsia"/>
                <w:lang w:eastAsia="ja-JP"/>
              </w:rPr>
              <w:t>すべての人に個別化された計</w:t>
            </w:r>
            <w:r w:rsidRPr="00E17829">
              <w:rPr>
                <w:rFonts w:ascii="ＭＳ Ｐ明朝" w:eastAsia="ＭＳ Ｐ明朝" w:hAnsi="ＭＳ Ｐ明朝" w:cs="ＭＳ ゴシック" w:hint="eastAsia"/>
                <w:lang w:eastAsia="ja-JP"/>
              </w:rPr>
              <w:t>画</w:t>
            </w:r>
            <w:r w:rsidRPr="00E17829">
              <w:rPr>
                <w:rFonts w:ascii="ＭＳ Ｐ明朝" w:eastAsia="ＭＳ Ｐ明朝" w:hAnsi="ＭＳ Ｐ明朝" w:hint="eastAsia"/>
                <w:lang w:eastAsia="ja-JP"/>
              </w:rPr>
              <w:t>を保証する。</w:t>
            </w:r>
            <w:r w:rsidR="007A0401" w:rsidRPr="00E17829">
              <w:rPr>
                <w:rFonts w:ascii="ＭＳ Ｐ明朝" w:eastAsia="ＭＳ Ｐ明朝" w:hAnsi="ＭＳ Ｐ明朝" w:hint="eastAsia"/>
                <w:b/>
                <w:bCs/>
                <w:u w:val="single"/>
                <w:lang w:eastAsia="ja-JP"/>
              </w:rPr>
              <w:t>個別の計</w:t>
            </w:r>
            <w:r w:rsidR="007A0401" w:rsidRPr="00E17829">
              <w:rPr>
                <w:rFonts w:ascii="ＭＳ Ｐ明朝" w:eastAsia="ＭＳ Ｐ明朝" w:hAnsi="ＭＳ Ｐ明朝" w:cs="ＭＳ ゴシック" w:hint="eastAsia"/>
                <w:b/>
                <w:bCs/>
                <w:u w:val="single"/>
                <w:lang w:eastAsia="ja-JP"/>
              </w:rPr>
              <w:t>画</w:t>
            </w:r>
            <w:r w:rsidR="007A0401" w:rsidRPr="00E17829">
              <w:rPr>
                <w:rFonts w:ascii="ＭＳ Ｐ明朝" w:eastAsia="ＭＳ Ｐ明朝" w:hAnsi="ＭＳ Ｐ明朝" w:cs="Malgun Gothic" w:hint="eastAsia"/>
                <w:b/>
                <w:bCs/>
                <w:u w:val="single"/>
                <w:lang w:eastAsia="ja-JP"/>
              </w:rPr>
              <w:t>は直ちに</w:t>
            </w:r>
            <w:r w:rsidR="00297F64" w:rsidRPr="00E17829">
              <w:rPr>
                <w:rFonts w:ascii="ＭＳ Ｐ明朝" w:eastAsia="ＭＳ Ｐ明朝" w:hAnsi="ＭＳ Ｐ明朝" w:cs="Malgun Gothic" w:hint="eastAsia"/>
                <w:b/>
                <w:bCs/>
                <w:u w:val="single"/>
                <w:lang w:eastAsia="ja-JP"/>
              </w:rPr>
              <w:t>始動させ</w:t>
            </w:r>
            <w:r w:rsidR="007A0401" w:rsidRPr="00E17829">
              <w:rPr>
                <w:rFonts w:ascii="ＭＳ Ｐ明朝" w:eastAsia="ＭＳ Ｐ明朝" w:hAnsi="ＭＳ Ｐ明朝" w:cs="Malgun Gothic" w:hint="eastAsia"/>
                <w:b/>
                <w:bCs/>
                <w:u w:val="single"/>
                <w:lang w:eastAsia="ja-JP"/>
              </w:rPr>
              <w:t>、最大限のリソ</w:t>
            </w:r>
            <w:r w:rsidR="007A0401" w:rsidRPr="00E17829">
              <w:rPr>
                <w:rFonts w:ascii="ＭＳ Ｐ明朝" w:eastAsia="ＭＳ Ｐ明朝" w:hAnsi="ＭＳ Ｐ明朝" w:cs="ＭＳ ゴシック" w:hint="eastAsia"/>
                <w:b/>
                <w:bCs/>
                <w:u w:val="single"/>
                <w:lang w:eastAsia="ja-JP"/>
              </w:rPr>
              <w:t>ー</w:t>
            </w:r>
            <w:r w:rsidR="007A0401" w:rsidRPr="00E17829">
              <w:rPr>
                <w:rFonts w:ascii="ＭＳ Ｐ明朝" w:eastAsia="ＭＳ Ｐ明朝" w:hAnsi="ＭＳ Ｐ明朝" w:cs="Malgun Gothic" w:hint="eastAsia"/>
                <w:b/>
                <w:bCs/>
                <w:u w:val="single"/>
                <w:lang w:eastAsia="ja-JP"/>
              </w:rPr>
              <w:t>スで最小限の期間</w:t>
            </w:r>
            <w:r w:rsidR="007A0401" w:rsidRPr="00E17829">
              <w:rPr>
                <w:rFonts w:ascii="ＭＳ Ｐ明朝" w:eastAsia="ＭＳ Ｐ明朝" w:hAnsi="ＭＳ Ｐ明朝" w:cs="ＭＳ ゴシック" w:hint="eastAsia"/>
                <w:b/>
                <w:bCs/>
                <w:u w:val="single"/>
                <w:lang w:eastAsia="ja-JP"/>
              </w:rPr>
              <w:t>内</w:t>
            </w:r>
            <w:r w:rsidR="007A0401" w:rsidRPr="00E17829">
              <w:rPr>
                <w:rFonts w:ascii="ＭＳ Ｐ明朝" w:eastAsia="ＭＳ Ｐ明朝" w:hAnsi="ＭＳ Ｐ明朝" w:cs="Malgun Gothic" w:hint="eastAsia"/>
                <w:b/>
                <w:bCs/>
                <w:u w:val="single"/>
                <w:lang w:eastAsia="ja-JP"/>
              </w:rPr>
              <w:t>に達成する必要がある；</w:t>
            </w:r>
          </w:p>
          <w:p w14:paraId="1AEA75A0" w14:textId="77777777" w:rsidR="00581DBF" w:rsidRPr="00E17829" w:rsidRDefault="00581DBF" w:rsidP="0070081A">
            <w:pPr>
              <w:spacing w:after="0" w:line="240" w:lineRule="auto"/>
              <w:ind w:left="65"/>
              <w:rPr>
                <w:rFonts w:ascii="ＭＳ Ｐ明朝" w:eastAsia="ＭＳ Ｐ明朝" w:hAnsi="ＭＳ Ｐ明朝" w:cs="Times New Roman"/>
              </w:rPr>
            </w:pPr>
          </w:p>
          <w:p w14:paraId="44A5708C" w14:textId="77777777" w:rsidR="00581DBF" w:rsidRPr="00E17829" w:rsidRDefault="00581DBF" w:rsidP="0070081A">
            <w:pPr>
              <w:pStyle w:val="BodyText1"/>
              <w:numPr>
                <w:ilvl w:val="0"/>
                <w:numId w:val="0"/>
              </w:numPr>
              <w:spacing w:after="0" w:line="240" w:lineRule="auto"/>
              <w:ind w:left="65"/>
              <w:rPr>
                <w:rFonts w:ascii="ＭＳ Ｐ明朝" w:eastAsia="ＭＳ Ｐ明朝" w:hAnsi="ＭＳ Ｐ明朝"/>
                <w:lang w:eastAsia="ja-JP"/>
              </w:rPr>
            </w:pPr>
            <w:r w:rsidRPr="00E17829">
              <w:rPr>
                <w:rFonts w:ascii="ＭＳ Ｐ明朝" w:eastAsia="ＭＳ Ｐ明朝" w:hAnsi="ＭＳ Ｐ明朝" w:hint="eastAsia"/>
                <w:lang w:eastAsia="ja-JP"/>
              </w:rPr>
              <w:t>(c) 個別計画のプロセスの中核となり、賠償を受けるべき脱施設者として尊重される。</w:t>
            </w:r>
          </w:p>
          <w:p w14:paraId="1621B6EE" w14:textId="77777777" w:rsidR="00E17829" w:rsidRPr="00E17829" w:rsidRDefault="00E17829" w:rsidP="0070081A">
            <w:pPr>
              <w:pStyle w:val="BodyText1"/>
              <w:numPr>
                <w:ilvl w:val="0"/>
                <w:numId w:val="0"/>
              </w:numPr>
              <w:spacing w:after="0" w:line="240" w:lineRule="auto"/>
              <w:ind w:left="65"/>
              <w:rPr>
                <w:rFonts w:ascii="ＭＳ Ｐ明朝" w:eastAsia="ＭＳ Ｐ明朝" w:hAnsi="ＭＳ Ｐ明朝"/>
                <w:lang w:eastAsia="ja-JP"/>
              </w:rPr>
            </w:pPr>
          </w:p>
          <w:p w14:paraId="73488847" w14:textId="20E1EBD9" w:rsidR="00581DBF" w:rsidRPr="00E17829" w:rsidRDefault="00581DBF" w:rsidP="0070081A">
            <w:pPr>
              <w:pStyle w:val="BodyText1"/>
              <w:numPr>
                <w:ilvl w:val="0"/>
                <w:numId w:val="0"/>
              </w:numPr>
              <w:spacing w:after="0" w:line="240" w:lineRule="auto"/>
              <w:ind w:left="65"/>
              <w:rPr>
                <w:rFonts w:ascii="ＭＳ Ｐ明朝" w:eastAsia="ＭＳ Ｐ明朝" w:hAnsi="ＭＳ Ｐ明朝"/>
                <w:lang w:eastAsia="ja-JP"/>
              </w:rPr>
            </w:pPr>
            <w:r w:rsidRPr="00E17829">
              <w:rPr>
                <w:rFonts w:ascii="ＭＳ Ｐ明朝" w:eastAsia="ＭＳ Ｐ明朝" w:hAnsi="ＭＳ Ｐ明朝" w:hint="eastAsia"/>
                <w:lang w:eastAsia="ja-JP"/>
              </w:rPr>
              <w:t>(d) 施設収容の終了について完全な情報開示がなされ、本人の意思と希望が計画に反映される。</w:t>
            </w:r>
          </w:p>
          <w:p w14:paraId="624D313B" w14:textId="39ED3AC3" w:rsidR="00E10A24" w:rsidRPr="00E17829" w:rsidRDefault="00E10A24" w:rsidP="0070081A">
            <w:pPr>
              <w:spacing w:after="0" w:line="240" w:lineRule="auto"/>
              <w:ind w:left="65"/>
              <w:rPr>
                <w:rFonts w:ascii="ＭＳ Ｐ明朝" w:eastAsia="ＭＳ Ｐ明朝" w:hAnsi="ＭＳ Ｐ明朝" w:cs="Times New Roman"/>
              </w:rPr>
            </w:pPr>
          </w:p>
          <w:p w14:paraId="5B472AA8" w14:textId="77777777" w:rsidR="00E17829" w:rsidRPr="00E17829" w:rsidRDefault="00581DBF" w:rsidP="0070081A">
            <w:pPr>
              <w:pStyle w:val="BodyText1"/>
              <w:numPr>
                <w:ilvl w:val="0"/>
                <w:numId w:val="0"/>
              </w:numPr>
              <w:spacing w:after="0" w:line="240" w:lineRule="auto"/>
              <w:ind w:left="65"/>
              <w:rPr>
                <w:rFonts w:ascii="ＭＳ Ｐ明朝" w:hAnsi="ＭＳ Ｐ明朝" w:cs="Times New Roman"/>
                <w:lang w:val="ko" w:eastAsia="ko-KR"/>
              </w:rPr>
            </w:pPr>
            <w:r w:rsidRPr="00E17829">
              <w:rPr>
                <w:rFonts w:ascii="ＭＳ Ｐ明朝" w:eastAsia="ＭＳ Ｐ明朝" w:hAnsi="ＭＳ Ｐ明朝" w:hint="eastAsia"/>
                <w:lang w:eastAsia="ja-JP"/>
              </w:rPr>
              <w:t>(e) 施設を出る準備として、経験、強み、社会性、生活技術を身につけ、恐怖心を取り除き、よく生きる、自立するという前向きな経験を積むために、地域への統合を支援する幅の広い経験を提供される。</w:t>
            </w:r>
            <w:bookmarkEnd w:id="0"/>
          </w:p>
          <w:p w14:paraId="27402AA2" w14:textId="77777777" w:rsidR="00E17829" w:rsidRPr="00E17829" w:rsidRDefault="00E17829" w:rsidP="0070081A">
            <w:pPr>
              <w:pStyle w:val="BodyText1"/>
              <w:numPr>
                <w:ilvl w:val="0"/>
                <w:numId w:val="0"/>
              </w:numPr>
              <w:spacing w:after="0" w:line="240" w:lineRule="auto"/>
              <w:ind w:left="65"/>
              <w:rPr>
                <w:rFonts w:ascii="ＭＳ Ｐ明朝" w:hAnsi="ＭＳ Ｐ明朝" w:cs="Times New Roman"/>
                <w:lang w:val="ko" w:eastAsia="ko-KR"/>
              </w:rPr>
            </w:pPr>
          </w:p>
          <w:p w14:paraId="4AEEAA02" w14:textId="543C456C" w:rsidR="00FA2EC9" w:rsidRPr="00E17829" w:rsidRDefault="00FA2EC9" w:rsidP="0070081A">
            <w:pPr>
              <w:pStyle w:val="BodyText1"/>
              <w:numPr>
                <w:ilvl w:val="0"/>
                <w:numId w:val="0"/>
              </w:numPr>
              <w:spacing w:after="0" w:line="240" w:lineRule="auto"/>
              <w:ind w:left="65"/>
              <w:rPr>
                <w:rFonts w:ascii="ＭＳ Ｐ明朝" w:eastAsia="ＭＳ Ｐ明朝" w:hAnsi="ＭＳ Ｐ明朝" w:cs="Times New Roman"/>
                <w:lang w:eastAsia="ja-JP"/>
              </w:rPr>
            </w:pPr>
            <w:r w:rsidRPr="00E17829">
              <w:rPr>
                <w:rFonts w:ascii="ＭＳ Ｐ明朝" w:eastAsia="ＭＳ Ｐ明朝" w:hAnsi="ＭＳ Ｐ明朝" w:hint="eastAsia"/>
                <w:lang w:eastAsia="ja-JP"/>
              </w:rPr>
              <w:t>(f) 住宅の選</w:t>
            </w:r>
            <w:r w:rsidRPr="00E17829">
              <w:rPr>
                <w:rFonts w:ascii="ＭＳ Ｐ明朝" w:eastAsia="ＭＳ Ｐ明朝" w:hAnsi="ＭＳ Ｐ明朝" w:cs="ＭＳ ゴシック" w:hint="eastAsia"/>
                <w:lang w:eastAsia="ja-JP"/>
              </w:rPr>
              <w:t>択</w:t>
            </w:r>
            <w:r w:rsidRPr="00E17829">
              <w:rPr>
                <w:rFonts w:ascii="ＭＳ Ｐ明朝" w:eastAsia="ＭＳ Ｐ明朝" w:hAnsi="ＭＳ Ｐ明朝" w:cs="Malgun Gothic" w:hint="eastAsia"/>
                <w:lang w:eastAsia="ja-JP"/>
              </w:rPr>
              <w:t>肢、仕事と雇用、個別の資金援助、その他適切な生活水準を確保するために必要なあらゆる手段についての情報を受ける</w:t>
            </w:r>
            <w:r w:rsidRPr="00E17829">
              <w:rPr>
                <w:rFonts w:ascii="ＭＳ Ｐ明朝" w:eastAsia="ＭＳ Ｐ明朝" w:hAnsi="ＭＳ Ｐ明朝" w:hint="eastAsia"/>
                <w:lang w:eastAsia="ja-JP"/>
              </w:rPr>
              <w:t>。</w:t>
            </w:r>
          </w:p>
        </w:tc>
      </w:tr>
    </w:tbl>
    <w:p w14:paraId="45094A8E" w14:textId="2E5D0ED6" w:rsidR="00352421" w:rsidRPr="009E6B96" w:rsidRDefault="00E17829" w:rsidP="00DA0B4E">
      <w:pPr>
        <w:pStyle w:val="af5"/>
        <w:spacing w:line="276" w:lineRule="auto"/>
        <w:ind w:left="100" w:right="119"/>
        <w:jc w:val="both"/>
        <w:rPr>
          <w:rFonts w:ascii="ＭＳ 明朝" w:eastAsia="ＭＳ 明朝" w:hAnsi="ＭＳ 明朝" w:cs="Times New Roman"/>
          <w:lang w:eastAsia="ko"/>
        </w:rPr>
      </w:pPr>
      <w:r>
        <w:rPr>
          <w:rFonts w:ascii="Century" w:eastAsiaTheme="minorEastAsia" w:hAnsi="Century" w:hint="eastAsia"/>
          <w:sz w:val="21"/>
          <w:szCs w:val="21"/>
          <w:lang w:eastAsia="ko"/>
        </w:rPr>
        <w:t xml:space="preserve">　　　　　　　　　　　　　　</w:t>
      </w:r>
      <w:r w:rsidRPr="009E6B96">
        <w:rPr>
          <w:rFonts w:ascii="ＭＳ 明朝" w:eastAsia="ＭＳ 明朝" w:hAnsi="ＭＳ 明朝" w:hint="eastAsia"/>
          <w:sz w:val="21"/>
          <w:szCs w:val="21"/>
          <w:lang w:eastAsia="ko"/>
        </w:rPr>
        <w:t xml:space="preserve">　　　　（</w:t>
      </w:r>
      <w:r w:rsidRPr="009E6B96">
        <w:rPr>
          <w:rFonts w:ascii="ＭＳ 明朝" w:eastAsia="ＭＳ 明朝" w:hAnsi="ＭＳ 明朝" w:cs="ＭＳ ゴシック" w:hint="eastAsia"/>
          <w:sz w:val="21"/>
          <w:szCs w:val="21"/>
          <w:lang w:eastAsia="ko"/>
        </w:rPr>
        <w:t>訳</w:t>
      </w:r>
      <w:r w:rsidRPr="009E6B96">
        <w:rPr>
          <w:rFonts w:ascii="ＭＳ 明朝" w:eastAsia="ＭＳ 明朝" w:hAnsi="ＭＳ 明朝" w:cs="Malgun Gothic" w:hint="eastAsia"/>
          <w:sz w:val="21"/>
          <w:szCs w:val="21"/>
          <w:lang w:eastAsia="ko"/>
        </w:rPr>
        <w:t xml:space="preserve">　</w:t>
      </w:r>
      <w:r w:rsidRPr="009E6B96">
        <w:rPr>
          <w:rFonts w:ascii="ＭＳ 明朝" w:eastAsia="ＭＳ 明朝" w:hAnsi="ＭＳ 明朝" w:hint="eastAsia"/>
          <w:sz w:val="21"/>
          <w:szCs w:val="21"/>
          <w:lang w:eastAsia="ko"/>
        </w:rPr>
        <w:t>2</w:t>
      </w:r>
      <w:r w:rsidRPr="009E6B96">
        <w:rPr>
          <w:rFonts w:ascii="ＭＳ 明朝" w:eastAsia="ＭＳ 明朝" w:hAnsi="ＭＳ 明朝"/>
          <w:sz w:val="21"/>
          <w:szCs w:val="21"/>
          <w:lang w:eastAsia="ko"/>
        </w:rPr>
        <w:t>023</w:t>
      </w:r>
      <w:r w:rsidRPr="009E6B96">
        <w:rPr>
          <w:rFonts w:ascii="ＭＳ 明朝" w:eastAsia="ＭＳ 明朝" w:hAnsi="ＭＳ 明朝" w:hint="eastAsia"/>
          <w:sz w:val="21"/>
          <w:szCs w:val="21"/>
          <w:lang w:eastAsia="ko"/>
        </w:rPr>
        <w:t>年5</w:t>
      </w:r>
      <w:r w:rsidRPr="009E6B96">
        <w:rPr>
          <w:rFonts w:ascii="ＭＳ 明朝" w:eastAsia="ＭＳ 明朝" w:hAnsi="ＭＳ 明朝" w:cs="ＭＳ 明朝" w:hint="eastAsia"/>
          <w:sz w:val="21"/>
          <w:szCs w:val="21"/>
          <w:lang w:eastAsia="ko"/>
        </w:rPr>
        <w:t>月</w:t>
      </w:r>
      <w:r w:rsidRPr="009E6B96">
        <w:rPr>
          <w:rFonts w:ascii="ＭＳ 明朝" w:eastAsia="ＭＳ 明朝" w:hAnsi="ＭＳ 明朝" w:hint="eastAsia"/>
          <w:sz w:val="21"/>
          <w:szCs w:val="21"/>
          <w:lang w:eastAsia="ko"/>
        </w:rPr>
        <w:t>： 尾上裕亮、岡本 明、佐藤久夫）</w:t>
      </w:r>
    </w:p>
    <w:sectPr w:rsidR="00352421" w:rsidRPr="009E6B9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D014" w14:textId="77777777" w:rsidR="00C55555" w:rsidRDefault="00C55555" w:rsidP="00E23D34">
      <w:r>
        <w:separator/>
      </w:r>
    </w:p>
  </w:endnote>
  <w:endnote w:type="continuationSeparator" w:id="0">
    <w:p w14:paraId="6F34344F" w14:textId="77777777" w:rsidR="00C55555" w:rsidRDefault="00C55555" w:rsidP="00E2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F783" w14:textId="77777777" w:rsidR="00C55555" w:rsidRDefault="00C55555" w:rsidP="00E23D34">
      <w:r>
        <w:separator/>
      </w:r>
    </w:p>
  </w:footnote>
  <w:footnote w:type="continuationSeparator" w:id="0">
    <w:p w14:paraId="3E58A00D" w14:textId="77777777" w:rsidR="00C55555" w:rsidRDefault="00C55555" w:rsidP="00E23D34">
      <w:r>
        <w:continuationSeparator/>
      </w:r>
    </w:p>
  </w:footnote>
  <w:footnote w:id="1">
    <w:p w14:paraId="1F1B2825" w14:textId="219DFB31" w:rsidR="00BF20A1" w:rsidRPr="00F46B0D" w:rsidRDefault="00734AB9" w:rsidP="007F3AAF">
      <w:pPr>
        <w:pStyle w:val="ad"/>
        <w:spacing w:after="120" w:line="240" w:lineRule="auto"/>
        <w:ind w:leftChars="64" w:left="141"/>
        <w:rPr>
          <w:rFonts w:ascii="ＭＳ 明朝" w:eastAsia="ＭＳ 明朝" w:hAnsi="ＭＳ 明朝"/>
          <w:sz w:val="16"/>
          <w:szCs w:val="16"/>
        </w:rPr>
      </w:pPr>
      <w:r w:rsidRPr="00F46B0D">
        <w:rPr>
          <w:rFonts w:ascii="ＭＳ 明朝" w:eastAsia="ＭＳ 明朝" w:hAnsi="ＭＳ 明朝"/>
          <w:sz w:val="16"/>
          <w:szCs w:val="16"/>
          <w:vertAlign w:val="superscript"/>
        </w:rPr>
        <w:footnoteRef/>
      </w:r>
      <w:r w:rsidR="00742EF9" w:rsidRPr="00F46B0D">
        <w:rPr>
          <w:rFonts w:ascii="ＭＳ 明朝" w:eastAsia="ＭＳ 明朝" w:hAnsi="ＭＳ 明朝" w:hint="eastAsia"/>
          <w:sz w:val="16"/>
          <w:szCs w:val="16"/>
          <w:lang w:eastAsia="ja-JP"/>
        </w:rPr>
        <w:t xml:space="preserve"> </w:t>
      </w:r>
      <w:r w:rsidR="00BF20A1" w:rsidRPr="00F46B0D">
        <w:rPr>
          <w:rFonts w:ascii="ＭＳ 明朝" w:eastAsia="ＭＳ 明朝" w:hAnsi="ＭＳ 明朝"/>
          <w:sz w:val="16"/>
          <w:szCs w:val="16"/>
        </w:rPr>
        <w:t>KDF(www.thekdf.org)</w:t>
      </w:r>
      <w:r w:rsidR="00BF20A1" w:rsidRPr="00F46B0D">
        <w:rPr>
          <w:rFonts w:ascii="ＭＳ 明朝" w:eastAsia="ＭＳ 明朝" w:hAnsi="ＭＳ 明朝" w:hint="eastAsia"/>
          <w:sz w:val="16"/>
          <w:szCs w:val="16"/>
        </w:rPr>
        <w:t>は、</w:t>
      </w:r>
      <w:r w:rsidR="00BF20A1" w:rsidRPr="00F46B0D">
        <w:rPr>
          <w:rFonts w:ascii="ＭＳ 明朝" w:eastAsia="ＭＳ 明朝" w:hAnsi="ＭＳ 明朝"/>
          <w:sz w:val="16"/>
          <w:szCs w:val="16"/>
        </w:rPr>
        <w:t>16</w:t>
      </w:r>
      <w:r w:rsidR="00BF20A1" w:rsidRPr="00F46B0D">
        <w:rPr>
          <w:rFonts w:ascii="ＭＳ 明朝" w:eastAsia="ＭＳ 明朝" w:hAnsi="ＭＳ 明朝" w:hint="eastAsia"/>
          <w:sz w:val="16"/>
          <w:szCs w:val="16"/>
        </w:rPr>
        <w:t>の障害者</w:t>
      </w:r>
      <w:r w:rsidR="00BF20A1" w:rsidRPr="00F46B0D">
        <w:rPr>
          <w:rFonts w:ascii="ＭＳ 明朝" w:eastAsia="ＭＳ 明朝" w:hAnsi="ＭＳ 明朝" w:cs="ＭＳ ゴシック" w:hint="eastAsia"/>
          <w:sz w:val="16"/>
          <w:szCs w:val="16"/>
        </w:rPr>
        <w:t>団</w:t>
      </w:r>
      <w:r w:rsidR="00BF20A1" w:rsidRPr="00F46B0D">
        <w:rPr>
          <w:rFonts w:ascii="ＭＳ 明朝" w:eastAsia="ＭＳ 明朝" w:hAnsi="ＭＳ 明朝" w:hint="eastAsia"/>
          <w:sz w:val="16"/>
          <w:szCs w:val="16"/>
        </w:rPr>
        <w:t>体の</w:t>
      </w:r>
      <w:r w:rsidR="00AD3F17" w:rsidRPr="00F46B0D">
        <w:rPr>
          <w:rFonts w:ascii="ＭＳ 明朝" w:eastAsia="ＭＳ 明朝" w:hAnsi="ＭＳ 明朝" w:hint="eastAsia"/>
          <w:sz w:val="16"/>
          <w:szCs w:val="16"/>
        </w:rPr>
        <w:t>国内</w:t>
      </w:r>
      <w:r w:rsidR="00BF20A1" w:rsidRPr="00F46B0D">
        <w:rPr>
          <w:rFonts w:ascii="ＭＳ 明朝" w:eastAsia="ＭＳ 明朝" w:hAnsi="ＭＳ 明朝" w:hint="eastAsia"/>
          <w:sz w:val="16"/>
          <w:szCs w:val="16"/>
        </w:rPr>
        <w:t>連合組織である。</w:t>
      </w:r>
      <w:r w:rsidR="00BF20A1" w:rsidRPr="00F46B0D">
        <w:rPr>
          <w:rFonts w:ascii="ＭＳ 明朝" w:eastAsia="ＭＳ 明朝" w:hAnsi="ＭＳ 明朝"/>
          <w:sz w:val="16"/>
          <w:szCs w:val="16"/>
        </w:rPr>
        <w:t>2012</w:t>
      </w:r>
      <w:r w:rsidR="00BF20A1" w:rsidRPr="00F46B0D">
        <w:rPr>
          <w:rFonts w:ascii="ＭＳ 明朝" w:eastAsia="ＭＳ 明朝" w:hAnsi="ＭＳ 明朝" w:hint="eastAsia"/>
          <w:sz w:val="16"/>
          <w:szCs w:val="16"/>
        </w:rPr>
        <w:t>年以</w:t>
      </w:r>
      <w:r w:rsidR="00BF20A1" w:rsidRPr="00F46B0D">
        <w:rPr>
          <w:rFonts w:ascii="ＭＳ 明朝" w:eastAsia="ＭＳ 明朝" w:hAnsi="ＭＳ 明朝" w:cs="ＭＳ ゴシック" w:hint="eastAsia"/>
          <w:sz w:val="16"/>
          <w:szCs w:val="16"/>
        </w:rPr>
        <w:t>来</w:t>
      </w:r>
      <w:r w:rsidR="00BF20A1" w:rsidRPr="00F46B0D">
        <w:rPr>
          <w:rFonts w:ascii="ＭＳ 明朝" w:eastAsia="ＭＳ 明朝" w:hAnsi="ＭＳ 明朝" w:hint="eastAsia"/>
          <w:sz w:val="16"/>
          <w:szCs w:val="16"/>
        </w:rPr>
        <w:t>、</w:t>
      </w:r>
      <w:r w:rsidR="00BF20A1" w:rsidRPr="00F46B0D">
        <w:rPr>
          <w:rFonts w:ascii="ＭＳ 明朝" w:eastAsia="ＭＳ 明朝" w:hAnsi="ＭＳ 明朝"/>
          <w:sz w:val="16"/>
          <w:szCs w:val="16"/>
        </w:rPr>
        <w:t>KDF</w:t>
      </w:r>
      <w:r w:rsidR="00BF20A1" w:rsidRPr="00F46B0D">
        <w:rPr>
          <w:rFonts w:ascii="ＭＳ 明朝" w:eastAsia="ＭＳ 明朝" w:hAnsi="ＭＳ 明朝" w:hint="eastAsia"/>
          <w:sz w:val="16"/>
          <w:szCs w:val="16"/>
        </w:rPr>
        <w:t>は障害を</w:t>
      </w:r>
      <w:r w:rsidR="00AA1A98" w:rsidRPr="00F46B0D">
        <w:rPr>
          <w:rFonts w:ascii="ＭＳ 明朝" w:eastAsia="ＭＳ 明朝" w:hAnsi="ＭＳ 明朝" w:hint="eastAsia"/>
          <w:sz w:val="16"/>
          <w:szCs w:val="16"/>
          <w:lang w:eastAsia="ja-JP"/>
        </w:rPr>
        <w:t>包摂する</w:t>
      </w:r>
      <w:r w:rsidR="00BF20A1" w:rsidRPr="00F46B0D">
        <w:rPr>
          <w:rFonts w:ascii="ＭＳ 明朝" w:eastAsia="ＭＳ 明朝" w:hAnsi="ＭＳ 明朝"/>
          <w:sz w:val="16"/>
          <w:szCs w:val="16"/>
        </w:rPr>
        <w:t>SDGs</w:t>
      </w:r>
      <w:r w:rsidR="00BF20A1" w:rsidRPr="00F46B0D">
        <w:rPr>
          <w:rFonts w:ascii="ＭＳ 明朝" w:eastAsia="ＭＳ 明朝" w:hAnsi="ＭＳ 明朝" w:hint="eastAsia"/>
          <w:sz w:val="16"/>
          <w:szCs w:val="16"/>
        </w:rPr>
        <w:t>と</w:t>
      </w:r>
      <w:r w:rsidR="00BF20A1" w:rsidRPr="00F46B0D">
        <w:rPr>
          <w:rFonts w:ascii="ＭＳ 明朝" w:eastAsia="ＭＳ 明朝" w:hAnsi="ＭＳ 明朝" w:cs="ＭＳ ゴシック" w:hint="eastAsia"/>
          <w:sz w:val="16"/>
          <w:szCs w:val="16"/>
        </w:rPr>
        <w:t>国</w:t>
      </w:r>
      <w:r w:rsidR="00BF20A1" w:rsidRPr="00F46B0D">
        <w:rPr>
          <w:rFonts w:ascii="ＭＳ 明朝" w:eastAsia="ＭＳ 明朝" w:hAnsi="ＭＳ 明朝" w:hint="eastAsia"/>
          <w:sz w:val="16"/>
          <w:szCs w:val="16"/>
        </w:rPr>
        <w:t>連</w:t>
      </w:r>
      <w:r w:rsidR="00BF20A1" w:rsidRPr="00F46B0D">
        <w:rPr>
          <w:rFonts w:ascii="ＭＳ 明朝" w:eastAsia="ＭＳ 明朝" w:hAnsi="ＭＳ 明朝"/>
          <w:sz w:val="16"/>
          <w:szCs w:val="16"/>
        </w:rPr>
        <w:t>CRPD</w:t>
      </w:r>
      <w:r w:rsidR="00AA1A98" w:rsidRPr="00F46B0D">
        <w:rPr>
          <w:rFonts w:ascii="ＭＳ 明朝" w:eastAsia="ＭＳ 明朝" w:hAnsi="ＭＳ 明朝" w:hint="eastAsia"/>
          <w:sz w:val="16"/>
          <w:szCs w:val="16"/>
          <w:lang w:eastAsia="ja-JP"/>
        </w:rPr>
        <w:t>を含む</w:t>
      </w:r>
      <w:r w:rsidR="00BF20A1" w:rsidRPr="00F46B0D">
        <w:rPr>
          <w:rFonts w:ascii="ＭＳ 明朝" w:eastAsia="ＭＳ 明朝" w:hAnsi="ＭＳ 明朝" w:cs="ＭＳ ゴシック" w:hint="eastAsia"/>
          <w:sz w:val="16"/>
          <w:szCs w:val="16"/>
        </w:rPr>
        <w:t>国</w:t>
      </w:r>
      <w:r w:rsidR="00BF20A1" w:rsidRPr="00F46B0D">
        <w:rPr>
          <w:rFonts w:ascii="ＭＳ 明朝" w:eastAsia="ＭＳ 明朝" w:hAnsi="ＭＳ 明朝" w:hint="eastAsia"/>
          <w:sz w:val="16"/>
          <w:szCs w:val="16"/>
        </w:rPr>
        <w:t>際的な障害者の</w:t>
      </w:r>
      <w:r w:rsidR="00BF20A1" w:rsidRPr="00F46B0D">
        <w:rPr>
          <w:rFonts w:ascii="ＭＳ 明朝" w:eastAsia="ＭＳ 明朝" w:hAnsi="ＭＳ 明朝" w:cs="ＭＳ ゴシック" w:hint="eastAsia"/>
          <w:sz w:val="16"/>
          <w:szCs w:val="16"/>
        </w:rPr>
        <w:t>権</w:t>
      </w:r>
      <w:r w:rsidR="00BF20A1" w:rsidRPr="00F46B0D">
        <w:rPr>
          <w:rFonts w:ascii="ＭＳ 明朝" w:eastAsia="ＭＳ 明朝" w:hAnsi="ＭＳ 明朝" w:hint="eastAsia"/>
          <w:sz w:val="16"/>
          <w:szCs w:val="16"/>
        </w:rPr>
        <w:t>利擁護のために活動してい</w:t>
      </w:r>
      <w:r w:rsidR="00FC4170" w:rsidRPr="00F46B0D">
        <w:rPr>
          <w:rFonts w:ascii="ＭＳ 明朝" w:eastAsia="ＭＳ 明朝" w:hAnsi="ＭＳ 明朝" w:hint="eastAsia"/>
          <w:sz w:val="16"/>
          <w:szCs w:val="16"/>
          <w:lang w:eastAsia="ja-JP"/>
        </w:rPr>
        <w:t>る</w:t>
      </w:r>
      <w:r w:rsidR="00BF20A1" w:rsidRPr="00F46B0D">
        <w:rPr>
          <w:rFonts w:ascii="ＭＳ 明朝" w:eastAsia="ＭＳ 明朝" w:hAnsi="ＭＳ 明朝"/>
          <w:sz w:val="16"/>
          <w:szCs w:val="16"/>
        </w:rPr>
        <w:t>2020</w:t>
      </w:r>
      <w:r w:rsidR="00BF20A1" w:rsidRPr="00F46B0D">
        <w:rPr>
          <w:rFonts w:ascii="ＭＳ 明朝" w:eastAsia="ＭＳ 明朝" w:hAnsi="ＭＳ 明朝" w:hint="eastAsia"/>
          <w:sz w:val="16"/>
          <w:szCs w:val="16"/>
        </w:rPr>
        <w:t>年からは</w:t>
      </w:r>
      <w:r w:rsidR="00BF20A1" w:rsidRPr="00F46B0D">
        <w:rPr>
          <w:rFonts w:ascii="ＭＳ 明朝" w:eastAsia="ＭＳ 明朝" w:hAnsi="ＭＳ 明朝"/>
          <w:sz w:val="16"/>
          <w:szCs w:val="16"/>
        </w:rPr>
        <w:t>ECOSOC</w:t>
      </w:r>
      <w:r w:rsidR="00BF20A1" w:rsidRPr="00F46B0D">
        <w:rPr>
          <w:rFonts w:ascii="ＭＳ 明朝" w:eastAsia="ＭＳ 明朝" w:hAnsi="ＭＳ 明朝" w:hint="eastAsia"/>
          <w:sz w:val="16"/>
          <w:szCs w:val="16"/>
        </w:rPr>
        <w:t>の特別協議資格を有している。</w:t>
      </w:r>
    </w:p>
  </w:footnote>
  <w:footnote w:id="2">
    <w:p w14:paraId="445BC8EE" w14:textId="2E5972CF" w:rsidR="00126923" w:rsidRPr="00534DDE" w:rsidRDefault="00734AB9" w:rsidP="007F3AAF">
      <w:pPr>
        <w:spacing w:after="0"/>
        <w:ind w:leftChars="64" w:left="141"/>
        <w:rPr>
          <w:rFonts w:ascii="ＭＳ 明朝" w:eastAsia="ＭＳ 明朝" w:hAnsi="ＭＳ 明朝"/>
          <w:sz w:val="16"/>
          <w:szCs w:val="16"/>
        </w:rPr>
      </w:pPr>
      <w:r w:rsidRPr="00534DDE">
        <w:rPr>
          <w:rFonts w:ascii="ＭＳ 明朝" w:eastAsia="ＭＳ 明朝" w:hAnsi="ＭＳ 明朝"/>
          <w:sz w:val="16"/>
          <w:szCs w:val="16"/>
          <w:vertAlign w:val="superscript"/>
        </w:rPr>
        <w:footnoteRef/>
      </w:r>
      <w:r w:rsidR="00696E80" w:rsidRPr="00534DDE">
        <w:rPr>
          <w:rFonts w:ascii="ＭＳ 明朝" w:eastAsia="ＭＳ 明朝" w:hAnsi="ＭＳ 明朝" w:cs="ＭＳ 明朝" w:hint="eastAsia"/>
          <w:sz w:val="16"/>
          <w:szCs w:val="16"/>
          <w:lang w:eastAsia="ja-JP"/>
        </w:rPr>
        <w:t>フ</w:t>
      </w:r>
      <w:r w:rsidR="00126923" w:rsidRPr="00534DDE">
        <w:rPr>
          <w:rFonts w:ascii="ＭＳ 明朝" w:eastAsia="ＭＳ 明朝" w:hAnsi="ＭＳ 明朝" w:cs="ＭＳ 明朝" w:hint="eastAsia"/>
          <w:sz w:val="16"/>
          <w:szCs w:val="16"/>
        </w:rPr>
        <w:t>ットアクト</w:t>
      </w:r>
      <w:r w:rsidR="00126923" w:rsidRPr="00534DDE">
        <w:rPr>
          <w:rFonts w:ascii="ＭＳ 明朝" w:eastAsia="ＭＳ 明朝" w:hAnsi="ＭＳ 明朝"/>
          <w:sz w:val="16"/>
          <w:szCs w:val="16"/>
        </w:rPr>
        <w:t>(www.footact.org)</w:t>
      </w:r>
      <w:r w:rsidR="00126923" w:rsidRPr="00534DDE">
        <w:rPr>
          <w:rFonts w:ascii="ＭＳ 明朝" w:eastAsia="ＭＳ 明朝" w:hAnsi="ＭＳ 明朝" w:cs="ＭＳ 明朝" w:hint="eastAsia"/>
          <w:sz w:val="16"/>
          <w:szCs w:val="16"/>
        </w:rPr>
        <w:t>は韓国初の脱施設化団体で、</w:t>
      </w:r>
      <w:r w:rsidR="00126923" w:rsidRPr="00534DDE">
        <w:rPr>
          <w:rFonts w:ascii="ＭＳ 明朝" w:eastAsia="ＭＳ 明朝" w:hAnsi="ＭＳ 明朝"/>
          <w:sz w:val="16"/>
          <w:szCs w:val="16"/>
        </w:rPr>
        <w:t>2005</w:t>
      </w:r>
      <w:r w:rsidR="00126923" w:rsidRPr="00534DDE">
        <w:rPr>
          <w:rFonts w:ascii="ＭＳ 明朝" w:eastAsia="ＭＳ 明朝" w:hAnsi="ＭＳ 明朝" w:cs="ＭＳ 明朝" w:hint="eastAsia"/>
          <w:sz w:val="16"/>
          <w:szCs w:val="16"/>
        </w:rPr>
        <w:t>年から脱施設化のための真実追求、法律制定、研究活動</w:t>
      </w:r>
      <w:r w:rsidR="00126923" w:rsidRPr="00534DDE">
        <w:rPr>
          <w:rFonts w:ascii="ＭＳ 明朝" w:eastAsia="ＭＳ 明朝" w:hAnsi="ＭＳ 明朝" w:cs="ＭＳ 明朝" w:hint="eastAsia"/>
          <w:sz w:val="16"/>
          <w:szCs w:val="16"/>
          <w:lang w:eastAsia="ja-JP"/>
        </w:rPr>
        <w:t>に</w:t>
      </w:r>
      <w:r w:rsidR="00126923" w:rsidRPr="00534DDE">
        <w:rPr>
          <w:rFonts w:ascii="ＭＳ 明朝" w:eastAsia="ＭＳ 明朝" w:hAnsi="ＭＳ 明朝" w:cs="ＭＳ 明朝" w:hint="eastAsia"/>
          <w:sz w:val="16"/>
          <w:szCs w:val="16"/>
        </w:rPr>
        <w:t>取</w:t>
      </w:r>
      <w:r w:rsidR="00126923" w:rsidRPr="00534DDE">
        <w:rPr>
          <w:rFonts w:ascii="ＭＳ 明朝" w:eastAsia="ＭＳ 明朝" w:hAnsi="ＭＳ 明朝" w:cs="ＭＳ 明朝" w:hint="eastAsia"/>
          <w:sz w:val="16"/>
          <w:szCs w:val="16"/>
          <w:lang w:eastAsia="ja-JP"/>
        </w:rPr>
        <w:t>り</w:t>
      </w:r>
      <w:r w:rsidR="00126923" w:rsidRPr="00534DDE">
        <w:rPr>
          <w:rFonts w:ascii="ＭＳ 明朝" w:eastAsia="ＭＳ 明朝" w:hAnsi="ＭＳ 明朝" w:cs="ＭＳ 明朝" w:hint="eastAsia"/>
          <w:sz w:val="16"/>
          <w:szCs w:val="16"/>
        </w:rPr>
        <w:t>組</w:t>
      </w:r>
      <w:r w:rsidR="00126923" w:rsidRPr="00534DDE">
        <w:rPr>
          <w:rFonts w:ascii="ＭＳ 明朝" w:eastAsia="ＭＳ 明朝" w:hAnsi="ＭＳ 明朝" w:cs="ＭＳ 明朝" w:hint="eastAsia"/>
          <w:sz w:val="16"/>
          <w:szCs w:val="16"/>
          <w:lang w:eastAsia="ja-JP"/>
        </w:rPr>
        <w:t>んでおり</w:t>
      </w:r>
      <w:r w:rsidR="00126923" w:rsidRPr="00534DDE">
        <w:rPr>
          <w:rFonts w:ascii="ＭＳ 明朝" w:eastAsia="ＭＳ 明朝" w:hAnsi="ＭＳ 明朝" w:cs="ＭＳ 明朝" w:hint="eastAsia"/>
          <w:sz w:val="16"/>
          <w:szCs w:val="16"/>
        </w:rPr>
        <w:t>、施設</w:t>
      </w:r>
      <w:r w:rsidR="00126923" w:rsidRPr="00534DDE">
        <w:rPr>
          <w:rFonts w:ascii="ＭＳ 明朝" w:eastAsia="ＭＳ 明朝" w:hAnsi="ＭＳ 明朝"/>
          <w:sz w:val="16"/>
          <w:szCs w:val="16"/>
        </w:rPr>
        <w:t>-</w:t>
      </w:r>
      <w:r w:rsidR="00126923" w:rsidRPr="00534DDE">
        <w:rPr>
          <w:rFonts w:ascii="ＭＳ 明朝" w:eastAsia="ＭＳ 明朝" w:hAnsi="ＭＳ 明朝" w:cs="ＭＳ 明朝" w:hint="eastAsia"/>
          <w:sz w:val="16"/>
          <w:szCs w:val="16"/>
        </w:rPr>
        <w:t>コミュニティ移行モデル</w:t>
      </w:r>
      <w:r w:rsidR="00C51EA8" w:rsidRPr="00534DDE">
        <w:rPr>
          <w:rFonts w:ascii="ＭＳ 明朝" w:eastAsia="ＭＳ 明朝" w:hAnsi="ＭＳ 明朝" w:cs="ＭＳ 明朝" w:hint="eastAsia"/>
          <w:sz w:val="16"/>
          <w:szCs w:val="16"/>
          <w:lang w:eastAsia="ja-JP"/>
        </w:rPr>
        <w:t>を</w:t>
      </w:r>
      <w:r w:rsidR="00C51EA8" w:rsidRPr="00534DDE">
        <w:rPr>
          <w:rFonts w:ascii="ＭＳ 明朝" w:eastAsia="ＭＳ 明朝" w:hAnsi="ＭＳ 明朝" w:cs="ＭＳ 明朝" w:hint="eastAsia"/>
          <w:sz w:val="16"/>
          <w:szCs w:val="16"/>
        </w:rPr>
        <w:t>創</w:t>
      </w:r>
      <w:r w:rsidR="00C51EA8" w:rsidRPr="00534DDE">
        <w:rPr>
          <w:rFonts w:ascii="ＭＳ 明朝" w:eastAsia="ＭＳ 明朝" w:hAnsi="ＭＳ 明朝" w:cs="ＭＳ 明朝" w:hint="eastAsia"/>
          <w:sz w:val="16"/>
          <w:szCs w:val="16"/>
          <w:lang w:eastAsia="ja-JP"/>
        </w:rPr>
        <w:t>っている</w:t>
      </w:r>
      <w:r w:rsidR="00126923" w:rsidRPr="00534DDE">
        <w:rPr>
          <w:rFonts w:ascii="ＭＳ 明朝" w:eastAsia="ＭＳ 明朝" w:hAnsi="ＭＳ 明朝" w:cs="ＭＳ 明朝" w:hint="eastAsia"/>
          <w:sz w:val="16"/>
          <w:szCs w:val="16"/>
        </w:rPr>
        <w:t>。</w:t>
      </w:r>
    </w:p>
  </w:footnote>
  <w:footnote w:id="3">
    <w:p w14:paraId="459ED43C" w14:textId="7D30822E" w:rsidR="00C51EA8" w:rsidRPr="00F46B0D" w:rsidRDefault="00C02A13" w:rsidP="007F3AAF">
      <w:pPr>
        <w:pStyle w:val="ad"/>
        <w:spacing w:after="120" w:line="240" w:lineRule="auto"/>
        <w:ind w:leftChars="64" w:left="141"/>
        <w:rPr>
          <w:rFonts w:ascii="ＭＳ 明朝" w:eastAsia="ＭＳ 明朝" w:hAnsi="ＭＳ 明朝"/>
          <w:sz w:val="16"/>
          <w:szCs w:val="16"/>
          <w:lang w:eastAsia="ja-JP"/>
        </w:rPr>
      </w:pPr>
      <w:r w:rsidRPr="00F46B0D">
        <w:rPr>
          <w:rFonts w:ascii="ＭＳ 明朝" w:eastAsia="ＭＳ 明朝" w:hAnsi="ＭＳ 明朝"/>
          <w:sz w:val="16"/>
          <w:szCs w:val="16"/>
          <w:vertAlign w:val="superscript"/>
        </w:rPr>
        <w:footnoteRef/>
      </w:r>
      <w:r w:rsidR="00C51EA8" w:rsidRPr="00F46B0D">
        <w:rPr>
          <w:rFonts w:ascii="ＭＳ 明朝" w:eastAsia="ＭＳ 明朝" w:hAnsi="ＭＳ 明朝"/>
          <w:sz w:val="16"/>
          <w:szCs w:val="16"/>
        </w:rPr>
        <w:t xml:space="preserve"> PNPD(www.bumo.or.kr)</w:t>
      </w:r>
      <w:r w:rsidR="00C51EA8" w:rsidRPr="00F46B0D">
        <w:rPr>
          <w:rFonts w:ascii="ＭＳ 明朝" w:eastAsia="ＭＳ 明朝" w:hAnsi="ＭＳ 明朝" w:hint="eastAsia"/>
          <w:sz w:val="16"/>
          <w:szCs w:val="16"/>
          <w:lang w:eastAsia="ja-JP"/>
        </w:rPr>
        <w:t>は</w:t>
      </w:r>
      <w:r w:rsidR="00C51EA8" w:rsidRPr="00F46B0D">
        <w:rPr>
          <w:rFonts w:ascii="ＭＳ 明朝" w:eastAsia="ＭＳ 明朝" w:hAnsi="ＭＳ 明朝" w:hint="eastAsia"/>
          <w:sz w:val="16"/>
          <w:szCs w:val="16"/>
        </w:rPr>
        <w:t>、障害児</w:t>
      </w:r>
      <w:r w:rsidR="00C51EA8" w:rsidRPr="00F46B0D">
        <w:rPr>
          <w:rFonts w:ascii="ＭＳ 明朝" w:eastAsia="ＭＳ 明朝" w:hAnsi="ＭＳ 明朝" w:hint="eastAsia"/>
          <w:sz w:val="16"/>
          <w:szCs w:val="16"/>
          <w:lang w:eastAsia="ja-JP"/>
        </w:rPr>
        <w:t>を</w:t>
      </w:r>
      <w:r w:rsidR="00C51EA8" w:rsidRPr="00F46B0D">
        <w:rPr>
          <w:rFonts w:ascii="ＭＳ 明朝" w:eastAsia="ＭＳ 明朝" w:hAnsi="ＭＳ 明朝" w:hint="eastAsia"/>
          <w:sz w:val="16"/>
          <w:szCs w:val="16"/>
        </w:rPr>
        <w:t>持</w:t>
      </w:r>
      <w:r w:rsidR="00C51EA8" w:rsidRPr="00F46B0D">
        <w:rPr>
          <w:rFonts w:ascii="ＭＳ 明朝" w:eastAsia="ＭＳ 明朝" w:hAnsi="ＭＳ 明朝" w:hint="eastAsia"/>
          <w:sz w:val="16"/>
          <w:szCs w:val="16"/>
          <w:lang w:eastAsia="ja-JP"/>
        </w:rPr>
        <w:t>つ</w:t>
      </w:r>
      <w:r w:rsidR="00C51EA8" w:rsidRPr="00F46B0D">
        <w:rPr>
          <w:rFonts w:ascii="ＭＳ 明朝" w:eastAsia="ＭＳ 明朝" w:hAnsi="ＭＳ 明朝" w:hint="eastAsia"/>
          <w:sz w:val="16"/>
          <w:szCs w:val="16"/>
        </w:rPr>
        <w:t>親</w:t>
      </w:r>
      <w:r w:rsidR="00C51EA8" w:rsidRPr="00F46B0D">
        <w:rPr>
          <w:rFonts w:ascii="ＭＳ 明朝" w:eastAsia="ＭＳ 明朝" w:hAnsi="ＭＳ 明朝" w:hint="eastAsia"/>
          <w:sz w:val="16"/>
          <w:szCs w:val="16"/>
          <w:lang w:eastAsia="ja-JP"/>
        </w:rPr>
        <w:t>の</w:t>
      </w:r>
      <w:r w:rsidR="00C51EA8" w:rsidRPr="00F46B0D">
        <w:rPr>
          <w:rFonts w:ascii="ＭＳ 明朝" w:eastAsia="ＭＳ 明朝" w:hAnsi="ＭＳ 明朝" w:hint="eastAsia"/>
          <w:sz w:val="16"/>
          <w:szCs w:val="16"/>
        </w:rPr>
        <w:t>全国</w:t>
      </w:r>
      <w:r w:rsidR="00C51EA8" w:rsidRPr="00F46B0D">
        <w:rPr>
          <w:rFonts w:ascii="ＭＳ 明朝" w:eastAsia="ＭＳ 明朝" w:hAnsi="ＭＳ 明朝" w:hint="eastAsia"/>
          <w:sz w:val="16"/>
          <w:szCs w:val="16"/>
          <w:lang w:eastAsia="ja-JP"/>
        </w:rPr>
        <w:t>ネットワーク</w:t>
      </w:r>
      <w:r w:rsidR="00C51EA8" w:rsidRPr="00F46B0D">
        <w:rPr>
          <w:rFonts w:ascii="ＭＳ 明朝" w:eastAsia="ＭＳ 明朝" w:hAnsi="ＭＳ 明朝" w:hint="eastAsia"/>
          <w:sz w:val="16"/>
          <w:szCs w:val="16"/>
        </w:rPr>
        <w:t>。</w:t>
      </w:r>
      <w:r w:rsidR="00C51EA8" w:rsidRPr="00F46B0D">
        <w:rPr>
          <w:rFonts w:ascii="ＭＳ 明朝" w:eastAsia="ＭＳ 明朝" w:hAnsi="ＭＳ 明朝" w:hint="eastAsia"/>
          <w:sz w:val="16"/>
          <w:szCs w:val="16"/>
          <w:lang w:eastAsia="ja-JP"/>
        </w:rPr>
        <w:t>障害</w:t>
      </w:r>
      <w:r w:rsidR="00742EF9" w:rsidRPr="00F46B0D">
        <w:rPr>
          <w:rFonts w:ascii="ＭＳ 明朝" w:eastAsia="ＭＳ 明朝" w:hAnsi="ＭＳ 明朝" w:hint="eastAsia"/>
          <w:sz w:val="16"/>
          <w:szCs w:val="16"/>
          <w:lang w:eastAsia="ja-JP"/>
        </w:rPr>
        <w:t>児</w:t>
      </w:r>
      <w:r w:rsidR="00C51EA8" w:rsidRPr="00F46B0D">
        <w:rPr>
          <w:rFonts w:ascii="ＭＳ 明朝" w:eastAsia="ＭＳ 明朝" w:hAnsi="ＭＳ 明朝" w:hint="eastAsia"/>
          <w:sz w:val="16"/>
          <w:szCs w:val="16"/>
          <w:lang w:eastAsia="ja-JP"/>
        </w:rPr>
        <w:t>者とその家族の権利を守り、だれも取り残されない社会を実現するために活動してい</w:t>
      </w:r>
      <w:r w:rsidR="002C77D3" w:rsidRPr="00F46B0D">
        <w:rPr>
          <w:rFonts w:ascii="ＭＳ 明朝" w:eastAsia="ＭＳ 明朝" w:hAnsi="ＭＳ 明朝" w:hint="eastAsia"/>
          <w:sz w:val="16"/>
          <w:szCs w:val="16"/>
          <w:lang w:eastAsia="ja-JP"/>
        </w:rPr>
        <w:t>る</w:t>
      </w:r>
      <w:r w:rsidR="00C51EA8" w:rsidRPr="00F46B0D">
        <w:rPr>
          <w:rFonts w:ascii="ＭＳ 明朝" w:eastAsia="ＭＳ 明朝" w:hAnsi="ＭＳ 明朝" w:hint="eastAsia"/>
          <w:sz w:val="16"/>
          <w:szCs w:val="16"/>
          <w:lang w:eastAsia="ja-JP"/>
        </w:rPr>
        <w:t>。</w:t>
      </w:r>
    </w:p>
  </w:footnote>
  <w:footnote w:id="4">
    <w:p w14:paraId="7B4E6BDC" w14:textId="39DE99AA" w:rsidR="00C02A13" w:rsidRPr="00F57F61" w:rsidRDefault="00C02A13" w:rsidP="00DA0B4E">
      <w:pPr>
        <w:spacing w:after="0" w:line="240" w:lineRule="auto"/>
        <w:ind w:leftChars="64" w:left="141"/>
        <w:rPr>
          <w:rFonts w:ascii="ＭＳ 明朝" w:eastAsia="ＭＳ 明朝" w:hAnsi="ＭＳ 明朝"/>
          <w:sz w:val="16"/>
          <w:szCs w:val="16"/>
        </w:rPr>
      </w:pPr>
      <w:r w:rsidRPr="00F57F61">
        <w:rPr>
          <w:rFonts w:ascii="ＭＳ 明朝" w:eastAsia="ＭＳ 明朝" w:hAnsi="ＭＳ 明朝"/>
          <w:sz w:val="16"/>
          <w:szCs w:val="16"/>
          <w:vertAlign w:val="superscript"/>
        </w:rPr>
        <w:footnoteRef/>
      </w:r>
      <w:r w:rsidRPr="00F57F61">
        <w:rPr>
          <w:rFonts w:ascii="ＭＳ 明朝" w:eastAsia="ＭＳ 明朝" w:hAnsi="ＭＳ 明朝"/>
          <w:sz w:val="16"/>
          <w:szCs w:val="16"/>
        </w:rPr>
        <w:t xml:space="preserve"> </w:t>
      </w:r>
    </w:p>
  </w:footnote>
  <w:footnote w:id="5">
    <w:p w14:paraId="00A9F23C" w14:textId="0D16072D" w:rsidR="009D5413" w:rsidRPr="00F57F61" w:rsidRDefault="009D5413" w:rsidP="00DA0B4E">
      <w:pPr>
        <w:spacing w:after="0" w:line="240" w:lineRule="auto"/>
        <w:ind w:leftChars="64" w:left="141"/>
        <w:rPr>
          <w:rFonts w:ascii="ＭＳ 明朝" w:eastAsia="ＭＳ 明朝" w:hAnsi="ＭＳ 明朝"/>
          <w:sz w:val="16"/>
          <w:szCs w:val="16"/>
        </w:rPr>
      </w:pPr>
      <w:r w:rsidRPr="00F57F61">
        <w:rPr>
          <w:rFonts w:ascii="ＭＳ 明朝" w:eastAsia="ＭＳ 明朝" w:hAnsi="ＭＳ 明朝"/>
          <w:sz w:val="16"/>
          <w:szCs w:val="16"/>
        </w:rPr>
        <w:t>SADD(www.sadd.or.kr)</w:t>
      </w:r>
      <w:r w:rsidRPr="00F57F61">
        <w:rPr>
          <w:rFonts w:ascii="ＭＳ 明朝" w:eastAsia="ＭＳ 明朝" w:hAnsi="ＭＳ 明朝" w:cs="ＭＳ 明朝" w:hint="eastAsia"/>
          <w:sz w:val="16"/>
          <w:szCs w:val="16"/>
          <w:lang w:eastAsia="ja-JP"/>
        </w:rPr>
        <w:t>は</w:t>
      </w:r>
      <w:r w:rsidRPr="00F57F61">
        <w:rPr>
          <w:rFonts w:ascii="ＭＳ 明朝" w:eastAsia="ＭＳ 明朝" w:hAnsi="ＭＳ 明朝" w:cs="ＭＳ 明朝" w:hint="eastAsia"/>
          <w:sz w:val="16"/>
          <w:szCs w:val="16"/>
        </w:rPr>
        <w:t>障害者</w:t>
      </w:r>
      <w:r w:rsidRPr="00F57F61">
        <w:rPr>
          <w:rFonts w:ascii="ＭＳ 明朝" w:eastAsia="ＭＳ 明朝" w:hAnsi="ＭＳ 明朝" w:cs="ＭＳ 明朝" w:hint="eastAsia"/>
          <w:sz w:val="16"/>
          <w:szCs w:val="16"/>
          <w:lang w:eastAsia="ja-JP"/>
        </w:rPr>
        <w:t>の</w:t>
      </w:r>
      <w:r w:rsidRPr="00F57F61">
        <w:rPr>
          <w:rFonts w:ascii="ＭＳ 明朝" w:eastAsia="ＭＳ 明朝" w:hAnsi="ＭＳ 明朝" w:cs="ＭＳ 明朝" w:hint="eastAsia"/>
          <w:sz w:val="16"/>
          <w:szCs w:val="16"/>
        </w:rPr>
        <w:t>全国団体</w:t>
      </w:r>
      <w:r w:rsidRPr="00F57F61">
        <w:rPr>
          <w:rFonts w:ascii="ＭＳ 明朝" w:eastAsia="ＭＳ 明朝" w:hAnsi="ＭＳ 明朝" w:cs="ＭＳ 明朝" w:hint="eastAsia"/>
          <w:sz w:val="16"/>
          <w:szCs w:val="16"/>
          <w:lang w:eastAsia="ja-JP"/>
        </w:rPr>
        <w:t>で</w:t>
      </w:r>
      <w:r w:rsidRPr="00F57F61">
        <w:rPr>
          <w:rFonts w:ascii="ＭＳ 明朝" w:eastAsia="ＭＳ 明朝" w:hAnsi="ＭＳ 明朝" w:cs="ＭＳ 明朝" w:hint="eastAsia"/>
          <w:sz w:val="16"/>
          <w:szCs w:val="16"/>
        </w:rPr>
        <w:t>、</w:t>
      </w:r>
      <w:r w:rsidRPr="00F57F61">
        <w:rPr>
          <w:rFonts w:ascii="ＭＳ 明朝" w:eastAsia="ＭＳ 明朝" w:hAnsi="ＭＳ 明朝" w:cs="ＭＳ 明朝" w:hint="eastAsia"/>
          <w:sz w:val="16"/>
          <w:szCs w:val="16"/>
          <w:lang w:eastAsia="ja-JP"/>
        </w:rPr>
        <w:t>メンバーは</w:t>
      </w:r>
      <w:r w:rsidRPr="00F57F61">
        <w:rPr>
          <w:rFonts w:ascii="ＭＳ 明朝" w:eastAsia="ＭＳ 明朝" w:hAnsi="ＭＳ 明朝" w:cs="ＭＳ 明朝" w:hint="eastAsia"/>
          <w:sz w:val="16"/>
          <w:szCs w:val="16"/>
        </w:rPr>
        <w:t>障害者</w:t>
      </w:r>
      <w:r w:rsidRPr="00F57F61">
        <w:rPr>
          <w:rFonts w:ascii="ＭＳ 明朝" w:eastAsia="ＭＳ 明朝" w:hAnsi="ＭＳ 明朝" w:cs="ＭＳ 明朝" w:hint="eastAsia"/>
          <w:sz w:val="16"/>
          <w:szCs w:val="16"/>
          <w:lang w:eastAsia="ja-JP"/>
        </w:rPr>
        <w:t>の</w:t>
      </w:r>
      <w:r w:rsidRPr="00F57F61">
        <w:rPr>
          <w:rFonts w:ascii="ＭＳ 明朝" w:eastAsia="ＭＳ 明朝" w:hAnsi="ＭＳ 明朝" w:cs="ＭＳ 明朝" w:hint="eastAsia"/>
          <w:sz w:val="16"/>
          <w:szCs w:val="16"/>
        </w:rPr>
        <w:t>社会</w:t>
      </w:r>
      <w:r w:rsidRPr="00F57F61">
        <w:rPr>
          <w:rFonts w:ascii="ＭＳ 明朝" w:eastAsia="ＭＳ 明朝" w:hAnsi="ＭＳ 明朝" w:cs="ＭＳ 明朝" w:hint="eastAsia"/>
          <w:sz w:val="16"/>
          <w:szCs w:val="16"/>
          <w:lang w:eastAsia="ja-JP"/>
        </w:rPr>
        <w:t>への</w:t>
      </w:r>
      <w:r w:rsidRPr="00F57F61">
        <w:rPr>
          <w:rFonts w:ascii="ＭＳ 明朝" w:eastAsia="ＭＳ 明朝" w:hAnsi="ＭＳ 明朝" w:cs="ＭＳ 明朝" w:hint="eastAsia"/>
          <w:sz w:val="16"/>
          <w:szCs w:val="16"/>
        </w:rPr>
        <w:t>完全参加</w:t>
      </w:r>
      <w:r w:rsidRPr="00F57F61">
        <w:rPr>
          <w:rFonts w:ascii="ＭＳ 明朝" w:eastAsia="ＭＳ 明朝" w:hAnsi="ＭＳ 明朝" w:cs="ＭＳ 明朝" w:hint="eastAsia"/>
          <w:sz w:val="16"/>
          <w:szCs w:val="16"/>
          <w:lang w:eastAsia="ja-JP"/>
        </w:rPr>
        <w:t>と</w:t>
      </w:r>
      <w:r w:rsidRPr="00F57F61">
        <w:rPr>
          <w:rFonts w:ascii="ＭＳ 明朝" w:eastAsia="ＭＳ 明朝" w:hAnsi="ＭＳ 明朝" w:cs="ＭＳ 明朝" w:hint="eastAsia"/>
          <w:sz w:val="16"/>
          <w:szCs w:val="16"/>
        </w:rPr>
        <w:t>機会均等</w:t>
      </w:r>
      <w:r w:rsidRPr="00F57F61">
        <w:rPr>
          <w:rFonts w:ascii="ＭＳ 明朝" w:eastAsia="ＭＳ 明朝" w:hAnsi="ＭＳ 明朝" w:cs="ＭＳ 明朝" w:hint="eastAsia"/>
          <w:sz w:val="16"/>
          <w:szCs w:val="16"/>
          <w:lang w:eastAsia="ja-JP"/>
        </w:rPr>
        <w:t>を</w:t>
      </w:r>
      <w:r w:rsidRPr="00F57F61">
        <w:rPr>
          <w:rFonts w:ascii="ＭＳ 明朝" w:eastAsia="ＭＳ 明朝" w:hAnsi="ＭＳ 明朝" w:cs="ＭＳ 明朝" w:hint="eastAsia"/>
          <w:sz w:val="16"/>
          <w:szCs w:val="16"/>
        </w:rPr>
        <w:t>実現</w:t>
      </w:r>
      <w:r w:rsidRPr="00F57F61">
        <w:rPr>
          <w:rFonts w:ascii="ＭＳ 明朝" w:eastAsia="ＭＳ 明朝" w:hAnsi="ＭＳ 明朝" w:cs="ＭＳ 明朝" w:hint="eastAsia"/>
          <w:sz w:val="16"/>
          <w:szCs w:val="16"/>
          <w:lang w:eastAsia="ja-JP"/>
        </w:rPr>
        <w:t>するために</w:t>
      </w:r>
      <w:r w:rsidR="007A112D" w:rsidRPr="00F57F61">
        <w:rPr>
          <w:rFonts w:ascii="ＭＳ 明朝" w:eastAsia="ＭＳ 明朝" w:hAnsi="ＭＳ 明朝" w:cs="ＭＳ 明朝" w:hint="eastAsia"/>
          <w:sz w:val="16"/>
          <w:szCs w:val="16"/>
        </w:rPr>
        <w:t>直接行動</w:t>
      </w:r>
      <w:r w:rsidR="007A112D" w:rsidRPr="00F57F61">
        <w:rPr>
          <w:rFonts w:ascii="ＭＳ 明朝" w:eastAsia="ＭＳ 明朝" w:hAnsi="ＭＳ 明朝" w:cs="ＭＳ 明朝" w:hint="eastAsia"/>
          <w:sz w:val="16"/>
          <w:szCs w:val="16"/>
          <w:lang w:eastAsia="ja-JP"/>
        </w:rPr>
        <w:t>を</w:t>
      </w:r>
      <w:r w:rsidR="007A112D" w:rsidRPr="00F57F61">
        <w:rPr>
          <w:rFonts w:ascii="ＭＳ 明朝" w:eastAsia="ＭＳ 明朝" w:hAnsi="ＭＳ 明朝" w:cs="ＭＳ 明朝" w:hint="eastAsia"/>
          <w:sz w:val="16"/>
          <w:szCs w:val="16"/>
        </w:rPr>
        <w:t>行</w:t>
      </w:r>
      <w:r w:rsidR="007A112D" w:rsidRPr="00F57F61">
        <w:rPr>
          <w:rFonts w:ascii="ＭＳ 明朝" w:eastAsia="ＭＳ 明朝" w:hAnsi="ＭＳ 明朝" w:cs="ＭＳ 明朝" w:hint="eastAsia"/>
          <w:sz w:val="16"/>
          <w:szCs w:val="16"/>
          <w:lang w:eastAsia="ja-JP"/>
        </w:rPr>
        <w:t>っている</w:t>
      </w:r>
      <w:r w:rsidR="007A112D" w:rsidRPr="00F57F61">
        <w:rPr>
          <w:rFonts w:ascii="ＭＳ 明朝" w:eastAsia="ＭＳ 明朝" w:hAnsi="ＭＳ 明朝" w:cs="ＭＳ 明朝" w:hint="eastAsia"/>
          <w:sz w:val="16"/>
          <w:szCs w:val="16"/>
        </w:rPr>
        <w:t>。</w:t>
      </w:r>
    </w:p>
    <w:p w14:paraId="2DF08A3A" w14:textId="4F9094AC" w:rsidR="00C02A13" w:rsidRPr="005E5F49" w:rsidRDefault="00C02A13" w:rsidP="00DA0B4E">
      <w:pPr>
        <w:pStyle w:val="ad"/>
        <w:spacing w:after="0" w:line="240" w:lineRule="auto"/>
        <w:ind w:left="142"/>
        <w:rPr>
          <w:sz w:val="16"/>
          <w:szCs w:val="16"/>
        </w:rPr>
      </w:pPr>
      <w:r w:rsidRPr="005E5F49">
        <w:rPr>
          <w:sz w:val="16"/>
          <w:szCs w:val="16"/>
          <w:vertAlign w:val="superscript"/>
        </w:rPr>
        <w:footnoteRef/>
      </w:r>
      <w:r w:rsidRPr="005E5F49">
        <w:rPr>
          <w:sz w:val="16"/>
          <w:szCs w:val="16"/>
        </w:rPr>
        <w:t xml:space="preserve"> </w:t>
      </w:r>
    </w:p>
  </w:footnote>
  <w:footnote w:id="6">
    <w:p w14:paraId="237E99EF" w14:textId="096F543D" w:rsidR="007A112D" w:rsidRDefault="007A112D" w:rsidP="00DA0B4E">
      <w:pPr>
        <w:pStyle w:val="ad"/>
        <w:spacing w:after="0" w:line="240" w:lineRule="auto"/>
        <w:ind w:left="142"/>
        <w:rPr>
          <w:rFonts w:eastAsiaTheme="minorEastAsia"/>
          <w:sz w:val="16"/>
          <w:szCs w:val="16"/>
        </w:rPr>
      </w:pPr>
      <w:r w:rsidRPr="007A112D">
        <w:rPr>
          <w:rFonts w:eastAsia="ＭＳ 明朝"/>
          <w:sz w:val="16"/>
          <w:szCs w:val="16"/>
        </w:rPr>
        <w:t>KCIL(www.kcil.or.kr)</w:t>
      </w:r>
      <w:r w:rsidRPr="007A112D">
        <w:rPr>
          <w:rFonts w:eastAsia="ＭＳ 明朝" w:hint="eastAsia"/>
          <w:sz w:val="16"/>
          <w:szCs w:val="16"/>
          <w:lang w:eastAsia="ja-JP"/>
        </w:rPr>
        <w:t>は</w:t>
      </w:r>
      <w:r w:rsidRPr="007A112D">
        <w:rPr>
          <w:rFonts w:eastAsia="ＭＳ 明朝" w:hint="eastAsia"/>
          <w:sz w:val="16"/>
          <w:szCs w:val="16"/>
        </w:rPr>
        <w:t>、自立生活</w:t>
      </w:r>
      <w:r w:rsidRPr="007A112D">
        <w:rPr>
          <w:rFonts w:eastAsia="ＭＳ 明朝" w:hint="eastAsia"/>
          <w:sz w:val="16"/>
          <w:szCs w:val="16"/>
          <w:lang w:eastAsia="ja-JP"/>
        </w:rPr>
        <w:t>センターの</w:t>
      </w:r>
      <w:r w:rsidRPr="007A112D">
        <w:rPr>
          <w:rFonts w:eastAsia="ＭＳ 明朝" w:hint="eastAsia"/>
          <w:sz w:val="16"/>
          <w:szCs w:val="16"/>
        </w:rPr>
        <w:t>連合体</w:t>
      </w:r>
      <w:r w:rsidRPr="007A112D">
        <w:rPr>
          <w:rFonts w:eastAsia="ＭＳ 明朝" w:hint="eastAsia"/>
          <w:sz w:val="16"/>
          <w:szCs w:val="16"/>
          <w:lang w:eastAsia="ja-JP"/>
        </w:rPr>
        <w:t>で</w:t>
      </w:r>
      <w:r w:rsidRPr="007A112D">
        <w:rPr>
          <w:rFonts w:eastAsia="ＭＳ 明朝" w:hint="eastAsia"/>
          <w:sz w:val="16"/>
          <w:szCs w:val="16"/>
        </w:rPr>
        <w:t>、障害</w:t>
      </w:r>
      <w:r w:rsidRPr="007A112D">
        <w:rPr>
          <w:rFonts w:eastAsia="ＭＳ 明朝" w:hint="eastAsia"/>
          <w:sz w:val="16"/>
          <w:szCs w:val="16"/>
          <w:lang w:eastAsia="ja-JP"/>
        </w:rPr>
        <w:t>を</w:t>
      </w:r>
      <w:r w:rsidRPr="007A112D">
        <w:rPr>
          <w:rFonts w:eastAsia="ＭＳ 明朝" w:hint="eastAsia"/>
          <w:sz w:val="16"/>
          <w:szCs w:val="16"/>
        </w:rPr>
        <w:t>持</w:t>
      </w:r>
      <w:r w:rsidRPr="007A112D">
        <w:rPr>
          <w:rFonts w:eastAsia="ＭＳ 明朝" w:hint="eastAsia"/>
          <w:sz w:val="16"/>
          <w:szCs w:val="16"/>
          <w:lang w:eastAsia="ja-JP"/>
        </w:rPr>
        <w:t>つすべての</w:t>
      </w:r>
      <w:r w:rsidRPr="007A112D">
        <w:rPr>
          <w:rFonts w:eastAsia="ＭＳ 明朝" w:hint="eastAsia"/>
          <w:sz w:val="16"/>
          <w:szCs w:val="16"/>
        </w:rPr>
        <w:t>人</w:t>
      </w:r>
      <w:r w:rsidRPr="007A112D">
        <w:rPr>
          <w:rFonts w:eastAsia="ＭＳ 明朝" w:hint="eastAsia"/>
          <w:sz w:val="16"/>
          <w:szCs w:val="16"/>
          <w:lang w:eastAsia="ja-JP"/>
        </w:rPr>
        <w:t>が</w:t>
      </w:r>
      <w:r w:rsidRPr="007A112D">
        <w:rPr>
          <w:rFonts w:eastAsia="ＭＳ 明朝" w:hint="eastAsia"/>
          <w:sz w:val="16"/>
          <w:szCs w:val="16"/>
        </w:rPr>
        <w:t>地域</w:t>
      </w:r>
      <w:r w:rsidRPr="007A112D">
        <w:rPr>
          <w:rFonts w:eastAsia="ＭＳ 明朝" w:hint="eastAsia"/>
          <w:sz w:val="16"/>
          <w:szCs w:val="16"/>
          <w:lang w:eastAsia="ja-JP"/>
        </w:rPr>
        <w:t>で</w:t>
      </w:r>
      <w:r w:rsidRPr="007A112D">
        <w:rPr>
          <w:rFonts w:eastAsia="ＭＳ 明朝" w:hint="eastAsia"/>
          <w:sz w:val="16"/>
          <w:szCs w:val="16"/>
        </w:rPr>
        <w:t>自立生活</w:t>
      </w:r>
      <w:r>
        <w:rPr>
          <w:rFonts w:eastAsia="ＭＳ 明朝" w:hint="eastAsia"/>
          <w:sz w:val="16"/>
          <w:szCs w:val="16"/>
          <w:lang w:eastAsia="ja-JP"/>
        </w:rPr>
        <w:t>を</w:t>
      </w:r>
      <w:r w:rsidRPr="007A112D">
        <w:rPr>
          <w:rFonts w:eastAsia="ＭＳ 明朝" w:hint="eastAsia"/>
          <w:sz w:val="16"/>
          <w:szCs w:val="16"/>
          <w:lang w:eastAsia="ja-JP"/>
        </w:rPr>
        <w:t>する</w:t>
      </w:r>
      <w:r w:rsidRPr="007A112D">
        <w:rPr>
          <w:rFonts w:eastAsia="ＭＳ 明朝" w:hint="eastAsia"/>
          <w:sz w:val="16"/>
          <w:szCs w:val="16"/>
        </w:rPr>
        <w:t>権利</w:t>
      </w:r>
      <w:r w:rsidRPr="007A112D">
        <w:rPr>
          <w:rFonts w:eastAsia="ＭＳ 明朝" w:hint="eastAsia"/>
          <w:sz w:val="16"/>
          <w:szCs w:val="16"/>
          <w:lang w:eastAsia="ja-JP"/>
        </w:rPr>
        <w:t>を</w:t>
      </w:r>
      <w:r w:rsidRPr="007A112D">
        <w:rPr>
          <w:rFonts w:eastAsia="ＭＳ 明朝" w:hint="eastAsia"/>
          <w:sz w:val="16"/>
          <w:szCs w:val="16"/>
        </w:rPr>
        <w:t>守</w:t>
      </w:r>
      <w:r w:rsidRPr="007A112D">
        <w:rPr>
          <w:rFonts w:eastAsia="ＭＳ 明朝" w:hint="eastAsia"/>
          <w:sz w:val="16"/>
          <w:szCs w:val="16"/>
          <w:lang w:eastAsia="ja-JP"/>
        </w:rPr>
        <w:t>る</w:t>
      </w:r>
      <w:r>
        <w:rPr>
          <w:rFonts w:eastAsia="ＭＳ 明朝" w:hint="eastAsia"/>
          <w:sz w:val="16"/>
          <w:szCs w:val="16"/>
        </w:rPr>
        <w:t>活動</w:t>
      </w:r>
      <w:r>
        <w:rPr>
          <w:rFonts w:eastAsia="ＭＳ 明朝" w:hint="eastAsia"/>
          <w:sz w:val="16"/>
          <w:szCs w:val="16"/>
          <w:lang w:eastAsia="ja-JP"/>
        </w:rPr>
        <w:t>をしている</w:t>
      </w:r>
      <w:r w:rsidRPr="007A112D">
        <w:rPr>
          <w:rFonts w:eastAsia="ＭＳ 明朝" w:hint="eastAsia"/>
          <w:sz w:val="16"/>
          <w:szCs w:val="16"/>
        </w:rPr>
        <w:t>。</w:t>
      </w:r>
    </w:p>
    <w:p w14:paraId="76D88D19" w14:textId="23D37295" w:rsidR="007A112D" w:rsidRPr="00F13343" w:rsidRDefault="00BF20A1" w:rsidP="00DA0B4E">
      <w:pPr>
        <w:pStyle w:val="ad"/>
        <w:spacing w:after="0" w:line="240" w:lineRule="auto"/>
        <w:ind w:leftChars="64" w:left="141"/>
        <w:rPr>
          <w:sz w:val="16"/>
          <w:szCs w:val="16"/>
        </w:rPr>
      </w:pPr>
      <w:r w:rsidRPr="005E5F49">
        <w:rPr>
          <w:sz w:val="16"/>
          <w:szCs w:val="16"/>
          <w:vertAlign w:val="superscript"/>
        </w:rPr>
        <w:footnoteRef/>
      </w:r>
      <w:r w:rsidRPr="005E5F49">
        <w:rPr>
          <w:sz w:val="16"/>
          <w:szCs w:val="16"/>
        </w:rPr>
        <w:t xml:space="preserve"> </w:t>
      </w:r>
      <w:r w:rsidR="002D3FDA" w:rsidRPr="002D3FDA">
        <w:rPr>
          <w:rFonts w:eastAsia="ＭＳ 明朝"/>
          <w:sz w:val="16"/>
          <w:szCs w:val="16"/>
          <w:lang w:eastAsia="ja-JP"/>
        </w:rPr>
        <w:t xml:space="preserve"> KSHB(kshb.or.kr) </w:t>
      </w:r>
      <w:r w:rsidR="002D3FDA" w:rsidRPr="002D3FDA">
        <w:rPr>
          <w:rFonts w:eastAsia="ＭＳ 明朝" w:hint="eastAsia"/>
          <w:sz w:val="16"/>
          <w:szCs w:val="16"/>
          <w:lang w:eastAsia="ja-JP"/>
        </w:rPr>
        <w:t>は脳</w:t>
      </w:r>
      <w:r w:rsidR="002D3FDA">
        <w:rPr>
          <w:rFonts w:eastAsia="ＭＳ 明朝" w:hint="eastAsia"/>
          <w:sz w:val="16"/>
          <w:szCs w:val="16"/>
          <w:lang w:eastAsia="ja-JP"/>
        </w:rPr>
        <w:t>損傷のある人</w:t>
      </w:r>
      <w:r w:rsidR="002D3FDA" w:rsidRPr="002D3FDA">
        <w:rPr>
          <w:rFonts w:eastAsia="ＭＳ 明朝" w:hint="eastAsia"/>
          <w:sz w:val="16"/>
          <w:szCs w:val="16"/>
          <w:lang w:eastAsia="ja-JP"/>
        </w:rPr>
        <w:t>の団体で</w:t>
      </w:r>
      <w:r w:rsidR="002D3FDA">
        <w:rPr>
          <w:rFonts w:eastAsia="ＭＳ 明朝" w:hint="eastAsia"/>
          <w:sz w:val="16"/>
          <w:szCs w:val="16"/>
          <w:lang w:eastAsia="ja-JP"/>
        </w:rPr>
        <w:t>、</w:t>
      </w:r>
      <w:r w:rsidR="002D3FDA" w:rsidRPr="002D3FDA">
        <w:rPr>
          <w:rFonts w:eastAsia="ＭＳ 明朝" w:hint="eastAsia"/>
          <w:sz w:val="16"/>
          <w:szCs w:val="16"/>
          <w:lang w:eastAsia="ja-JP"/>
        </w:rPr>
        <w:t>権利向上と支援のために活動して</w:t>
      </w:r>
      <w:r w:rsidR="002D3FDA">
        <w:rPr>
          <w:rFonts w:eastAsia="ＭＳ 明朝" w:hint="eastAsia"/>
          <w:sz w:val="16"/>
          <w:szCs w:val="16"/>
          <w:lang w:eastAsia="ja-JP"/>
        </w:rPr>
        <w:t>いる</w:t>
      </w:r>
      <w:r w:rsidR="002D3FDA" w:rsidRPr="002D3FDA">
        <w:rPr>
          <w:rFonts w:eastAsia="ＭＳ 明朝" w:hint="eastAsia"/>
          <w:sz w:val="16"/>
          <w:szCs w:val="16"/>
          <w:lang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8CC"/>
    <w:multiLevelType w:val="multilevel"/>
    <w:tmpl w:val="2364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111AB"/>
    <w:multiLevelType w:val="multilevel"/>
    <w:tmpl w:val="1AE8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C5C4B"/>
    <w:multiLevelType w:val="multilevel"/>
    <w:tmpl w:val="C5409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387483"/>
    <w:multiLevelType w:val="multilevel"/>
    <w:tmpl w:val="2ADC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51266"/>
    <w:multiLevelType w:val="multilevel"/>
    <w:tmpl w:val="F2E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67273"/>
    <w:multiLevelType w:val="multilevel"/>
    <w:tmpl w:val="CBEE2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5D64A9"/>
    <w:multiLevelType w:val="hybridMultilevel"/>
    <w:tmpl w:val="E8E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2531E"/>
    <w:multiLevelType w:val="multilevel"/>
    <w:tmpl w:val="F8F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E3C84"/>
    <w:multiLevelType w:val="hybridMultilevel"/>
    <w:tmpl w:val="C9FC5290"/>
    <w:lvl w:ilvl="0" w:tplc="69544BBC">
      <w:start w:val="2022"/>
      <w:numFmt w:val="bullet"/>
      <w:lvlText w:val="-"/>
      <w:lvlJc w:val="left"/>
      <w:pPr>
        <w:ind w:left="760" w:hanging="360"/>
      </w:pPr>
      <w:rPr>
        <w:rFonts w:ascii="Arial" w:eastAsia="Arial" w:hAnsi="Arial" w:cs="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A1A5C28"/>
    <w:multiLevelType w:val="multilevel"/>
    <w:tmpl w:val="7D92F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820650"/>
    <w:multiLevelType w:val="multilevel"/>
    <w:tmpl w:val="B2864B06"/>
    <w:lvl w:ilvl="0">
      <w:start w:val="1"/>
      <w:numFmt w:val="decimal"/>
      <w:pStyle w:val="3"/>
      <w:lvlText w:val="%1."/>
      <w:lvlJc w:val="left"/>
      <w:pPr>
        <w:ind w:left="720" w:hanging="360"/>
      </w:pPr>
      <w:rPr>
        <w:u w:val="none"/>
      </w:rPr>
    </w:lvl>
    <w:lvl w:ilvl="1">
      <w:start w:val="1"/>
      <w:numFmt w:val="lowerLetter"/>
      <w:pStyle w:val="5"/>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9D7394"/>
    <w:multiLevelType w:val="hybridMultilevel"/>
    <w:tmpl w:val="6A5A64E4"/>
    <w:lvl w:ilvl="0" w:tplc="BBD0C86C">
      <w:start w:val="25"/>
      <w:numFmt w:val="bullet"/>
      <w:lvlText w:val="-"/>
      <w:lvlJc w:val="left"/>
      <w:pPr>
        <w:ind w:left="760" w:hanging="360"/>
      </w:pPr>
      <w:rPr>
        <w:rFonts w:ascii="Malgun Gothic" w:eastAsia="Malgun Gothic" w:hAnsi="Malgun Gothic" w:cstheme="majorHAns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FA217B9"/>
    <w:multiLevelType w:val="multilevel"/>
    <w:tmpl w:val="75F0D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C6E77"/>
    <w:multiLevelType w:val="hybridMultilevel"/>
    <w:tmpl w:val="63B2FDF2"/>
    <w:lvl w:ilvl="0" w:tplc="E52411FC">
      <w:start w:val="2022"/>
      <w:numFmt w:val="bullet"/>
      <w:lvlText w:val="-"/>
      <w:lvlJc w:val="left"/>
      <w:pPr>
        <w:ind w:left="760" w:hanging="360"/>
      </w:pPr>
      <w:rPr>
        <w:rFonts w:ascii="Arial" w:eastAsia="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C940FF"/>
    <w:multiLevelType w:val="multilevel"/>
    <w:tmpl w:val="970042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501252A"/>
    <w:multiLevelType w:val="multilevel"/>
    <w:tmpl w:val="CF767B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D5077E0"/>
    <w:multiLevelType w:val="hybridMultilevel"/>
    <w:tmpl w:val="4BB238FE"/>
    <w:lvl w:ilvl="0" w:tplc="BBD0C86C">
      <w:start w:val="25"/>
      <w:numFmt w:val="bullet"/>
      <w:lvlText w:val="-"/>
      <w:lvlJc w:val="left"/>
      <w:pPr>
        <w:ind w:left="760" w:hanging="360"/>
      </w:pPr>
      <w:rPr>
        <w:rFonts w:ascii="Malgun Gothic" w:eastAsia="Malgun Gothic" w:hAnsi="Malgun Gothic" w:cstheme="majorHAns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21E16"/>
    <w:multiLevelType w:val="multilevel"/>
    <w:tmpl w:val="CD1AE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61338D"/>
    <w:multiLevelType w:val="multilevel"/>
    <w:tmpl w:val="434E9518"/>
    <w:lvl w:ilvl="0">
      <w:start w:val="1"/>
      <w:numFmt w:val="lowerLetter"/>
      <w:lvlText w:val="%1."/>
      <w:lvlJc w:val="left"/>
      <w:pPr>
        <w:ind w:left="720" w:hanging="360"/>
      </w:pPr>
      <w:rPr>
        <w:rFonts w:ascii="Arial" w:eastAsiaTheme="minorEastAsia"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705DEA"/>
    <w:multiLevelType w:val="multilevel"/>
    <w:tmpl w:val="689C9640"/>
    <w:lvl w:ilvl="0">
      <w:start w:val="1"/>
      <w:numFmt w:val="upperRoman"/>
      <w:pStyle w:val="2"/>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AE07C3"/>
    <w:multiLevelType w:val="multilevel"/>
    <w:tmpl w:val="1EDC3562"/>
    <w:styleLink w:val="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257CD5"/>
    <w:multiLevelType w:val="multilevel"/>
    <w:tmpl w:val="1EDC3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101C36"/>
    <w:multiLevelType w:val="multilevel"/>
    <w:tmpl w:val="E9EA6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604D3"/>
    <w:multiLevelType w:val="multilevel"/>
    <w:tmpl w:val="A5FC5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5CF0C73"/>
    <w:multiLevelType w:val="multilevel"/>
    <w:tmpl w:val="A1A48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4B0E14"/>
    <w:multiLevelType w:val="multilevel"/>
    <w:tmpl w:val="8C9C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10104B"/>
    <w:multiLevelType w:val="multilevel"/>
    <w:tmpl w:val="7AB4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430A03"/>
    <w:multiLevelType w:val="hybridMultilevel"/>
    <w:tmpl w:val="AB9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C6263"/>
    <w:multiLevelType w:val="multilevel"/>
    <w:tmpl w:val="81DE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565F07"/>
    <w:multiLevelType w:val="multilevel"/>
    <w:tmpl w:val="A16C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5E0A34"/>
    <w:multiLevelType w:val="multilevel"/>
    <w:tmpl w:val="5314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2B3914"/>
    <w:multiLevelType w:val="multilevel"/>
    <w:tmpl w:val="D52A2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09491D"/>
    <w:multiLevelType w:val="multilevel"/>
    <w:tmpl w:val="2B1E7B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8084278">
    <w:abstractNumId w:val="30"/>
  </w:num>
  <w:num w:numId="2" w16cid:durableId="283119189">
    <w:abstractNumId w:val="14"/>
  </w:num>
  <w:num w:numId="3" w16cid:durableId="311059481">
    <w:abstractNumId w:val="31"/>
  </w:num>
  <w:num w:numId="4" w16cid:durableId="1375042121">
    <w:abstractNumId w:val="9"/>
  </w:num>
  <w:num w:numId="5" w16cid:durableId="1398700296">
    <w:abstractNumId w:val="20"/>
  </w:num>
  <w:num w:numId="6" w16cid:durableId="848763127">
    <w:abstractNumId w:val="19"/>
  </w:num>
  <w:num w:numId="7" w16cid:durableId="1200702711">
    <w:abstractNumId w:val="24"/>
  </w:num>
  <w:num w:numId="8" w16cid:durableId="1435244495">
    <w:abstractNumId w:val="32"/>
  </w:num>
  <w:num w:numId="9" w16cid:durableId="1990790414">
    <w:abstractNumId w:val="25"/>
  </w:num>
  <w:num w:numId="10" w16cid:durableId="2016299107">
    <w:abstractNumId w:val="18"/>
  </w:num>
  <w:num w:numId="11" w16cid:durableId="1975403729">
    <w:abstractNumId w:val="5"/>
  </w:num>
  <w:num w:numId="12" w16cid:durableId="158036953">
    <w:abstractNumId w:val="27"/>
  </w:num>
  <w:num w:numId="13" w16cid:durableId="383451450">
    <w:abstractNumId w:val="10"/>
  </w:num>
  <w:num w:numId="14" w16cid:durableId="2078360141">
    <w:abstractNumId w:val="26"/>
  </w:num>
  <w:num w:numId="15" w16cid:durableId="74403940">
    <w:abstractNumId w:val="1"/>
  </w:num>
  <w:num w:numId="16" w16cid:durableId="1414624271">
    <w:abstractNumId w:val="7"/>
  </w:num>
  <w:num w:numId="17" w16cid:durableId="1092892955">
    <w:abstractNumId w:val="4"/>
  </w:num>
  <w:num w:numId="18" w16cid:durableId="502013705">
    <w:abstractNumId w:val="16"/>
  </w:num>
  <w:num w:numId="19" w16cid:durableId="1398162751">
    <w:abstractNumId w:val="33"/>
  </w:num>
  <w:num w:numId="20" w16cid:durableId="396824509">
    <w:abstractNumId w:val="29"/>
  </w:num>
  <w:num w:numId="21" w16cid:durableId="1228879501">
    <w:abstractNumId w:val="2"/>
  </w:num>
  <w:num w:numId="22" w16cid:durableId="2102027978">
    <w:abstractNumId w:val="12"/>
  </w:num>
  <w:num w:numId="23" w16cid:durableId="925580307">
    <w:abstractNumId w:val="22"/>
  </w:num>
  <w:num w:numId="24" w16cid:durableId="1308631279">
    <w:abstractNumId w:val="15"/>
  </w:num>
  <w:num w:numId="25" w16cid:durableId="1287203378">
    <w:abstractNumId w:val="0"/>
  </w:num>
  <w:num w:numId="26" w16cid:durableId="123277546">
    <w:abstractNumId w:val="3"/>
  </w:num>
  <w:num w:numId="27" w16cid:durableId="1639409176">
    <w:abstractNumId w:val="11"/>
  </w:num>
  <w:num w:numId="28" w16cid:durableId="478352716">
    <w:abstractNumId w:val="8"/>
  </w:num>
  <w:num w:numId="29" w16cid:durableId="1059324755">
    <w:abstractNumId w:val="13"/>
  </w:num>
  <w:num w:numId="30" w16cid:durableId="816338443">
    <w:abstractNumId w:val="23"/>
  </w:num>
  <w:num w:numId="31" w16cid:durableId="393166193">
    <w:abstractNumId w:val="21"/>
  </w:num>
  <w:num w:numId="32" w16cid:durableId="943537236">
    <w:abstractNumId w:val="6"/>
  </w:num>
  <w:num w:numId="33" w16cid:durableId="1066297158">
    <w:abstractNumId w:val="17"/>
  </w:num>
  <w:num w:numId="34" w16cid:durableId="2262349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0MzI3sTQzMzO3sDRS0lEKTi0uzszPAymwrAUAeNYaGywAAAA="/>
  </w:docVars>
  <w:rsids>
    <w:rsidRoot w:val="00D54251"/>
    <w:rsid w:val="000013F5"/>
    <w:rsid w:val="000061B6"/>
    <w:rsid w:val="00025D58"/>
    <w:rsid w:val="00036B65"/>
    <w:rsid w:val="0004249E"/>
    <w:rsid w:val="00050B80"/>
    <w:rsid w:val="000572E5"/>
    <w:rsid w:val="0009348C"/>
    <w:rsid w:val="000C5B8A"/>
    <w:rsid w:val="000E03C3"/>
    <w:rsid w:val="000F1A0B"/>
    <w:rsid w:val="00100466"/>
    <w:rsid w:val="0010105F"/>
    <w:rsid w:val="0010205D"/>
    <w:rsid w:val="001069C2"/>
    <w:rsid w:val="00126923"/>
    <w:rsid w:val="00126EF6"/>
    <w:rsid w:val="00144143"/>
    <w:rsid w:val="001855A8"/>
    <w:rsid w:val="001A389B"/>
    <w:rsid w:val="0020534B"/>
    <w:rsid w:val="00210134"/>
    <w:rsid w:val="00240212"/>
    <w:rsid w:val="00241FB7"/>
    <w:rsid w:val="00284F7D"/>
    <w:rsid w:val="00297F64"/>
    <w:rsid w:val="002C003C"/>
    <w:rsid w:val="002C067B"/>
    <w:rsid w:val="002C77D3"/>
    <w:rsid w:val="002D3FDA"/>
    <w:rsid w:val="002D51A2"/>
    <w:rsid w:val="002F6A0E"/>
    <w:rsid w:val="003220BA"/>
    <w:rsid w:val="003442A5"/>
    <w:rsid w:val="00352421"/>
    <w:rsid w:val="00353386"/>
    <w:rsid w:val="003A0713"/>
    <w:rsid w:val="003A5A29"/>
    <w:rsid w:val="003B087A"/>
    <w:rsid w:val="003B7783"/>
    <w:rsid w:val="003C3BAC"/>
    <w:rsid w:val="003E1CD9"/>
    <w:rsid w:val="00412E4E"/>
    <w:rsid w:val="00426929"/>
    <w:rsid w:val="00446DE6"/>
    <w:rsid w:val="00452F78"/>
    <w:rsid w:val="00457FE3"/>
    <w:rsid w:val="00471C4E"/>
    <w:rsid w:val="0047421B"/>
    <w:rsid w:val="004A31B2"/>
    <w:rsid w:val="004B4B2B"/>
    <w:rsid w:val="00501F19"/>
    <w:rsid w:val="005032B5"/>
    <w:rsid w:val="00516715"/>
    <w:rsid w:val="00534DDE"/>
    <w:rsid w:val="00554B63"/>
    <w:rsid w:val="00575136"/>
    <w:rsid w:val="00581DBF"/>
    <w:rsid w:val="005856A7"/>
    <w:rsid w:val="00592A4A"/>
    <w:rsid w:val="005A5A44"/>
    <w:rsid w:val="005E518E"/>
    <w:rsid w:val="005E58E2"/>
    <w:rsid w:val="005E5F49"/>
    <w:rsid w:val="005E64BE"/>
    <w:rsid w:val="005E6698"/>
    <w:rsid w:val="006229E1"/>
    <w:rsid w:val="00642DFE"/>
    <w:rsid w:val="00643291"/>
    <w:rsid w:val="00651266"/>
    <w:rsid w:val="006804BB"/>
    <w:rsid w:val="00693F6A"/>
    <w:rsid w:val="00696E80"/>
    <w:rsid w:val="006A4B52"/>
    <w:rsid w:val="006B0453"/>
    <w:rsid w:val="006B0ACF"/>
    <w:rsid w:val="006B7BCA"/>
    <w:rsid w:val="006E2F33"/>
    <w:rsid w:val="006F01E0"/>
    <w:rsid w:val="0070081A"/>
    <w:rsid w:val="00734AB9"/>
    <w:rsid w:val="00742EF9"/>
    <w:rsid w:val="007930AA"/>
    <w:rsid w:val="007A0401"/>
    <w:rsid w:val="007A112D"/>
    <w:rsid w:val="007C376C"/>
    <w:rsid w:val="007D6272"/>
    <w:rsid w:val="007F3AAF"/>
    <w:rsid w:val="00816625"/>
    <w:rsid w:val="00824737"/>
    <w:rsid w:val="00874E45"/>
    <w:rsid w:val="00877231"/>
    <w:rsid w:val="0088775C"/>
    <w:rsid w:val="008A054A"/>
    <w:rsid w:val="008B2DD1"/>
    <w:rsid w:val="008B4644"/>
    <w:rsid w:val="008C6BFA"/>
    <w:rsid w:val="008E0131"/>
    <w:rsid w:val="008E79B1"/>
    <w:rsid w:val="008F17B7"/>
    <w:rsid w:val="008F1AC9"/>
    <w:rsid w:val="009133E3"/>
    <w:rsid w:val="00922630"/>
    <w:rsid w:val="00942044"/>
    <w:rsid w:val="00944A44"/>
    <w:rsid w:val="009633EC"/>
    <w:rsid w:val="00970D2B"/>
    <w:rsid w:val="009850A1"/>
    <w:rsid w:val="00990793"/>
    <w:rsid w:val="009B61AC"/>
    <w:rsid w:val="009B6AA2"/>
    <w:rsid w:val="009D5413"/>
    <w:rsid w:val="009D7690"/>
    <w:rsid w:val="009E6B96"/>
    <w:rsid w:val="00A13689"/>
    <w:rsid w:val="00A13F8D"/>
    <w:rsid w:val="00A30B12"/>
    <w:rsid w:val="00A34668"/>
    <w:rsid w:val="00AA1A98"/>
    <w:rsid w:val="00AD3F17"/>
    <w:rsid w:val="00B0219F"/>
    <w:rsid w:val="00B64CC1"/>
    <w:rsid w:val="00B83312"/>
    <w:rsid w:val="00BC7638"/>
    <w:rsid w:val="00BF20A1"/>
    <w:rsid w:val="00C02A13"/>
    <w:rsid w:val="00C13BD1"/>
    <w:rsid w:val="00C34EC8"/>
    <w:rsid w:val="00C47E18"/>
    <w:rsid w:val="00C51EA8"/>
    <w:rsid w:val="00C55555"/>
    <w:rsid w:val="00C7465C"/>
    <w:rsid w:val="00C759F0"/>
    <w:rsid w:val="00C95F01"/>
    <w:rsid w:val="00CA2D1D"/>
    <w:rsid w:val="00CC70D2"/>
    <w:rsid w:val="00CD0DEC"/>
    <w:rsid w:val="00CD5021"/>
    <w:rsid w:val="00CD7248"/>
    <w:rsid w:val="00CE2839"/>
    <w:rsid w:val="00CF3284"/>
    <w:rsid w:val="00D02666"/>
    <w:rsid w:val="00D353DA"/>
    <w:rsid w:val="00D54251"/>
    <w:rsid w:val="00D55AD8"/>
    <w:rsid w:val="00D81CFC"/>
    <w:rsid w:val="00D87710"/>
    <w:rsid w:val="00D97D64"/>
    <w:rsid w:val="00DA0B4E"/>
    <w:rsid w:val="00DC3353"/>
    <w:rsid w:val="00E10A24"/>
    <w:rsid w:val="00E17829"/>
    <w:rsid w:val="00E23D34"/>
    <w:rsid w:val="00E46E06"/>
    <w:rsid w:val="00E612D8"/>
    <w:rsid w:val="00E92DE4"/>
    <w:rsid w:val="00E95E53"/>
    <w:rsid w:val="00EB1D30"/>
    <w:rsid w:val="00EC1ADB"/>
    <w:rsid w:val="00EC68E5"/>
    <w:rsid w:val="00ED401F"/>
    <w:rsid w:val="00ED7DAE"/>
    <w:rsid w:val="00F13343"/>
    <w:rsid w:val="00F37A23"/>
    <w:rsid w:val="00F42554"/>
    <w:rsid w:val="00F46B0D"/>
    <w:rsid w:val="00F57F61"/>
    <w:rsid w:val="00F60714"/>
    <w:rsid w:val="00F64697"/>
    <w:rsid w:val="00F721B3"/>
    <w:rsid w:val="00F76548"/>
    <w:rsid w:val="00F87CCA"/>
    <w:rsid w:val="00FA1666"/>
    <w:rsid w:val="00FA2EC9"/>
    <w:rsid w:val="00FB7BB0"/>
    <w:rsid w:val="00FC1C3E"/>
    <w:rsid w:val="00FC4170"/>
    <w:rsid w:val="00FD288A"/>
    <w:rsid w:val="00FD6947"/>
    <w:rsid w:val="00FF4E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62CB9"/>
  <w15:docId w15:val="{4268956C-20D1-4946-AB02-577B9B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DBF"/>
    <w:pPr>
      <w:spacing w:after="288" w:line="360" w:lineRule="auto"/>
    </w:pPr>
    <w:rPr>
      <w:rFonts w:eastAsia="Arial"/>
    </w:rPr>
  </w:style>
  <w:style w:type="paragraph" w:styleId="10">
    <w:name w:val="heading 1"/>
    <w:basedOn w:val="a"/>
    <w:next w:val="a"/>
    <w:uiPriority w:val="9"/>
    <w:qFormat/>
    <w:pPr>
      <w:keepNext/>
      <w:keepLines/>
      <w:spacing w:before="400" w:after="120"/>
      <w:outlineLvl w:val="0"/>
    </w:pPr>
    <w:rPr>
      <w:sz w:val="40"/>
      <w:szCs w:val="40"/>
    </w:rPr>
  </w:style>
  <w:style w:type="paragraph" w:styleId="2">
    <w:name w:val="heading 2"/>
    <w:basedOn w:val="a0"/>
    <w:next w:val="a"/>
    <w:uiPriority w:val="9"/>
    <w:unhideWhenUsed/>
    <w:qFormat/>
    <w:rsid w:val="00554B63"/>
    <w:pPr>
      <w:numPr>
        <w:numId w:val="5"/>
      </w:numPr>
      <w:ind w:leftChars="30" w:left="426"/>
      <w:outlineLvl w:val="1"/>
    </w:pPr>
    <w:rPr>
      <w:b/>
      <w:bCs/>
      <w:sz w:val="24"/>
      <w:szCs w:val="24"/>
    </w:rPr>
  </w:style>
  <w:style w:type="paragraph" w:styleId="3">
    <w:name w:val="heading 3"/>
    <w:basedOn w:val="a0"/>
    <w:next w:val="a"/>
    <w:uiPriority w:val="9"/>
    <w:unhideWhenUsed/>
    <w:qFormat/>
    <w:rsid w:val="00554B63"/>
    <w:pPr>
      <w:numPr>
        <w:numId w:val="13"/>
      </w:numPr>
      <w:ind w:leftChars="-34" w:left="285"/>
      <w:outlineLvl w:val="2"/>
    </w:pPr>
    <w:rPr>
      <w:b/>
      <w:bCs/>
      <w:lang w:val="en-US"/>
    </w:rPr>
  </w:style>
  <w:style w:type="paragraph" w:styleId="4">
    <w:name w:val="heading 4"/>
    <w:aliases w:val="1) 제목 4"/>
    <w:basedOn w:val="3"/>
    <w:next w:val="a"/>
    <w:uiPriority w:val="9"/>
    <w:unhideWhenUsed/>
    <w:qFormat/>
    <w:rsid w:val="002D51A2"/>
    <w:pPr>
      <w:numPr>
        <w:numId w:val="0"/>
      </w:numPr>
      <w:ind w:left="567" w:hanging="360"/>
      <w:outlineLvl w:val="3"/>
    </w:pPr>
  </w:style>
  <w:style w:type="paragraph" w:styleId="5">
    <w:name w:val="heading 5"/>
    <w:basedOn w:val="a0"/>
    <w:next w:val="a"/>
    <w:uiPriority w:val="9"/>
    <w:unhideWhenUsed/>
    <w:qFormat/>
    <w:rsid w:val="002D51A2"/>
    <w:pPr>
      <w:numPr>
        <w:ilvl w:val="1"/>
        <w:numId w:val="13"/>
      </w:numPr>
      <w:ind w:leftChars="0" w:left="709"/>
      <w:outlineLvl w:val="4"/>
    </w:p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4">
    <w:name w:val="Title"/>
    <w:basedOn w:val="a"/>
    <w:next w:val="a"/>
    <w:uiPriority w:val="10"/>
    <w:qFormat/>
    <w:pPr>
      <w:keepNext/>
      <w:keepLines/>
      <w:spacing w:after="60"/>
    </w:pPr>
    <w:rPr>
      <w:sz w:val="52"/>
      <w:szCs w:val="52"/>
    </w:rPr>
  </w:style>
  <w:style w:type="paragraph" w:styleId="a5">
    <w:name w:val="Subtitle"/>
    <w:basedOn w:val="a"/>
    <w:next w:val="a"/>
    <w:uiPriority w:val="11"/>
    <w:qFormat/>
    <w:pPr>
      <w:keepNext/>
      <w:keepLines/>
      <w:spacing w:after="320"/>
    </w:pPr>
    <w:rPr>
      <w:color w:val="666666"/>
      <w:sz w:val="30"/>
      <w:szCs w:val="30"/>
    </w:r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paragraph" w:styleId="a0">
    <w:name w:val="List Paragraph"/>
    <w:basedOn w:val="a"/>
    <w:uiPriority w:val="34"/>
    <w:qFormat/>
    <w:rsid w:val="00C7465C"/>
    <w:pPr>
      <w:ind w:leftChars="400" w:left="800"/>
    </w:pPr>
  </w:style>
  <w:style w:type="character" w:styleId="ac">
    <w:name w:val="Hyperlink"/>
    <w:basedOn w:val="a1"/>
    <w:uiPriority w:val="99"/>
    <w:unhideWhenUsed/>
    <w:rsid w:val="00944A44"/>
    <w:rPr>
      <w:color w:val="0000FF" w:themeColor="hyperlink"/>
      <w:u w:val="single"/>
    </w:rPr>
  </w:style>
  <w:style w:type="character" w:customStyle="1" w:styleId="11">
    <w:name w:val="未解決のメンション1"/>
    <w:basedOn w:val="a1"/>
    <w:uiPriority w:val="99"/>
    <w:semiHidden/>
    <w:unhideWhenUsed/>
    <w:rsid w:val="00944A44"/>
    <w:rPr>
      <w:color w:val="605E5C"/>
      <w:shd w:val="clear" w:color="auto" w:fill="E1DFDD"/>
    </w:rPr>
  </w:style>
  <w:style w:type="paragraph" w:customStyle="1" w:styleId="ad">
    <w:name w:val="각주"/>
    <w:basedOn w:val="ae"/>
    <w:qFormat/>
    <w:rsid w:val="00D55AD8"/>
    <w:pPr>
      <w:spacing w:line="200" w:lineRule="exact"/>
    </w:pPr>
    <w:rPr>
      <w:rFonts w:ascii="Malgun Gothic" w:eastAsia="Malgun Gothic" w:hAnsi="Malgun Gothic" w:cs="Malgun Gothic"/>
      <w:sz w:val="18"/>
      <w:szCs w:val="18"/>
      <w:lang w:val="en-US"/>
    </w:rPr>
  </w:style>
  <w:style w:type="character" w:styleId="af">
    <w:name w:val="FollowedHyperlink"/>
    <w:basedOn w:val="a1"/>
    <w:uiPriority w:val="99"/>
    <w:semiHidden/>
    <w:unhideWhenUsed/>
    <w:rsid w:val="00100466"/>
    <w:rPr>
      <w:color w:val="800080" w:themeColor="followedHyperlink"/>
      <w:u w:val="single"/>
    </w:rPr>
  </w:style>
  <w:style w:type="paragraph" w:styleId="ae">
    <w:name w:val="footnote text"/>
    <w:basedOn w:val="a"/>
    <w:link w:val="af0"/>
    <w:uiPriority w:val="99"/>
    <w:semiHidden/>
    <w:unhideWhenUsed/>
    <w:rsid w:val="00D55AD8"/>
    <w:pPr>
      <w:snapToGrid w:val="0"/>
    </w:pPr>
  </w:style>
  <w:style w:type="character" w:customStyle="1" w:styleId="af0">
    <w:name w:val="脚注文字列 (文字)"/>
    <w:basedOn w:val="a1"/>
    <w:link w:val="ae"/>
    <w:uiPriority w:val="99"/>
    <w:semiHidden/>
    <w:rsid w:val="00D55AD8"/>
    <w:rPr>
      <w:rFonts w:eastAsia="Arial"/>
    </w:rPr>
  </w:style>
  <w:style w:type="numbering" w:customStyle="1" w:styleId="1">
    <w:name w:val="현재 목록1"/>
    <w:uiPriority w:val="99"/>
    <w:rsid w:val="006804BB"/>
    <w:pPr>
      <w:numPr>
        <w:numId w:val="31"/>
      </w:numPr>
    </w:pPr>
  </w:style>
  <w:style w:type="paragraph" w:styleId="af1">
    <w:name w:val="header"/>
    <w:basedOn w:val="a"/>
    <w:link w:val="af2"/>
    <w:uiPriority w:val="99"/>
    <w:unhideWhenUsed/>
    <w:rsid w:val="00F42554"/>
    <w:pPr>
      <w:tabs>
        <w:tab w:val="center" w:pos="4419"/>
        <w:tab w:val="right" w:pos="8838"/>
      </w:tabs>
      <w:spacing w:after="0" w:line="240" w:lineRule="auto"/>
    </w:pPr>
  </w:style>
  <w:style w:type="character" w:customStyle="1" w:styleId="af2">
    <w:name w:val="ヘッダー (文字)"/>
    <w:basedOn w:val="a1"/>
    <w:link w:val="af1"/>
    <w:uiPriority w:val="99"/>
    <w:rsid w:val="00F42554"/>
    <w:rPr>
      <w:rFonts w:eastAsia="Arial"/>
    </w:rPr>
  </w:style>
  <w:style w:type="paragraph" w:styleId="af3">
    <w:name w:val="footer"/>
    <w:basedOn w:val="a"/>
    <w:link w:val="af4"/>
    <w:uiPriority w:val="99"/>
    <w:unhideWhenUsed/>
    <w:rsid w:val="00F42554"/>
    <w:pPr>
      <w:tabs>
        <w:tab w:val="center" w:pos="4419"/>
        <w:tab w:val="right" w:pos="8838"/>
      </w:tabs>
      <w:spacing w:after="0" w:line="240" w:lineRule="auto"/>
    </w:pPr>
  </w:style>
  <w:style w:type="character" w:customStyle="1" w:styleId="af4">
    <w:name w:val="フッター (文字)"/>
    <w:basedOn w:val="a1"/>
    <w:link w:val="af3"/>
    <w:uiPriority w:val="99"/>
    <w:rsid w:val="00F42554"/>
    <w:rPr>
      <w:rFonts w:eastAsia="Arial"/>
    </w:rPr>
  </w:style>
  <w:style w:type="paragraph" w:customStyle="1" w:styleId="BodyText1">
    <w:name w:val="Body Text1"/>
    <w:basedOn w:val="a"/>
    <w:link w:val="BodytextChar"/>
    <w:rsid w:val="00C13BD1"/>
    <w:pPr>
      <w:numPr>
        <w:numId w:val="33"/>
      </w:numPr>
      <w:spacing w:after="160" w:line="259" w:lineRule="auto"/>
      <w:jc w:val="both"/>
    </w:pPr>
    <w:rPr>
      <w:rFonts w:asciiTheme="minorHAnsi" w:eastAsiaTheme="minorEastAsia" w:hAnsiTheme="minorHAnsi" w:cstheme="minorBidi"/>
      <w:lang w:val="en-GB" w:eastAsia="en-US"/>
    </w:rPr>
  </w:style>
  <w:style w:type="character" w:customStyle="1" w:styleId="BodytextChar">
    <w:name w:val="Body text Char"/>
    <w:basedOn w:val="a1"/>
    <w:link w:val="BodyText1"/>
    <w:rsid w:val="00C13BD1"/>
    <w:rPr>
      <w:rFonts w:asciiTheme="minorHAnsi" w:hAnsiTheme="minorHAnsi" w:cstheme="minorBidi"/>
      <w:lang w:val="en-GB" w:eastAsia="en-US"/>
    </w:rPr>
  </w:style>
  <w:style w:type="paragraph" w:styleId="af5">
    <w:name w:val="Body Text"/>
    <w:basedOn w:val="a"/>
    <w:link w:val="af6"/>
    <w:uiPriority w:val="1"/>
    <w:qFormat/>
    <w:rsid w:val="00E17829"/>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af6">
    <w:name w:val="本文 (文字)"/>
    <w:basedOn w:val="a1"/>
    <w:link w:val="af5"/>
    <w:uiPriority w:val="1"/>
    <w:rsid w:val="00E17829"/>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854">
      <w:bodyDiv w:val="1"/>
      <w:marLeft w:val="0"/>
      <w:marRight w:val="0"/>
      <w:marTop w:val="0"/>
      <w:marBottom w:val="0"/>
      <w:divBdr>
        <w:top w:val="none" w:sz="0" w:space="0" w:color="auto"/>
        <w:left w:val="none" w:sz="0" w:space="0" w:color="auto"/>
        <w:bottom w:val="none" w:sz="0" w:space="0" w:color="auto"/>
        <w:right w:val="none" w:sz="0" w:space="0" w:color="auto"/>
      </w:divBdr>
    </w:div>
    <w:div w:id="595408043">
      <w:bodyDiv w:val="1"/>
      <w:marLeft w:val="0"/>
      <w:marRight w:val="0"/>
      <w:marTop w:val="0"/>
      <w:marBottom w:val="0"/>
      <w:divBdr>
        <w:top w:val="none" w:sz="0" w:space="0" w:color="auto"/>
        <w:left w:val="none" w:sz="0" w:space="0" w:color="auto"/>
        <w:bottom w:val="none" w:sz="0" w:space="0" w:color="auto"/>
        <w:right w:val="none" w:sz="0" w:space="0" w:color="auto"/>
      </w:divBdr>
    </w:div>
    <w:div w:id="1113599535">
      <w:bodyDiv w:val="1"/>
      <w:marLeft w:val="0"/>
      <w:marRight w:val="0"/>
      <w:marTop w:val="0"/>
      <w:marBottom w:val="0"/>
      <w:divBdr>
        <w:top w:val="none" w:sz="0" w:space="0" w:color="auto"/>
        <w:left w:val="none" w:sz="0" w:space="0" w:color="auto"/>
        <w:bottom w:val="none" w:sz="0" w:space="0" w:color="auto"/>
        <w:right w:val="none" w:sz="0" w:space="0" w:color="auto"/>
      </w:divBdr>
    </w:div>
    <w:div w:id="1116869225">
      <w:bodyDiv w:val="1"/>
      <w:marLeft w:val="0"/>
      <w:marRight w:val="0"/>
      <w:marTop w:val="0"/>
      <w:marBottom w:val="0"/>
      <w:divBdr>
        <w:top w:val="none" w:sz="0" w:space="0" w:color="auto"/>
        <w:left w:val="none" w:sz="0" w:space="0" w:color="auto"/>
        <w:bottom w:val="none" w:sz="0" w:space="0" w:color="auto"/>
        <w:right w:val="none" w:sz="0" w:space="0" w:color="auto"/>
      </w:divBdr>
    </w:div>
    <w:div w:id="1176727806">
      <w:bodyDiv w:val="1"/>
      <w:marLeft w:val="0"/>
      <w:marRight w:val="0"/>
      <w:marTop w:val="0"/>
      <w:marBottom w:val="0"/>
      <w:divBdr>
        <w:top w:val="none" w:sz="0" w:space="0" w:color="auto"/>
        <w:left w:val="none" w:sz="0" w:space="0" w:color="auto"/>
        <w:bottom w:val="none" w:sz="0" w:space="0" w:color="auto"/>
        <w:right w:val="none" w:sz="0" w:space="0" w:color="auto"/>
      </w:divBdr>
    </w:div>
    <w:div w:id="1198010065">
      <w:bodyDiv w:val="1"/>
      <w:marLeft w:val="0"/>
      <w:marRight w:val="0"/>
      <w:marTop w:val="0"/>
      <w:marBottom w:val="0"/>
      <w:divBdr>
        <w:top w:val="none" w:sz="0" w:space="0" w:color="auto"/>
        <w:left w:val="none" w:sz="0" w:space="0" w:color="auto"/>
        <w:bottom w:val="none" w:sz="0" w:space="0" w:color="auto"/>
        <w:right w:val="none" w:sz="0" w:space="0" w:color="auto"/>
      </w:divBdr>
    </w:div>
    <w:div w:id="1262759158">
      <w:bodyDiv w:val="1"/>
      <w:marLeft w:val="0"/>
      <w:marRight w:val="0"/>
      <w:marTop w:val="0"/>
      <w:marBottom w:val="0"/>
      <w:divBdr>
        <w:top w:val="none" w:sz="0" w:space="0" w:color="auto"/>
        <w:left w:val="none" w:sz="0" w:space="0" w:color="auto"/>
        <w:bottom w:val="none" w:sz="0" w:space="0" w:color="auto"/>
        <w:right w:val="none" w:sz="0" w:space="0" w:color="auto"/>
      </w:divBdr>
    </w:div>
    <w:div w:id="1320498309">
      <w:bodyDiv w:val="1"/>
      <w:marLeft w:val="0"/>
      <w:marRight w:val="0"/>
      <w:marTop w:val="0"/>
      <w:marBottom w:val="0"/>
      <w:divBdr>
        <w:top w:val="none" w:sz="0" w:space="0" w:color="auto"/>
        <w:left w:val="none" w:sz="0" w:space="0" w:color="auto"/>
        <w:bottom w:val="none" w:sz="0" w:space="0" w:color="auto"/>
        <w:right w:val="none" w:sz="0" w:space="0" w:color="auto"/>
      </w:divBdr>
    </w:div>
    <w:div w:id="1429499302">
      <w:bodyDiv w:val="1"/>
      <w:marLeft w:val="0"/>
      <w:marRight w:val="0"/>
      <w:marTop w:val="0"/>
      <w:marBottom w:val="0"/>
      <w:divBdr>
        <w:top w:val="none" w:sz="0" w:space="0" w:color="auto"/>
        <w:left w:val="none" w:sz="0" w:space="0" w:color="auto"/>
        <w:bottom w:val="none" w:sz="0" w:space="0" w:color="auto"/>
        <w:right w:val="none" w:sz="0" w:space="0" w:color="auto"/>
      </w:divBdr>
    </w:div>
    <w:div w:id="173816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246B-EE5F-456F-8FCE-71A5C8D3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2625</Characters>
  <Application>Microsoft Office Word</Application>
  <DocSecurity>0</DocSecurity>
  <Lines>21</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VILLARREAL LOPEZ Carla</dc:creator>
  <cp:lastModifiedBy>久夫 佐藤</cp:lastModifiedBy>
  <cp:revision>2</cp:revision>
  <cp:lastPrinted>2023-03-25T00:36:00Z</cp:lastPrinted>
  <dcterms:created xsi:type="dcterms:W3CDTF">2024-03-04T10:22:00Z</dcterms:created>
  <dcterms:modified xsi:type="dcterms:W3CDTF">2024-03-04T10:22:00Z</dcterms:modified>
</cp:coreProperties>
</file>