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13C2C" w14:textId="5A236CA1" w:rsidR="003B630F" w:rsidRDefault="003B630F" w:rsidP="003B630F">
      <w:pPr>
        <w:rPr>
          <w:rFonts w:ascii="ＭＳ 明朝" w:eastAsia="ＭＳ 明朝" w:hAnsi="ＭＳ 明朝"/>
          <w:color w:val="0070C0"/>
        </w:rPr>
      </w:pPr>
      <w:r w:rsidRPr="1FE8FFBB">
        <w:rPr>
          <w:rFonts w:ascii="ＭＳ 明朝" w:eastAsia="ＭＳ 明朝" w:hAnsi="ＭＳ 明朝" w:cs="ＭＳ 明朝"/>
          <w:color w:val="0070C0"/>
          <w:sz w:val="22"/>
          <w:lang w:eastAsia="zh-CN"/>
        </w:rPr>
        <w:t>脱施設化ガイドライン案への世界のコメント（2022年6月）　No.</w:t>
      </w:r>
      <w:r>
        <w:rPr>
          <w:rFonts w:ascii="ＭＳ 明朝" w:eastAsia="ＭＳ 明朝" w:hAnsi="ＭＳ 明朝" w:cs="ＭＳ 明朝" w:hint="eastAsia"/>
          <w:color w:val="0070C0"/>
          <w:sz w:val="22"/>
        </w:rPr>
        <w:t>67</w:t>
      </w:r>
    </w:p>
    <w:p w14:paraId="6E569983" w14:textId="77777777" w:rsidR="00010A1F" w:rsidRPr="003B630F" w:rsidRDefault="00010A1F">
      <w:pPr>
        <w:rPr>
          <w:rFonts w:ascii="ＭＳ Ｐゴシック" w:eastAsia="ＭＳ Ｐゴシック" w:hAnsi="ＭＳ Ｐゴシック"/>
          <w:b/>
          <w:bCs/>
          <w:sz w:val="24"/>
          <w:szCs w:val="24"/>
        </w:rPr>
      </w:pPr>
    </w:p>
    <w:p w14:paraId="152CE806" w14:textId="456C7F25" w:rsidR="00A11465" w:rsidRPr="00665176" w:rsidRDefault="008E1163">
      <w:pPr>
        <w:rPr>
          <w:rFonts w:ascii="ＭＳ Ｐゴシック" w:eastAsia="ＭＳ Ｐゴシック" w:hAnsi="ＭＳ Ｐゴシック"/>
          <w:b/>
          <w:bCs/>
          <w:sz w:val="24"/>
          <w:szCs w:val="24"/>
        </w:rPr>
      </w:pPr>
      <w:r w:rsidRPr="00665176">
        <w:rPr>
          <w:rFonts w:ascii="ＭＳ Ｐゴシック" w:eastAsia="ＭＳ Ｐゴシック" w:hAnsi="ＭＳ Ｐゴシック" w:hint="eastAsia"/>
          <w:b/>
          <w:bCs/>
          <w:sz w:val="24"/>
          <w:szCs w:val="24"/>
        </w:rPr>
        <w:t>リュドミラ</w:t>
      </w:r>
      <w:r w:rsidR="00613F86" w:rsidRPr="00665176">
        <w:rPr>
          <w:rFonts w:ascii="ＭＳ Ｐゴシック" w:eastAsia="ＭＳ Ｐゴシック" w:hAnsi="ＭＳ Ｐゴシック" w:hint="eastAsia"/>
          <w:b/>
          <w:bCs/>
          <w:sz w:val="24"/>
          <w:szCs w:val="24"/>
        </w:rPr>
        <w:t>・ボリソバ（スタラ・ザゴラ州、ブルガリア）</w:t>
      </w:r>
    </w:p>
    <w:p w14:paraId="2283E576" w14:textId="77777777" w:rsidR="00613F86" w:rsidRPr="00665176" w:rsidRDefault="00613F86">
      <w:pPr>
        <w:rPr>
          <w:szCs w:val="21"/>
        </w:rPr>
      </w:pPr>
    </w:p>
    <w:p w14:paraId="79AA5AEB" w14:textId="77777777" w:rsidR="00613F86" w:rsidRPr="00665176" w:rsidRDefault="00613F86" w:rsidP="00613F86">
      <w:pPr>
        <w:jc w:val="center"/>
        <w:rPr>
          <w:rFonts w:cs="Times New Roman"/>
          <w:szCs w:val="21"/>
        </w:rPr>
      </w:pPr>
      <w:r w:rsidRPr="00665176">
        <w:rPr>
          <w:rFonts w:ascii="Times New Roman" w:hAnsi="Times New Roman" w:cs="Times New Roman"/>
          <w:noProof/>
          <w:szCs w:val="21"/>
          <w:lang w:val="en-GB" w:eastAsia="en-GB"/>
        </w:rPr>
        <w:drawing>
          <wp:inline distT="0" distB="0" distL="0" distR="0" wp14:anchorId="5195E5A2" wp14:editId="7E976BB0">
            <wp:extent cx="983615" cy="309880"/>
            <wp:effectExtent l="0" t="0" r="6985" b="0"/>
            <wp:docPr id="1" name="Картина 0" descr="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png"/>
                    <pic:cNvPicPr/>
                  </pic:nvPicPr>
                  <pic:blipFill>
                    <a:blip r:embed="rId7" cstate="print"/>
                    <a:stretch>
                      <a:fillRect/>
                    </a:stretch>
                  </pic:blipFill>
                  <pic:spPr>
                    <a:xfrm>
                      <a:off x="0" y="0"/>
                      <a:ext cx="985742" cy="310550"/>
                    </a:xfrm>
                    <a:prstGeom prst="rect">
                      <a:avLst/>
                    </a:prstGeom>
                  </pic:spPr>
                </pic:pic>
              </a:graphicData>
            </a:graphic>
          </wp:inline>
        </w:drawing>
      </w:r>
    </w:p>
    <w:p w14:paraId="176EDFFC" w14:textId="77777777" w:rsidR="00613F86" w:rsidRPr="00665176" w:rsidRDefault="00613F86" w:rsidP="00613F86">
      <w:pPr>
        <w:jc w:val="center"/>
        <w:rPr>
          <w:rFonts w:eastAsia="Calibri" w:cs="Times New Roman"/>
          <w:szCs w:val="21"/>
        </w:rPr>
      </w:pPr>
      <w:r w:rsidRPr="00665176">
        <w:rPr>
          <w:rFonts w:eastAsia="Calibri" w:cs="Times New Roman"/>
          <w:szCs w:val="21"/>
        </w:rPr>
        <w:t xml:space="preserve">And </w:t>
      </w:r>
    </w:p>
    <w:p w14:paraId="13938EB5" w14:textId="77777777" w:rsidR="00613F86" w:rsidRPr="00665176" w:rsidRDefault="00613F86" w:rsidP="00613F86">
      <w:pPr>
        <w:jc w:val="center"/>
        <w:rPr>
          <w:rFonts w:eastAsia="Calibri" w:cs="Times New Roman"/>
          <w:szCs w:val="21"/>
        </w:rPr>
      </w:pPr>
      <w:r w:rsidRPr="00665176">
        <w:rPr>
          <w:rFonts w:eastAsia="Calibri" w:cs="Times New Roman"/>
          <w:szCs w:val="21"/>
        </w:rPr>
        <w:t>Network of Independent Experts – NIE</w:t>
      </w:r>
    </w:p>
    <w:p w14:paraId="2219F369" w14:textId="77777777" w:rsidR="00613F86" w:rsidRPr="00665176" w:rsidRDefault="00613F86" w:rsidP="00613F86">
      <w:pPr>
        <w:jc w:val="center"/>
        <w:rPr>
          <w:rFonts w:eastAsia="Calibri" w:cs="Times New Roman"/>
          <w:b/>
          <w:szCs w:val="21"/>
        </w:rPr>
      </w:pPr>
      <w:r w:rsidRPr="00665176">
        <w:rPr>
          <w:rFonts w:eastAsia="Calibri" w:cs="Times New Roman"/>
          <w:b/>
          <w:szCs w:val="21"/>
        </w:rPr>
        <w:t>Written submission</w:t>
      </w:r>
    </w:p>
    <w:p w14:paraId="589BC5AE" w14:textId="2F12B278" w:rsidR="00613F86" w:rsidRPr="00665176" w:rsidRDefault="00613F86" w:rsidP="00613F86">
      <w:pPr>
        <w:jc w:val="center"/>
        <w:rPr>
          <w:rFonts w:eastAsia="Calibri" w:cs="Times New Roman"/>
          <w:szCs w:val="21"/>
        </w:rPr>
      </w:pPr>
      <w:r w:rsidRPr="00665176">
        <w:rPr>
          <w:rFonts w:eastAsia="Calibri" w:cs="Times New Roman"/>
          <w:szCs w:val="21"/>
        </w:rPr>
        <w:t xml:space="preserve">From </w:t>
      </w:r>
      <w:proofErr w:type="spellStart"/>
      <w:r w:rsidRPr="00665176">
        <w:rPr>
          <w:rFonts w:cs="Times New Roman"/>
          <w:szCs w:val="21"/>
        </w:rPr>
        <w:t>Luydmila</w:t>
      </w:r>
      <w:proofErr w:type="spellEnd"/>
      <w:r w:rsidRPr="00665176">
        <w:rPr>
          <w:rFonts w:cs="Times New Roman"/>
          <w:szCs w:val="21"/>
        </w:rPr>
        <w:t xml:space="preserve"> Borisova</w:t>
      </w:r>
    </w:p>
    <w:p w14:paraId="47DBFD9D" w14:textId="77777777" w:rsidR="00613F86" w:rsidRPr="00665176" w:rsidRDefault="00613F86" w:rsidP="00613F86">
      <w:pPr>
        <w:jc w:val="center"/>
        <w:rPr>
          <w:rFonts w:eastAsia="Calibri" w:cs="Times New Roman"/>
          <w:szCs w:val="21"/>
        </w:rPr>
      </w:pPr>
      <w:r w:rsidRPr="00665176">
        <w:rPr>
          <w:rFonts w:eastAsia="Calibri" w:cs="Times New Roman"/>
          <w:szCs w:val="21"/>
        </w:rPr>
        <w:t>to the Committee on the Rights of Persons with Disabilities (CRPD)</w:t>
      </w:r>
    </w:p>
    <w:p w14:paraId="42AFC8B5" w14:textId="77777777" w:rsidR="003D107D" w:rsidRPr="00665176" w:rsidRDefault="003D107D" w:rsidP="00613F86">
      <w:pPr>
        <w:jc w:val="center"/>
        <w:rPr>
          <w:rFonts w:eastAsia="Calibri" w:cs="Times New Roman"/>
          <w:szCs w:val="21"/>
        </w:rPr>
      </w:pPr>
    </w:p>
    <w:p w14:paraId="442297AF" w14:textId="460ED2C7" w:rsidR="003D107D" w:rsidRPr="00665176" w:rsidRDefault="00757B0E" w:rsidP="00613F86">
      <w:pPr>
        <w:jc w:val="center"/>
        <w:rPr>
          <w:szCs w:val="21"/>
        </w:rPr>
      </w:pPr>
      <w:r w:rsidRPr="00665176">
        <w:rPr>
          <w:rFonts w:ascii="ＭＳ 明朝" w:eastAsia="ＭＳ 明朝" w:hAnsi="ＭＳ 明朝" w:cs="ＭＳ 明朝" w:hint="eastAsia"/>
          <w:szCs w:val="21"/>
        </w:rPr>
        <w:t>ヴァリディ財団、</w:t>
      </w:r>
      <w:r w:rsidR="00A43946" w:rsidRPr="00665176">
        <w:rPr>
          <w:rFonts w:hint="eastAsia"/>
          <w:szCs w:val="21"/>
        </w:rPr>
        <w:t>独立専門職ネットワーク</w:t>
      </w:r>
    </w:p>
    <w:p w14:paraId="706E0085" w14:textId="7B5571B8" w:rsidR="00A43946" w:rsidRPr="00665176" w:rsidRDefault="00F309B2" w:rsidP="00613F86">
      <w:pPr>
        <w:jc w:val="center"/>
        <w:rPr>
          <w:rFonts w:ascii="ＭＳ 明朝" w:eastAsia="ＭＳ 明朝" w:hAnsi="ＭＳ 明朝" w:cs="ＭＳ 明朝"/>
          <w:szCs w:val="21"/>
          <w:shd w:val="clear" w:color="auto" w:fill="FFFFFF"/>
          <w:lang w:val="bg-BG" w:eastAsia="bg-BG"/>
        </w:rPr>
      </w:pPr>
      <w:proofErr w:type="spellStart"/>
      <w:r w:rsidRPr="00665176">
        <w:rPr>
          <w:rFonts w:eastAsia="Times New Roman" w:cs="Arial" w:hint="eastAsia"/>
          <w:szCs w:val="21"/>
          <w:shd w:val="clear" w:color="auto" w:fill="FFFFFF"/>
          <w:lang w:eastAsia="bg-BG"/>
        </w:rPr>
        <w:t>リュドミラ・ボリソワ</w:t>
      </w:r>
      <w:proofErr w:type="spellEnd"/>
      <w:r w:rsidR="00BF6D96" w:rsidRPr="00665176">
        <w:rPr>
          <w:rStyle w:val="a6"/>
          <w:rFonts w:eastAsia="Calibri" w:cs="Times New Roman"/>
          <w:szCs w:val="21"/>
        </w:rPr>
        <w:footnoteReference w:id="1"/>
      </w:r>
      <w:r w:rsidRPr="00665176">
        <w:rPr>
          <w:rFonts w:ascii="ＭＳ 明朝" w:eastAsia="ＭＳ 明朝" w:hAnsi="ＭＳ 明朝" w:cs="ＭＳ 明朝" w:hint="eastAsia"/>
          <w:szCs w:val="21"/>
          <w:shd w:val="clear" w:color="auto" w:fill="FFFFFF"/>
        </w:rPr>
        <w:t>からの書類提出</w:t>
      </w:r>
    </w:p>
    <w:p w14:paraId="5ED8CCE6" w14:textId="7A98296E" w:rsidR="00F309B2" w:rsidRPr="00665176" w:rsidRDefault="00F309B2" w:rsidP="00613F86">
      <w:pPr>
        <w:jc w:val="center"/>
        <w:rPr>
          <w:rFonts w:eastAsia="Times New Roman" w:cs="Arial"/>
          <w:szCs w:val="21"/>
          <w:shd w:val="clear" w:color="auto" w:fill="FFFFFF"/>
          <w:lang w:val="bg-BG" w:eastAsia="bg-BG"/>
        </w:rPr>
      </w:pPr>
      <w:r w:rsidRPr="00665176">
        <w:rPr>
          <w:rFonts w:ascii="ＭＳ 明朝" w:eastAsia="ＭＳ 明朝" w:hAnsi="ＭＳ 明朝" w:cs="ＭＳ 明朝" w:hint="eastAsia"/>
          <w:szCs w:val="21"/>
          <w:shd w:val="clear" w:color="auto" w:fill="FFFFFF"/>
          <w:lang w:val="bg-BG"/>
        </w:rPr>
        <w:t>（障害者権利委員会宛て）</w:t>
      </w:r>
    </w:p>
    <w:p w14:paraId="5D9D386A" w14:textId="77777777" w:rsidR="00613F86" w:rsidRPr="00665176" w:rsidRDefault="00613F86" w:rsidP="00613F86">
      <w:pPr>
        <w:rPr>
          <w:rFonts w:eastAsia="Times New Roman" w:cs="Arial"/>
          <w:szCs w:val="21"/>
          <w:shd w:val="clear" w:color="auto" w:fill="FFFFFF"/>
          <w:lang w:eastAsia="bg-BG"/>
        </w:rPr>
      </w:pPr>
    </w:p>
    <w:p w14:paraId="46DE33E6" w14:textId="7728A100" w:rsidR="00613F86" w:rsidRPr="00665176" w:rsidRDefault="00613F86" w:rsidP="008E1163">
      <w:pPr>
        <w:ind w:firstLineChars="100" w:firstLine="210"/>
        <w:rPr>
          <w:szCs w:val="21"/>
        </w:rPr>
      </w:pPr>
      <w:r w:rsidRPr="00665176">
        <w:rPr>
          <w:rFonts w:hint="eastAsia"/>
          <w:szCs w:val="21"/>
        </w:rPr>
        <w:t>この</w:t>
      </w:r>
      <w:r w:rsidR="008E1163" w:rsidRPr="00665176">
        <w:rPr>
          <w:rFonts w:hint="eastAsia"/>
          <w:szCs w:val="21"/>
        </w:rPr>
        <w:t>意見</w:t>
      </w:r>
      <w:r w:rsidRPr="00665176">
        <w:rPr>
          <w:rFonts w:hint="eastAsia"/>
          <w:szCs w:val="21"/>
        </w:rPr>
        <w:t>は、</w:t>
      </w:r>
      <w:r w:rsidR="008E1163" w:rsidRPr="00665176">
        <w:rPr>
          <w:rFonts w:hint="eastAsia"/>
          <w:szCs w:val="21"/>
        </w:rPr>
        <w:t>独立専門職ネットワーク（</w:t>
      </w:r>
      <w:r w:rsidRPr="00665176">
        <w:rPr>
          <w:szCs w:val="21"/>
        </w:rPr>
        <w:t>NIE</w:t>
      </w:r>
      <w:r w:rsidR="008E1163" w:rsidRPr="00665176">
        <w:rPr>
          <w:rFonts w:hint="eastAsia"/>
          <w:szCs w:val="21"/>
        </w:rPr>
        <w:t>、</w:t>
      </w:r>
      <w:r w:rsidRPr="00665176">
        <w:rPr>
          <w:szCs w:val="21"/>
        </w:rPr>
        <w:t>ブルガリアを拠点とするNGO）に文書として提供され</w:t>
      </w:r>
      <w:r w:rsidR="008E1163" w:rsidRPr="00665176">
        <w:rPr>
          <w:rFonts w:hint="eastAsia"/>
          <w:szCs w:val="21"/>
        </w:rPr>
        <w:t>まし</w:t>
      </w:r>
      <w:r w:rsidRPr="00665176">
        <w:rPr>
          <w:szCs w:val="21"/>
        </w:rPr>
        <w:t>た。こ</w:t>
      </w:r>
      <w:r w:rsidR="008E1163" w:rsidRPr="00665176">
        <w:rPr>
          <w:rFonts w:hint="eastAsia"/>
          <w:szCs w:val="21"/>
        </w:rPr>
        <w:t>れ</w:t>
      </w:r>
      <w:r w:rsidRPr="00665176">
        <w:rPr>
          <w:szCs w:val="21"/>
        </w:rPr>
        <w:t>は、</w:t>
      </w:r>
      <w:r w:rsidR="00A43DB7" w:rsidRPr="00665176">
        <w:rPr>
          <w:rFonts w:ascii="ＭＳ 明朝" w:eastAsia="ＭＳ 明朝" w:hAnsi="ＭＳ 明朝" w:cs="ＭＳ 明朝" w:hint="eastAsia"/>
          <w:szCs w:val="21"/>
        </w:rPr>
        <w:t>ヴァリディ</w:t>
      </w:r>
      <w:r w:rsidR="008E1163" w:rsidRPr="00665176">
        <w:rPr>
          <w:rFonts w:hint="eastAsia"/>
          <w:szCs w:val="21"/>
        </w:rPr>
        <w:t>財団（</w:t>
      </w:r>
      <w:r w:rsidRPr="00665176">
        <w:rPr>
          <w:szCs w:val="21"/>
        </w:rPr>
        <w:t>Validity Foundation</w:t>
      </w:r>
      <w:r w:rsidR="008E1163" w:rsidRPr="00665176">
        <w:rPr>
          <w:rFonts w:hint="eastAsia"/>
          <w:szCs w:val="21"/>
        </w:rPr>
        <w:t>）</w:t>
      </w:r>
      <w:r w:rsidRPr="00665176">
        <w:rPr>
          <w:szCs w:val="21"/>
        </w:rPr>
        <w:t>の支援を受け、</w:t>
      </w:r>
      <w:r w:rsidR="008E1163" w:rsidRPr="00665176">
        <w:rPr>
          <w:rFonts w:hint="eastAsia"/>
          <w:szCs w:val="21"/>
        </w:rPr>
        <w:t>NIE</w:t>
      </w:r>
      <w:r w:rsidRPr="00665176">
        <w:rPr>
          <w:szCs w:val="21"/>
        </w:rPr>
        <w:t>が翻訳したもので</w:t>
      </w:r>
      <w:r w:rsidR="008E1163" w:rsidRPr="00665176">
        <w:rPr>
          <w:rFonts w:hint="eastAsia"/>
          <w:szCs w:val="21"/>
        </w:rPr>
        <w:t>す</w:t>
      </w:r>
      <w:r w:rsidRPr="00665176">
        <w:rPr>
          <w:szCs w:val="21"/>
        </w:rPr>
        <w:t>。翻訳以外の編集上の変更はありません。</w:t>
      </w:r>
    </w:p>
    <w:p w14:paraId="3B66F454" w14:textId="1F70B104" w:rsidR="00613F86" w:rsidRPr="00665176" w:rsidRDefault="00613F86" w:rsidP="00613F86">
      <w:pPr>
        <w:rPr>
          <w:rFonts w:cs="Times New Roman"/>
          <w:szCs w:val="21"/>
        </w:rPr>
      </w:pPr>
      <w:r w:rsidRPr="00665176">
        <w:rPr>
          <w:rFonts w:cs="Times New Roman"/>
          <w:noProof/>
          <w:szCs w:val="21"/>
          <w:lang w:val="en-GB" w:eastAsia="en-GB"/>
        </w:rPr>
        <w:drawing>
          <wp:anchor distT="0" distB="0" distL="114300" distR="114300" simplePos="0" relativeHeight="251659264" behindDoc="1" locked="0" layoutInCell="1" allowOverlap="1" wp14:anchorId="120B381A" wp14:editId="5373E5FB">
            <wp:simplePos x="0" y="0"/>
            <wp:positionH relativeFrom="column">
              <wp:posOffset>4165600</wp:posOffset>
            </wp:positionH>
            <wp:positionV relativeFrom="paragraph">
              <wp:posOffset>39370</wp:posOffset>
            </wp:positionV>
            <wp:extent cx="1774825" cy="2389505"/>
            <wp:effectExtent l="19050" t="0" r="0" b="0"/>
            <wp:wrapTight wrapText="bothSides">
              <wp:wrapPolygon edited="0">
                <wp:start x="-232" y="0"/>
                <wp:lineTo x="-232" y="21353"/>
                <wp:lineTo x="21561" y="21353"/>
                <wp:lineTo x="21561" y="0"/>
                <wp:lineTo x="-232" y="0"/>
              </wp:wrapPolygon>
            </wp:wrapTight>
            <wp:docPr id="2" name="Картина 1" descr="received_6836381121016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eived_683638112101635.jpeg"/>
                    <pic:cNvPicPr/>
                  </pic:nvPicPr>
                  <pic:blipFill>
                    <a:blip r:embed="rId8" cstate="print"/>
                    <a:stretch>
                      <a:fillRect/>
                    </a:stretch>
                  </pic:blipFill>
                  <pic:spPr>
                    <a:xfrm>
                      <a:off x="0" y="0"/>
                      <a:ext cx="1774825" cy="2389505"/>
                    </a:xfrm>
                    <a:prstGeom prst="rect">
                      <a:avLst/>
                    </a:prstGeom>
                  </pic:spPr>
                </pic:pic>
              </a:graphicData>
            </a:graphic>
          </wp:anchor>
        </w:drawing>
      </w:r>
      <w:r w:rsidRPr="00665176">
        <w:rPr>
          <w:rFonts w:cs="Times New Roman"/>
          <w:szCs w:val="21"/>
        </w:rPr>
        <w:t xml:space="preserve"> </w:t>
      </w:r>
    </w:p>
    <w:p w14:paraId="58D4FC0A" w14:textId="17EDE641" w:rsidR="00613F86" w:rsidRPr="00665176" w:rsidRDefault="00613F86" w:rsidP="00613F86">
      <w:pPr>
        <w:rPr>
          <w:szCs w:val="21"/>
        </w:rPr>
      </w:pPr>
      <w:r w:rsidRPr="00665176">
        <w:rPr>
          <w:rFonts w:hint="eastAsia"/>
          <w:szCs w:val="21"/>
        </w:rPr>
        <w:t>意見</w:t>
      </w:r>
      <w:r w:rsidR="008E1163" w:rsidRPr="00665176">
        <w:rPr>
          <w:rFonts w:hint="eastAsia"/>
          <w:szCs w:val="21"/>
        </w:rPr>
        <w:t>：</w:t>
      </w:r>
      <w:r w:rsidRPr="00665176">
        <w:rPr>
          <w:szCs w:val="21"/>
        </w:rPr>
        <w:t xml:space="preserve"> </w:t>
      </w:r>
    </w:p>
    <w:p w14:paraId="7DD5F3DB" w14:textId="3824C0C7" w:rsidR="00613F86" w:rsidRPr="00665176" w:rsidRDefault="00613F86" w:rsidP="00A43DB7">
      <w:pPr>
        <w:ind w:firstLineChars="100" w:firstLine="210"/>
        <w:rPr>
          <w:szCs w:val="21"/>
        </w:rPr>
      </w:pPr>
      <w:r w:rsidRPr="00665176">
        <w:rPr>
          <w:rFonts w:hint="eastAsia"/>
          <w:szCs w:val="21"/>
        </w:rPr>
        <w:t>リュドミラ・ボリソワ、スタラ・ザゴラ出身、</w:t>
      </w:r>
      <w:r w:rsidRPr="00665176">
        <w:rPr>
          <w:szCs w:val="21"/>
        </w:rPr>
        <w:t>48歳</w:t>
      </w:r>
      <w:r w:rsidR="008E1163" w:rsidRPr="00665176">
        <w:rPr>
          <w:rFonts w:hint="eastAsia"/>
          <w:szCs w:val="21"/>
        </w:rPr>
        <w:t>で、現在身体障害者成人ホームで暮らしています。</w:t>
      </w:r>
      <w:r w:rsidRPr="00665176">
        <w:rPr>
          <w:szCs w:val="21"/>
        </w:rPr>
        <w:t>2002年から</w:t>
      </w:r>
      <w:r w:rsidR="008E1163" w:rsidRPr="00665176">
        <w:rPr>
          <w:rFonts w:hint="eastAsia"/>
          <w:szCs w:val="21"/>
        </w:rPr>
        <w:t>「ロデナ（</w:t>
      </w:r>
      <w:r w:rsidRPr="00665176">
        <w:rPr>
          <w:szCs w:val="21"/>
        </w:rPr>
        <w:t>Rodina</w:t>
      </w:r>
      <w:r w:rsidR="008E1163" w:rsidRPr="00665176">
        <w:rPr>
          <w:rFonts w:hint="eastAsia"/>
          <w:szCs w:val="21"/>
        </w:rPr>
        <w:t>）」</w:t>
      </w:r>
      <w:r w:rsidRPr="00665176">
        <w:rPr>
          <w:szCs w:val="21"/>
        </w:rPr>
        <w:t>（</w:t>
      </w:r>
      <w:r w:rsidR="00A43DB7" w:rsidRPr="00665176">
        <w:rPr>
          <w:rFonts w:hint="eastAsia"/>
          <w:szCs w:val="21"/>
        </w:rPr>
        <w:t>「ふるさと」と言う意味</w:t>
      </w:r>
      <w:r w:rsidRPr="00665176">
        <w:rPr>
          <w:szCs w:val="21"/>
        </w:rPr>
        <w:t>）という図書館で働いています。給料はあまりよくありませんが、仕事は好きです。主に古書のデジタル化を担当していますが、これは教師や学生、市民全体に役立つものです。</w:t>
      </w:r>
    </w:p>
    <w:p w14:paraId="3438C64E" w14:textId="77777777" w:rsidR="00010A1F" w:rsidRPr="00665176" w:rsidRDefault="00010A1F" w:rsidP="008E1163">
      <w:pPr>
        <w:ind w:firstLineChars="100" w:firstLine="210"/>
        <w:rPr>
          <w:rFonts w:cs="Times New Roman"/>
          <w:szCs w:val="21"/>
        </w:rPr>
      </w:pPr>
    </w:p>
    <w:p w14:paraId="69BCD612" w14:textId="5980909D" w:rsidR="00613F86" w:rsidRPr="00665176" w:rsidRDefault="00613F86" w:rsidP="008E1163">
      <w:pPr>
        <w:ind w:firstLineChars="100" w:firstLine="210"/>
        <w:rPr>
          <w:szCs w:val="21"/>
        </w:rPr>
      </w:pPr>
      <w:r w:rsidRPr="00665176">
        <w:rPr>
          <w:rFonts w:hint="eastAsia"/>
          <w:szCs w:val="21"/>
        </w:rPr>
        <w:t>高校では経済学を専攻しました。アニメーション作家になるための勉強をしたかったのですが、当時は私の障害が学校の管理職を「怖がらせた」らしく、それは不可能でした。</w:t>
      </w:r>
      <w:r w:rsidR="00D30DE3" w:rsidRPr="00665176">
        <w:rPr>
          <w:rFonts w:hint="eastAsia"/>
          <w:szCs w:val="21"/>
        </w:rPr>
        <w:t>そこで</w:t>
      </w:r>
      <w:r w:rsidRPr="00665176">
        <w:rPr>
          <w:rFonts w:hint="eastAsia"/>
          <w:szCs w:val="21"/>
        </w:rPr>
        <w:t>私は芸術の代わりに会計と経済を学</w:t>
      </w:r>
      <w:r w:rsidR="00D30DE3" w:rsidRPr="00665176">
        <w:rPr>
          <w:rFonts w:hint="eastAsia"/>
          <w:szCs w:val="21"/>
        </w:rPr>
        <w:t>びました</w:t>
      </w:r>
      <w:r w:rsidRPr="00665176">
        <w:rPr>
          <w:rFonts w:hint="eastAsia"/>
          <w:szCs w:val="21"/>
        </w:rPr>
        <w:t>。これは、目に見える障害</w:t>
      </w:r>
      <w:r w:rsidR="00D30DE3" w:rsidRPr="00665176">
        <w:rPr>
          <w:rFonts w:hint="eastAsia"/>
          <w:szCs w:val="21"/>
        </w:rPr>
        <w:t>のある</w:t>
      </w:r>
      <w:r w:rsidRPr="00665176">
        <w:rPr>
          <w:rFonts w:hint="eastAsia"/>
          <w:szCs w:val="21"/>
        </w:rPr>
        <w:t>人を</w:t>
      </w:r>
      <w:r w:rsidR="002345BE" w:rsidRPr="00665176">
        <w:rPr>
          <w:rFonts w:hint="eastAsia"/>
          <w:szCs w:val="21"/>
        </w:rPr>
        <w:t>制度が</w:t>
      </w:r>
      <w:r w:rsidRPr="00665176">
        <w:rPr>
          <w:rFonts w:hint="eastAsia"/>
          <w:szCs w:val="21"/>
        </w:rPr>
        <w:t>どのように扱</w:t>
      </w:r>
      <w:r w:rsidR="00D30DE3" w:rsidRPr="00665176">
        <w:rPr>
          <w:rFonts w:hint="eastAsia"/>
          <w:szCs w:val="21"/>
        </w:rPr>
        <w:t>う</w:t>
      </w:r>
      <w:r w:rsidRPr="00665176">
        <w:rPr>
          <w:rFonts w:hint="eastAsia"/>
          <w:szCs w:val="21"/>
        </w:rPr>
        <w:t>かを示してい</w:t>
      </w:r>
      <w:r w:rsidR="00D30DE3" w:rsidRPr="00665176">
        <w:rPr>
          <w:rFonts w:hint="eastAsia"/>
          <w:szCs w:val="21"/>
        </w:rPr>
        <w:t>ます</w:t>
      </w:r>
      <w:r w:rsidRPr="00665176">
        <w:rPr>
          <w:rFonts w:hint="eastAsia"/>
          <w:szCs w:val="21"/>
        </w:rPr>
        <w:t>。数年後、私は社会</w:t>
      </w:r>
      <w:r w:rsidR="00D30DE3" w:rsidRPr="00665176">
        <w:rPr>
          <w:rFonts w:hint="eastAsia"/>
          <w:szCs w:val="21"/>
        </w:rPr>
        <w:t>サービス</w:t>
      </w:r>
      <w:r w:rsidRPr="00665176">
        <w:rPr>
          <w:rFonts w:hint="eastAsia"/>
          <w:szCs w:val="21"/>
        </w:rPr>
        <w:t>の学士号を取得し、私の目標は障害者分野で自分の知識を生かすことでした。その後、私はこの仕事が好きだったので、図書館</w:t>
      </w:r>
      <w:r w:rsidR="00D30DE3" w:rsidRPr="00665176">
        <w:rPr>
          <w:rFonts w:hint="eastAsia"/>
          <w:szCs w:val="21"/>
        </w:rPr>
        <w:t>学</w:t>
      </w:r>
      <w:r w:rsidRPr="00665176">
        <w:rPr>
          <w:rFonts w:hint="eastAsia"/>
          <w:szCs w:val="21"/>
        </w:rPr>
        <w:t>の修士号を取得しました。</w:t>
      </w:r>
    </w:p>
    <w:p w14:paraId="1B7D1DDB" w14:textId="77777777" w:rsidR="00613F86" w:rsidRPr="00665176" w:rsidRDefault="00613F86" w:rsidP="00613F86">
      <w:pPr>
        <w:rPr>
          <w:szCs w:val="21"/>
        </w:rPr>
      </w:pPr>
      <w:r w:rsidRPr="00665176">
        <w:rPr>
          <w:szCs w:val="21"/>
        </w:rPr>
        <w:lastRenderedPageBreak/>
        <w:t>***</w:t>
      </w:r>
    </w:p>
    <w:p w14:paraId="23180E82" w14:textId="428034FA" w:rsidR="00613F86" w:rsidRPr="00665176" w:rsidRDefault="00613F86" w:rsidP="008E1163">
      <w:pPr>
        <w:ind w:firstLineChars="100" w:firstLine="210"/>
        <w:rPr>
          <w:szCs w:val="21"/>
        </w:rPr>
      </w:pPr>
      <w:r w:rsidRPr="00665176">
        <w:rPr>
          <w:rFonts w:hint="eastAsia"/>
          <w:szCs w:val="21"/>
        </w:rPr>
        <w:t>私は本を読むのが好きで、特に</w:t>
      </w:r>
      <w:r w:rsidR="00D30DE3" w:rsidRPr="00665176">
        <w:rPr>
          <w:rFonts w:hint="eastAsia"/>
          <w:szCs w:val="21"/>
        </w:rPr>
        <w:t>心理</w:t>
      </w:r>
      <w:r w:rsidRPr="00665176">
        <w:rPr>
          <w:rFonts w:hint="eastAsia"/>
          <w:szCs w:val="21"/>
        </w:rPr>
        <w:t>スリラーが好きです。</w:t>
      </w:r>
      <w:r w:rsidR="00AD0129" w:rsidRPr="00665176">
        <w:rPr>
          <w:rFonts w:hint="eastAsia"/>
          <w:szCs w:val="21"/>
        </w:rPr>
        <w:t>絵を描くことが好きで、「究極の旅と経験」に耐えること</w:t>
      </w:r>
      <w:r w:rsidR="006B17CB" w:rsidRPr="00665176">
        <w:rPr>
          <w:rFonts w:hint="eastAsia"/>
          <w:szCs w:val="21"/>
        </w:rPr>
        <w:t>（</w:t>
      </w:r>
      <w:r w:rsidR="006B17CB" w:rsidRPr="00665176">
        <w:rPr>
          <w:rFonts w:cs="Times New Roman"/>
          <w:szCs w:val="21"/>
        </w:rPr>
        <w:t>to endure in extreme travels and experiences</w:t>
      </w:r>
      <w:r w:rsidR="006B17CB" w:rsidRPr="00665176">
        <w:rPr>
          <w:rFonts w:hint="eastAsia"/>
          <w:szCs w:val="21"/>
        </w:rPr>
        <w:t>）</w:t>
      </w:r>
      <w:r w:rsidR="00AD0129" w:rsidRPr="00665176">
        <w:rPr>
          <w:rFonts w:hint="eastAsia"/>
          <w:szCs w:val="21"/>
        </w:rPr>
        <w:t>も好きです。</w:t>
      </w:r>
      <w:r w:rsidRPr="00665176">
        <w:rPr>
          <w:rFonts w:hint="eastAsia"/>
          <w:szCs w:val="21"/>
        </w:rPr>
        <w:t>馬に乗ったり、パラグライダーやオートバイに乗ったりと、チャレンジすることが好きです。</w:t>
      </w:r>
      <w:r w:rsidR="00AD0129" w:rsidRPr="00665176">
        <w:rPr>
          <w:rFonts w:cs="Times New Roman"/>
          <w:szCs w:val="21"/>
        </w:rPr>
        <w:sym w:font="Wingdings" w:char="F04A"/>
      </w:r>
      <w:r w:rsidR="006B17CB" w:rsidRPr="00665176">
        <w:rPr>
          <w:rFonts w:cs="Times New Roman"/>
          <w:szCs w:val="21"/>
        </w:rPr>
        <w:t xml:space="preserve"> </w:t>
      </w:r>
      <w:r w:rsidRPr="00665176">
        <w:rPr>
          <w:szCs w:val="21"/>
        </w:rPr>
        <w:t>小さなグラスで</w:t>
      </w:r>
      <w:r w:rsidR="00AD0129" w:rsidRPr="00665176">
        <w:rPr>
          <w:rFonts w:hint="eastAsia"/>
          <w:szCs w:val="21"/>
        </w:rPr>
        <w:t>お酒</w:t>
      </w:r>
      <w:r w:rsidRPr="00665176">
        <w:rPr>
          <w:szCs w:val="21"/>
        </w:rPr>
        <w:t>を飲んだり、いろいろな食べ物に挑戦するのが好きです。友達とパーティーをするのが好きで、大音量で音楽</w:t>
      </w:r>
      <w:r w:rsidR="00AD0129" w:rsidRPr="00665176">
        <w:rPr>
          <w:rFonts w:hint="eastAsia"/>
          <w:szCs w:val="21"/>
        </w:rPr>
        <w:t>（とくにオルタナティブ音楽）</w:t>
      </w:r>
      <w:r w:rsidRPr="00665176">
        <w:rPr>
          <w:szCs w:val="21"/>
        </w:rPr>
        <w:t>を聴くのが好き</w:t>
      </w:r>
      <w:r w:rsidR="00AD0129" w:rsidRPr="00665176">
        <w:rPr>
          <w:rFonts w:hint="eastAsia"/>
          <w:szCs w:val="21"/>
        </w:rPr>
        <w:t>です</w:t>
      </w:r>
      <w:r w:rsidRPr="00665176">
        <w:rPr>
          <w:szCs w:val="21"/>
        </w:rPr>
        <w:t>。</w:t>
      </w:r>
    </w:p>
    <w:p w14:paraId="6CF15D6D" w14:textId="77777777" w:rsidR="00613F86" w:rsidRPr="00665176" w:rsidRDefault="00613F86" w:rsidP="00613F86">
      <w:pPr>
        <w:rPr>
          <w:szCs w:val="21"/>
        </w:rPr>
      </w:pPr>
      <w:r w:rsidRPr="00665176">
        <w:rPr>
          <w:szCs w:val="21"/>
        </w:rPr>
        <w:t>***</w:t>
      </w:r>
    </w:p>
    <w:p w14:paraId="13C93C62" w14:textId="2940EF6F" w:rsidR="00613F86" w:rsidRPr="00665176" w:rsidRDefault="00613F86" w:rsidP="008E1163">
      <w:pPr>
        <w:ind w:firstLineChars="100" w:firstLine="210"/>
        <w:rPr>
          <w:szCs w:val="21"/>
        </w:rPr>
      </w:pPr>
      <w:r w:rsidRPr="00665176">
        <w:rPr>
          <w:rFonts w:hint="eastAsia"/>
          <w:szCs w:val="21"/>
        </w:rPr>
        <w:t>この</w:t>
      </w:r>
      <w:r w:rsidRPr="00665176">
        <w:rPr>
          <w:szCs w:val="21"/>
        </w:rPr>
        <w:t>15年間、ブルガリアでは施設収容</w:t>
      </w:r>
      <w:r w:rsidR="0096796D" w:rsidRPr="00665176">
        <w:rPr>
          <w:rFonts w:hint="eastAsia"/>
          <w:szCs w:val="21"/>
        </w:rPr>
        <w:t>の廃止は起きません</w:t>
      </w:r>
      <w:r w:rsidRPr="00665176">
        <w:rPr>
          <w:szCs w:val="21"/>
        </w:rPr>
        <w:t>。他の選択肢がなかったため、多くの人が同意した上で、施設に収容されてい</w:t>
      </w:r>
      <w:r w:rsidR="00E55175" w:rsidRPr="00665176">
        <w:rPr>
          <w:rFonts w:hint="eastAsia"/>
          <w:szCs w:val="21"/>
        </w:rPr>
        <w:t>る</w:t>
      </w:r>
      <w:r w:rsidRPr="00665176">
        <w:rPr>
          <w:szCs w:val="21"/>
        </w:rPr>
        <w:t>のです。ブルガリアの法律は、施設収容の終了に関する国際法に準拠してい</w:t>
      </w:r>
      <w:r w:rsidR="0096796D" w:rsidRPr="00665176">
        <w:rPr>
          <w:rFonts w:hint="eastAsia"/>
          <w:szCs w:val="21"/>
        </w:rPr>
        <w:t>ません</w:t>
      </w:r>
      <w:r w:rsidRPr="00665176">
        <w:rPr>
          <w:szCs w:val="21"/>
        </w:rPr>
        <w:t>。</w:t>
      </w:r>
    </w:p>
    <w:p w14:paraId="05777C93" w14:textId="77777777" w:rsidR="00010A1F" w:rsidRPr="00665176" w:rsidRDefault="00010A1F" w:rsidP="00613F86">
      <w:pPr>
        <w:ind w:left="90"/>
        <w:rPr>
          <w:szCs w:val="21"/>
        </w:rPr>
      </w:pPr>
    </w:p>
    <w:p w14:paraId="559FD2D9" w14:textId="1D5949F8" w:rsidR="00613F86" w:rsidRPr="00665176" w:rsidRDefault="00613F86" w:rsidP="00613F86">
      <w:pPr>
        <w:ind w:left="90"/>
        <w:rPr>
          <w:szCs w:val="21"/>
        </w:rPr>
      </w:pPr>
      <w:r w:rsidRPr="00665176">
        <w:rPr>
          <w:szCs w:val="21"/>
        </w:rPr>
        <w:t>1.</w:t>
      </w:r>
      <w:r w:rsidR="00365F74" w:rsidRPr="00665176">
        <w:rPr>
          <w:szCs w:val="21"/>
        </w:rPr>
        <w:t xml:space="preserve"> </w:t>
      </w:r>
      <w:r w:rsidRPr="00665176">
        <w:rPr>
          <w:szCs w:val="21"/>
        </w:rPr>
        <w:t>施設収容</w:t>
      </w:r>
      <w:r w:rsidR="0096796D" w:rsidRPr="00665176">
        <w:rPr>
          <w:rFonts w:hint="eastAsia"/>
          <w:szCs w:val="21"/>
        </w:rPr>
        <w:t>は</w:t>
      </w:r>
      <w:r w:rsidRPr="00665176">
        <w:rPr>
          <w:szCs w:val="21"/>
        </w:rPr>
        <w:t>個人のスペースを確保する権利</w:t>
      </w:r>
      <w:r w:rsidR="0096796D" w:rsidRPr="00665176">
        <w:rPr>
          <w:rFonts w:hint="eastAsia"/>
          <w:szCs w:val="21"/>
        </w:rPr>
        <w:t>を</w:t>
      </w:r>
      <w:r w:rsidRPr="00665176">
        <w:rPr>
          <w:szCs w:val="21"/>
        </w:rPr>
        <w:t>奪</w:t>
      </w:r>
      <w:r w:rsidR="0096796D" w:rsidRPr="00665176">
        <w:rPr>
          <w:rFonts w:hint="eastAsia"/>
          <w:szCs w:val="21"/>
        </w:rPr>
        <w:t>います</w:t>
      </w:r>
      <w:r w:rsidRPr="00665176">
        <w:rPr>
          <w:szCs w:val="21"/>
        </w:rPr>
        <w:t>。施設の定員や管理者と呼ばれる人たちの決定によって、1つの部屋に2人、3人、4人、あるいはそれ以上の人たちが一緒に収容され</w:t>
      </w:r>
      <w:r w:rsidR="0096796D" w:rsidRPr="00665176">
        <w:rPr>
          <w:rFonts w:hint="eastAsia"/>
          <w:szCs w:val="21"/>
        </w:rPr>
        <w:t>ます</w:t>
      </w:r>
      <w:r w:rsidRPr="00665176">
        <w:rPr>
          <w:szCs w:val="21"/>
        </w:rPr>
        <w:t>。施設に入る理由はさまざまで、屋根</w:t>
      </w:r>
      <w:r w:rsidR="0096796D" w:rsidRPr="00665176">
        <w:rPr>
          <w:rFonts w:hint="eastAsia"/>
          <w:szCs w:val="21"/>
        </w:rPr>
        <w:t>（住む場所）</w:t>
      </w:r>
      <w:r w:rsidRPr="00665176">
        <w:rPr>
          <w:szCs w:val="21"/>
        </w:rPr>
        <w:t>がない、子</w:t>
      </w:r>
      <w:r w:rsidR="0096796D" w:rsidRPr="00665176">
        <w:rPr>
          <w:rFonts w:hint="eastAsia"/>
          <w:szCs w:val="21"/>
        </w:rPr>
        <w:t>ども</w:t>
      </w:r>
      <w:r w:rsidRPr="00665176">
        <w:rPr>
          <w:szCs w:val="21"/>
        </w:rPr>
        <w:t>の頃から施設にいる、家で生活できないなどで</w:t>
      </w:r>
      <w:r w:rsidR="0096796D" w:rsidRPr="00665176">
        <w:rPr>
          <w:rFonts w:hint="eastAsia"/>
          <w:szCs w:val="21"/>
        </w:rPr>
        <w:t>す。</w:t>
      </w:r>
    </w:p>
    <w:p w14:paraId="454AEED0" w14:textId="77777777" w:rsidR="00010A1F" w:rsidRPr="00665176" w:rsidRDefault="00010A1F" w:rsidP="00365F74">
      <w:pPr>
        <w:rPr>
          <w:szCs w:val="21"/>
        </w:rPr>
      </w:pPr>
    </w:p>
    <w:p w14:paraId="3F7BE0FE" w14:textId="22B64392" w:rsidR="00613F86" w:rsidRPr="00665176" w:rsidRDefault="00613F86" w:rsidP="00365F74">
      <w:pPr>
        <w:rPr>
          <w:szCs w:val="21"/>
        </w:rPr>
      </w:pPr>
      <w:r w:rsidRPr="00665176">
        <w:rPr>
          <w:szCs w:val="21"/>
        </w:rPr>
        <w:t>2.</w:t>
      </w:r>
      <w:r w:rsidR="00365F74" w:rsidRPr="00665176">
        <w:rPr>
          <w:szCs w:val="21"/>
        </w:rPr>
        <w:t xml:space="preserve"> </w:t>
      </w:r>
      <w:r w:rsidRPr="00665176">
        <w:rPr>
          <w:szCs w:val="21"/>
        </w:rPr>
        <w:t>責任感を失い、言い方は悪いが、「文句ばかり言う」人になってしまう人も</w:t>
      </w:r>
      <w:r w:rsidR="00D34BF8" w:rsidRPr="00665176">
        <w:rPr>
          <w:szCs w:val="21"/>
        </w:rPr>
        <w:t>います</w:t>
      </w:r>
      <w:r w:rsidRPr="00665176">
        <w:rPr>
          <w:szCs w:val="21"/>
        </w:rPr>
        <w:t>。子</w:t>
      </w:r>
      <w:r w:rsidR="00D34BF8" w:rsidRPr="00665176">
        <w:rPr>
          <w:rFonts w:hint="eastAsia"/>
          <w:szCs w:val="21"/>
        </w:rPr>
        <w:t>ども</w:t>
      </w:r>
      <w:r w:rsidRPr="00665176">
        <w:rPr>
          <w:szCs w:val="21"/>
        </w:rPr>
        <w:t>の頃から施設暮らしで、自分の人生に責任を持つということがどういうことなのか分かっていない人たち</w:t>
      </w:r>
      <w:r w:rsidR="00D34BF8" w:rsidRPr="00665176">
        <w:rPr>
          <w:szCs w:val="21"/>
        </w:rPr>
        <w:t>です</w:t>
      </w:r>
      <w:r w:rsidRPr="00665176">
        <w:rPr>
          <w:szCs w:val="21"/>
        </w:rPr>
        <w:t>（特に、かつて借家暮らしで絶望的な気分だった私は、そのことに気づくのに時間がかか</w:t>
      </w:r>
      <w:r w:rsidR="00D34BF8" w:rsidRPr="00665176">
        <w:rPr>
          <w:rFonts w:hint="eastAsia"/>
          <w:szCs w:val="21"/>
        </w:rPr>
        <w:t>りまし</w:t>
      </w:r>
      <w:r w:rsidRPr="00665176">
        <w:rPr>
          <w:szCs w:val="21"/>
        </w:rPr>
        <w:t>た）。</w:t>
      </w:r>
      <w:r w:rsidR="00D34BF8" w:rsidRPr="00665176">
        <w:rPr>
          <w:rFonts w:hint="eastAsia"/>
          <w:szCs w:val="21"/>
        </w:rPr>
        <w:t>他の人たちは</w:t>
      </w:r>
      <w:r w:rsidR="008355DD" w:rsidRPr="00665176">
        <w:rPr>
          <w:rFonts w:hint="eastAsia"/>
          <w:szCs w:val="21"/>
        </w:rPr>
        <w:t>世話をすることができない家族に育てられ、施設に入れられます。</w:t>
      </w:r>
      <w:r w:rsidRPr="00665176">
        <w:rPr>
          <w:szCs w:val="21"/>
        </w:rPr>
        <w:t>家族も障害者も国から十分な支援を受けられ</w:t>
      </w:r>
      <w:r w:rsidR="008355DD" w:rsidRPr="00665176">
        <w:rPr>
          <w:rFonts w:hint="eastAsia"/>
          <w:szCs w:val="21"/>
        </w:rPr>
        <w:t>ないからです。</w:t>
      </w:r>
      <w:r w:rsidRPr="00665176">
        <w:rPr>
          <w:szCs w:val="21"/>
        </w:rPr>
        <w:t>また、国の保護機能のために、仕事や何らかの訓練を探すことなく、国から受け取る年金に満足している人も</w:t>
      </w:r>
      <w:r w:rsidR="00D34BF8" w:rsidRPr="00665176">
        <w:rPr>
          <w:szCs w:val="21"/>
        </w:rPr>
        <w:t>います</w:t>
      </w:r>
      <w:r w:rsidRPr="00665176">
        <w:rPr>
          <w:szCs w:val="21"/>
        </w:rPr>
        <w:t>（私が念頭に置いているのは、バリアフリー環境や</w:t>
      </w:r>
      <w:r w:rsidR="008355DD" w:rsidRPr="00665176">
        <w:rPr>
          <w:rFonts w:hint="eastAsia"/>
          <w:szCs w:val="21"/>
        </w:rPr>
        <w:t>パーソナル・</w:t>
      </w:r>
      <w:r w:rsidRPr="00665176">
        <w:rPr>
          <w:szCs w:val="21"/>
        </w:rPr>
        <w:t>アシスタントなどの形で支援を必要とする</w:t>
      </w:r>
      <w:r w:rsidRPr="00665176">
        <w:rPr>
          <w:rFonts w:hint="eastAsia"/>
          <w:szCs w:val="21"/>
        </w:rPr>
        <w:t>身体障害者のみ</w:t>
      </w:r>
      <w:r w:rsidR="00D34BF8" w:rsidRPr="00665176">
        <w:rPr>
          <w:rFonts w:hint="eastAsia"/>
          <w:szCs w:val="21"/>
        </w:rPr>
        <w:t>です</w:t>
      </w:r>
      <w:r w:rsidRPr="00665176">
        <w:rPr>
          <w:rFonts w:hint="eastAsia"/>
          <w:szCs w:val="21"/>
        </w:rPr>
        <w:t>。通常の環境で生活できる</w:t>
      </w:r>
      <w:r w:rsidR="008355DD" w:rsidRPr="00665176">
        <w:rPr>
          <w:rFonts w:hint="eastAsia"/>
          <w:szCs w:val="21"/>
        </w:rPr>
        <w:t>ために</w:t>
      </w:r>
      <w:r w:rsidRPr="00665176">
        <w:rPr>
          <w:rFonts w:hint="eastAsia"/>
          <w:szCs w:val="21"/>
        </w:rPr>
        <w:t>別のタイプの支援を必要とする</w:t>
      </w:r>
      <w:r w:rsidR="008355DD" w:rsidRPr="00665176">
        <w:rPr>
          <w:rFonts w:hint="eastAsia"/>
          <w:szCs w:val="21"/>
        </w:rPr>
        <w:t>精神</w:t>
      </w:r>
      <w:r w:rsidRPr="00665176">
        <w:rPr>
          <w:rFonts w:hint="eastAsia"/>
          <w:szCs w:val="21"/>
        </w:rPr>
        <w:t>障害</w:t>
      </w:r>
      <w:r w:rsidR="002345BE" w:rsidRPr="00665176">
        <w:rPr>
          <w:rFonts w:hint="eastAsia"/>
          <w:szCs w:val="21"/>
        </w:rPr>
        <w:t>(</w:t>
      </w:r>
      <w:r w:rsidR="002345BE" w:rsidRPr="00665176">
        <w:rPr>
          <w:szCs w:val="21"/>
        </w:rPr>
        <w:t>mental disabilities)</w:t>
      </w:r>
      <w:r w:rsidRPr="00665176">
        <w:rPr>
          <w:rFonts w:hint="eastAsia"/>
          <w:szCs w:val="21"/>
        </w:rPr>
        <w:t>者については話が異な</w:t>
      </w:r>
      <w:r w:rsidR="00D34BF8" w:rsidRPr="00665176">
        <w:rPr>
          <w:rFonts w:hint="eastAsia"/>
          <w:szCs w:val="21"/>
        </w:rPr>
        <w:t>ります</w:t>
      </w:r>
      <w:r w:rsidRPr="00665176">
        <w:rPr>
          <w:rFonts w:hint="eastAsia"/>
          <w:szCs w:val="21"/>
        </w:rPr>
        <w:t>）。</w:t>
      </w:r>
    </w:p>
    <w:p w14:paraId="178CBE1A" w14:textId="77777777" w:rsidR="00010A1F" w:rsidRPr="00665176" w:rsidRDefault="00010A1F" w:rsidP="001B51A3">
      <w:pPr>
        <w:ind w:left="90"/>
        <w:rPr>
          <w:szCs w:val="21"/>
        </w:rPr>
      </w:pPr>
    </w:p>
    <w:p w14:paraId="6277220F" w14:textId="34BDC69A" w:rsidR="00613F86" w:rsidRPr="00665176" w:rsidRDefault="00613F86" w:rsidP="001B51A3">
      <w:pPr>
        <w:ind w:left="90"/>
        <w:rPr>
          <w:szCs w:val="21"/>
        </w:rPr>
      </w:pPr>
      <w:r w:rsidRPr="00665176">
        <w:rPr>
          <w:szCs w:val="21"/>
        </w:rPr>
        <w:t>3.</w:t>
      </w:r>
      <w:r w:rsidR="00CB3A39" w:rsidRPr="00665176">
        <w:rPr>
          <w:szCs w:val="21"/>
        </w:rPr>
        <w:t xml:space="preserve"> </w:t>
      </w:r>
      <w:r w:rsidRPr="00665176">
        <w:rPr>
          <w:szCs w:val="21"/>
        </w:rPr>
        <w:t>適切なサービスを受けられるように</w:t>
      </w:r>
      <w:r w:rsidR="008355DD" w:rsidRPr="00665176">
        <w:rPr>
          <w:rFonts w:hint="eastAsia"/>
          <w:szCs w:val="21"/>
        </w:rPr>
        <w:t>導かれるのではなく</w:t>
      </w:r>
      <w:r w:rsidRPr="00665176">
        <w:rPr>
          <w:szCs w:val="21"/>
        </w:rPr>
        <w:t>、また住みたいと思う所に</w:t>
      </w:r>
      <w:r w:rsidR="008355DD" w:rsidRPr="00665176">
        <w:rPr>
          <w:rFonts w:hint="eastAsia"/>
          <w:szCs w:val="21"/>
        </w:rPr>
        <w:t>住むよう</w:t>
      </w:r>
      <w:r w:rsidRPr="00665176">
        <w:rPr>
          <w:szCs w:val="21"/>
        </w:rPr>
        <w:t>導かれるので</w:t>
      </w:r>
      <w:r w:rsidR="001B51A3" w:rsidRPr="00665176">
        <w:rPr>
          <w:rFonts w:hint="eastAsia"/>
          <w:szCs w:val="21"/>
        </w:rPr>
        <w:t>も</w:t>
      </w:r>
      <w:r w:rsidRPr="00665176">
        <w:rPr>
          <w:szCs w:val="21"/>
        </w:rPr>
        <w:t>なく、新しい施設を建設するのは間違って</w:t>
      </w:r>
      <w:r w:rsidR="00D34BF8" w:rsidRPr="00665176">
        <w:rPr>
          <w:szCs w:val="21"/>
        </w:rPr>
        <w:t>います</w:t>
      </w:r>
      <w:r w:rsidRPr="00665176">
        <w:rPr>
          <w:szCs w:val="21"/>
        </w:rPr>
        <w:t>。</w:t>
      </w:r>
      <w:r w:rsidR="008355DD" w:rsidRPr="00665176">
        <w:rPr>
          <w:rFonts w:hint="eastAsia"/>
          <w:szCs w:val="21"/>
        </w:rPr>
        <w:t>さらに、</w:t>
      </w:r>
      <w:r w:rsidRPr="00665176">
        <w:rPr>
          <w:szCs w:val="21"/>
        </w:rPr>
        <w:t>自宅で生活している人でさえ、不十分な支援のために、自立した意思決定ができず、小さな施設にいるような状態になって</w:t>
      </w:r>
      <w:r w:rsidR="00D34BF8" w:rsidRPr="00665176">
        <w:rPr>
          <w:szCs w:val="21"/>
        </w:rPr>
        <w:t>います</w:t>
      </w:r>
      <w:r w:rsidRPr="00665176">
        <w:rPr>
          <w:szCs w:val="21"/>
        </w:rPr>
        <w:t>。</w:t>
      </w:r>
      <w:r w:rsidR="009F696C" w:rsidRPr="00665176">
        <w:rPr>
          <w:rFonts w:hint="eastAsia"/>
          <w:szCs w:val="21"/>
        </w:rPr>
        <w:t>身体障害があるだけなのに、独立した意思決定者とは認められていないからです。</w:t>
      </w:r>
      <w:r w:rsidRPr="00665176">
        <w:rPr>
          <w:szCs w:val="21"/>
        </w:rPr>
        <w:t>障害者の世話をせざるを得ない両親や親族は、（施設にいるような）介護者の役割を引き受けることが多く、それは、一部の人々のメンタリティやこの分野の情報不足のために、障害者を取り巻く政治が誤って理解されているために起</w:t>
      </w:r>
      <w:r w:rsidR="009F696C" w:rsidRPr="00665176">
        <w:rPr>
          <w:rFonts w:hint="eastAsia"/>
          <w:szCs w:val="21"/>
        </w:rPr>
        <w:t>きています。</w:t>
      </w:r>
      <w:r w:rsidRPr="00665176">
        <w:rPr>
          <w:szCs w:val="21"/>
        </w:rPr>
        <w:t>過保護は、自立した意思決定</w:t>
      </w:r>
      <w:r w:rsidRPr="00665176">
        <w:rPr>
          <w:rFonts w:hint="eastAsia"/>
          <w:szCs w:val="21"/>
        </w:rPr>
        <w:t>をする能力を奪</w:t>
      </w:r>
      <w:r w:rsidR="009F696C" w:rsidRPr="00665176">
        <w:rPr>
          <w:rFonts w:hint="eastAsia"/>
          <w:szCs w:val="21"/>
        </w:rPr>
        <w:t>います</w:t>
      </w:r>
      <w:r w:rsidRPr="00665176">
        <w:rPr>
          <w:rFonts w:hint="eastAsia"/>
          <w:szCs w:val="21"/>
        </w:rPr>
        <w:t>。</w:t>
      </w:r>
      <w:r w:rsidR="009F696C" w:rsidRPr="00665176">
        <w:rPr>
          <w:rFonts w:hint="eastAsia"/>
          <w:szCs w:val="21"/>
        </w:rPr>
        <w:t>「</w:t>
      </w:r>
      <w:r w:rsidRPr="00665176">
        <w:rPr>
          <w:rFonts w:hint="eastAsia"/>
          <w:szCs w:val="21"/>
        </w:rPr>
        <w:t>今日の子ども」が、責任を負う能力を持った「明日の大人」にならない</w:t>
      </w:r>
      <w:r w:rsidR="00B8292F">
        <w:rPr>
          <w:rFonts w:hint="eastAsia"/>
          <w:szCs w:val="21"/>
        </w:rPr>
        <w:t>（訳注　「なる」の誤記か）</w:t>
      </w:r>
      <w:r w:rsidRPr="00665176">
        <w:rPr>
          <w:rFonts w:hint="eastAsia"/>
          <w:szCs w:val="21"/>
        </w:rPr>
        <w:t>と考えるのは間違っ</w:t>
      </w:r>
      <w:r w:rsidRPr="00665176">
        <w:rPr>
          <w:rFonts w:hint="eastAsia"/>
          <w:szCs w:val="21"/>
        </w:rPr>
        <w:lastRenderedPageBreak/>
        <w:t>て</w:t>
      </w:r>
      <w:r w:rsidR="00D34BF8" w:rsidRPr="00665176">
        <w:rPr>
          <w:rFonts w:hint="eastAsia"/>
          <w:szCs w:val="21"/>
        </w:rPr>
        <w:t>います</w:t>
      </w:r>
      <w:r w:rsidRPr="00665176">
        <w:rPr>
          <w:rFonts w:hint="eastAsia"/>
          <w:szCs w:val="21"/>
        </w:rPr>
        <w:t>（</w:t>
      </w:r>
      <w:r w:rsidR="009F696C" w:rsidRPr="00665176">
        <w:rPr>
          <w:rFonts w:hint="eastAsia"/>
          <w:szCs w:val="21"/>
        </w:rPr>
        <w:t>精神</w:t>
      </w:r>
      <w:r w:rsidRPr="00665176">
        <w:rPr>
          <w:rFonts w:hint="eastAsia"/>
          <w:szCs w:val="21"/>
        </w:rPr>
        <w:t>障害がある場合は、保護者や他の支援の助けを借りなければな</w:t>
      </w:r>
      <w:r w:rsidR="002A59C8" w:rsidRPr="00665176">
        <w:rPr>
          <w:rFonts w:hint="eastAsia"/>
          <w:szCs w:val="21"/>
        </w:rPr>
        <w:t>りません</w:t>
      </w:r>
      <w:r w:rsidRPr="00665176">
        <w:rPr>
          <w:rFonts w:hint="eastAsia"/>
          <w:szCs w:val="21"/>
        </w:rPr>
        <w:t>）。家族全体を適切にサポートすることが非常に重要</w:t>
      </w:r>
      <w:r w:rsidR="00D34BF8" w:rsidRPr="00665176">
        <w:rPr>
          <w:rFonts w:hint="eastAsia"/>
          <w:szCs w:val="21"/>
        </w:rPr>
        <w:t>です</w:t>
      </w:r>
      <w:r w:rsidRPr="00665176">
        <w:rPr>
          <w:rFonts w:hint="eastAsia"/>
          <w:szCs w:val="21"/>
        </w:rPr>
        <w:t>。</w:t>
      </w:r>
    </w:p>
    <w:p w14:paraId="02A44EF0" w14:textId="77777777" w:rsidR="00010A1F" w:rsidRPr="00665176" w:rsidRDefault="00010A1F" w:rsidP="00010A1F">
      <w:pPr>
        <w:rPr>
          <w:rFonts w:cs="Times New Roman"/>
          <w:szCs w:val="21"/>
        </w:rPr>
      </w:pPr>
    </w:p>
    <w:p w14:paraId="512FEE19" w14:textId="6DA71184" w:rsidR="00613F86" w:rsidRPr="00665176" w:rsidRDefault="00613F86" w:rsidP="00613F86">
      <w:pPr>
        <w:rPr>
          <w:szCs w:val="21"/>
        </w:rPr>
      </w:pPr>
      <w:r w:rsidRPr="00665176">
        <w:rPr>
          <w:szCs w:val="21"/>
        </w:rPr>
        <w:t>4.</w:t>
      </w:r>
      <w:r w:rsidR="00DE4DED" w:rsidRPr="00665176">
        <w:rPr>
          <w:szCs w:val="21"/>
        </w:rPr>
        <w:t xml:space="preserve"> </w:t>
      </w:r>
      <w:r w:rsidR="002A59C8" w:rsidRPr="00665176">
        <w:rPr>
          <w:rFonts w:hint="eastAsia"/>
          <w:szCs w:val="21"/>
        </w:rPr>
        <w:t>手ごろな価格の住宅への支援、個々人の能力に合った場所が提供されることが適切です。（</w:t>
      </w:r>
      <w:r w:rsidRPr="00665176">
        <w:rPr>
          <w:szCs w:val="21"/>
        </w:rPr>
        <w:t>ブルガリアでは、国が住宅を提供すれば十分であり、その住宅がバリアフリーであるかどうかや、本人が特別な支援を必要とするかどうかは考慮され</w:t>
      </w:r>
      <w:r w:rsidR="009F696C" w:rsidRPr="00665176">
        <w:rPr>
          <w:szCs w:val="21"/>
        </w:rPr>
        <w:t>ません</w:t>
      </w:r>
      <w:r w:rsidRPr="00665176">
        <w:rPr>
          <w:szCs w:val="21"/>
        </w:rPr>
        <w:t>。一人暮らしを望んでも、</w:t>
      </w:r>
      <w:r w:rsidR="002A59C8" w:rsidRPr="00665176">
        <w:rPr>
          <w:rFonts w:hint="eastAsia"/>
          <w:szCs w:val="21"/>
        </w:rPr>
        <w:t>状況によって、</w:t>
      </w:r>
      <w:r w:rsidRPr="00665176">
        <w:rPr>
          <w:szCs w:val="21"/>
        </w:rPr>
        <w:t>すぐに施設に戻らざるを得なくなったり、致命的な結末を迎えるケースも多い</w:t>
      </w:r>
      <w:r w:rsidR="002A59C8" w:rsidRPr="00665176">
        <w:rPr>
          <w:rFonts w:hint="eastAsia"/>
          <w:szCs w:val="21"/>
        </w:rPr>
        <w:t>です</w:t>
      </w:r>
      <w:r w:rsidRPr="00665176">
        <w:rPr>
          <w:szCs w:val="21"/>
        </w:rPr>
        <w:t>)。ブルガリアにおける社会サービスの提供は、常に「</w:t>
      </w:r>
      <w:r w:rsidR="002A59C8" w:rsidRPr="00665176">
        <w:rPr>
          <w:rFonts w:hint="eastAsia"/>
          <w:szCs w:val="21"/>
        </w:rPr>
        <w:t>閉じた</w:t>
      </w:r>
      <w:r w:rsidRPr="00665176">
        <w:rPr>
          <w:szCs w:val="21"/>
        </w:rPr>
        <w:t>サービス」として想定されており、社会サービス法でさえ</w:t>
      </w:r>
      <w:r w:rsidR="002A59C8" w:rsidRPr="00665176">
        <w:rPr>
          <w:rFonts w:hint="eastAsia"/>
          <w:szCs w:val="21"/>
        </w:rPr>
        <w:t>正しく書かれていません。</w:t>
      </w:r>
      <w:bookmarkStart w:id="0" w:name="_Hlk138717277"/>
      <w:r w:rsidR="002A59C8" w:rsidRPr="00665176">
        <w:rPr>
          <w:rFonts w:hint="eastAsia"/>
          <w:szCs w:val="21"/>
        </w:rPr>
        <w:t>地域に根ざした</w:t>
      </w:r>
      <w:bookmarkEnd w:id="0"/>
      <w:r w:rsidRPr="00665176">
        <w:rPr>
          <w:szCs w:val="21"/>
        </w:rPr>
        <w:t>サービスを提供すると書かれて</w:t>
      </w:r>
      <w:r w:rsidR="00D34BF8" w:rsidRPr="00665176">
        <w:rPr>
          <w:szCs w:val="21"/>
        </w:rPr>
        <w:t>います</w:t>
      </w:r>
      <w:r w:rsidRPr="00665176">
        <w:rPr>
          <w:szCs w:val="21"/>
        </w:rPr>
        <w:t>が、その「</w:t>
      </w:r>
      <w:r w:rsidR="002A59C8" w:rsidRPr="00665176">
        <w:rPr>
          <w:rFonts w:hint="eastAsia"/>
          <w:szCs w:val="21"/>
        </w:rPr>
        <w:t>地域に根ざした</w:t>
      </w:r>
      <w:r w:rsidRPr="00665176">
        <w:rPr>
          <w:szCs w:val="21"/>
        </w:rPr>
        <w:t>サービス」と呼ばれるものは、実際には居住型サービスであり、すべ</w:t>
      </w:r>
      <w:r w:rsidRPr="00665176">
        <w:rPr>
          <w:rFonts w:hint="eastAsia"/>
          <w:szCs w:val="21"/>
        </w:rPr>
        <w:t>ての人のニーズに合わせたものでは</w:t>
      </w:r>
      <w:r w:rsidR="002A59C8" w:rsidRPr="00665176">
        <w:rPr>
          <w:rFonts w:hint="eastAsia"/>
          <w:szCs w:val="21"/>
        </w:rPr>
        <w:t>ありません</w:t>
      </w:r>
      <w:r w:rsidRPr="00665176">
        <w:rPr>
          <w:rFonts w:hint="eastAsia"/>
          <w:szCs w:val="21"/>
        </w:rPr>
        <w:t>。</w:t>
      </w:r>
      <w:r w:rsidRPr="00665176">
        <w:rPr>
          <w:szCs w:val="21"/>
        </w:rPr>
        <w:t>(この点については言いたいことはたくさんあ</w:t>
      </w:r>
      <w:r w:rsidR="002A59C8" w:rsidRPr="00665176">
        <w:rPr>
          <w:rFonts w:hint="eastAsia"/>
          <w:szCs w:val="21"/>
        </w:rPr>
        <w:t>ります</w:t>
      </w:r>
      <w:r w:rsidRPr="00665176">
        <w:rPr>
          <w:szCs w:val="21"/>
        </w:rPr>
        <w:t>が、ガイドラインが十分にカバーして</w:t>
      </w:r>
      <w:r w:rsidR="00D34BF8" w:rsidRPr="00665176">
        <w:rPr>
          <w:szCs w:val="21"/>
        </w:rPr>
        <w:t>います</w:t>
      </w:r>
      <w:r w:rsidRPr="00665176">
        <w:rPr>
          <w:szCs w:val="21"/>
        </w:rPr>
        <w:t>）。</w:t>
      </w:r>
    </w:p>
    <w:p w14:paraId="282224DE" w14:textId="77777777" w:rsidR="00010A1F" w:rsidRPr="00665176" w:rsidRDefault="00010A1F" w:rsidP="008E1163">
      <w:pPr>
        <w:rPr>
          <w:szCs w:val="21"/>
        </w:rPr>
      </w:pPr>
    </w:p>
    <w:p w14:paraId="03041648" w14:textId="339FB35F" w:rsidR="008E1163" w:rsidRPr="00665176" w:rsidRDefault="008E1163" w:rsidP="008E1163">
      <w:pPr>
        <w:rPr>
          <w:szCs w:val="21"/>
        </w:rPr>
      </w:pPr>
      <w:r w:rsidRPr="00665176">
        <w:rPr>
          <w:szCs w:val="21"/>
        </w:rPr>
        <w:t>5.</w:t>
      </w:r>
      <w:r w:rsidR="00DE4DED" w:rsidRPr="00665176">
        <w:rPr>
          <w:szCs w:val="21"/>
        </w:rPr>
        <w:t xml:space="preserve"> </w:t>
      </w:r>
      <w:r w:rsidRPr="00665176">
        <w:rPr>
          <w:szCs w:val="21"/>
        </w:rPr>
        <w:t>施設に入所するもう一つの重要な理由は、差別がある場合、その人自身がその生活環境を良く思っておらず、「</w:t>
      </w:r>
      <w:r w:rsidR="004A2A0B" w:rsidRPr="00665176">
        <w:rPr>
          <w:rFonts w:hint="eastAsia"/>
          <w:szCs w:val="21"/>
        </w:rPr>
        <w:t>仲間</w:t>
      </w:r>
      <w:r w:rsidRPr="00665176">
        <w:rPr>
          <w:szCs w:val="21"/>
        </w:rPr>
        <w:t>」の中にいることを好む場合</w:t>
      </w:r>
      <w:r w:rsidR="00D34BF8" w:rsidRPr="00665176">
        <w:rPr>
          <w:szCs w:val="21"/>
        </w:rPr>
        <w:t>です</w:t>
      </w:r>
      <w:r w:rsidRPr="00665176">
        <w:rPr>
          <w:szCs w:val="21"/>
        </w:rPr>
        <w:t>（</w:t>
      </w:r>
      <w:r w:rsidR="004A2A0B" w:rsidRPr="00665176">
        <w:rPr>
          <w:rFonts w:hint="eastAsia"/>
          <w:szCs w:val="21"/>
        </w:rPr>
        <w:t>恐ろしいことですが</w:t>
      </w:r>
      <w:r w:rsidRPr="00665176">
        <w:rPr>
          <w:szCs w:val="21"/>
        </w:rPr>
        <w:t>、私は何十回も聞いたことがあ</w:t>
      </w:r>
      <w:r w:rsidR="004A2A0B" w:rsidRPr="00665176">
        <w:rPr>
          <w:rFonts w:hint="eastAsia"/>
          <w:szCs w:val="21"/>
        </w:rPr>
        <w:t>ります。</w:t>
      </w:r>
      <w:r w:rsidR="004A7C77" w:rsidRPr="00665176">
        <w:rPr>
          <w:rFonts w:hint="eastAsia"/>
          <w:szCs w:val="21"/>
        </w:rPr>
        <w:t>私は私と同じような障害のある人を好きにはなれませんでした。彼は私が「仲間」を恥じていること</w:t>
      </w:r>
      <w:r w:rsidR="00117BCF">
        <w:rPr>
          <w:rFonts w:hint="eastAsia"/>
          <w:szCs w:val="21"/>
        </w:rPr>
        <w:t>にすぐに</w:t>
      </w:r>
      <w:r w:rsidR="004A7C77" w:rsidRPr="00665176">
        <w:rPr>
          <w:rFonts w:hint="eastAsia"/>
          <w:szCs w:val="21"/>
        </w:rPr>
        <w:t>反応</w:t>
      </w:r>
      <w:r w:rsidR="00515A19">
        <w:rPr>
          <w:rFonts w:hint="eastAsia"/>
          <w:szCs w:val="21"/>
        </w:rPr>
        <w:t>し</w:t>
      </w:r>
      <w:r w:rsidR="004A7C77" w:rsidRPr="00665176">
        <w:rPr>
          <w:rFonts w:hint="eastAsia"/>
          <w:szCs w:val="21"/>
        </w:rPr>
        <w:t>ました。</w:t>
      </w:r>
      <w:r w:rsidR="00D22CDD">
        <w:rPr>
          <w:rFonts w:hint="eastAsia"/>
          <w:szCs w:val="21"/>
        </w:rPr>
        <w:t>こうして私は彼が嫌いだと答え、</w:t>
      </w:r>
      <w:r w:rsidR="00041E9F">
        <w:rPr>
          <w:rFonts w:hint="eastAsia"/>
          <w:szCs w:val="21"/>
        </w:rPr>
        <w:t>彼とは話したくありませんでした。</w:t>
      </w:r>
      <w:r w:rsidRPr="00665176">
        <w:rPr>
          <w:szCs w:val="21"/>
        </w:rPr>
        <w:t>） 差別的慣行は一般的であり、法的保護の可能性はごくわずか</w:t>
      </w:r>
      <w:r w:rsidR="00D34BF8" w:rsidRPr="00665176">
        <w:rPr>
          <w:szCs w:val="21"/>
        </w:rPr>
        <w:t>です</w:t>
      </w:r>
      <w:r w:rsidRPr="00665176">
        <w:rPr>
          <w:szCs w:val="21"/>
        </w:rPr>
        <w:t>。</w:t>
      </w:r>
    </w:p>
    <w:p w14:paraId="621A22D4" w14:textId="77777777" w:rsidR="00010A1F" w:rsidRPr="00665176" w:rsidRDefault="00010A1F" w:rsidP="008E1163">
      <w:pPr>
        <w:rPr>
          <w:szCs w:val="21"/>
        </w:rPr>
      </w:pPr>
    </w:p>
    <w:p w14:paraId="63AB7D5C" w14:textId="4AB02221" w:rsidR="008E1163" w:rsidRPr="00665176" w:rsidRDefault="008E1163" w:rsidP="008E1163">
      <w:pPr>
        <w:rPr>
          <w:szCs w:val="21"/>
        </w:rPr>
      </w:pPr>
      <w:r w:rsidRPr="00665176">
        <w:rPr>
          <w:szCs w:val="21"/>
        </w:rPr>
        <w:t>6.</w:t>
      </w:r>
      <w:r w:rsidR="00B37EAF" w:rsidRPr="00665176">
        <w:rPr>
          <w:szCs w:val="21"/>
        </w:rPr>
        <w:t xml:space="preserve"> </w:t>
      </w:r>
      <w:r w:rsidRPr="00665176">
        <w:rPr>
          <w:szCs w:val="21"/>
        </w:rPr>
        <w:t>法的枠組みをまとったもうひとつの悪質な慣行は、障害者は社会的に弱者でなければならないと考えられている</w:t>
      </w:r>
      <w:r w:rsidR="004A7C77" w:rsidRPr="00665176">
        <w:rPr>
          <w:rFonts w:hint="eastAsia"/>
          <w:szCs w:val="21"/>
        </w:rPr>
        <w:t>こと</w:t>
      </w:r>
      <w:r w:rsidR="00D34BF8" w:rsidRPr="00665176">
        <w:rPr>
          <w:szCs w:val="21"/>
        </w:rPr>
        <w:t>です</w:t>
      </w:r>
      <w:r w:rsidRPr="00665176">
        <w:rPr>
          <w:szCs w:val="21"/>
        </w:rPr>
        <w:t>。要するに、</w:t>
      </w:r>
      <w:r w:rsidR="004A7C77" w:rsidRPr="00665176">
        <w:rPr>
          <w:rFonts w:hint="eastAsia"/>
          <w:szCs w:val="21"/>
        </w:rPr>
        <w:t>議員</w:t>
      </w:r>
      <w:r w:rsidRPr="00665176">
        <w:rPr>
          <w:szCs w:val="21"/>
        </w:rPr>
        <w:t>の目には、すべての障害者は自動的に社会的弱者と映るの</w:t>
      </w:r>
      <w:r w:rsidR="00D34BF8" w:rsidRPr="00665176">
        <w:rPr>
          <w:szCs w:val="21"/>
        </w:rPr>
        <w:t>です</w:t>
      </w:r>
      <w:r w:rsidRPr="00665176">
        <w:rPr>
          <w:szCs w:val="21"/>
        </w:rPr>
        <w:t>。例えば、市営住宅を借りる際の所得基準は最も</w:t>
      </w:r>
      <w:r w:rsidR="00D219CE" w:rsidRPr="00665176">
        <w:rPr>
          <w:rFonts w:hint="eastAsia"/>
          <w:szCs w:val="21"/>
        </w:rPr>
        <w:t>重視され、</w:t>
      </w:r>
      <w:r w:rsidRPr="00665176">
        <w:rPr>
          <w:szCs w:val="21"/>
        </w:rPr>
        <w:t>障害者は他の社会集団</w:t>
      </w:r>
      <w:r w:rsidR="00D219CE" w:rsidRPr="00665176">
        <w:rPr>
          <w:rFonts w:hint="eastAsia"/>
          <w:szCs w:val="21"/>
        </w:rPr>
        <w:t>（</w:t>
      </w:r>
      <w:r w:rsidR="00D219CE" w:rsidRPr="00665176">
        <w:rPr>
          <w:szCs w:val="21"/>
        </w:rPr>
        <w:t>これも必然的に社会的に不利な立場にある</w:t>
      </w:r>
      <w:r w:rsidR="00D219CE" w:rsidRPr="00665176">
        <w:rPr>
          <w:rFonts w:hint="eastAsia"/>
          <w:szCs w:val="21"/>
        </w:rPr>
        <w:t>）</w:t>
      </w:r>
      <w:r w:rsidRPr="00665176">
        <w:rPr>
          <w:szCs w:val="21"/>
        </w:rPr>
        <w:t>と「対等な立場」にあ</w:t>
      </w:r>
      <w:r w:rsidR="00D219CE" w:rsidRPr="00665176">
        <w:rPr>
          <w:rFonts w:hint="eastAsia"/>
          <w:szCs w:val="21"/>
        </w:rPr>
        <w:t>るとされます。</w:t>
      </w:r>
      <w:r w:rsidRPr="00665176">
        <w:rPr>
          <w:szCs w:val="21"/>
        </w:rPr>
        <w:t>私たちのような国では、制度があっても、勉強し、働き、太陽の下</w:t>
      </w:r>
      <w:r w:rsidR="00D219CE" w:rsidRPr="00665176">
        <w:rPr>
          <w:rFonts w:hint="eastAsia"/>
          <w:szCs w:val="21"/>
        </w:rPr>
        <w:t>の</w:t>
      </w:r>
      <w:r w:rsidRPr="00665176">
        <w:rPr>
          <w:szCs w:val="21"/>
        </w:rPr>
        <w:t>自分の居場所を探さなければな</w:t>
      </w:r>
      <w:r w:rsidR="00D219CE" w:rsidRPr="00665176">
        <w:rPr>
          <w:rFonts w:hint="eastAsia"/>
          <w:szCs w:val="21"/>
        </w:rPr>
        <w:t>りません</w:t>
      </w:r>
      <w:r w:rsidRPr="00665176">
        <w:rPr>
          <w:szCs w:val="21"/>
        </w:rPr>
        <w:t>。私の個人的な人生経験は、周囲の</w:t>
      </w:r>
      <w:r w:rsidR="00D219CE" w:rsidRPr="00665176">
        <w:rPr>
          <w:rFonts w:hint="eastAsia"/>
          <w:szCs w:val="21"/>
        </w:rPr>
        <w:t>環境</w:t>
      </w:r>
      <w:r w:rsidRPr="00665176">
        <w:rPr>
          <w:szCs w:val="21"/>
        </w:rPr>
        <w:t>や状況にかかわらず、できる限り自立して生きること</w:t>
      </w:r>
      <w:r w:rsidRPr="00665176">
        <w:rPr>
          <w:rFonts w:hint="eastAsia"/>
          <w:szCs w:val="21"/>
        </w:rPr>
        <w:t>など、多くのことを教えてくれ</w:t>
      </w:r>
      <w:r w:rsidR="00D219CE" w:rsidRPr="00665176">
        <w:rPr>
          <w:rFonts w:hint="eastAsia"/>
          <w:szCs w:val="21"/>
        </w:rPr>
        <w:t>まし</w:t>
      </w:r>
      <w:r w:rsidRPr="00665176">
        <w:rPr>
          <w:rFonts w:hint="eastAsia"/>
          <w:szCs w:val="21"/>
        </w:rPr>
        <w:t>た。これは、ブルガリアには個人へのアプローチがなく、人間への敬意がなく、障害を持ちながらも勉強し、働き、家庭を築いている人の尊厳が尊重されていないことを証明するもう一つのケース</w:t>
      </w:r>
      <w:r w:rsidR="00D34BF8" w:rsidRPr="00665176">
        <w:rPr>
          <w:rFonts w:hint="eastAsia"/>
          <w:szCs w:val="21"/>
        </w:rPr>
        <w:t>です</w:t>
      </w:r>
      <w:r w:rsidRPr="00665176">
        <w:rPr>
          <w:rFonts w:hint="eastAsia"/>
          <w:szCs w:val="21"/>
        </w:rPr>
        <w:t>。</w:t>
      </w:r>
      <w:r w:rsidR="003000C7" w:rsidRPr="00665176">
        <w:rPr>
          <w:rFonts w:hint="eastAsia"/>
          <w:szCs w:val="21"/>
        </w:rPr>
        <w:t>障害を持ちながらもこれができているのは友人たちの助けによるものであり、国家の助けによるものではありません。</w:t>
      </w:r>
      <w:r w:rsidRPr="00665176">
        <w:rPr>
          <w:rFonts w:hint="eastAsia"/>
          <w:szCs w:val="21"/>
        </w:rPr>
        <w:t>運動障害のある人と聴覚障害のある人を比べることはでき</w:t>
      </w:r>
      <w:r w:rsidR="009F696C" w:rsidRPr="00665176">
        <w:rPr>
          <w:rFonts w:hint="eastAsia"/>
          <w:szCs w:val="21"/>
        </w:rPr>
        <w:t>ません</w:t>
      </w:r>
      <w:r w:rsidRPr="00665176">
        <w:rPr>
          <w:rFonts w:hint="eastAsia"/>
          <w:szCs w:val="21"/>
        </w:rPr>
        <w:t>。たとえば、一方が</w:t>
      </w:r>
      <w:r w:rsidRPr="00665176">
        <w:rPr>
          <w:szCs w:val="21"/>
        </w:rPr>
        <w:t>5段や50段の階段を上ることができても、もう一方</w:t>
      </w:r>
      <w:r w:rsidR="003000C7" w:rsidRPr="00665176">
        <w:rPr>
          <w:rFonts w:hint="eastAsia"/>
          <w:szCs w:val="21"/>
        </w:rPr>
        <w:t>に</w:t>
      </w:r>
      <w:r w:rsidRPr="00665176">
        <w:rPr>
          <w:szCs w:val="21"/>
        </w:rPr>
        <w:t>は不可能</w:t>
      </w:r>
      <w:r w:rsidR="003000C7" w:rsidRPr="00665176">
        <w:rPr>
          <w:rFonts w:hint="eastAsia"/>
          <w:szCs w:val="21"/>
        </w:rPr>
        <w:t>です</w:t>
      </w:r>
      <w:r w:rsidRPr="00665176">
        <w:rPr>
          <w:szCs w:val="21"/>
        </w:rPr>
        <w:t>。また、移動補助</w:t>
      </w:r>
      <w:r w:rsidR="003000C7" w:rsidRPr="00665176">
        <w:rPr>
          <w:rFonts w:hint="eastAsia"/>
          <w:szCs w:val="21"/>
        </w:rPr>
        <w:t>具</w:t>
      </w:r>
      <w:r w:rsidRPr="00665176">
        <w:rPr>
          <w:szCs w:val="21"/>
        </w:rPr>
        <w:t>を受けるためには、社会的に不利な立場にあるか、その移動補助</w:t>
      </w:r>
      <w:r w:rsidR="003000C7" w:rsidRPr="00665176">
        <w:rPr>
          <w:rFonts w:hint="eastAsia"/>
          <w:szCs w:val="21"/>
        </w:rPr>
        <w:t>具</w:t>
      </w:r>
      <w:r w:rsidRPr="00665176">
        <w:rPr>
          <w:szCs w:val="21"/>
        </w:rPr>
        <w:t>を受ける必要があるという障害</w:t>
      </w:r>
      <w:r w:rsidR="003000C7" w:rsidRPr="00665176">
        <w:rPr>
          <w:rFonts w:hint="eastAsia"/>
          <w:szCs w:val="21"/>
        </w:rPr>
        <w:t>認定</w:t>
      </w:r>
      <w:r w:rsidRPr="00665176">
        <w:rPr>
          <w:szCs w:val="21"/>
        </w:rPr>
        <w:t>（ТЕЛК）を受けていなければなりません。例えば、私は自分で</w:t>
      </w:r>
      <w:r w:rsidRPr="00665176">
        <w:rPr>
          <w:rFonts w:hint="eastAsia"/>
          <w:szCs w:val="21"/>
        </w:rPr>
        <w:t>移動補助具を用意する必要があ</w:t>
      </w:r>
      <w:r w:rsidR="003000C7" w:rsidRPr="00665176">
        <w:rPr>
          <w:rFonts w:hint="eastAsia"/>
          <w:szCs w:val="21"/>
        </w:rPr>
        <w:t>ります</w:t>
      </w:r>
      <w:r w:rsidRPr="00665176">
        <w:rPr>
          <w:rFonts w:hint="eastAsia"/>
          <w:szCs w:val="21"/>
        </w:rPr>
        <w:t>。なぜなら、決定権者やどこにでもいる医者の目には、私は歩け</w:t>
      </w:r>
      <w:r w:rsidR="003000C7" w:rsidRPr="00665176">
        <w:rPr>
          <w:rFonts w:hint="eastAsia"/>
          <w:szCs w:val="21"/>
        </w:rPr>
        <w:t>るに違いない</w:t>
      </w:r>
      <w:r w:rsidRPr="00665176">
        <w:rPr>
          <w:rFonts w:hint="eastAsia"/>
          <w:szCs w:val="21"/>
        </w:rPr>
        <w:t>と映っているから</w:t>
      </w:r>
      <w:r w:rsidR="003000C7" w:rsidRPr="00665176">
        <w:rPr>
          <w:rFonts w:hint="eastAsia"/>
          <w:szCs w:val="21"/>
        </w:rPr>
        <w:t>です</w:t>
      </w:r>
      <w:r w:rsidRPr="00665176">
        <w:rPr>
          <w:rFonts w:hint="eastAsia"/>
          <w:szCs w:val="21"/>
        </w:rPr>
        <w:t>。しかし、私は自分の運動能力の限界がどこま</w:t>
      </w:r>
      <w:r w:rsidRPr="00665176">
        <w:rPr>
          <w:rFonts w:hint="eastAsia"/>
          <w:szCs w:val="21"/>
        </w:rPr>
        <w:lastRenderedPageBreak/>
        <w:t>でなのか、そして</w:t>
      </w:r>
      <w:r w:rsidR="00AF4BEB" w:rsidRPr="00665176">
        <w:rPr>
          <w:rFonts w:hint="eastAsia"/>
          <w:szCs w:val="21"/>
        </w:rPr>
        <w:t>どの程度</w:t>
      </w:r>
      <w:r w:rsidRPr="00665176">
        <w:rPr>
          <w:rFonts w:hint="eastAsia"/>
          <w:szCs w:val="21"/>
        </w:rPr>
        <w:t>可能な限り動けるようになりたいのかを知って</w:t>
      </w:r>
      <w:r w:rsidR="00D34BF8" w:rsidRPr="00665176">
        <w:rPr>
          <w:rFonts w:hint="eastAsia"/>
          <w:szCs w:val="21"/>
        </w:rPr>
        <w:t>います</w:t>
      </w:r>
      <w:r w:rsidRPr="00665176">
        <w:rPr>
          <w:rFonts w:hint="eastAsia"/>
          <w:szCs w:val="21"/>
        </w:rPr>
        <w:t>。</w:t>
      </w:r>
      <w:r w:rsidRPr="00665176">
        <w:rPr>
          <w:szCs w:val="21"/>
        </w:rPr>
        <w:t>(このことについてはいくらでも語れ</w:t>
      </w:r>
      <w:r w:rsidR="00AF4BEB" w:rsidRPr="00665176">
        <w:rPr>
          <w:rFonts w:hint="eastAsia"/>
          <w:szCs w:val="21"/>
        </w:rPr>
        <w:t>ます</w:t>
      </w:r>
      <w:r w:rsidRPr="00665176">
        <w:rPr>
          <w:szCs w:val="21"/>
        </w:rPr>
        <w:t>が、そんなことはどうでもいい......、私の考えでは、ガイドラインには補助具を提供するというテーマも明確に示されて</w:t>
      </w:r>
      <w:r w:rsidR="00D34BF8" w:rsidRPr="00665176">
        <w:rPr>
          <w:szCs w:val="21"/>
        </w:rPr>
        <w:t>います</w:t>
      </w:r>
      <w:r w:rsidRPr="00665176">
        <w:rPr>
          <w:szCs w:val="21"/>
        </w:rPr>
        <w:t>）。最後に、医療機器と移動補助具が同じものであり、</w:t>
      </w:r>
      <w:r w:rsidR="00AF4BEB" w:rsidRPr="00665176">
        <w:rPr>
          <w:rFonts w:hint="eastAsia"/>
          <w:szCs w:val="21"/>
        </w:rPr>
        <w:t>保健</w:t>
      </w:r>
      <w:r w:rsidRPr="00665176">
        <w:rPr>
          <w:szCs w:val="21"/>
        </w:rPr>
        <w:t>省というひとつの省</w:t>
      </w:r>
      <w:r w:rsidR="00AF4BEB" w:rsidRPr="00665176">
        <w:rPr>
          <w:rFonts w:hint="eastAsia"/>
          <w:szCs w:val="21"/>
        </w:rPr>
        <w:t>で</w:t>
      </w:r>
      <w:r w:rsidRPr="00665176">
        <w:rPr>
          <w:szCs w:val="21"/>
        </w:rPr>
        <w:t>管轄されるべきだと考えるのもナンセンスであり、補助具と</w:t>
      </w:r>
      <w:r w:rsidRPr="00665176">
        <w:rPr>
          <w:rFonts w:hint="eastAsia"/>
          <w:szCs w:val="21"/>
        </w:rPr>
        <w:t>いうテーマのパロディであることを付け加えてお</w:t>
      </w:r>
      <w:r w:rsidR="00AF4BEB" w:rsidRPr="00665176">
        <w:rPr>
          <w:rFonts w:hint="eastAsia"/>
          <w:szCs w:val="21"/>
        </w:rPr>
        <w:t>きます</w:t>
      </w:r>
      <w:r w:rsidRPr="00665176">
        <w:rPr>
          <w:rFonts w:hint="eastAsia"/>
          <w:szCs w:val="21"/>
        </w:rPr>
        <w:t>。</w:t>
      </w:r>
    </w:p>
    <w:p w14:paraId="4C7538B3" w14:textId="77777777" w:rsidR="00010A1F" w:rsidRPr="00665176" w:rsidRDefault="00010A1F" w:rsidP="008E1163">
      <w:pPr>
        <w:ind w:left="90"/>
        <w:rPr>
          <w:szCs w:val="21"/>
        </w:rPr>
      </w:pPr>
    </w:p>
    <w:p w14:paraId="10D62200" w14:textId="1FB70CDD" w:rsidR="008E1163" w:rsidRPr="00665176" w:rsidRDefault="008E1163" w:rsidP="008E1163">
      <w:pPr>
        <w:ind w:left="90"/>
        <w:rPr>
          <w:szCs w:val="21"/>
        </w:rPr>
      </w:pPr>
      <w:r w:rsidRPr="00665176">
        <w:rPr>
          <w:szCs w:val="21"/>
        </w:rPr>
        <w:t>7.</w:t>
      </w:r>
      <w:r w:rsidR="009D012A" w:rsidRPr="00665176">
        <w:rPr>
          <w:szCs w:val="21"/>
        </w:rPr>
        <w:t xml:space="preserve"> </w:t>
      </w:r>
      <w:r w:rsidRPr="00665176">
        <w:rPr>
          <w:szCs w:val="21"/>
        </w:rPr>
        <w:t>言いたいことは山ほどあ</w:t>
      </w:r>
      <w:r w:rsidR="00AF4BEB" w:rsidRPr="00665176">
        <w:rPr>
          <w:rFonts w:hint="eastAsia"/>
          <w:szCs w:val="21"/>
        </w:rPr>
        <w:t>ります</w:t>
      </w:r>
      <w:r w:rsidRPr="00665176">
        <w:rPr>
          <w:szCs w:val="21"/>
        </w:rPr>
        <w:t>が、最も重要なことは、障害者が選択権を持たなければならないということ</w:t>
      </w:r>
      <w:r w:rsidR="00AF4BEB" w:rsidRPr="00665176">
        <w:rPr>
          <w:rFonts w:hint="eastAsia"/>
          <w:szCs w:val="21"/>
        </w:rPr>
        <w:t>です</w:t>
      </w:r>
      <w:r w:rsidRPr="00665176">
        <w:rPr>
          <w:szCs w:val="21"/>
        </w:rPr>
        <w:t>。施設に入れられる子どもは一人でもいるべきでは</w:t>
      </w:r>
      <w:r w:rsidR="00AF4BEB" w:rsidRPr="00665176">
        <w:rPr>
          <w:rFonts w:hint="eastAsia"/>
          <w:szCs w:val="21"/>
        </w:rPr>
        <w:t>ありません</w:t>
      </w:r>
      <w:r w:rsidRPr="00665176">
        <w:rPr>
          <w:szCs w:val="21"/>
        </w:rPr>
        <w:t>。家族には十分な支援が提供されなければな</w:t>
      </w:r>
      <w:r w:rsidR="00AF4BEB" w:rsidRPr="00665176">
        <w:rPr>
          <w:rFonts w:hint="eastAsia"/>
          <w:szCs w:val="21"/>
        </w:rPr>
        <w:t>りません</w:t>
      </w:r>
      <w:r w:rsidRPr="00665176">
        <w:rPr>
          <w:szCs w:val="21"/>
        </w:rPr>
        <w:t>。サービスはその人を中心に組織されなければ</w:t>
      </w:r>
      <w:r w:rsidR="00AF4BEB" w:rsidRPr="00665176">
        <w:rPr>
          <w:rFonts w:hint="eastAsia"/>
          <w:szCs w:val="21"/>
        </w:rPr>
        <w:t>なりません</w:t>
      </w:r>
      <w:r w:rsidRPr="00665176">
        <w:rPr>
          <w:szCs w:val="21"/>
        </w:rPr>
        <w:t>。</w:t>
      </w:r>
      <w:r w:rsidR="00AF4BEB" w:rsidRPr="00665176">
        <w:rPr>
          <w:rFonts w:hint="eastAsia"/>
          <w:szCs w:val="21"/>
        </w:rPr>
        <w:t>それぞれの人への個別のアプローチが必要だということです。</w:t>
      </w:r>
      <w:r w:rsidRPr="00665176">
        <w:rPr>
          <w:szCs w:val="21"/>
        </w:rPr>
        <w:t>世界がこれほどカラフルなのには理由があ</w:t>
      </w:r>
      <w:r w:rsidR="00AF4BEB" w:rsidRPr="00665176">
        <w:rPr>
          <w:rFonts w:hint="eastAsia"/>
          <w:szCs w:val="21"/>
        </w:rPr>
        <w:t>ります</w:t>
      </w:r>
      <w:r w:rsidRPr="00665176">
        <w:rPr>
          <w:szCs w:val="21"/>
        </w:rPr>
        <w:t>。世界は無数の個人で溢れており、それぞれがユニークな機会を隠し持っているから</w:t>
      </w:r>
      <w:r w:rsidR="00AF4BEB" w:rsidRPr="00665176">
        <w:rPr>
          <w:rFonts w:hint="eastAsia"/>
          <w:szCs w:val="21"/>
        </w:rPr>
        <w:t>です</w:t>
      </w:r>
      <w:r w:rsidRPr="00665176">
        <w:rPr>
          <w:szCs w:val="21"/>
        </w:rPr>
        <w:t>。</w:t>
      </w:r>
    </w:p>
    <w:p w14:paraId="2AD7482C" w14:textId="77777777" w:rsidR="00613F86" w:rsidRPr="00665176" w:rsidRDefault="00613F86" w:rsidP="00613F86">
      <w:pPr>
        <w:rPr>
          <w:rFonts w:cs="Times New Roman"/>
          <w:szCs w:val="21"/>
        </w:rPr>
      </w:pPr>
    </w:p>
    <w:p w14:paraId="3763674D" w14:textId="480D10A1" w:rsidR="008E1163" w:rsidRPr="00665176" w:rsidRDefault="008E1163" w:rsidP="008E1163">
      <w:pPr>
        <w:rPr>
          <w:szCs w:val="21"/>
        </w:rPr>
      </w:pPr>
      <w:r w:rsidRPr="00665176">
        <w:rPr>
          <w:rFonts w:hint="eastAsia"/>
          <w:szCs w:val="21"/>
        </w:rPr>
        <w:t>追伸：私は現在も施設で暮らして</w:t>
      </w:r>
      <w:r w:rsidR="00D34BF8" w:rsidRPr="00665176">
        <w:rPr>
          <w:rFonts w:hint="eastAsia"/>
          <w:szCs w:val="21"/>
        </w:rPr>
        <w:t>います</w:t>
      </w:r>
      <w:r w:rsidRPr="00665176">
        <w:rPr>
          <w:rFonts w:hint="eastAsia"/>
          <w:szCs w:val="21"/>
        </w:rPr>
        <w:t>が、他の多くの人たちとは異なり、私の認識では、施設は戻って食事をして寝ることができる場所</w:t>
      </w:r>
      <w:r w:rsidR="00D34BF8" w:rsidRPr="00665176">
        <w:rPr>
          <w:rFonts w:hint="eastAsia"/>
          <w:szCs w:val="21"/>
        </w:rPr>
        <w:t>です</w:t>
      </w:r>
      <w:r w:rsidRPr="00665176">
        <w:rPr>
          <w:rFonts w:hint="eastAsia"/>
          <w:szCs w:val="21"/>
        </w:rPr>
        <w:t>。だからといって、自分の居場所を得ようとしなかったわけでは</w:t>
      </w:r>
      <w:r w:rsidR="002345BE" w:rsidRPr="00665176">
        <w:rPr>
          <w:rFonts w:hint="eastAsia"/>
          <w:szCs w:val="21"/>
        </w:rPr>
        <w:t>ありません</w:t>
      </w:r>
      <w:r w:rsidRPr="00665176">
        <w:rPr>
          <w:rFonts w:hint="eastAsia"/>
          <w:szCs w:val="21"/>
        </w:rPr>
        <w:t>。それを証明する事実があ</w:t>
      </w:r>
      <w:r w:rsidR="002345BE" w:rsidRPr="00665176">
        <w:rPr>
          <w:rFonts w:hint="eastAsia"/>
          <w:szCs w:val="21"/>
        </w:rPr>
        <w:t>ります</w:t>
      </w:r>
      <w:r w:rsidRPr="00665176">
        <w:rPr>
          <w:rFonts w:hint="eastAsia"/>
          <w:szCs w:val="21"/>
        </w:rPr>
        <w:t>。これが単なる</w:t>
      </w:r>
      <w:r w:rsidR="002345BE" w:rsidRPr="00665176">
        <w:rPr>
          <w:rFonts w:hint="eastAsia"/>
          <w:szCs w:val="21"/>
        </w:rPr>
        <w:t>「</w:t>
      </w:r>
      <w:r w:rsidRPr="00665176">
        <w:rPr>
          <w:szCs w:val="21"/>
        </w:rPr>
        <w:t>願</w:t>
      </w:r>
      <w:r w:rsidR="002345BE" w:rsidRPr="00665176">
        <w:rPr>
          <w:rFonts w:hint="eastAsia"/>
          <w:szCs w:val="21"/>
        </w:rPr>
        <w:t>いごと」</w:t>
      </w:r>
      <w:r w:rsidRPr="00665176">
        <w:rPr>
          <w:szCs w:val="21"/>
        </w:rPr>
        <w:t>でないことを切に願</w:t>
      </w:r>
      <w:r w:rsidR="002345BE" w:rsidRPr="00665176">
        <w:rPr>
          <w:rFonts w:hint="eastAsia"/>
          <w:szCs w:val="21"/>
        </w:rPr>
        <w:t>います</w:t>
      </w:r>
      <w:r w:rsidRPr="00665176">
        <w:rPr>
          <w:szCs w:val="21"/>
        </w:rPr>
        <w:t>。</w:t>
      </w:r>
    </w:p>
    <w:p w14:paraId="2DAD018C" w14:textId="77777777" w:rsidR="00613F86" w:rsidRPr="00665176" w:rsidRDefault="00613F86" w:rsidP="00613F86">
      <w:pPr>
        <w:ind w:left="7200" w:firstLine="720"/>
        <w:rPr>
          <w:rFonts w:cs="Times New Roman"/>
          <w:szCs w:val="21"/>
        </w:rPr>
      </w:pPr>
    </w:p>
    <w:p w14:paraId="0DF0759B" w14:textId="218DD1F3" w:rsidR="008E1163" w:rsidRPr="00665176" w:rsidRDefault="008E1163" w:rsidP="008E1163">
      <w:pPr>
        <w:rPr>
          <w:szCs w:val="21"/>
        </w:rPr>
      </w:pPr>
      <w:r w:rsidRPr="00665176">
        <w:rPr>
          <w:rFonts w:hint="eastAsia"/>
          <w:szCs w:val="21"/>
        </w:rPr>
        <w:t>注：本投稿で提示された見解は</w:t>
      </w:r>
      <w:proofErr w:type="spellStart"/>
      <w:r w:rsidRPr="00665176">
        <w:rPr>
          <w:szCs w:val="21"/>
        </w:rPr>
        <w:t>Luydmila</w:t>
      </w:r>
      <w:proofErr w:type="spellEnd"/>
      <w:r w:rsidRPr="00665176">
        <w:rPr>
          <w:szCs w:val="21"/>
        </w:rPr>
        <w:t>のものであり、</w:t>
      </w:r>
      <w:proofErr w:type="spellStart"/>
      <w:r w:rsidRPr="00665176">
        <w:rPr>
          <w:szCs w:val="21"/>
        </w:rPr>
        <w:t>Luydmila</w:t>
      </w:r>
      <w:proofErr w:type="spellEnd"/>
      <w:r w:rsidRPr="00665176">
        <w:rPr>
          <w:szCs w:val="21"/>
        </w:rPr>
        <w:t>が協議プロセスに参加することを可能にした</w:t>
      </w:r>
      <w:r w:rsidR="002345BE" w:rsidRPr="00665176">
        <w:rPr>
          <w:rFonts w:hint="eastAsia"/>
          <w:szCs w:val="21"/>
        </w:rPr>
        <w:t>団体</w:t>
      </w:r>
      <w:r w:rsidRPr="00665176">
        <w:rPr>
          <w:szCs w:val="21"/>
        </w:rPr>
        <w:t>の意見を必ずしも反映するものでは</w:t>
      </w:r>
      <w:r w:rsidR="002345BE" w:rsidRPr="00665176">
        <w:rPr>
          <w:rFonts w:hint="eastAsia"/>
          <w:szCs w:val="21"/>
        </w:rPr>
        <w:t>ありません</w:t>
      </w:r>
      <w:r w:rsidRPr="00665176">
        <w:rPr>
          <w:szCs w:val="21"/>
        </w:rPr>
        <w:t>。</w:t>
      </w:r>
    </w:p>
    <w:p w14:paraId="481C1267" w14:textId="77777777" w:rsidR="008E1163" w:rsidRPr="00665176" w:rsidRDefault="008E1163">
      <w:pPr>
        <w:rPr>
          <w:rFonts w:cs="Times New Roman"/>
          <w:szCs w:val="21"/>
        </w:rPr>
      </w:pPr>
    </w:p>
    <w:p w14:paraId="129B03C7" w14:textId="107F6D4D" w:rsidR="008E1163" w:rsidRPr="00665176" w:rsidRDefault="008E1163" w:rsidP="008E1163">
      <w:pPr>
        <w:jc w:val="right"/>
        <w:rPr>
          <w:szCs w:val="21"/>
        </w:rPr>
      </w:pPr>
      <w:r w:rsidRPr="00665176">
        <w:rPr>
          <w:rFonts w:cs="Times New Roman" w:hint="eastAsia"/>
          <w:szCs w:val="21"/>
        </w:rPr>
        <w:t>（翻訳：佐藤久夫、</w:t>
      </w:r>
      <w:bookmarkStart w:id="1" w:name="_Hlk150354895"/>
      <w:r w:rsidR="00010A1F" w:rsidRPr="00665176">
        <w:rPr>
          <w:rFonts w:cs="Times New Roman" w:hint="eastAsia"/>
          <w:szCs w:val="21"/>
        </w:rPr>
        <w:t>尾上裕介</w:t>
      </w:r>
      <w:bookmarkEnd w:id="1"/>
      <w:r w:rsidRPr="00665176">
        <w:rPr>
          <w:rFonts w:cs="Times New Roman" w:hint="eastAsia"/>
          <w:szCs w:val="21"/>
        </w:rPr>
        <w:t>）</w:t>
      </w:r>
    </w:p>
    <w:sectPr w:rsidR="008E1163" w:rsidRPr="00665176">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9EE24" w14:textId="77777777" w:rsidR="001D7F21" w:rsidRDefault="001D7F21" w:rsidP="00613F86">
      <w:r>
        <w:separator/>
      </w:r>
    </w:p>
  </w:endnote>
  <w:endnote w:type="continuationSeparator" w:id="0">
    <w:p w14:paraId="0BE7DC08" w14:textId="77777777" w:rsidR="001D7F21" w:rsidRDefault="001D7F21" w:rsidP="0061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250114"/>
      <w:docPartObj>
        <w:docPartGallery w:val="Page Numbers (Bottom of Page)"/>
        <w:docPartUnique/>
      </w:docPartObj>
    </w:sdtPr>
    <w:sdtEndPr/>
    <w:sdtContent>
      <w:p w14:paraId="67F94DA9" w14:textId="2DAD4AAA" w:rsidR="008E1163" w:rsidRDefault="008E1163">
        <w:pPr>
          <w:pStyle w:val="a9"/>
        </w:pPr>
        <w:r>
          <w:fldChar w:fldCharType="begin"/>
        </w:r>
        <w:r>
          <w:instrText>PAGE   \* MERGEFORMAT</w:instrText>
        </w:r>
        <w:r>
          <w:fldChar w:fldCharType="separate"/>
        </w:r>
        <w:r>
          <w:rPr>
            <w:lang w:val="ja-JP"/>
          </w:rPr>
          <w:t>2</w:t>
        </w:r>
        <w:r>
          <w:fldChar w:fldCharType="end"/>
        </w:r>
      </w:p>
    </w:sdtContent>
  </w:sdt>
  <w:p w14:paraId="114433BB" w14:textId="77777777" w:rsidR="008E1163" w:rsidRDefault="008E116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CFC21" w14:textId="77777777" w:rsidR="001D7F21" w:rsidRDefault="001D7F21" w:rsidP="00613F86">
      <w:r>
        <w:separator/>
      </w:r>
    </w:p>
  </w:footnote>
  <w:footnote w:type="continuationSeparator" w:id="0">
    <w:p w14:paraId="6E96BDC5" w14:textId="77777777" w:rsidR="001D7F21" w:rsidRDefault="001D7F21" w:rsidP="00613F86">
      <w:r>
        <w:continuationSeparator/>
      </w:r>
    </w:p>
  </w:footnote>
  <w:footnote w:id="1">
    <w:p w14:paraId="17F88EAA" w14:textId="3AB7197B" w:rsidR="00BF6D96" w:rsidRPr="005F0DE3" w:rsidRDefault="00BF6D96" w:rsidP="00BF6D96">
      <w:pPr>
        <w:pStyle w:val="a4"/>
        <w:rPr>
          <w:lang w:val="en-US" w:eastAsia="ja-JP"/>
        </w:rPr>
      </w:pPr>
      <w:r>
        <w:rPr>
          <w:rStyle w:val="a6"/>
        </w:rPr>
        <w:footnoteRef/>
      </w:r>
      <w:r w:rsidR="00010A1F">
        <w:rPr>
          <w:rFonts w:hint="eastAsia"/>
          <w:lang w:val="en-US" w:eastAsia="ja-JP"/>
        </w:rPr>
        <w:t xml:space="preserve">　</w:t>
      </w:r>
      <w:r>
        <w:rPr>
          <w:rFonts w:hint="eastAsia"/>
          <w:lang w:val="en-US" w:eastAsia="ja-JP"/>
        </w:rPr>
        <w:t>著者は障害のある人です。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8F5ECB"/>
    <w:multiLevelType w:val="hybridMultilevel"/>
    <w:tmpl w:val="5F06D3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3987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F86"/>
    <w:rsid w:val="00010A1F"/>
    <w:rsid w:val="00041E9F"/>
    <w:rsid w:val="00117BCF"/>
    <w:rsid w:val="001B51A3"/>
    <w:rsid w:val="001D7F21"/>
    <w:rsid w:val="002345BE"/>
    <w:rsid w:val="002A59C8"/>
    <w:rsid w:val="002B73F8"/>
    <w:rsid w:val="003000C7"/>
    <w:rsid w:val="00365F74"/>
    <w:rsid w:val="003B630F"/>
    <w:rsid w:val="003D107D"/>
    <w:rsid w:val="004A2A0B"/>
    <w:rsid w:val="004A7C77"/>
    <w:rsid w:val="00515A19"/>
    <w:rsid w:val="00613F86"/>
    <w:rsid w:val="00665176"/>
    <w:rsid w:val="006B17CB"/>
    <w:rsid w:val="00757B0E"/>
    <w:rsid w:val="008355DD"/>
    <w:rsid w:val="008D7CB4"/>
    <w:rsid w:val="008E1163"/>
    <w:rsid w:val="008F24C0"/>
    <w:rsid w:val="0096796D"/>
    <w:rsid w:val="009D012A"/>
    <w:rsid w:val="009F696C"/>
    <w:rsid w:val="00A11465"/>
    <w:rsid w:val="00A43946"/>
    <w:rsid w:val="00A43DB7"/>
    <w:rsid w:val="00A72B63"/>
    <w:rsid w:val="00AD0129"/>
    <w:rsid w:val="00AF4BEB"/>
    <w:rsid w:val="00B37EAF"/>
    <w:rsid w:val="00B8292F"/>
    <w:rsid w:val="00BF6D96"/>
    <w:rsid w:val="00CB3A39"/>
    <w:rsid w:val="00D219CE"/>
    <w:rsid w:val="00D22CDD"/>
    <w:rsid w:val="00D30DE3"/>
    <w:rsid w:val="00D34BF8"/>
    <w:rsid w:val="00DE4DED"/>
    <w:rsid w:val="00E55175"/>
    <w:rsid w:val="00F309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1447A8"/>
  <w15:chartTrackingRefBased/>
  <w15:docId w15:val="{9D030583-136A-4706-8509-26F74D4B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F86"/>
    <w:pPr>
      <w:widowControl/>
      <w:spacing w:after="200" w:line="276" w:lineRule="auto"/>
      <w:ind w:left="720"/>
      <w:contextualSpacing/>
      <w:jc w:val="left"/>
    </w:pPr>
    <w:rPr>
      <w:kern w:val="0"/>
      <w:sz w:val="22"/>
      <w:lang w:eastAsia="en-US"/>
    </w:rPr>
  </w:style>
  <w:style w:type="paragraph" w:styleId="a4">
    <w:name w:val="footnote text"/>
    <w:basedOn w:val="a"/>
    <w:link w:val="a5"/>
    <w:uiPriority w:val="99"/>
    <w:semiHidden/>
    <w:unhideWhenUsed/>
    <w:rsid w:val="00613F86"/>
    <w:pPr>
      <w:widowControl/>
      <w:jc w:val="left"/>
    </w:pPr>
    <w:rPr>
      <w:kern w:val="0"/>
      <w:sz w:val="20"/>
      <w:szCs w:val="20"/>
      <w:lang w:val="bg-BG" w:eastAsia="en-US"/>
    </w:rPr>
  </w:style>
  <w:style w:type="character" w:customStyle="1" w:styleId="a5">
    <w:name w:val="脚注文字列 (文字)"/>
    <w:basedOn w:val="a0"/>
    <w:link w:val="a4"/>
    <w:uiPriority w:val="99"/>
    <w:semiHidden/>
    <w:rsid w:val="00613F86"/>
    <w:rPr>
      <w:kern w:val="0"/>
      <w:sz w:val="20"/>
      <w:szCs w:val="20"/>
      <w:lang w:val="bg-BG" w:eastAsia="en-US"/>
    </w:rPr>
  </w:style>
  <w:style w:type="character" w:styleId="a6">
    <w:name w:val="footnote reference"/>
    <w:basedOn w:val="a0"/>
    <w:uiPriority w:val="99"/>
    <w:semiHidden/>
    <w:unhideWhenUsed/>
    <w:rsid w:val="00613F86"/>
    <w:rPr>
      <w:vertAlign w:val="superscript"/>
    </w:rPr>
  </w:style>
  <w:style w:type="paragraph" w:styleId="a7">
    <w:name w:val="header"/>
    <w:basedOn w:val="a"/>
    <w:link w:val="a8"/>
    <w:uiPriority w:val="99"/>
    <w:unhideWhenUsed/>
    <w:rsid w:val="008E1163"/>
    <w:pPr>
      <w:tabs>
        <w:tab w:val="center" w:pos="4252"/>
        <w:tab w:val="right" w:pos="8504"/>
      </w:tabs>
      <w:snapToGrid w:val="0"/>
    </w:pPr>
  </w:style>
  <w:style w:type="character" w:customStyle="1" w:styleId="a8">
    <w:name w:val="ヘッダー (文字)"/>
    <w:basedOn w:val="a0"/>
    <w:link w:val="a7"/>
    <w:uiPriority w:val="99"/>
    <w:rsid w:val="008E1163"/>
  </w:style>
  <w:style w:type="paragraph" w:styleId="a9">
    <w:name w:val="footer"/>
    <w:basedOn w:val="a"/>
    <w:link w:val="aa"/>
    <w:uiPriority w:val="99"/>
    <w:unhideWhenUsed/>
    <w:rsid w:val="008E1163"/>
    <w:pPr>
      <w:tabs>
        <w:tab w:val="center" w:pos="4252"/>
        <w:tab w:val="right" w:pos="8504"/>
      </w:tabs>
      <w:snapToGrid w:val="0"/>
    </w:pPr>
  </w:style>
  <w:style w:type="character" w:customStyle="1" w:styleId="aa">
    <w:name w:val="フッター (文字)"/>
    <w:basedOn w:val="a0"/>
    <w:link w:val="a9"/>
    <w:uiPriority w:val="99"/>
    <w:rsid w:val="008E1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597</Words>
  <Characters>3409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 佐藤</dc:creator>
  <cp:keywords/>
  <dc:description/>
  <cp:lastModifiedBy>久夫 佐藤</cp:lastModifiedBy>
  <cp:revision>2</cp:revision>
  <dcterms:created xsi:type="dcterms:W3CDTF">2024-03-04T10:29:00Z</dcterms:created>
  <dcterms:modified xsi:type="dcterms:W3CDTF">2024-03-04T10:29:00Z</dcterms:modified>
</cp:coreProperties>
</file>