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0044" w14:textId="1D77E3EF" w:rsidR="00FB6685" w:rsidRDefault="00FB6685" w:rsidP="00FB6685">
      <w:pPr>
        <w:rPr>
          <w:rFonts w:ascii="ＭＳ 明朝" w:eastAsia="ＭＳ 明朝" w:hAnsi="ＭＳ 明朝"/>
          <w:color w:val="0070C0"/>
          <w:lang w:eastAsia="ja-JP"/>
        </w:rPr>
      </w:pPr>
      <w:r w:rsidRPr="1FE8FFBB">
        <w:rPr>
          <w:rFonts w:ascii="ＭＳ 明朝" w:eastAsia="ＭＳ 明朝" w:hAnsi="ＭＳ 明朝" w:cs="ＭＳ 明朝"/>
          <w:color w:val="0070C0"/>
          <w:sz w:val="22"/>
          <w:szCs w:val="22"/>
          <w:lang w:eastAsia="zh-CN"/>
        </w:rPr>
        <w:t>脱施設化ガイドライン案への世界のコメント（2022年6月）　No.</w:t>
      </w:r>
      <w:r>
        <w:rPr>
          <w:rFonts w:ascii="ＭＳ 明朝" w:eastAsia="ＭＳ 明朝" w:hAnsi="ＭＳ 明朝" w:cs="ＭＳ 明朝" w:hint="eastAsia"/>
          <w:color w:val="0070C0"/>
          <w:sz w:val="22"/>
          <w:szCs w:val="22"/>
          <w:lang w:eastAsia="ja-JP"/>
        </w:rPr>
        <w:t>72</w:t>
      </w:r>
    </w:p>
    <w:p w14:paraId="052B891D" w14:textId="77777777" w:rsidR="008543D0" w:rsidRPr="00FB6685" w:rsidRDefault="008543D0" w:rsidP="009616B5">
      <w:pPr>
        <w:rPr>
          <w:b/>
          <w:bCs/>
          <w:sz w:val="21"/>
          <w:szCs w:val="21"/>
          <w:lang w:eastAsia="ja-JP"/>
        </w:rPr>
      </w:pPr>
    </w:p>
    <w:p w14:paraId="270A693E" w14:textId="1A7B3EF9" w:rsidR="009616B5" w:rsidRPr="00773D4E" w:rsidRDefault="009616B5" w:rsidP="009616B5">
      <w:pPr>
        <w:rPr>
          <w:b/>
          <w:bCs/>
          <w:sz w:val="21"/>
          <w:szCs w:val="21"/>
          <w:lang w:eastAsia="ja-JP"/>
        </w:rPr>
      </w:pPr>
      <w:r w:rsidRPr="00773D4E">
        <w:rPr>
          <w:rFonts w:hint="eastAsia"/>
          <w:b/>
          <w:bCs/>
          <w:sz w:val="21"/>
          <w:szCs w:val="21"/>
          <w:lang w:eastAsia="ja-JP"/>
        </w:rPr>
        <w:t>マリウス・ハンバサン（ルーマニア）</w:t>
      </w:r>
    </w:p>
    <w:p w14:paraId="6D226E5B" w14:textId="0B965182" w:rsidR="009616B5" w:rsidRPr="00773D4E" w:rsidRDefault="009616B5" w:rsidP="009616B5">
      <w:pPr>
        <w:rPr>
          <w:b/>
          <w:bCs/>
          <w:sz w:val="21"/>
          <w:szCs w:val="21"/>
          <w:lang w:eastAsia="ja-JP"/>
        </w:rPr>
      </w:pPr>
      <w:r w:rsidRPr="00773D4E">
        <w:rPr>
          <w:rFonts w:hint="eastAsia"/>
          <w:b/>
          <w:bCs/>
          <w:sz w:val="21"/>
          <w:szCs w:val="21"/>
          <w:lang w:eastAsia="ja-JP"/>
        </w:rPr>
        <w:t>（元施設居住者、最近は地域社会で生活）</w:t>
      </w:r>
    </w:p>
    <w:p w14:paraId="1EDBED0A" w14:textId="3D98A313" w:rsidR="007E0E26" w:rsidRPr="00773D4E" w:rsidRDefault="007E0E26" w:rsidP="009616B5">
      <w:pPr>
        <w:rPr>
          <w:b/>
          <w:bCs/>
          <w:sz w:val="21"/>
          <w:szCs w:val="21"/>
          <w:lang w:eastAsia="ja-JP"/>
        </w:rPr>
      </w:pPr>
      <w:r w:rsidRPr="00773D4E">
        <w:rPr>
          <w:rFonts w:hint="eastAsia"/>
          <w:b/>
          <w:bCs/>
          <w:sz w:val="21"/>
          <w:szCs w:val="21"/>
          <w:lang w:eastAsia="ja-JP"/>
        </w:rPr>
        <w:t>2022年7月4日</w:t>
      </w:r>
    </w:p>
    <w:p w14:paraId="40A9E11A" w14:textId="77777777" w:rsidR="009616B5" w:rsidRPr="00773D4E" w:rsidRDefault="009616B5" w:rsidP="009616B5">
      <w:pPr>
        <w:rPr>
          <w:b/>
          <w:bCs/>
          <w:sz w:val="21"/>
          <w:szCs w:val="21"/>
          <w:lang w:eastAsia="ja-JP"/>
        </w:rPr>
      </w:pPr>
    </w:p>
    <w:p w14:paraId="60B0C031" w14:textId="788F284F" w:rsidR="00783D8F" w:rsidRPr="00773D4E" w:rsidRDefault="00783D8F" w:rsidP="00783D8F">
      <w:pPr>
        <w:jc w:val="center"/>
        <w:rPr>
          <w:b/>
          <w:bCs/>
          <w:sz w:val="21"/>
          <w:szCs w:val="21"/>
        </w:rPr>
      </w:pPr>
      <w:r w:rsidRPr="00773D4E">
        <w:rPr>
          <w:b/>
          <w:bCs/>
          <w:sz w:val="21"/>
          <w:szCs w:val="21"/>
        </w:rPr>
        <w:t>Written Submission on the Draft Guidelines on Deinstitutionalisation, including in Emergencies</w:t>
      </w:r>
    </w:p>
    <w:p w14:paraId="77C9F35C" w14:textId="77777777" w:rsidR="00783D8F" w:rsidRPr="00773D4E" w:rsidRDefault="00783D8F" w:rsidP="00783D8F">
      <w:pPr>
        <w:jc w:val="center"/>
        <w:rPr>
          <w:b/>
          <w:bCs/>
          <w:sz w:val="21"/>
          <w:szCs w:val="21"/>
        </w:rPr>
      </w:pPr>
    </w:p>
    <w:p w14:paraId="198A0F47" w14:textId="77777777" w:rsidR="00783D8F" w:rsidRPr="00773D4E" w:rsidRDefault="00783D8F" w:rsidP="00783D8F">
      <w:pPr>
        <w:jc w:val="center"/>
        <w:rPr>
          <w:b/>
          <w:bCs/>
          <w:sz w:val="21"/>
          <w:szCs w:val="21"/>
          <w:u w:val="single"/>
        </w:rPr>
      </w:pPr>
      <w:r w:rsidRPr="00773D4E">
        <w:rPr>
          <w:b/>
          <w:bCs/>
          <w:sz w:val="21"/>
          <w:szCs w:val="21"/>
          <w:u w:val="single"/>
        </w:rPr>
        <w:t xml:space="preserve">Feedback and comments from </w:t>
      </w:r>
      <w:bookmarkStart w:id="0" w:name="_Hlk149825138"/>
      <w:r w:rsidRPr="00773D4E">
        <w:rPr>
          <w:b/>
          <w:bCs/>
          <w:sz w:val="21"/>
          <w:szCs w:val="21"/>
          <w:u w:val="single"/>
        </w:rPr>
        <w:t xml:space="preserve">Marius </w:t>
      </w:r>
      <w:proofErr w:type="spellStart"/>
      <w:r w:rsidRPr="00773D4E">
        <w:rPr>
          <w:b/>
          <w:bCs/>
          <w:sz w:val="21"/>
          <w:szCs w:val="21"/>
          <w:u w:val="single"/>
        </w:rPr>
        <w:t>Hambasan</w:t>
      </w:r>
      <w:proofErr w:type="spellEnd"/>
      <w:r w:rsidRPr="00773D4E">
        <w:rPr>
          <w:b/>
          <w:bCs/>
          <w:sz w:val="21"/>
          <w:szCs w:val="21"/>
          <w:u w:val="single"/>
        </w:rPr>
        <w:t>, Romania</w:t>
      </w:r>
      <w:bookmarkEnd w:id="0"/>
      <w:r w:rsidRPr="00773D4E">
        <w:rPr>
          <w:b/>
          <w:bCs/>
          <w:sz w:val="21"/>
          <w:szCs w:val="21"/>
          <w:u w:val="single"/>
        </w:rPr>
        <w:t xml:space="preserve"> (a former resident of an institution, since recently living in the community)</w:t>
      </w:r>
    </w:p>
    <w:p w14:paraId="6078DE33" w14:textId="77777777" w:rsidR="00783D8F" w:rsidRPr="00773D4E" w:rsidRDefault="00783D8F" w:rsidP="00783D8F">
      <w:pPr>
        <w:jc w:val="center"/>
        <w:rPr>
          <w:b/>
          <w:bCs/>
          <w:sz w:val="21"/>
          <w:szCs w:val="21"/>
        </w:rPr>
      </w:pPr>
    </w:p>
    <w:p w14:paraId="17F12857" w14:textId="77777777" w:rsidR="00783D8F" w:rsidRPr="00773D4E" w:rsidRDefault="00783D8F" w:rsidP="00783D8F">
      <w:pPr>
        <w:jc w:val="center"/>
        <w:rPr>
          <w:b/>
          <w:bCs/>
          <w:sz w:val="21"/>
          <w:szCs w:val="21"/>
          <w:lang w:eastAsia="ja-JP"/>
        </w:rPr>
      </w:pPr>
      <w:r w:rsidRPr="00773D4E">
        <w:rPr>
          <w:b/>
          <w:bCs/>
          <w:sz w:val="21"/>
          <w:szCs w:val="21"/>
          <w:lang w:eastAsia="ja-JP"/>
        </w:rPr>
        <w:t>4 July 2022</w:t>
      </w:r>
    </w:p>
    <w:p w14:paraId="76B96CE1" w14:textId="77777777" w:rsidR="00783D8F" w:rsidRPr="00773D4E" w:rsidRDefault="00783D8F" w:rsidP="00783D8F">
      <w:pPr>
        <w:rPr>
          <w:b/>
          <w:bCs/>
          <w:sz w:val="21"/>
          <w:szCs w:val="21"/>
          <w:lang w:eastAsia="ja-JP"/>
        </w:rPr>
      </w:pPr>
    </w:p>
    <w:p w14:paraId="395E1EA5" w14:textId="78AD7A3B" w:rsidR="009616B5" w:rsidRPr="00773D4E" w:rsidRDefault="00DA5FAB" w:rsidP="009616B5">
      <w:pPr>
        <w:rPr>
          <w:b/>
          <w:bCs/>
          <w:sz w:val="21"/>
          <w:szCs w:val="21"/>
          <w:lang w:eastAsia="ja-JP"/>
        </w:rPr>
      </w:pPr>
      <w:r w:rsidRPr="00773D4E">
        <w:rPr>
          <w:rFonts w:hint="eastAsia"/>
          <w:b/>
          <w:bCs/>
          <w:sz w:val="21"/>
          <w:szCs w:val="21"/>
          <w:lang w:eastAsia="ja-JP"/>
        </w:rPr>
        <w:t>パート２</w:t>
      </w:r>
      <w:r w:rsidR="009616B5" w:rsidRPr="00773D4E">
        <w:rPr>
          <w:b/>
          <w:bCs/>
          <w:sz w:val="21"/>
          <w:szCs w:val="21"/>
          <w:lang w:eastAsia="ja-JP"/>
        </w:rPr>
        <w:t xml:space="preserve"> 施設</w:t>
      </w:r>
      <w:r w:rsidR="009112FD" w:rsidRPr="00773D4E">
        <w:rPr>
          <w:rFonts w:hint="eastAsia"/>
          <w:b/>
          <w:bCs/>
          <w:sz w:val="21"/>
          <w:szCs w:val="21"/>
          <w:lang w:eastAsia="ja-JP"/>
        </w:rPr>
        <w:t>収容を終了</w:t>
      </w:r>
      <w:r w:rsidR="009616B5" w:rsidRPr="00773D4E">
        <w:rPr>
          <w:b/>
          <w:bCs/>
          <w:sz w:val="21"/>
          <w:szCs w:val="21"/>
          <w:lang w:eastAsia="ja-JP"/>
        </w:rPr>
        <w:t>させる義務</w:t>
      </w:r>
    </w:p>
    <w:p w14:paraId="1BE16813" w14:textId="77777777" w:rsidR="00783D8F" w:rsidRPr="00773D4E" w:rsidRDefault="00783D8F" w:rsidP="00783D8F">
      <w:pPr>
        <w:rPr>
          <w:sz w:val="21"/>
          <w:szCs w:val="21"/>
          <w:lang w:eastAsia="ja-JP"/>
        </w:rPr>
      </w:pPr>
    </w:p>
    <w:tbl>
      <w:tblPr>
        <w:tblStyle w:val="a4"/>
        <w:tblW w:w="0" w:type="auto"/>
        <w:tblLook w:val="04A0" w:firstRow="1" w:lastRow="0" w:firstColumn="1" w:lastColumn="0" w:noHBand="0" w:noVBand="1"/>
      </w:tblPr>
      <w:tblGrid>
        <w:gridCol w:w="9016"/>
      </w:tblGrid>
      <w:tr w:rsidR="00773D4E" w:rsidRPr="00773D4E" w14:paraId="26542781" w14:textId="77777777" w:rsidTr="00CB620C">
        <w:tc>
          <w:tcPr>
            <w:tcW w:w="9016" w:type="dxa"/>
          </w:tcPr>
          <w:p w14:paraId="316261F1" w14:textId="2C6E4E36" w:rsidR="00783D8F" w:rsidRPr="00773D4E" w:rsidRDefault="009616B5" w:rsidP="00CB620C">
            <w:pPr>
              <w:rPr>
                <w:b/>
                <w:bCs/>
                <w:sz w:val="21"/>
                <w:szCs w:val="21"/>
              </w:rPr>
            </w:pPr>
            <w:r w:rsidRPr="00773D4E">
              <w:rPr>
                <w:rFonts w:hint="eastAsia"/>
                <w:b/>
                <w:bCs/>
                <w:sz w:val="21"/>
                <w:szCs w:val="21"/>
                <w:lang w:eastAsia="ja-JP"/>
              </w:rPr>
              <w:t>コメントと修正案</w:t>
            </w:r>
          </w:p>
        </w:tc>
      </w:tr>
      <w:tr w:rsidR="00773D4E" w:rsidRPr="00773D4E" w14:paraId="77BA750B" w14:textId="77777777" w:rsidTr="00CB620C">
        <w:tc>
          <w:tcPr>
            <w:tcW w:w="9016" w:type="dxa"/>
          </w:tcPr>
          <w:p w14:paraId="2AE25897" w14:textId="77777777" w:rsidR="00645075" w:rsidRDefault="005D6E95" w:rsidP="009616B5">
            <w:pPr>
              <w:rPr>
                <w:sz w:val="21"/>
                <w:szCs w:val="21"/>
                <w:lang w:eastAsia="ja-JP"/>
              </w:rPr>
            </w:pPr>
            <w:r w:rsidRPr="00773D4E">
              <w:rPr>
                <w:rFonts w:hint="eastAsia"/>
                <w:sz w:val="21"/>
                <w:szCs w:val="21"/>
                <w:lang w:eastAsia="ja-JP"/>
              </w:rPr>
              <w:t>ポイント</w:t>
            </w:r>
            <w:r w:rsidR="009616B5" w:rsidRPr="00773D4E">
              <w:rPr>
                <w:sz w:val="21"/>
                <w:szCs w:val="21"/>
                <w:lang w:eastAsia="ja-JP"/>
              </w:rPr>
              <w:t>6</w:t>
            </w:r>
            <w:r w:rsidR="006C321D" w:rsidRPr="00773D4E">
              <w:rPr>
                <w:sz w:val="21"/>
                <w:szCs w:val="21"/>
                <w:lang w:eastAsia="ja-JP"/>
              </w:rPr>
              <w:t xml:space="preserve"> -</w:t>
            </w:r>
            <w:r w:rsidR="006C321D" w:rsidRPr="00773D4E">
              <w:rPr>
                <w:rFonts w:hint="eastAsia"/>
                <w:sz w:val="21"/>
                <w:szCs w:val="21"/>
                <w:lang w:eastAsia="ja-JP"/>
              </w:rPr>
              <w:t xml:space="preserve"> </w:t>
            </w:r>
            <w:r w:rsidR="009616B5" w:rsidRPr="00773D4E">
              <w:rPr>
                <w:sz w:val="21"/>
                <w:szCs w:val="21"/>
                <w:lang w:eastAsia="ja-JP"/>
              </w:rPr>
              <w:t>言及されていることに同意するが、</w:t>
            </w:r>
            <w:r w:rsidR="005A0AE0" w:rsidRPr="00773D4E">
              <w:rPr>
                <w:rFonts w:hint="eastAsia"/>
                <w:sz w:val="21"/>
                <w:szCs w:val="21"/>
                <w:lang w:eastAsia="ja-JP"/>
              </w:rPr>
              <w:t>障害のある人</w:t>
            </w:r>
            <w:r w:rsidR="009616B5" w:rsidRPr="00773D4E">
              <w:rPr>
                <w:sz w:val="21"/>
                <w:szCs w:val="21"/>
                <w:lang w:eastAsia="ja-JP"/>
              </w:rPr>
              <w:t>に対してそのような行為を行ったことが判明した者の制裁と制度からの排除に関する段落を追加すべきである。</w:t>
            </w:r>
          </w:p>
          <w:p w14:paraId="7CB7A280" w14:textId="65B6A4EF" w:rsidR="009616B5" w:rsidRPr="00773D4E" w:rsidRDefault="005D6E95" w:rsidP="009616B5">
            <w:pPr>
              <w:rPr>
                <w:sz w:val="21"/>
                <w:szCs w:val="21"/>
                <w:lang w:eastAsia="ja-JP"/>
              </w:rPr>
            </w:pPr>
            <w:r w:rsidRPr="00773D4E">
              <w:rPr>
                <w:rFonts w:hint="eastAsia"/>
                <w:sz w:val="21"/>
                <w:szCs w:val="21"/>
                <w:lang w:eastAsia="ja-JP"/>
              </w:rPr>
              <w:t>（訳注　「ポイント」は「パラグラフ」の意味と思われるが、内容的にガイドライン案のパラグラフと合っていないものも多いように思われたので「ポイント」と訳した。）</w:t>
            </w:r>
          </w:p>
          <w:p w14:paraId="0EF0E4DD" w14:textId="77777777" w:rsidR="00773D4E" w:rsidRPr="00773D4E" w:rsidRDefault="00773D4E" w:rsidP="009616B5">
            <w:pPr>
              <w:rPr>
                <w:sz w:val="21"/>
                <w:szCs w:val="21"/>
                <w:lang w:eastAsia="ja-JP"/>
              </w:rPr>
            </w:pPr>
          </w:p>
          <w:p w14:paraId="332BA089" w14:textId="1EBB351A" w:rsidR="009616B5" w:rsidRPr="00773D4E" w:rsidRDefault="005D6E95" w:rsidP="009616B5">
            <w:pPr>
              <w:rPr>
                <w:sz w:val="21"/>
                <w:szCs w:val="21"/>
                <w:lang w:eastAsia="ja-JP"/>
              </w:rPr>
            </w:pPr>
            <w:r w:rsidRPr="00773D4E">
              <w:rPr>
                <w:rFonts w:hint="eastAsia"/>
                <w:sz w:val="21"/>
                <w:szCs w:val="21"/>
                <w:lang w:eastAsia="ja-JP"/>
              </w:rPr>
              <w:t>ポイント</w:t>
            </w:r>
            <w:r w:rsidR="009616B5" w:rsidRPr="00773D4E">
              <w:rPr>
                <w:sz w:val="21"/>
                <w:szCs w:val="21"/>
                <w:lang w:eastAsia="ja-JP"/>
              </w:rPr>
              <w:t>9...手当・児童手当......。</w:t>
            </w:r>
          </w:p>
          <w:p w14:paraId="2BBA837C" w14:textId="7DE2E1D2" w:rsidR="009616B5" w:rsidRPr="00773D4E" w:rsidRDefault="009616B5" w:rsidP="00E52B12">
            <w:pPr>
              <w:ind w:firstLineChars="100" w:firstLine="210"/>
              <w:rPr>
                <w:sz w:val="21"/>
                <w:szCs w:val="21"/>
                <w:lang w:eastAsia="ja-JP"/>
              </w:rPr>
            </w:pPr>
            <w:r w:rsidRPr="00773D4E">
              <w:rPr>
                <w:rFonts w:hint="eastAsia"/>
                <w:sz w:val="21"/>
                <w:szCs w:val="21"/>
                <w:lang w:eastAsia="ja-JP"/>
              </w:rPr>
              <w:t>子ども／成人の</w:t>
            </w:r>
            <w:r w:rsidR="00E52B12" w:rsidRPr="00773D4E">
              <w:rPr>
                <w:rFonts w:hint="eastAsia"/>
                <w:sz w:val="21"/>
                <w:szCs w:val="21"/>
                <w:lang w:eastAsia="ja-JP"/>
              </w:rPr>
              <w:t>家族再統合</w:t>
            </w:r>
            <w:r w:rsidRPr="00773D4E">
              <w:rPr>
                <w:rFonts w:hint="eastAsia"/>
                <w:sz w:val="21"/>
                <w:szCs w:val="21"/>
                <w:lang w:eastAsia="ja-JP"/>
              </w:rPr>
              <w:t>を目的としたプロジェクトの開発</w:t>
            </w:r>
            <w:r w:rsidRPr="00773D4E">
              <w:rPr>
                <w:sz w:val="21"/>
                <w:szCs w:val="21"/>
                <w:lang w:eastAsia="ja-JP"/>
              </w:rPr>
              <w:t>.........</w:t>
            </w:r>
            <w:r w:rsidR="00E52B12" w:rsidRPr="00773D4E">
              <w:rPr>
                <w:rFonts w:hint="eastAsia"/>
                <w:sz w:val="21"/>
                <w:szCs w:val="21"/>
                <w:lang w:eastAsia="ja-JP"/>
              </w:rPr>
              <w:t>施設</w:t>
            </w:r>
            <w:r w:rsidRPr="00773D4E">
              <w:rPr>
                <w:sz w:val="21"/>
                <w:szCs w:val="21"/>
                <w:lang w:eastAsia="ja-JP"/>
              </w:rPr>
              <w:t>からの財政額を充当する。</w:t>
            </w:r>
          </w:p>
          <w:p w14:paraId="790F4734" w14:textId="77777777" w:rsidR="00773D4E" w:rsidRPr="00773D4E" w:rsidRDefault="00773D4E" w:rsidP="009616B5">
            <w:pPr>
              <w:rPr>
                <w:rFonts w:ascii="Calibri" w:eastAsia="Times New Roman" w:hAnsi="Calibri" w:cs="Calibri"/>
                <w:sz w:val="21"/>
                <w:szCs w:val="21"/>
                <w:lang w:eastAsia="ja-JP"/>
              </w:rPr>
            </w:pPr>
          </w:p>
          <w:p w14:paraId="590F93D4" w14:textId="4A88B186" w:rsidR="009616B5" w:rsidRPr="00773D4E" w:rsidRDefault="009616B5" w:rsidP="009616B5">
            <w:pPr>
              <w:rPr>
                <w:sz w:val="21"/>
                <w:szCs w:val="21"/>
                <w:lang w:eastAsia="ja-JP"/>
              </w:rPr>
            </w:pPr>
            <w:r w:rsidRPr="00773D4E">
              <w:rPr>
                <w:rFonts w:hint="eastAsia"/>
                <w:sz w:val="21"/>
                <w:szCs w:val="21"/>
                <w:lang w:eastAsia="ja-JP"/>
              </w:rPr>
              <w:t>ポイント</w:t>
            </w:r>
            <w:r w:rsidRPr="00773D4E">
              <w:rPr>
                <w:sz w:val="21"/>
                <w:szCs w:val="21"/>
                <w:lang w:eastAsia="ja-JP"/>
              </w:rPr>
              <w:t>10 - 危機的状態の防止では、危機的状態とは、多職種チームの</w:t>
            </w:r>
            <w:r w:rsidR="00E52B12" w:rsidRPr="00773D4E">
              <w:rPr>
                <w:rFonts w:hint="eastAsia"/>
                <w:sz w:val="21"/>
                <w:szCs w:val="21"/>
                <w:lang w:eastAsia="ja-JP"/>
              </w:rPr>
              <w:t>役割</w:t>
            </w:r>
            <w:r w:rsidRPr="00773D4E">
              <w:rPr>
                <w:sz w:val="21"/>
                <w:szCs w:val="21"/>
                <w:lang w:eastAsia="ja-JP"/>
              </w:rPr>
              <w:t>の不履行、受益者の利益のための医療、</w:t>
            </w:r>
            <w:r w:rsidR="00E52B12" w:rsidRPr="00773D4E">
              <w:rPr>
                <w:rFonts w:hint="eastAsia"/>
                <w:sz w:val="21"/>
                <w:szCs w:val="21"/>
                <w:lang w:eastAsia="ja-JP"/>
              </w:rPr>
              <w:t>心理・社会</w:t>
            </w:r>
            <w:r w:rsidRPr="00773D4E">
              <w:rPr>
                <w:sz w:val="21"/>
                <w:szCs w:val="21"/>
                <w:lang w:eastAsia="ja-JP"/>
              </w:rPr>
              <w:t>計画の欠如である。</w:t>
            </w:r>
          </w:p>
          <w:p w14:paraId="509E6093" w14:textId="37C8F221" w:rsidR="009616B5" w:rsidRPr="00773D4E" w:rsidRDefault="009616B5" w:rsidP="00773D4E">
            <w:pPr>
              <w:ind w:firstLineChars="100" w:firstLine="210"/>
              <w:rPr>
                <w:sz w:val="21"/>
                <w:szCs w:val="21"/>
                <w:lang w:eastAsia="ja-JP"/>
              </w:rPr>
            </w:pPr>
            <w:r w:rsidRPr="00773D4E">
              <w:rPr>
                <w:sz w:val="21"/>
                <w:szCs w:val="21"/>
                <w:lang w:eastAsia="ja-JP"/>
              </w:rPr>
              <w:t>- ケースマネジャーの手続きの</w:t>
            </w:r>
            <w:r w:rsidR="00E52B12" w:rsidRPr="00773D4E">
              <w:rPr>
                <w:rFonts w:hint="eastAsia"/>
                <w:sz w:val="21"/>
                <w:szCs w:val="21"/>
                <w:lang w:eastAsia="ja-JP"/>
              </w:rPr>
              <w:t>誤り</w:t>
            </w:r>
            <w:r w:rsidRPr="00773D4E">
              <w:rPr>
                <w:sz w:val="21"/>
                <w:szCs w:val="21"/>
                <w:lang w:eastAsia="ja-JP"/>
              </w:rPr>
              <w:t>......。</w:t>
            </w:r>
          </w:p>
          <w:p w14:paraId="7AAA4C24" w14:textId="77777777" w:rsidR="00773D4E" w:rsidRPr="00773D4E" w:rsidRDefault="00773D4E" w:rsidP="009616B5">
            <w:pPr>
              <w:rPr>
                <w:sz w:val="21"/>
                <w:szCs w:val="21"/>
                <w:lang w:eastAsia="ja-JP"/>
              </w:rPr>
            </w:pPr>
          </w:p>
          <w:p w14:paraId="79A26B34" w14:textId="00A51600" w:rsidR="009616B5" w:rsidRPr="00773D4E" w:rsidRDefault="005D6E95" w:rsidP="009616B5">
            <w:pPr>
              <w:rPr>
                <w:sz w:val="21"/>
                <w:szCs w:val="21"/>
                <w:lang w:eastAsia="ja-JP"/>
              </w:rPr>
            </w:pPr>
            <w:r w:rsidRPr="00773D4E">
              <w:rPr>
                <w:rFonts w:hint="eastAsia"/>
                <w:sz w:val="21"/>
                <w:szCs w:val="21"/>
                <w:lang w:eastAsia="ja-JP"/>
              </w:rPr>
              <w:t>ポイント</w:t>
            </w:r>
            <w:r w:rsidR="009616B5" w:rsidRPr="00773D4E">
              <w:rPr>
                <w:sz w:val="21"/>
                <w:szCs w:val="21"/>
                <w:lang w:eastAsia="ja-JP"/>
              </w:rPr>
              <w:t>11：本人の利益のために、明確かつ迅速で効率的な法的解決策を伴う脱施設化（</w:t>
            </w:r>
            <w:r w:rsidR="00E52B12" w:rsidRPr="00773D4E">
              <w:rPr>
                <w:sz w:val="21"/>
                <w:szCs w:val="21"/>
                <w:lang w:eastAsia="ja-JP"/>
              </w:rPr>
              <w:t>明確なビジョン</w:t>
            </w:r>
            <w:r w:rsidR="00E52B12" w:rsidRPr="00773D4E">
              <w:rPr>
                <w:rFonts w:hint="eastAsia"/>
                <w:sz w:val="21"/>
                <w:szCs w:val="21"/>
                <w:lang w:eastAsia="ja-JP"/>
              </w:rPr>
              <w:t>を伴い</w:t>
            </w:r>
            <w:r w:rsidR="00E52B12" w:rsidRPr="00773D4E">
              <w:rPr>
                <w:sz w:val="21"/>
                <w:szCs w:val="21"/>
                <w:lang w:eastAsia="ja-JP"/>
              </w:rPr>
              <w:t>予算化された</w:t>
            </w:r>
            <w:r w:rsidR="00E52B12" w:rsidRPr="00773D4E">
              <w:rPr>
                <w:rFonts w:hint="eastAsia"/>
                <w:sz w:val="21"/>
                <w:szCs w:val="21"/>
                <w:lang w:eastAsia="ja-JP"/>
              </w:rPr>
              <w:t>、</w:t>
            </w:r>
            <w:r w:rsidR="009616B5" w:rsidRPr="00773D4E">
              <w:rPr>
                <w:sz w:val="21"/>
                <w:szCs w:val="21"/>
                <w:lang w:eastAsia="ja-JP"/>
              </w:rPr>
              <w:t>県および国の10年間の社会計画／プロジェクトとの関連） ...... 社会プロジェクトと</w:t>
            </w:r>
            <w:r w:rsidR="00E52B12" w:rsidRPr="00773D4E">
              <w:rPr>
                <w:rFonts w:hint="eastAsia"/>
                <w:sz w:val="21"/>
                <w:szCs w:val="21"/>
                <w:lang w:eastAsia="ja-JP"/>
              </w:rPr>
              <w:t>条約の要請</w:t>
            </w:r>
            <w:r w:rsidR="009616B5" w:rsidRPr="00773D4E">
              <w:rPr>
                <w:sz w:val="21"/>
                <w:szCs w:val="21"/>
                <w:lang w:eastAsia="ja-JP"/>
              </w:rPr>
              <w:t>との関連。</w:t>
            </w:r>
          </w:p>
          <w:p w14:paraId="688D84CD" w14:textId="77777777" w:rsidR="00773D4E" w:rsidRPr="00773D4E" w:rsidRDefault="00773D4E" w:rsidP="00B624B1">
            <w:pPr>
              <w:rPr>
                <w:sz w:val="21"/>
                <w:szCs w:val="21"/>
                <w:lang w:eastAsia="ja-JP"/>
              </w:rPr>
            </w:pPr>
          </w:p>
          <w:p w14:paraId="51099588" w14:textId="182C886A" w:rsidR="003D5DCA" w:rsidRPr="00773D4E" w:rsidRDefault="009616B5" w:rsidP="00773D4E">
            <w:pPr>
              <w:rPr>
                <w:sz w:val="21"/>
                <w:szCs w:val="21"/>
                <w:lang w:eastAsia="ja-JP"/>
              </w:rPr>
            </w:pPr>
            <w:r w:rsidRPr="00773D4E">
              <w:rPr>
                <w:rFonts w:hint="eastAsia"/>
                <w:sz w:val="21"/>
                <w:szCs w:val="21"/>
                <w:lang w:eastAsia="ja-JP"/>
              </w:rPr>
              <w:t>ポイント</w:t>
            </w:r>
            <w:r w:rsidRPr="00773D4E">
              <w:rPr>
                <w:sz w:val="21"/>
                <w:szCs w:val="21"/>
                <w:lang w:eastAsia="ja-JP"/>
              </w:rPr>
              <w:t>15</w:t>
            </w:r>
            <w:r w:rsidR="00E52B12" w:rsidRPr="00773D4E">
              <w:rPr>
                <w:rFonts w:hint="eastAsia"/>
                <w:sz w:val="21"/>
                <w:szCs w:val="21"/>
                <w:lang w:eastAsia="ja-JP"/>
              </w:rPr>
              <w:t>：</w:t>
            </w:r>
            <w:r w:rsidRPr="00773D4E">
              <w:rPr>
                <w:sz w:val="21"/>
                <w:szCs w:val="21"/>
                <w:lang w:eastAsia="ja-JP"/>
              </w:rPr>
              <w:t>これらの施設の管理者の雇用条件（最低10年の実務経験と社会的、心理的、医療的援助に関する高等教育など）を変更することによって、示された効果に対処する必要があることを示しています。</w:t>
            </w:r>
          </w:p>
        </w:tc>
      </w:tr>
    </w:tbl>
    <w:p w14:paraId="472923C0" w14:textId="77777777" w:rsidR="00783D8F" w:rsidRPr="00773D4E" w:rsidRDefault="00783D8F" w:rsidP="00783D8F">
      <w:pPr>
        <w:rPr>
          <w:sz w:val="21"/>
          <w:szCs w:val="21"/>
          <w:lang w:eastAsia="ja-JP"/>
        </w:rPr>
      </w:pPr>
    </w:p>
    <w:p w14:paraId="25492549" w14:textId="0D5F7936" w:rsidR="009616B5" w:rsidRPr="00773D4E" w:rsidRDefault="009616B5" w:rsidP="009616B5">
      <w:pPr>
        <w:rPr>
          <w:b/>
          <w:bCs/>
          <w:sz w:val="21"/>
          <w:szCs w:val="21"/>
          <w:lang w:eastAsia="ja-JP"/>
        </w:rPr>
      </w:pPr>
      <w:r w:rsidRPr="00773D4E">
        <w:rPr>
          <w:rFonts w:hint="eastAsia"/>
          <w:b/>
          <w:bCs/>
          <w:sz w:val="21"/>
          <w:szCs w:val="21"/>
          <w:lang w:eastAsia="ja-JP"/>
        </w:rPr>
        <w:t>パート</w:t>
      </w:r>
      <w:r w:rsidRPr="00773D4E">
        <w:rPr>
          <w:b/>
          <w:bCs/>
          <w:sz w:val="21"/>
          <w:szCs w:val="21"/>
          <w:lang w:eastAsia="ja-JP"/>
        </w:rPr>
        <w:t>3</w:t>
      </w:r>
      <w:r w:rsidR="00720816" w:rsidRPr="00773D4E">
        <w:rPr>
          <w:rFonts w:hint="eastAsia"/>
          <w:b/>
          <w:bCs/>
          <w:sz w:val="21"/>
          <w:szCs w:val="21"/>
          <w:lang w:eastAsia="ja-JP"/>
        </w:rPr>
        <w:t xml:space="preserve"> </w:t>
      </w:r>
      <w:r w:rsidRPr="00773D4E">
        <w:rPr>
          <w:b/>
          <w:bCs/>
          <w:sz w:val="21"/>
          <w:szCs w:val="21"/>
          <w:lang w:eastAsia="ja-JP"/>
        </w:rPr>
        <w:t>脱施設化プロセスの主要要素の理解と実施</w:t>
      </w:r>
    </w:p>
    <w:p w14:paraId="0780BF85" w14:textId="17308429" w:rsidR="009616B5" w:rsidRPr="00773D4E" w:rsidRDefault="009616B5" w:rsidP="009616B5">
      <w:pPr>
        <w:pStyle w:val="a3"/>
        <w:numPr>
          <w:ilvl w:val="0"/>
          <w:numId w:val="1"/>
        </w:numPr>
        <w:rPr>
          <w:sz w:val="21"/>
          <w:szCs w:val="21"/>
          <w:lang w:eastAsia="ja-JP"/>
        </w:rPr>
      </w:pPr>
      <w:r w:rsidRPr="00773D4E">
        <w:rPr>
          <w:sz w:val="21"/>
          <w:szCs w:val="21"/>
          <w:lang w:eastAsia="ja-JP"/>
        </w:rPr>
        <w:t>脱施設化プロセス</w:t>
      </w:r>
    </w:p>
    <w:p w14:paraId="71400EE8" w14:textId="23F2F7BA" w:rsidR="009616B5" w:rsidRPr="00773D4E" w:rsidRDefault="009616B5" w:rsidP="009616B5">
      <w:pPr>
        <w:pStyle w:val="a3"/>
        <w:numPr>
          <w:ilvl w:val="0"/>
          <w:numId w:val="1"/>
        </w:numPr>
        <w:rPr>
          <w:sz w:val="21"/>
          <w:szCs w:val="21"/>
          <w:lang w:eastAsia="ja-JP"/>
        </w:rPr>
      </w:pPr>
      <w:r w:rsidRPr="00773D4E">
        <w:rPr>
          <w:sz w:val="21"/>
          <w:szCs w:val="21"/>
          <w:lang w:eastAsia="ja-JP"/>
        </w:rPr>
        <w:t>選択する権利</w:t>
      </w:r>
      <w:r w:rsidR="00B624B1" w:rsidRPr="00773D4E">
        <w:rPr>
          <w:rFonts w:hint="eastAsia"/>
          <w:sz w:val="21"/>
          <w:szCs w:val="21"/>
          <w:lang w:eastAsia="ja-JP"/>
        </w:rPr>
        <w:t>および</w:t>
      </w:r>
      <w:r w:rsidRPr="00773D4E">
        <w:rPr>
          <w:sz w:val="21"/>
          <w:szCs w:val="21"/>
          <w:lang w:eastAsia="ja-JP"/>
        </w:rPr>
        <w:t>意志と</w:t>
      </w:r>
      <w:r w:rsidR="0042264B" w:rsidRPr="00773D4E">
        <w:rPr>
          <w:rFonts w:hint="eastAsia"/>
          <w:sz w:val="21"/>
          <w:szCs w:val="21"/>
          <w:lang w:eastAsia="ja-JP"/>
        </w:rPr>
        <w:t>選好</w:t>
      </w:r>
      <w:r w:rsidRPr="00773D4E">
        <w:rPr>
          <w:sz w:val="21"/>
          <w:szCs w:val="21"/>
          <w:lang w:eastAsia="ja-JP"/>
        </w:rPr>
        <w:t>の尊重</w:t>
      </w:r>
    </w:p>
    <w:p w14:paraId="4188BFF6" w14:textId="41458F7C" w:rsidR="009616B5" w:rsidRPr="00773D4E" w:rsidRDefault="009616B5" w:rsidP="009616B5">
      <w:pPr>
        <w:pStyle w:val="a3"/>
        <w:numPr>
          <w:ilvl w:val="0"/>
          <w:numId w:val="1"/>
        </w:numPr>
        <w:rPr>
          <w:sz w:val="21"/>
          <w:szCs w:val="21"/>
          <w:lang w:eastAsia="ja-JP"/>
        </w:rPr>
      </w:pPr>
      <w:r w:rsidRPr="00773D4E">
        <w:rPr>
          <w:sz w:val="21"/>
          <w:szCs w:val="21"/>
          <w:lang w:eastAsia="ja-JP"/>
        </w:rPr>
        <w:lastRenderedPageBreak/>
        <w:t>地域に根ざした支援</w:t>
      </w:r>
    </w:p>
    <w:p w14:paraId="36390693" w14:textId="69F040B7" w:rsidR="009616B5" w:rsidRPr="00773D4E" w:rsidRDefault="009616B5" w:rsidP="009616B5">
      <w:pPr>
        <w:pStyle w:val="a3"/>
        <w:numPr>
          <w:ilvl w:val="0"/>
          <w:numId w:val="1"/>
        </w:numPr>
        <w:rPr>
          <w:sz w:val="21"/>
          <w:szCs w:val="21"/>
          <w:lang w:eastAsia="ja-JP"/>
        </w:rPr>
      </w:pPr>
      <w:r w:rsidRPr="00773D4E">
        <w:rPr>
          <w:sz w:val="21"/>
          <w:szCs w:val="21"/>
          <w:lang w:eastAsia="ja-JP"/>
        </w:rPr>
        <w:t>資金と資源の配分</w:t>
      </w:r>
    </w:p>
    <w:p w14:paraId="44BE16CF" w14:textId="418A97BE" w:rsidR="009616B5" w:rsidRPr="00773D4E" w:rsidRDefault="009616B5" w:rsidP="009616B5">
      <w:pPr>
        <w:pStyle w:val="a3"/>
        <w:numPr>
          <w:ilvl w:val="0"/>
          <w:numId w:val="1"/>
        </w:numPr>
        <w:rPr>
          <w:sz w:val="21"/>
          <w:szCs w:val="21"/>
          <w:lang w:eastAsia="ja-JP"/>
        </w:rPr>
      </w:pPr>
      <w:r w:rsidRPr="00773D4E">
        <w:rPr>
          <w:sz w:val="21"/>
          <w:szCs w:val="21"/>
          <w:lang w:eastAsia="ja-JP"/>
        </w:rPr>
        <w:t>アクセス可能な住宅へのアクセス</w:t>
      </w:r>
    </w:p>
    <w:p w14:paraId="4B7DE222" w14:textId="493C5F36" w:rsidR="009616B5" w:rsidRPr="00773D4E" w:rsidRDefault="009616B5" w:rsidP="009616B5">
      <w:pPr>
        <w:pStyle w:val="a3"/>
        <w:numPr>
          <w:ilvl w:val="0"/>
          <w:numId w:val="1"/>
        </w:numPr>
        <w:rPr>
          <w:sz w:val="21"/>
          <w:szCs w:val="21"/>
          <w:lang w:eastAsia="ja-JP"/>
        </w:rPr>
      </w:pPr>
      <w:r w:rsidRPr="00773D4E">
        <w:rPr>
          <w:sz w:val="21"/>
          <w:szCs w:val="21"/>
          <w:lang w:eastAsia="ja-JP"/>
        </w:rPr>
        <w:t>脱施設化プロセスにおける、</w:t>
      </w:r>
      <w:r w:rsidR="005A0AE0" w:rsidRPr="00773D4E">
        <w:rPr>
          <w:rFonts w:hint="eastAsia"/>
          <w:sz w:val="21"/>
          <w:szCs w:val="21"/>
          <w:lang w:eastAsia="ja-JP"/>
        </w:rPr>
        <w:t>障害のある人</w:t>
      </w:r>
      <w:r w:rsidR="0042264B" w:rsidRPr="00773D4E">
        <w:rPr>
          <w:rFonts w:hint="eastAsia"/>
          <w:sz w:val="21"/>
          <w:szCs w:val="21"/>
          <w:lang w:eastAsia="ja-JP"/>
        </w:rPr>
        <w:t>を</w:t>
      </w:r>
      <w:r w:rsidRPr="00773D4E">
        <w:rPr>
          <w:sz w:val="21"/>
          <w:szCs w:val="21"/>
          <w:lang w:eastAsia="ja-JP"/>
        </w:rPr>
        <w:t>代表</w:t>
      </w:r>
      <w:r w:rsidR="0042264B" w:rsidRPr="00773D4E">
        <w:rPr>
          <w:rFonts w:hint="eastAsia"/>
          <w:sz w:val="21"/>
          <w:szCs w:val="21"/>
          <w:lang w:eastAsia="ja-JP"/>
        </w:rPr>
        <w:t>する団体を通じての</w:t>
      </w:r>
      <w:r w:rsidR="005A0AE0" w:rsidRPr="00773D4E">
        <w:rPr>
          <w:rFonts w:hint="eastAsia"/>
          <w:sz w:val="21"/>
          <w:szCs w:val="21"/>
          <w:lang w:eastAsia="ja-JP"/>
        </w:rPr>
        <w:t>障害のある人</w:t>
      </w:r>
      <w:r w:rsidRPr="00773D4E">
        <w:rPr>
          <w:sz w:val="21"/>
          <w:szCs w:val="21"/>
          <w:lang w:eastAsia="ja-JP"/>
        </w:rPr>
        <w:t>の関与</w:t>
      </w:r>
    </w:p>
    <w:p w14:paraId="02AA4B6D" w14:textId="77777777" w:rsidR="00E51A8B" w:rsidRPr="00773D4E" w:rsidRDefault="00E51A8B" w:rsidP="00783D8F">
      <w:pPr>
        <w:rPr>
          <w:sz w:val="21"/>
          <w:szCs w:val="21"/>
          <w:lang w:eastAsia="ja-JP"/>
        </w:rPr>
      </w:pPr>
    </w:p>
    <w:tbl>
      <w:tblPr>
        <w:tblStyle w:val="a4"/>
        <w:tblW w:w="0" w:type="auto"/>
        <w:tblLook w:val="04A0" w:firstRow="1" w:lastRow="0" w:firstColumn="1" w:lastColumn="0" w:noHBand="0" w:noVBand="1"/>
      </w:tblPr>
      <w:tblGrid>
        <w:gridCol w:w="9016"/>
      </w:tblGrid>
      <w:tr w:rsidR="00773D4E" w:rsidRPr="00773D4E" w14:paraId="4EBC5322" w14:textId="77777777" w:rsidTr="00CB620C">
        <w:tc>
          <w:tcPr>
            <w:tcW w:w="9016" w:type="dxa"/>
          </w:tcPr>
          <w:p w14:paraId="70A395F2" w14:textId="7F79F91C" w:rsidR="00783D8F" w:rsidRPr="00773D4E" w:rsidRDefault="009616B5" w:rsidP="00CB620C">
            <w:pPr>
              <w:rPr>
                <w:b/>
                <w:bCs/>
                <w:sz w:val="21"/>
                <w:szCs w:val="21"/>
              </w:rPr>
            </w:pPr>
            <w:r w:rsidRPr="00773D4E">
              <w:rPr>
                <w:rFonts w:hint="eastAsia"/>
                <w:b/>
                <w:bCs/>
                <w:sz w:val="21"/>
                <w:szCs w:val="21"/>
                <w:lang w:eastAsia="ja-JP"/>
              </w:rPr>
              <w:t>コメントと修正案</w:t>
            </w:r>
          </w:p>
        </w:tc>
      </w:tr>
      <w:tr w:rsidR="00773D4E" w:rsidRPr="00773D4E" w14:paraId="122D52AA" w14:textId="77777777" w:rsidTr="00CB620C">
        <w:tc>
          <w:tcPr>
            <w:tcW w:w="9016" w:type="dxa"/>
          </w:tcPr>
          <w:p w14:paraId="5F954E32" w14:textId="77777777" w:rsidR="009616B5" w:rsidRPr="00773D4E" w:rsidRDefault="009616B5" w:rsidP="009616B5">
            <w:pPr>
              <w:rPr>
                <w:b/>
                <w:bCs/>
                <w:sz w:val="21"/>
                <w:szCs w:val="21"/>
                <w:lang w:eastAsia="ja-JP"/>
              </w:rPr>
            </w:pPr>
            <w:r w:rsidRPr="00773D4E">
              <w:rPr>
                <w:b/>
                <w:bCs/>
                <w:sz w:val="21"/>
                <w:szCs w:val="21"/>
                <w:lang w:eastAsia="ja-JP"/>
              </w:rPr>
              <w:t>- 脱施設化のプロセス</w:t>
            </w:r>
          </w:p>
          <w:p w14:paraId="2035A217" w14:textId="50EF88BE" w:rsidR="009616B5" w:rsidRPr="00773D4E" w:rsidRDefault="009616B5" w:rsidP="00FD1888">
            <w:pPr>
              <w:ind w:firstLineChars="100" w:firstLine="210"/>
              <w:rPr>
                <w:sz w:val="21"/>
                <w:szCs w:val="21"/>
                <w:lang w:eastAsia="ja-JP"/>
              </w:rPr>
            </w:pPr>
            <w:r w:rsidRPr="00773D4E">
              <w:rPr>
                <w:rFonts w:hint="eastAsia"/>
                <w:sz w:val="21"/>
                <w:szCs w:val="21"/>
                <w:lang w:eastAsia="ja-JP"/>
              </w:rPr>
              <w:t>生活全般（</w:t>
            </w:r>
            <w:r w:rsidR="0042264B" w:rsidRPr="00773D4E">
              <w:rPr>
                <w:rFonts w:hint="eastAsia"/>
                <w:sz w:val="21"/>
                <w:szCs w:val="21"/>
                <w:lang w:eastAsia="ja-JP"/>
              </w:rPr>
              <w:t>財政・</w:t>
            </w:r>
            <w:r w:rsidRPr="00773D4E">
              <w:rPr>
                <w:rFonts w:hint="eastAsia"/>
                <w:sz w:val="21"/>
                <w:szCs w:val="21"/>
                <w:lang w:eastAsia="ja-JP"/>
              </w:rPr>
              <w:t>経済、社会、</w:t>
            </w:r>
            <w:r w:rsidR="0042264B" w:rsidRPr="00773D4E">
              <w:rPr>
                <w:rFonts w:hint="eastAsia"/>
                <w:sz w:val="21"/>
                <w:szCs w:val="21"/>
                <w:lang w:eastAsia="ja-JP"/>
              </w:rPr>
              <w:t>食生活</w:t>
            </w:r>
            <w:r w:rsidRPr="00773D4E">
              <w:rPr>
                <w:rFonts w:hint="eastAsia"/>
                <w:sz w:val="21"/>
                <w:szCs w:val="21"/>
                <w:lang w:eastAsia="ja-JP"/>
              </w:rPr>
              <w:t>）において、入居者を励まし、支え、訓練する。脱施設化の移行後の長期にわたる社会的・心理的・</w:t>
            </w:r>
            <w:r w:rsidR="0042264B" w:rsidRPr="00773D4E">
              <w:rPr>
                <w:rFonts w:hint="eastAsia"/>
                <w:sz w:val="21"/>
                <w:szCs w:val="21"/>
                <w:lang w:eastAsia="ja-JP"/>
              </w:rPr>
              <w:t>感情面の</w:t>
            </w:r>
            <w:r w:rsidRPr="00773D4E">
              <w:rPr>
                <w:rFonts w:hint="eastAsia"/>
                <w:sz w:val="21"/>
                <w:szCs w:val="21"/>
                <w:lang w:eastAsia="ja-JP"/>
              </w:rPr>
              <w:t>サポート</w:t>
            </w:r>
            <w:r w:rsidRPr="00773D4E">
              <w:rPr>
                <w:sz w:val="21"/>
                <w:szCs w:val="21"/>
                <w:lang w:eastAsia="ja-JP"/>
              </w:rPr>
              <w:t xml:space="preserve">   </w:t>
            </w:r>
          </w:p>
          <w:p w14:paraId="650CC856" w14:textId="77777777" w:rsidR="00773D4E" w:rsidRPr="00773D4E" w:rsidRDefault="00773D4E" w:rsidP="009616B5">
            <w:pPr>
              <w:rPr>
                <w:b/>
                <w:bCs/>
                <w:sz w:val="21"/>
                <w:szCs w:val="21"/>
                <w:lang w:eastAsia="ja-JP"/>
              </w:rPr>
            </w:pPr>
          </w:p>
          <w:p w14:paraId="558FCC4E" w14:textId="72529436" w:rsidR="009616B5" w:rsidRPr="00773D4E" w:rsidRDefault="009616B5" w:rsidP="009616B5">
            <w:pPr>
              <w:rPr>
                <w:b/>
                <w:bCs/>
                <w:sz w:val="21"/>
                <w:szCs w:val="21"/>
                <w:lang w:eastAsia="ja-JP"/>
              </w:rPr>
            </w:pPr>
            <w:r w:rsidRPr="00773D4E">
              <w:rPr>
                <w:b/>
                <w:bCs/>
                <w:sz w:val="21"/>
                <w:szCs w:val="21"/>
                <w:lang w:eastAsia="ja-JP"/>
              </w:rPr>
              <w:t>- 選択する権利と希望・</w:t>
            </w:r>
            <w:r w:rsidR="0042264B" w:rsidRPr="00773D4E">
              <w:rPr>
                <w:rFonts w:hint="eastAsia"/>
                <w:b/>
                <w:bCs/>
                <w:sz w:val="21"/>
                <w:szCs w:val="21"/>
                <w:lang w:eastAsia="ja-JP"/>
              </w:rPr>
              <w:t>選好</w:t>
            </w:r>
            <w:r w:rsidRPr="00773D4E">
              <w:rPr>
                <w:b/>
                <w:bCs/>
                <w:sz w:val="21"/>
                <w:szCs w:val="21"/>
                <w:lang w:eastAsia="ja-JP"/>
              </w:rPr>
              <w:t>の尊重</w:t>
            </w:r>
          </w:p>
          <w:p w14:paraId="089DAD5F" w14:textId="0C64574B" w:rsidR="009616B5" w:rsidRPr="00773D4E" w:rsidRDefault="009616B5" w:rsidP="00773D4E">
            <w:pPr>
              <w:ind w:firstLineChars="100" w:firstLine="210"/>
              <w:rPr>
                <w:sz w:val="21"/>
                <w:szCs w:val="21"/>
                <w:lang w:eastAsia="ja-JP"/>
              </w:rPr>
            </w:pPr>
            <w:r w:rsidRPr="00773D4E">
              <w:rPr>
                <w:rFonts w:hint="eastAsia"/>
                <w:sz w:val="21"/>
                <w:szCs w:val="21"/>
                <w:lang w:eastAsia="ja-JP"/>
              </w:rPr>
              <w:t>市民社会は、</w:t>
            </w:r>
            <w:r w:rsidR="005A0AE0" w:rsidRPr="00773D4E">
              <w:rPr>
                <w:rFonts w:hint="eastAsia"/>
                <w:sz w:val="21"/>
                <w:szCs w:val="21"/>
                <w:lang w:eastAsia="ja-JP"/>
              </w:rPr>
              <w:t>障害のある人</w:t>
            </w:r>
            <w:r w:rsidRPr="00773D4E">
              <w:rPr>
                <w:rFonts w:hint="eastAsia"/>
                <w:sz w:val="21"/>
                <w:szCs w:val="21"/>
                <w:lang w:eastAsia="ja-JP"/>
              </w:rPr>
              <w:t>に共感だけでなくケアとサポートを提供し、生活のあらゆる側面で</w:t>
            </w:r>
            <w:r w:rsidR="005A0AE0" w:rsidRPr="00773D4E">
              <w:rPr>
                <w:rFonts w:hint="eastAsia"/>
                <w:sz w:val="21"/>
                <w:szCs w:val="21"/>
                <w:lang w:eastAsia="ja-JP"/>
              </w:rPr>
              <w:t>障害のある人</w:t>
            </w:r>
            <w:r w:rsidRPr="00773D4E">
              <w:rPr>
                <w:rFonts w:hint="eastAsia"/>
                <w:sz w:val="21"/>
                <w:szCs w:val="21"/>
                <w:lang w:eastAsia="ja-JP"/>
              </w:rPr>
              <w:t>を励まさなければならない</w:t>
            </w:r>
            <w:r w:rsidRPr="00773D4E">
              <w:rPr>
                <w:sz w:val="21"/>
                <w:szCs w:val="21"/>
                <w:lang w:eastAsia="ja-JP"/>
              </w:rPr>
              <w:t xml:space="preserve"> </w:t>
            </w:r>
          </w:p>
          <w:p w14:paraId="61F7EDAB" w14:textId="380B0F0D" w:rsidR="009616B5" w:rsidRPr="00773D4E" w:rsidRDefault="009616B5" w:rsidP="00773D4E">
            <w:pPr>
              <w:ind w:firstLineChars="100" w:firstLine="210"/>
              <w:rPr>
                <w:sz w:val="21"/>
                <w:szCs w:val="21"/>
                <w:lang w:eastAsia="ja-JP"/>
              </w:rPr>
            </w:pPr>
            <w:r w:rsidRPr="00773D4E">
              <w:rPr>
                <w:rFonts w:hint="eastAsia"/>
                <w:sz w:val="21"/>
                <w:szCs w:val="21"/>
                <w:lang w:eastAsia="ja-JP"/>
              </w:rPr>
              <w:t>行政コミュニティは、</w:t>
            </w:r>
            <w:r w:rsidR="005A0AE0" w:rsidRPr="00773D4E">
              <w:rPr>
                <w:rFonts w:hint="eastAsia"/>
                <w:sz w:val="21"/>
                <w:szCs w:val="21"/>
                <w:lang w:eastAsia="ja-JP"/>
              </w:rPr>
              <w:t>障害のある人</w:t>
            </w:r>
            <w:r w:rsidRPr="00773D4E">
              <w:rPr>
                <w:rFonts w:hint="eastAsia"/>
                <w:sz w:val="21"/>
                <w:szCs w:val="21"/>
                <w:lang w:eastAsia="ja-JP"/>
              </w:rPr>
              <w:t>に可能な限りの関心を持ち、</w:t>
            </w:r>
            <w:r w:rsidR="005A0AE0" w:rsidRPr="00773D4E">
              <w:rPr>
                <w:rFonts w:hint="eastAsia"/>
                <w:sz w:val="21"/>
                <w:szCs w:val="21"/>
                <w:lang w:eastAsia="ja-JP"/>
              </w:rPr>
              <w:t>障害のある人</w:t>
            </w:r>
            <w:r w:rsidRPr="00773D4E">
              <w:rPr>
                <w:rFonts w:hint="eastAsia"/>
                <w:sz w:val="21"/>
                <w:szCs w:val="21"/>
                <w:lang w:eastAsia="ja-JP"/>
              </w:rPr>
              <w:t>があらゆる障壁を乗り越えて社会や住みやすいコミュニティに溶け込み、本人の意思に反して</w:t>
            </w:r>
            <w:r w:rsidR="0042264B" w:rsidRPr="00773D4E">
              <w:rPr>
                <w:rFonts w:hint="eastAsia"/>
                <w:sz w:val="21"/>
                <w:szCs w:val="21"/>
                <w:lang w:eastAsia="ja-JP"/>
              </w:rPr>
              <w:t>居住に関する社会の制度</w:t>
            </w:r>
            <w:r w:rsidRPr="00773D4E">
              <w:rPr>
                <w:rFonts w:hint="eastAsia"/>
                <w:sz w:val="21"/>
                <w:szCs w:val="21"/>
                <w:lang w:eastAsia="ja-JP"/>
              </w:rPr>
              <w:t>の囚人とならないよう励まし、支援する義務がある。</w:t>
            </w:r>
          </w:p>
          <w:p w14:paraId="1532921E" w14:textId="77777777" w:rsidR="00773D4E" w:rsidRPr="00773D4E" w:rsidRDefault="00773D4E" w:rsidP="009616B5">
            <w:pPr>
              <w:rPr>
                <w:b/>
                <w:bCs/>
                <w:sz w:val="21"/>
                <w:szCs w:val="21"/>
                <w:lang w:eastAsia="ja-JP"/>
              </w:rPr>
            </w:pPr>
          </w:p>
          <w:p w14:paraId="49A45E4C" w14:textId="2776D769" w:rsidR="009616B5" w:rsidRPr="00773D4E" w:rsidRDefault="009616B5" w:rsidP="009616B5">
            <w:pPr>
              <w:rPr>
                <w:b/>
                <w:bCs/>
                <w:sz w:val="21"/>
                <w:szCs w:val="21"/>
                <w:lang w:eastAsia="ja-JP"/>
              </w:rPr>
            </w:pPr>
            <w:r w:rsidRPr="00773D4E">
              <w:rPr>
                <w:b/>
                <w:bCs/>
                <w:sz w:val="21"/>
                <w:szCs w:val="21"/>
                <w:lang w:eastAsia="ja-JP"/>
              </w:rPr>
              <w:t>- 地域社会</w:t>
            </w:r>
            <w:r w:rsidR="0042264B" w:rsidRPr="00773D4E">
              <w:rPr>
                <w:rFonts w:hint="eastAsia"/>
                <w:b/>
                <w:bCs/>
                <w:sz w:val="21"/>
                <w:szCs w:val="21"/>
                <w:lang w:eastAsia="ja-JP"/>
              </w:rPr>
              <w:t>で</w:t>
            </w:r>
            <w:r w:rsidRPr="00773D4E">
              <w:rPr>
                <w:b/>
                <w:bCs/>
                <w:sz w:val="21"/>
                <w:szCs w:val="21"/>
                <w:lang w:eastAsia="ja-JP"/>
              </w:rPr>
              <w:t>の支援</w:t>
            </w:r>
          </w:p>
          <w:p w14:paraId="41C26865" w14:textId="4E986139" w:rsidR="009616B5" w:rsidRPr="00773D4E" w:rsidRDefault="009616B5" w:rsidP="00773D4E">
            <w:pPr>
              <w:ind w:firstLineChars="100" w:firstLine="210"/>
              <w:rPr>
                <w:sz w:val="21"/>
                <w:szCs w:val="21"/>
                <w:lang w:eastAsia="ja-JP"/>
              </w:rPr>
            </w:pPr>
            <w:r w:rsidRPr="00773D4E">
              <w:rPr>
                <w:rFonts w:hint="eastAsia"/>
                <w:sz w:val="21"/>
                <w:szCs w:val="21"/>
                <w:lang w:eastAsia="ja-JP"/>
              </w:rPr>
              <w:t>脱施設者のために長期にわた</w:t>
            </w:r>
            <w:r w:rsidR="00627DC8">
              <w:rPr>
                <w:rFonts w:hint="eastAsia"/>
                <w:sz w:val="21"/>
                <w:szCs w:val="21"/>
                <w:lang w:eastAsia="ja-JP"/>
              </w:rPr>
              <w:t>り</w:t>
            </w:r>
            <w:r w:rsidRPr="00773D4E">
              <w:rPr>
                <w:rFonts w:hint="eastAsia"/>
                <w:sz w:val="21"/>
                <w:szCs w:val="21"/>
                <w:lang w:eastAsia="ja-JP"/>
              </w:rPr>
              <w:t>、物質的・食料的</w:t>
            </w:r>
            <w:r w:rsidR="0000276A">
              <w:rPr>
                <w:rFonts w:hint="eastAsia"/>
                <w:sz w:val="21"/>
                <w:szCs w:val="21"/>
                <w:lang w:eastAsia="ja-JP"/>
              </w:rPr>
              <w:t>な</w:t>
            </w:r>
            <w:r w:rsidRPr="00773D4E">
              <w:rPr>
                <w:rFonts w:hint="eastAsia"/>
                <w:sz w:val="21"/>
                <w:szCs w:val="21"/>
                <w:lang w:eastAsia="ja-JP"/>
              </w:rPr>
              <w:t>資源と</w:t>
            </w:r>
            <w:r w:rsidR="0042264B" w:rsidRPr="00773D4E">
              <w:rPr>
                <w:rFonts w:hint="eastAsia"/>
                <w:sz w:val="21"/>
                <w:szCs w:val="21"/>
                <w:lang w:eastAsia="ja-JP"/>
              </w:rPr>
              <w:t>ともに。</w:t>
            </w:r>
            <w:r w:rsidRPr="00773D4E">
              <w:rPr>
                <w:sz w:val="21"/>
                <w:szCs w:val="21"/>
                <w:lang w:eastAsia="ja-JP"/>
              </w:rPr>
              <w:t xml:space="preserve"> </w:t>
            </w:r>
          </w:p>
          <w:p w14:paraId="3773DA48" w14:textId="74790FAD" w:rsidR="009616B5" w:rsidRPr="00773D4E" w:rsidRDefault="009616B5" w:rsidP="00773D4E">
            <w:pPr>
              <w:ind w:firstLineChars="100" w:firstLine="210"/>
              <w:rPr>
                <w:sz w:val="21"/>
                <w:szCs w:val="21"/>
                <w:lang w:eastAsia="ja-JP"/>
              </w:rPr>
            </w:pPr>
            <w:r w:rsidRPr="00773D4E">
              <w:rPr>
                <w:rFonts w:hint="eastAsia"/>
                <w:sz w:val="21"/>
                <w:szCs w:val="21"/>
                <w:lang w:eastAsia="ja-JP"/>
              </w:rPr>
              <w:t>脱施設直後の成人</w:t>
            </w:r>
            <w:r w:rsidR="005A0AE0" w:rsidRPr="00773D4E">
              <w:rPr>
                <w:rFonts w:hint="eastAsia"/>
                <w:sz w:val="21"/>
                <w:szCs w:val="21"/>
                <w:lang w:eastAsia="ja-JP"/>
              </w:rPr>
              <w:t>の障害のある人</w:t>
            </w:r>
            <w:r w:rsidRPr="00773D4E">
              <w:rPr>
                <w:rFonts w:hint="eastAsia"/>
                <w:sz w:val="21"/>
                <w:szCs w:val="21"/>
                <w:lang w:eastAsia="ja-JP"/>
              </w:rPr>
              <w:t>は、自立までの支援のため</w:t>
            </w:r>
            <w:r w:rsidR="00D507C6">
              <w:rPr>
                <w:rFonts w:hint="eastAsia"/>
                <w:sz w:val="21"/>
                <w:szCs w:val="21"/>
                <w:lang w:eastAsia="ja-JP"/>
              </w:rPr>
              <w:t>に</w:t>
            </w:r>
            <w:r w:rsidRPr="00773D4E">
              <w:rPr>
                <w:rFonts w:hint="eastAsia"/>
                <w:sz w:val="21"/>
                <w:szCs w:val="21"/>
                <w:lang w:eastAsia="ja-JP"/>
              </w:rPr>
              <w:t>、地域社会で障害</w:t>
            </w:r>
            <w:r w:rsidR="0042264B" w:rsidRPr="00773D4E">
              <w:rPr>
                <w:rFonts w:hint="eastAsia"/>
                <w:sz w:val="21"/>
                <w:szCs w:val="21"/>
                <w:lang w:eastAsia="ja-JP"/>
              </w:rPr>
              <w:t>に伴うニーズ</w:t>
            </w:r>
            <w:r w:rsidRPr="00773D4E">
              <w:rPr>
                <w:rFonts w:hint="eastAsia"/>
                <w:sz w:val="21"/>
                <w:szCs w:val="21"/>
                <w:lang w:eastAsia="ja-JP"/>
              </w:rPr>
              <w:t>に応じた長期にわたる経済的・人的支援を必要</w:t>
            </w:r>
            <w:r w:rsidR="00D66213" w:rsidRPr="00773D4E">
              <w:rPr>
                <w:rFonts w:hint="eastAsia"/>
                <w:sz w:val="21"/>
                <w:szCs w:val="21"/>
                <w:lang w:eastAsia="ja-JP"/>
              </w:rPr>
              <w:t>としている</w:t>
            </w:r>
            <w:r w:rsidRPr="00773D4E">
              <w:rPr>
                <w:rFonts w:hint="eastAsia"/>
                <w:sz w:val="21"/>
                <w:szCs w:val="21"/>
                <w:lang w:eastAsia="ja-JP"/>
              </w:rPr>
              <w:t>。</w:t>
            </w:r>
          </w:p>
          <w:p w14:paraId="79F730D8" w14:textId="77777777" w:rsidR="00773D4E" w:rsidRPr="00773D4E" w:rsidRDefault="00773D4E" w:rsidP="009616B5">
            <w:pPr>
              <w:rPr>
                <w:b/>
                <w:bCs/>
                <w:sz w:val="21"/>
                <w:szCs w:val="21"/>
                <w:lang w:eastAsia="ja-JP"/>
              </w:rPr>
            </w:pPr>
          </w:p>
          <w:p w14:paraId="201E8F40" w14:textId="66919467" w:rsidR="009616B5" w:rsidRPr="00773D4E" w:rsidRDefault="009616B5" w:rsidP="009616B5">
            <w:pPr>
              <w:rPr>
                <w:b/>
                <w:bCs/>
                <w:sz w:val="21"/>
                <w:szCs w:val="21"/>
                <w:lang w:eastAsia="ja-JP"/>
              </w:rPr>
            </w:pPr>
            <w:r w:rsidRPr="00773D4E">
              <w:rPr>
                <w:b/>
                <w:bCs/>
                <w:sz w:val="21"/>
                <w:szCs w:val="21"/>
                <w:lang w:eastAsia="ja-JP"/>
              </w:rPr>
              <w:t>- 資金・資源の配分</w:t>
            </w:r>
          </w:p>
          <w:p w14:paraId="6656FD9B" w14:textId="77777777" w:rsidR="00D507C6" w:rsidRDefault="009616B5" w:rsidP="00773D4E">
            <w:pPr>
              <w:ind w:firstLineChars="100" w:firstLine="210"/>
              <w:rPr>
                <w:sz w:val="21"/>
                <w:szCs w:val="21"/>
                <w:lang w:eastAsia="ja-JP"/>
              </w:rPr>
            </w:pPr>
            <w:r w:rsidRPr="00773D4E">
              <w:rPr>
                <w:rFonts w:hint="eastAsia"/>
                <w:sz w:val="21"/>
                <w:szCs w:val="21"/>
                <w:lang w:eastAsia="ja-JP"/>
              </w:rPr>
              <w:t>脱施設者のために長期にわたり、物質的・食料的な資源</w:t>
            </w:r>
            <w:r w:rsidR="008357A2" w:rsidRPr="00773D4E">
              <w:rPr>
                <w:rFonts w:hint="eastAsia"/>
                <w:sz w:val="21"/>
                <w:szCs w:val="21"/>
                <w:lang w:eastAsia="ja-JP"/>
              </w:rPr>
              <w:t>とともに。</w:t>
            </w:r>
          </w:p>
          <w:p w14:paraId="52B627DE" w14:textId="71F5309D" w:rsidR="00773D4E" w:rsidRPr="00773D4E" w:rsidRDefault="008357A2" w:rsidP="00773D4E">
            <w:pPr>
              <w:ind w:firstLineChars="100" w:firstLine="210"/>
              <w:rPr>
                <w:sz w:val="21"/>
                <w:szCs w:val="21"/>
                <w:lang w:eastAsia="ja-JP"/>
              </w:rPr>
            </w:pPr>
            <w:r w:rsidRPr="00773D4E">
              <w:rPr>
                <w:rFonts w:hint="eastAsia"/>
                <w:sz w:val="21"/>
                <w:szCs w:val="21"/>
                <w:lang w:eastAsia="ja-JP"/>
              </w:rPr>
              <w:t>（訳注　これと次の</w:t>
            </w:r>
            <w:r w:rsidR="00D66213" w:rsidRPr="00773D4E">
              <w:rPr>
                <w:rFonts w:hint="eastAsia"/>
                <w:sz w:val="21"/>
                <w:szCs w:val="21"/>
                <w:lang w:eastAsia="ja-JP"/>
              </w:rPr>
              <w:t>一文</w:t>
            </w:r>
            <w:r w:rsidRPr="00773D4E">
              <w:rPr>
                <w:rFonts w:hint="eastAsia"/>
                <w:sz w:val="21"/>
                <w:szCs w:val="21"/>
                <w:lang w:eastAsia="ja-JP"/>
              </w:rPr>
              <w:t>は編集ミスによる重複と思われる。）</w:t>
            </w:r>
            <w:r w:rsidR="009616B5" w:rsidRPr="00773D4E">
              <w:rPr>
                <w:sz w:val="21"/>
                <w:szCs w:val="21"/>
                <w:lang w:eastAsia="ja-JP"/>
              </w:rPr>
              <w:t xml:space="preserve"> </w:t>
            </w:r>
          </w:p>
          <w:p w14:paraId="46606C9F" w14:textId="2EF46C8D" w:rsidR="00773D4E" w:rsidRPr="00773D4E" w:rsidRDefault="008357A2" w:rsidP="00773D4E">
            <w:pPr>
              <w:ind w:firstLineChars="100" w:firstLine="210"/>
              <w:rPr>
                <w:sz w:val="21"/>
                <w:szCs w:val="21"/>
                <w:lang w:eastAsia="ja-JP"/>
              </w:rPr>
            </w:pPr>
            <w:r w:rsidRPr="00773D4E">
              <w:rPr>
                <w:rFonts w:hint="eastAsia"/>
                <w:sz w:val="21"/>
                <w:szCs w:val="21"/>
                <w:lang w:eastAsia="ja-JP"/>
              </w:rPr>
              <w:t>脱施設期直後の成人</w:t>
            </w:r>
            <w:r w:rsidR="005A0AE0" w:rsidRPr="00773D4E">
              <w:rPr>
                <w:rFonts w:ascii="ＭＳ 明朝" w:eastAsia="ＭＳ 明朝" w:hAnsi="ＭＳ 明朝" w:cs="ＭＳ 明朝" w:hint="eastAsia"/>
                <w:sz w:val="21"/>
                <w:szCs w:val="21"/>
                <w:lang w:eastAsia="ja-JP"/>
              </w:rPr>
              <w:t>の</w:t>
            </w:r>
            <w:r w:rsidR="005A0AE0" w:rsidRPr="00773D4E">
              <w:rPr>
                <w:rFonts w:hint="eastAsia"/>
                <w:sz w:val="21"/>
                <w:szCs w:val="21"/>
                <w:lang w:eastAsia="ja-JP"/>
              </w:rPr>
              <w:t>障害のある人</w:t>
            </w:r>
            <w:r w:rsidRPr="00773D4E">
              <w:rPr>
                <w:rFonts w:hint="eastAsia"/>
                <w:sz w:val="21"/>
                <w:szCs w:val="21"/>
                <w:lang w:eastAsia="ja-JP"/>
              </w:rPr>
              <w:t>は、自立までの支援のため</w:t>
            </w:r>
            <w:r w:rsidR="00C04E38" w:rsidRPr="00773D4E">
              <w:rPr>
                <w:rFonts w:hint="eastAsia"/>
                <w:sz w:val="21"/>
                <w:szCs w:val="21"/>
                <w:lang w:eastAsia="ja-JP"/>
              </w:rPr>
              <w:t>に</w:t>
            </w:r>
            <w:r w:rsidRPr="00773D4E">
              <w:rPr>
                <w:rFonts w:hint="eastAsia"/>
                <w:sz w:val="21"/>
                <w:szCs w:val="21"/>
                <w:lang w:eastAsia="ja-JP"/>
              </w:rPr>
              <w:t>、地域社会で障害に伴うニーズに応じた長期にわたる経済的・人的支援を必要と</w:t>
            </w:r>
            <w:r w:rsidR="00D507C6">
              <w:rPr>
                <w:rFonts w:hint="eastAsia"/>
                <w:sz w:val="21"/>
                <w:szCs w:val="21"/>
                <w:lang w:eastAsia="ja-JP"/>
              </w:rPr>
              <w:t>している</w:t>
            </w:r>
            <w:r w:rsidRPr="00773D4E">
              <w:rPr>
                <w:rFonts w:hint="eastAsia"/>
                <w:sz w:val="21"/>
                <w:szCs w:val="21"/>
                <w:lang w:eastAsia="ja-JP"/>
              </w:rPr>
              <w:t>。</w:t>
            </w:r>
          </w:p>
          <w:p w14:paraId="53B30C50" w14:textId="74D910A4" w:rsidR="00783D8F" w:rsidRPr="00773D4E" w:rsidRDefault="00783D8F" w:rsidP="00773D4E">
            <w:pPr>
              <w:ind w:firstLineChars="100" w:firstLine="210"/>
              <w:rPr>
                <w:sz w:val="21"/>
                <w:szCs w:val="21"/>
                <w:lang w:eastAsia="ja-JP"/>
              </w:rPr>
            </w:pPr>
            <w:r w:rsidRPr="00773D4E">
              <w:rPr>
                <w:rFonts w:cstheme="minorHAnsi"/>
                <w:sz w:val="21"/>
                <w:szCs w:val="21"/>
                <w:lang w:eastAsia="ja-JP"/>
              </w:rPr>
              <w:t xml:space="preserve"> </w:t>
            </w:r>
          </w:p>
          <w:p w14:paraId="6139359B" w14:textId="787AE3A6" w:rsidR="009616B5" w:rsidRPr="00773D4E" w:rsidRDefault="009616B5" w:rsidP="009616B5">
            <w:pPr>
              <w:rPr>
                <w:b/>
                <w:bCs/>
                <w:sz w:val="21"/>
                <w:szCs w:val="21"/>
                <w:lang w:eastAsia="ja-JP"/>
              </w:rPr>
            </w:pPr>
            <w:r w:rsidRPr="00773D4E">
              <w:rPr>
                <w:b/>
                <w:bCs/>
                <w:sz w:val="21"/>
                <w:szCs w:val="21"/>
                <w:lang w:eastAsia="ja-JP"/>
              </w:rPr>
              <w:t>- 手頃な価格の住宅</w:t>
            </w:r>
            <w:r w:rsidR="008357A2" w:rsidRPr="00773D4E">
              <w:rPr>
                <w:rFonts w:hint="eastAsia"/>
                <w:b/>
                <w:bCs/>
                <w:sz w:val="21"/>
                <w:szCs w:val="21"/>
                <w:lang w:eastAsia="ja-JP"/>
              </w:rPr>
              <w:t>へのアクセス</w:t>
            </w:r>
          </w:p>
          <w:p w14:paraId="6ACA7703" w14:textId="7275815A" w:rsidR="009616B5" w:rsidRPr="00773D4E" w:rsidRDefault="005A0AE0" w:rsidP="00162ED9">
            <w:pPr>
              <w:ind w:firstLineChars="100" w:firstLine="210"/>
              <w:rPr>
                <w:sz w:val="21"/>
                <w:szCs w:val="21"/>
                <w:lang w:eastAsia="ja-JP"/>
              </w:rPr>
            </w:pPr>
            <w:r w:rsidRPr="00773D4E">
              <w:rPr>
                <w:rFonts w:hint="eastAsia"/>
                <w:sz w:val="21"/>
                <w:szCs w:val="21"/>
                <w:lang w:eastAsia="ja-JP"/>
              </w:rPr>
              <w:t>障害のある人</w:t>
            </w:r>
            <w:r w:rsidR="009616B5" w:rsidRPr="00773D4E">
              <w:rPr>
                <w:rFonts w:hint="eastAsia"/>
                <w:sz w:val="21"/>
                <w:szCs w:val="21"/>
                <w:lang w:eastAsia="ja-JP"/>
              </w:rPr>
              <w:t>の障</w:t>
            </w:r>
            <w:r w:rsidR="008357A2" w:rsidRPr="00773D4E">
              <w:rPr>
                <w:rFonts w:hint="eastAsia"/>
                <w:sz w:val="21"/>
                <w:szCs w:val="21"/>
                <w:lang w:eastAsia="ja-JP"/>
              </w:rPr>
              <w:t>害</w:t>
            </w:r>
            <w:r w:rsidR="009616B5" w:rsidRPr="00773D4E">
              <w:rPr>
                <w:rFonts w:hint="eastAsia"/>
                <w:sz w:val="21"/>
                <w:szCs w:val="21"/>
                <w:lang w:eastAsia="ja-JP"/>
              </w:rPr>
              <w:t>の種類に応じて</w:t>
            </w:r>
            <w:r w:rsidR="00DA5FAB" w:rsidRPr="00773D4E">
              <w:rPr>
                <w:rFonts w:hint="eastAsia"/>
                <w:sz w:val="21"/>
                <w:szCs w:val="21"/>
                <w:lang w:eastAsia="ja-JP"/>
              </w:rPr>
              <w:t>適合化</w:t>
            </w:r>
            <w:r w:rsidR="009616B5" w:rsidRPr="00773D4E">
              <w:rPr>
                <w:rFonts w:hint="eastAsia"/>
                <w:sz w:val="21"/>
                <w:szCs w:val="21"/>
                <w:lang w:eastAsia="ja-JP"/>
              </w:rPr>
              <w:t>された住宅。</w:t>
            </w:r>
          </w:p>
          <w:p w14:paraId="6FDD3BDF" w14:textId="77777777" w:rsidR="00773D4E" w:rsidRPr="00773D4E" w:rsidRDefault="00773D4E" w:rsidP="00B624B1">
            <w:pPr>
              <w:rPr>
                <w:b/>
                <w:bCs/>
                <w:sz w:val="21"/>
                <w:szCs w:val="21"/>
                <w:lang w:eastAsia="ja-JP"/>
              </w:rPr>
            </w:pPr>
          </w:p>
          <w:p w14:paraId="01C2330E" w14:textId="7C33F224" w:rsidR="00783D8F" w:rsidRPr="00773D4E" w:rsidRDefault="009616B5" w:rsidP="00B624B1">
            <w:pPr>
              <w:rPr>
                <w:b/>
                <w:bCs/>
                <w:sz w:val="21"/>
                <w:szCs w:val="21"/>
                <w:lang w:eastAsia="ja-JP"/>
              </w:rPr>
            </w:pPr>
            <w:r w:rsidRPr="00773D4E">
              <w:rPr>
                <w:b/>
                <w:bCs/>
                <w:sz w:val="21"/>
                <w:szCs w:val="21"/>
                <w:lang w:eastAsia="ja-JP"/>
              </w:rPr>
              <w:t>- 脱施設化プロセスにおける、</w:t>
            </w:r>
            <w:r w:rsidR="005A0AE0" w:rsidRPr="00773D4E">
              <w:rPr>
                <w:rFonts w:hint="eastAsia"/>
                <w:sz w:val="21"/>
                <w:szCs w:val="21"/>
                <w:lang w:eastAsia="ja-JP"/>
              </w:rPr>
              <w:t>障害のある人</w:t>
            </w:r>
            <w:r w:rsidR="008357A2" w:rsidRPr="00773D4E">
              <w:rPr>
                <w:rFonts w:hint="eastAsia"/>
                <w:b/>
                <w:bCs/>
                <w:sz w:val="21"/>
                <w:szCs w:val="21"/>
                <w:lang w:eastAsia="ja-JP"/>
              </w:rPr>
              <w:t>を</w:t>
            </w:r>
            <w:r w:rsidRPr="00773D4E">
              <w:rPr>
                <w:b/>
                <w:bCs/>
                <w:sz w:val="21"/>
                <w:szCs w:val="21"/>
                <w:lang w:eastAsia="ja-JP"/>
              </w:rPr>
              <w:t>代表</w:t>
            </w:r>
            <w:r w:rsidR="008357A2" w:rsidRPr="00773D4E">
              <w:rPr>
                <w:rFonts w:hint="eastAsia"/>
                <w:b/>
                <w:bCs/>
                <w:sz w:val="21"/>
                <w:szCs w:val="21"/>
                <w:lang w:eastAsia="ja-JP"/>
              </w:rPr>
              <w:t>する</w:t>
            </w:r>
            <w:r w:rsidRPr="00773D4E">
              <w:rPr>
                <w:b/>
                <w:bCs/>
                <w:sz w:val="21"/>
                <w:szCs w:val="21"/>
                <w:lang w:eastAsia="ja-JP"/>
              </w:rPr>
              <w:t>組織</w:t>
            </w:r>
            <w:r w:rsidR="008357A2" w:rsidRPr="00773D4E">
              <w:rPr>
                <w:rFonts w:hint="eastAsia"/>
                <w:b/>
                <w:bCs/>
                <w:sz w:val="21"/>
                <w:szCs w:val="21"/>
                <w:lang w:eastAsia="ja-JP"/>
              </w:rPr>
              <w:t>を通じての</w:t>
            </w:r>
            <w:r w:rsidR="005A0AE0" w:rsidRPr="00773D4E">
              <w:rPr>
                <w:rFonts w:hint="eastAsia"/>
                <w:sz w:val="21"/>
                <w:szCs w:val="21"/>
                <w:lang w:eastAsia="ja-JP"/>
              </w:rPr>
              <w:t>障害のある人</w:t>
            </w:r>
            <w:r w:rsidRPr="00773D4E">
              <w:rPr>
                <w:b/>
                <w:bCs/>
                <w:sz w:val="21"/>
                <w:szCs w:val="21"/>
                <w:lang w:eastAsia="ja-JP"/>
              </w:rPr>
              <w:t>の関与</w:t>
            </w:r>
          </w:p>
        </w:tc>
      </w:tr>
    </w:tbl>
    <w:p w14:paraId="0F3F9941" w14:textId="77777777" w:rsidR="00783D8F" w:rsidRPr="00773D4E" w:rsidRDefault="00783D8F" w:rsidP="00783D8F">
      <w:pPr>
        <w:rPr>
          <w:sz w:val="21"/>
          <w:szCs w:val="21"/>
          <w:lang w:eastAsia="ja-JP"/>
        </w:rPr>
      </w:pPr>
    </w:p>
    <w:p w14:paraId="501C79AD" w14:textId="240E544F" w:rsidR="009616B5" w:rsidRPr="00773D4E" w:rsidRDefault="00720816" w:rsidP="008357A2">
      <w:pPr>
        <w:rPr>
          <w:b/>
          <w:bCs/>
          <w:sz w:val="21"/>
          <w:szCs w:val="21"/>
          <w:lang w:eastAsia="ja-JP"/>
        </w:rPr>
      </w:pPr>
      <w:r w:rsidRPr="00773D4E">
        <w:rPr>
          <w:rFonts w:hint="eastAsia"/>
          <w:b/>
          <w:bCs/>
          <w:sz w:val="21"/>
          <w:szCs w:val="21"/>
          <w:lang w:eastAsia="ja-JP"/>
        </w:rPr>
        <w:t>パート４</w:t>
      </w:r>
      <w:r w:rsidR="009616B5" w:rsidRPr="00773D4E">
        <w:rPr>
          <w:b/>
          <w:bCs/>
          <w:sz w:val="21"/>
          <w:szCs w:val="21"/>
          <w:lang w:eastAsia="ja-JP"/>
        </w:rPr>
        <w:t xml:space="preserve"> </w:t>
      </w:r>
      <w:r w:rsidR="00C4380F" w:rsidRPr="00773D4E">
        <w:rPr>
          <w:rFonts w:hint="eastAsia"/>
          <w:b/>
          <w:bCs/>
          <w:sz w:val="21"/>
          <w:szCs w:val="21"/>
          <w:lang w:eastAsia="ja-JP"/>
        </w:rPr>
        <w:t>本人中心</w:t>
      </w:r>
      <w:r w:rsidR="009616B5" w:rsidRPr="00773D4E">
        <w:rPr>
          <w:b/>
          <w:bCs/>
          <w:sz w:val="21"/>
          <w:szCs w:val="21"/>
          <w:lang w:eastAsia="ja-JP"/>
        </w:rPr>
        <w:t>アプローチと差別化されたアプローチに基づく脱施設化</w:t>
      </w:r>
    </w:p>
    <w:p w14:paraId="6F74CBA5" w14:textId="07F5602C" w:rsidR="009616B5" w:rsidRPr="00773D4E" w:rsidRDefault="00C4380F" w:rsidP="009616B5">
      <w:pPr>
        <w:pStyle w:val="a3"/>
        <w:numPr>
          <w:ilvl w:val="0"/>
          <w:numId w:val="1"/>
        </w:numPr>
        <w:rPr>
          <w:sz w:val="21"/>
          <w:szCs w:val="21"/>
          <w:lang w:eastAsia="ja-JP"/>
        </w:rPr>
      </w:pPr>
      <w:r w:rsidRPr="00773D4E">
        <w:rPr>
          <w:rFonts w:hint="eastAsia"/>
          <w:sz w:val="21"/>
          <w:szCs w:val="21"/>
          <w:lang w:eastAsia="ja-JP"/>
        </w:rPr>
        <w:t>交差性</w:t>
      </w:r>
    </w:p>
    <w:p w14:paraId="6EB5650F" w14:textId="43E66AB5" w:rsidR="009616B5" w:rsidRPr="00773D4E" w:rsidRDefault="009616B5" w:rsidP="009616B5">
      <w:pPr>
        <w:pStyle w:val="a3"/>
        <w:numPr>
          <w:ilvl w:val="0"/>
          <w:numId w:val="1"/>
        </w:numPr>
        <w:rPr>
          <w:sz w:val="21"/>
          <w:szCs w:val="21"/>
          <w:lang w:eastAsia="ja-JP"/>
        </w:rPr>
      </w:pPr>
      <w:r w:rsidRPr="00773D4E">
        <w:rPr>
          <w:sz w:val="21"/>
          <w:szCs w:val="21"/>
          <w:lang w:eastAsia="ja-JP"/>
        </w:rPr>
        <w:t>障害のある女性および少女</w:t>
      </w:r>
    </w:p>
    <w:p w14:paraId="3FF2F4D9" w14:textId="56DC3341" w:rsidR="009616B5" w:rsidRPr="00773D4E" w:rsidRDefault="009616B5" w:rsidP="009616B5">
      <w:pPr>
        <w:pStyle w:val="a3"/>
        <w:numPr>
          <w:ilvl w:val="0"/>
          <w:numId w:val="1"/>
        </w:numPr>
        <w:rPr>
          <w:sz w:val="21"/>
          <w:szCs w:val="21"/>
          <w:lang w:eastAsia="ja-JP"/>
        </w:rPr>
      </w:pPr>
      <w:r w:rsidRPr="00773D4E">
        <w:rPr>
          <w:sz w:val="21"/>
          <w:szCs w:val="21"/>
          <w:lang w:eastAsia="ja-JP"/>
        </w:rPr>
        <w:t>障害のある子ども</w:t>
      </w:r>
    </w:p>
    <w:p w14:paraId="7A57996A" w14:textId="77777777" w:rsidR="00783D8F" w:rsidRPr="00773D4E" w:rsidRDefault="00783D8F" w:rsidP="00783D8F">
      <w:pPr>
        <w:rPr>
          <w:sz w:val="21"/>
          <w:szCs w:val="21"/>
        </w:rPr>
      </w:pPr>
    </w:p>
    <w:tbl>
      <w:tblPr>
        <w:tblStyle w:val="a4"/>
        <w:tblW w:w="0" w:type="auto"/>
        <w:tblLook w:val="04A0" w:firstRow="1" w:lastRow="0" w:firstColumn="1" w:lastColumn="0" w:noHBand="0" w:noVBand="1"/>
      </w:tblPr>
      <w:tblGrid>
        <w:gridCol w:w="9016"/>
      </w:tblGrid>
      <w:tr w:rsidR="00773D4E" w:rsidRPr="00773D4E" w14:paraId="208C6BD4" w14:textId="77777777" w:rsidTr="00CB620C">
        <w:tc>
          <w:tcPr>
            <w:tcW w:w="9016" w:type="dxa"/>
          </w:tcPr>
          <w:p w14:paraId="0DA57BD6" w14:textId="154ED054" w:rsidR="00783D8F" w:rsidRPr="00773D4E" w:rsidRDefault="009616B5" w:rsidP="00CB620C">
            <w:pPr>
              <w:rPr>
                <w:b/>
                <w:bCs/>
                <w:sz w:val="21"/>
                <w:szCs w:val="21"/>
              </w:rPr>
            </w:pPr>
            <w:r w:rsidRPr="00773D4E">
              <w:rPr>
                <w:rFonts w:hint="eastAsia"/>
                <w:b/>
                <w:bCs/>
                <w:sz w:val="21"/>
                <w:szCs w:val="21"/>
                <w:lang w:eastAsia="ja-JP"/>
              </w:rPr>
              <w:lastRenderedPageBreak/>
              <w:t>コメントと修正案</w:t>
            </w:r>
          </w:p>
        </w:tc>
      </w:tr>
      <w:tr w:rsidR="00773D4E" w:rsidRPr="00773D4E" w14:paraId="2C7C29FC" w14:textId="77777777" w:rsidTr="00CB620C">
        <w:tc>
          <w:tcPr>
            <w:tcW w:w="9016" w:type="dxa"/>
          </w:tcPr>
          <w:p w14:paraId="24E2D117" w14:textId="58A71636" w:rsidR="00783D8F" w:rsidRPr="00773D4E" w:rsidRDefault="009616B5" w:rsidP="00773D4E">
            <w:pPr>
              <w:ind w:firstLineChars="100" w:firstLine="210"/>
              <w:rPr>
                <w:sz w:val="21"/>
                <w:szCs w:val="21"/>
                <w:lang w:eastAsia="ja-JP"/>
              </w:rPr>
            </w:pPr>
            <w:r w:rsidRPr="00773D4E">
              <w:rPr>
                <w:rFonts w:hint="eastAsia"/>
                <w:sz w:val="21"/>
                <w:szCs w:val="21"/>
                <w:lang w:eastAsia="ja-JP"/>
              </w:rPr>
              <w:t>コメントや意見はなく、全面的に同意する</w:t>
            </w:r>
          </w:p>
        </w:tc>
      </w:tr>
    </w:tbl>
    <w:p w14:paraId="2E0F6754" w14:textId="77777777" w:rsidR="00783D8F" w:rsidRPr="00773D4E" w:rsidRDefault="00783D8F" w:rsidP="00783D8F">
      <w:pPr>
        <w:rPr>
          <w:sz w:val="21"/>
          <w:szCs w:val="21"/>
          <w:lang w:eastAsia="ja-JP"/>
        </w:rPr>
      </w:pPr>
    </w:p>
    <w:p w14:paraId="3F40C95A" w14:textId="28055747" w:rsidR="009616B5" w:rsidRPr="00773D4E" w:rsidRDefault="00720816" w:rsidP="009616B5">
      <w:pPr>
        <w:rPr>
          <w:b/>
          <w:bCs/>
          <w:sz w:val="21"/>
          <w:szCs w:val="21"/>
          <w:lang w:eastAsia="ja-JP"/>
        </w:rPr>
      </w:pPr>
      <w:r w:rsidRPr="00773D4E">
        <w:rPr>
          <w:rFonts w:hint="eastAsia"/>
          <w:b/>
          <w:bCs/>
          <w:sz w:val="21"/>
          <w:szCs w:val="21"/>
          <w:lang w:eastAsia="ja-JP"/>
        </w:rPr>
        <w:t xml:space="preserve">パート5 </w:t>
      </w:r>
      <w:r w:rsidR="00B624B1" w:rsidRPr="00773D4E">
        <w:rPr>
          <w:rFonts w:hint="eastAsia"/>
          <w:b/>
          <w:bCs/>
          <w:sz w:val="21"/>
          <w:szCs w:val="21"/>
          <w:lang w:eastAsia="ja-JP"/>
        </w:rPr>
        <w:t>適切な</w:t>
      </w:r>
      <w:r w:rsidR="009616B5" w:rsidRPr="00773D4E">
        <w:rPr>
          <w:b/>
          <w:bCs/>
          <w:sz w:val="21"/>
          <w:szCs w:val="21"/>
          <w:lang w:eastAsia="ja-JP"/>
        </w:rPr>
        <w:t>法的・政策的枠組み</w:t>
      </w:r>
    </w:p>
    <w:p w14:paraId="337964C0" w14:textId="6EF8E490" w:rsidR="009616B5" w:rsidRPr="00773D4E" w:rsidRDefault="00C4380F" w:rsidP="009616B5">
      <w:pPr>
        <w:pStyle w:val="a3"/>
        <w:numPr>
          <w:ilvl w:val="0"/>
          <w:numId w:val="1"/>
        </w:numPr>
        <w:rPr>
          <w:sz w:val="21"/>
          <w:szCs w:val="21"/>
          <w:lang w:eastAsia="ja-JP"/>
        </w:rPr>
      </w:pPr>
      <w:r w:rsidRPr="00773D4E">
        <w:rPr>
          <w:rFonts w:hint="eastAsia"/>
          <w:sz w:val="21"/>
          <w:szCs w:val="21"/>
          <w:lang w:eastAsia="ja-JP"/>
        </w:rPr>
        <w:t>適切な</w:t>
      </w:r>
      <w:r w:rsidR="009616B5" w:rsidRPr="00773D4E">
        <w:rPr>
          <w:sz w:val="21"/>
          <w:szCs w:val="21"/>
          <w:lang w:eastAsia="ja-JP"/>
        </w:rPr>
        <w:t>法的環境の構築</w:t>
      </w:r>
    </w:p>
    <w:p w14:paraId="531AF889" w14:textId="77777777" w:rsidR="009616B5" w:rsidRPr="00773D4E" w:rsidRDefault="009616B5" w:rsidP="00C4380F">
      <w:pPr>
        <w:ind w:left="360" w:firstLineChars="350" w:firstLine="735"/>
        <w:rPr>
          <w:sz w:val="21"/>
          <w:szCs w:val="21"/>
          <w:lang w:eastAsia="ja-JP"/>
        </w:rPr>
      </w:pPr>
      <w:r w:rsidRPr="00773D4E">
        <w:rPr>
          <w:sz w:val="21"/>
          <w:szCs w:val="21"/>
          <w:lang w:eastAsia="ja-JP"/>
        </w:rPr>
        <w:t>o 法的能力に対する権利</w:t>
      </w:r>
    </w:p>
    <w:p w14:paraId="4CBD70FE" w14:textId="77777777" w:rsidR="009616B5" w:rsidRPr="00773D4E" w:rsidRDefault="009616B5" w:rsidP="00C4380F">
      <w:pPr>
        <w:ind w:firstLineChars="500" w:firstLine="1050"/>
        <w:rPr>
          <w:sz w:val="21"/>
          <w:szCs w:val="21"/>
          <w:lang w:eastAsia="ja-JP"/>
        </w:rPr>
      </w:pPr>
      <w:r w:rsidRPr="00773D4E">
        <w:rPr>
          <w:sz w:val="21"/>
          <w:szCs w:val="21"/>
          <w:lang w:eastAsia="ja-JP"/>
        </w:rPr>
        <w:t>o 司法にアクセスする権利</w:t>
      </w:r>
    </w:p>
    <w:p w14:paraId="1AA49638" w14:textId="7B25FF0B" w:rsidR="009616B5" w:rsidRPr="00773D4E" w:rsidRDefault="009616B5" w:rsidP="00C4380F">
      <w:pPr>
        <w:pStyle w:val="a3"/>
        <w:ind w:firstLineChars="150" w:firstLine="315"/>
        <w:rPr>
          <w:sz w:val="21"/>
          <w:szCs w:val="21"/>
          <w:lang w:eastAsia="ja-JP"/>
        </w:rPr>
      </w:pPr>
      <w:r w:rsidRPr="00773D4E">
        <w:rPr>
          <w:sz w:val="21"/>
          <w:szCs w:val="21"/>
          <w:lang w:eastAsia="ja-JP"/>
        </w:rPr>
        <w:t xml:space="preserve">o </w:t>
      </w:r>
      <w:r w:rsidR="00C4380F" w:rsidRPr="00773D4E">
        <w:rPr>
          <w:rFonts w:hint="eastAsia"/>
          <w:sz w:val="21"/>
          <w:szCs w:val="21"/>
          <w:lang w:eastAsia="ja-JP"/>
        </w:rPr>
        <w:t>身体の</w:t>
      </w:r>
      <w:r w:rsidRPr="00773D4E">
        <w:rPr>
          <w:sz w:val="21"/>
          <w:szCs w:val="21"/>
          <w:lang w:eastAsia="ja-JP"/>
        </w:rPr>
        <w:t>自由と安全に対する権利</w:t>
      </w:r>
    </w:p>
    <w:p w14:paraId="3723A2EF" w14:textId="77777777" w:rsidR="009616B5" w:rsidRPr="00773D4E" w:rsidRDefault="009616B5" w:rsidP="00C4380F">
      <w:pPr>
        <w:ind w:firstLineChars="500" w:firstLine="1050"/>
        <w:rPr>
          <w:sz w:val="21"/>
          <w:szCs w:val="21"/>
          <w:lang w:eastAsia="ja-JP"/>
        </w:rPr>
      </w:pPr>
      <w:r w:rsidRPr="00773D4E">
        <w:rPr>
          <w:sz w:val="21"/>
          <w:szCs w:val="21"/>
          <w:lang w:eastAsia="ja-JP"/>
        </w:rPr>
        <w:t>o 平等と非差別への権利</w:t>
      </w:r>
    </w:p>
    <w:p w14:paraId="2F1B8537" w14:textId="77777777" w:rsidR="009112FD" w:rsidRPr="00773D4E" w:rsidRDefault="009112FD" w:rsidP="00C4380F">
      <w:pPr>
        <w:ind w:firstLineChars="200" w:firstLine="420"/>
        <w:rPr>
          <w:sz w:val="21"/>
          <w:szCs w:val="21"/>
          <w:lang w:eastAsia="ja-JP"/>
        </w:rPr>
      </w:pPr>
      <w:r w:rsidRPr="00773D4E">
        <w:rPr>
          <w:sz w:val="21"/>
          <w:szCs w:val="21"/>
          <w:lang w:eastAsia="ja-JP"/>
        </w:rPr>
        <w:t>- 法的枠組みおよび資源</w:t>
      </w:r>
    </w:p>
    <w:p w14:paraId="4DD26DC4" w14:textId="5B1CC69C" w:rsidR="009112FD" w:rsidRPr="00773D4E" w:rsidRDefault="009112FD" w:rsidP="00C4380F">
      <w:pPr>
        <w:pStyle w:val="a3"/>
        <w:ind w:firstLineChars="200" w:firstLine="420"/>
        <w:rPr>
          <w:sz w:val="21"/>
          <w:szCs w:val="21"/>
          <w:lang w:eastAsia="ja-JP"/>
        </w:rPr>
      </w:pPr>
      <w:r w:rsidRPr="00773D4E">
        <w:rPr>
          <w:sz w:val="21"/>
          <w:szCs w:val="21"/>
          <w:lang w:eastAsia="ja-JP"/>
        </w:rPr>
        <w:t xml:space="preserve">o </w:t>
      </w:r>
      <w:r w:rsidR="00C4380F" w:rsidRPr="00773D4E">
        <w:rPr>
          <w:rFonts w:hint="eastAsia"/>
          <w:sz w:val="21"/>
          <w:szCs w:val="21"/>
          <w:lang w:eastAsia="ja-JP"/>
        </w:rPr>
        <w:t>法制</w:t>
      </w:r>
    </w:p>
    <w:p w14:paraId="1CC9C96E" w14:textId="629ECDBA" w:rsidR="009112FD" w:rsidRPr="00773D4E" w:rsidRDefault="009112FD" w:rsidP="00C4380F">
      <w:pPr>
        <w:pStyle w:val="a3"/>
        <w:ind w:firstLineChars="200" w:firstLine="420"/>
        <w:rPr>
          <w:sz w:val="21"/>
          <w:szCs w:val="21"/>
          <w:lang w:eastAsia="ja-JP"/>
        </w:rPr>
      </w:pPr>
      <w:r w:rsidRPr="00773D4E">
        <w:rPr>
          <w:sz w:val="21"/>
          <w:szCs w:val="21"/>
          <w:lang w:eastAsia="ja-JP"/>
        </w:rPr>
        <w:t>o 施設</w:t>
      </w:r>
      <w:r w:rsidR="00C4380F" w:rsidRPr="00773D4E">
        <w:rPr>
          <w:rFonts w:hint="eastAsia"/>
          <w:sz w:val="21"/>
          <w:szCs w:val="21"/>
          <w:lang w:eastAsia="ja-JP"/>
        </w:rPr>
        <w:t>環境</w:t>
      </w:r>
      <w:r w:rsidRPr="00773D4E">
        <w:rPr>
          <w:sz w:val="21"/>
          <w:szCs w:val="21"/>
          <w:lang w:eastAsia="ja-JP"/>
        </w:rPr>
        <w:t>と施設</w:t>
      </w:r>
      <w:r w:rsidR="00C4380F" w:rsidRPr="00773D4E">
        <w:rPr>
          <w:rFonts w:hint="eastAsia"/>
          <w:sz w:val="21"/>
          <w:szCs w:val="21"/>
          <w:lang w:eastAsia="ja-JP"/>
        </w:rPr>
        <w:t>居住者</w:t>
      </w:r>
      <w:r w:rsidRPr="00773D4E">
        <w:rPr>
          <w:sz w:val="21"/>
          <w:szCs w:val="21"/>
          <w:lang w:eastAsia="ja-JP"/>
        </w:rPr>
        <w:t>の状況</w:t>
      </w:r>
    </w:p>
    <w:p w14:paraId="0441308B" w14:textId="77777777" w:rsidR="009112FD" w:rsidRPr="00773D4E" w:rsidRDefault="009112FD" w:rsidP="00C4380F">
      <w:pPr>
        <w:pStyle w:val="a3"/>
        <w:ind w:firstLineChars="200" w:firstLine="420"/>
        <w:rPr>
          <w:sz w:val="21"/>
          <w:szCs w:val="21"/>
          <w:lang w:eastAsia="ja-JP"/>
        </w:rPr>
      </w:pPr>
      <w:r w:rsidRPr="00773D4E">
        <w:rPr>
          <w:sz w:val="21"/>
          <w:szCs w:val="21"/>
          <w:lang w:eastAsia="ja-JP"/>
        </w:rPr>
        <w:t>o 地域に根ざしたサービス</w:t>
      </w:r>
    </w:p>
    <w:p w14:paraId="53F00515" w14:textId="77777777" w:rsidR="009112FD" w:rsidRPr="00773D4E" w:rsidRDefault="009112FD" w:rsidP="00C4380F">
      <w:pPr>
        <w:pStyle w:val="a3"/>
        <w:ind w:firstLineChars="200" w:firstLine="420"/>
        <w:rPr>
          <w:sz w:val="21"/>
          <w:szCs w:val="21"/>
          <w:lang w:eastAsia="ja-JP"/>
        </w:rPr>
      </w:pPr>
      <w:r w:rsidRPr="00773D4E">
        <w:rPr>
          <w:sz w:val="21"/>
          <w:szCs w:val="21"/>
          <w:lang w:eastAsia="ja-JP"/>
        </w:rPr>
        <w:t>o 支援システムの場合、新しい要素を特定する</w:t>
      </w:r>
    </w:p>
    <w:p w14:paraId="39FFE67F" w14:textId="576F27A0" w:rsidR="009112FD" w:rsidRPr="00773D4E" w:rsidRDefault="009112FD" w:rsidP="00C4380F">
      <w:pPr>
        <w:pStyle w:val="a3"/>
        <w:ind w:firstLineChars="200" w:firstLine="420"/>
        <w:rPr>
          <w:sz w:val="21"/>
          <w:szCs w:val="21"/>
          <w:lang w:eastAsia="ja-JP"/>
        </w:rPr>
      </w:pPr>
      <w:r w:rsidRPr="00773D4E">
        <w:rPr>
          <w:sz w:val="21"/>
          <w:szCs w:val="21"/>
          <w:lang w:eastAsia="ja-JP"/>
        </w:rPr>
        <w:t xml:space="preserve">o </w:t>
      </w:r>
      <w:r w:rsidR="00C4380F" w:rsidRPr="00773D4E">
        <w:rPr>
          <w:rFonts w:hint="eastAsia"/>
          <w:sz w:val="21"/>
          <w:szCs w:val="21"/>
          <w:lang w:eastAsia="ja-JP"/>
        </w:rPr>
        <w:t>人材</w:t>
      </w:r>
      <w:r w:rsidRPr="00773D4E">
        <w:rPr>
          <w:sz w:val="21"/>
          <w:szCs w:val="21"/>
          <w:lang w:eastAsia="ja-JP"/>
        </w:rPr>
        <w:t>分析</w:t>
      </w:r>
    </w:p>
    <w:p w14:paraId="7ADADAEE" w14:textId="40B27BD9" w:rsidR="009112FD" w:rsidRPr="00773D4E" w:rsidRDefault="009112FD" w:rsidP="009112FD">
      <w:pPr>
        <w:pStyle w:val="a3"/>
        <w:numPr>
          <w:ilvl w:val="0"/>
          <w:numId w:val="1"/>
        </w:numPr>
        <w:rPr>
          <w:sz w:val="21"/>
          <w:szCs w:val="21"/>
          <w:lang w:eastAsia="ja-JP"/>
        </w:rPr>
      </w:pPr>
      <w:r w:rsidRPr="00773D4E">
        <w:rPr>
          <w:sz w:val="21"/>
          <w:szCs w:val="21"/>
          <w:lang w:eastAsia="ja-JP"/>
        </w:rPr>
        <w:t>脱施設化戦略および行動計画</w:t>
      </w:r>
    </w:p>
    <w:p w14:paraId="002DBEF8" w14:textId="77777777" w:rsidR="00783D8F" w:rsidRPr="00773D4E" w:rsidRDefault="00783D8F" w:rsidP="00783D8F">
      <w:pPr>
        <w:rPr>
          <w:sz w:val="21"/>
          <w:szCs w:val="21"/>
          <w:lang w:eastAsia="ja-JP"/>
        </w:rPr>
      </w:pPr>
    </w:p>
    <w:tbl>
      <w:tblPr>
        <w:tblStyle w:val="a4"/>
        <w:tblW w:w="0" w:type="auto"/>
        <w:tblLook w:val="04A0" w:firstRow="1" w:lastRow="0" w:firstColumn="1" w:lastColumn="0" w:noHBand="0" w:noVBand="1"/>
      </w:tblPr>
      <w:tblGrid>
        <w:gridCol w:w="9016"/>
      </w:tblGrid>
      <w:tr w:rsidR="00773D4E" w:rsidRPr="00773D4E" w14:paraId="0B7B0988" w14:textId="77777777" w:rsidTr="00CB620C">
        <w:tc>
          <w:tcPr>
            <w:tcW w:w="9016" w:type="dxa"/>
          </w:tcPr>
          <w:p w14:paraId="7603D122" w14:textId="203EA360" w:rsidR="00783D8F" w:rsidRPr="00773D4E" w:rsidRDefault="009616B5" w:rsidP="00CB620C">
            <w:pPr>
              <w:rPr>
                <w:b/>
                <w:bCs/>
                <w:sz w:val="21"/>
                <w:szCs w:val="21"/>
              </w:rPr>
            </w:pPr>
            <w:r w:rsidRPr="00773D4E">
              <w:rPr>
                <w:rFonts w:hint="eastAsia"/>
                <w:b/>
                <w:bCs/>
                <w:sz w:val="21"/>
                <w:szCs w:val="21"/>
                <w:lang w:eastAsia="ja-JP"/>
              </w:rPr>
              <w:t>コメントと修正案</w:t>
            </w:r>
          </w:p>
        </w:tc>
      </w:tr>
      <w:tr w:rsidR="00773D4E" w:rsidRPr="00773D4E" w14:paraId="4B914D21" w14:textId="77777777" w:rsidTr="00CB620C">
        <w:tc>
          <w:tcPr>
            <w:tcW w:w="9016" w:type="dxa"/>
          </w:tcPr>
          <w:p w14:paraId="6E3392BD" w14:textId="1A460522" w:rsidR="00783D8F" w:rsidRPr="00773D4E" w:rsidRDefault="009112FD" w:rsidP="00C4380F">
            <w:pPr>
              <w:rPr>
                <w:sz w:val="21"/>
                <w:szCs w:val="21"/>
                <w:lang w:eastAsia="ja-JP"/>
              </w:rPr>
            </w:pPr>
            <w:r w:rsidRPr="00773D4E">
              <w:rPr>
                <w:rFonts w:hint="eastAsia"/>
                <w:sz w:val="21"/>
                <w:szCs w:val="21"/>
                <w:lang w:eastAsia="ja-JP"/>
              </w:rPr>
              <w:t>コメントや意見はなく、全面的に同意する</w:t>
            </w:r>
          </w:p>
        </w:tc>
      </w:tr>
    </w:tbl>
    <w:p w14:paraId="20A8A23A" w14:textId="77777777" w:rsidR="00783D8F" w:rsidRPr="00773D4E" w:rsidRDefault="00783D8F" w:rsidP="00783D8F">
      <w:pPr>
        <w:rPr>
          <w:sz w:val="21"/>
          <w:szCs w:val="21"/>
          <w:lang w:eastAsia="ja-JP"/>
        </w:rPr>
      </w:pPr>
    </w:p>
    <w:p w14:paraId="4736E23B" w14:textId="342C6198" w:rsidR="009112FD" w:rsidRPr="00773D4E" w:rsidRDefault="009112FD" w:rsidP="00C4380F">
      <w:pPr>
        <w:rPr>
          <w:b/>
          <w:bCs/>
          <w:sz w:val="21"/>
          <w:szCs w:val="21"/>
          <w:lang w:eastAsia="ja-JP"/>
        </w:rPr>
      </w:pPr>
      <w:r w:rsidRPr="00773D4E">
        <w:rPr>
          <w:rFonts w:hint="eastAsia"/>
          <w:b/>
          <w:bCs/>
          <w:sz w:val="21"/>
          <w:szCs w:val="21"/>
          <w:lang w:eastAsia="ja-JP"/>
        </w:rPr>
        <w:t>パート</w:t>
      </w:r>
      <w:r w:rsidRPr="00773D4E">
        <w:rPr>
          <w:b/>
          <w:bCs/>
          <w:sz w:val="21"/>
          <w:szCs w:val="21"/>
          <w:lang w:eastAsia="ja-JP"/>
        </w:rPr>
        <w:t>6</w:t>
      </w:r>
      <w:r w:rsidR="00720816" w:rsidRPr="00773D4E">
        <w:rPr>
          <w:rFonts w:hint="eastAsia"/>
          <w:b/>
          <w:bCs/>
          <w:sz w:val="21"/>
          <w:szCs w:val="21"/>
          <w:lang w:eastAsia="ja-JP"/>
        </w:rPr>
        <w:t xml:space="preserve"> </w:t>
      </w:r>
      <w:r w:rsidR="00C4380F" w:rsidRPr="00773D4E">
        <w:rPr>
          <w:rFonts w:hint="eastAsia"/>
          <w:b/>
          <w:bCs/>
          <w:sz w:val="21"/>
          <w:szCs w:val="21"/>
          <w:lang w:eastAsia="ja-JP"/>
        </w:rPr>
        <w:t>包摂</w:t>
      </w:r>
      <w:r w:rsidRPr="00773D4E">
        <w:rPr>
          <w:b/>
          <w:bCs/>
          <w:sz w:val="21"/>
          <w:szCs w:val="21"/>
          <w:lang w:eastAsia="ja-JP"/>
        </w:rPr>
        <w:t>的な</w:t>
      </w:r>
      <w:r w:rsidR="00C4380F" w:rsidRPr="00773D4E">
        <w:rPr>
          <w:rFonts w:hint="eastAsia"/>
          <w:b/>
          <w:bCs/>
          <w:sz w:val="21"/>
          <w:szCs w:val="21"/>
          <w:lang w:eastAsia="ja-JP"/>
        </w:rPr>
        <w:t>地域</w:t>
      </w:r>
      <w:r w:rsidRPr="00773D4E">
        <w:rPr>
          <w:b/>
          <w:bCs/>
          <w:sz w:val="21"/>
          <w:szCs w:val="21"/>
          <w:lang w:eastAsia="ja-JP"/>
        </w:rPr>
        <w:t>支援サービス、システム、ネットワーク</w:t>
      </w:r>
    </w:p>
    <w:p w14:paraId="1F91D025" w14:textId="5DCA3D05" w:rsidR="009112FD" w:rsidRPr="00773D4E" w:rsidRDefault="00C4380F" w:rsidP="009112FD">
      <w:pPr>
        <w:pStyle w:val="a3"/>
        <w:numPr>
          <w:ilvl w:val="0"/>
          <w:numId w:val="1"/>
        </w:numPr>
        <w:rPr>
          <w:sz w:val="21"/>
          <w:szCs w:val="21"/>
          <w:lang w:eastAsia="ja-JP"/>
        </w:rPr>
      </w:pPr>
      <w:r w:rsidRPr="00773D4E">
        <w:rPr>
          <w:rFonts w:hint="eastAsia"/>
          <w:sz w:val="21"/>
          <w:szCs w:val="21"/>
          <w:lang w:eastAsia="ja-JP"/>
        </w:rPr>
        <w:t>支援</w:t>
      </w:r>
      <w:r w:rsidR="009112FD" w:rsidRPr="00773D4E">
        <w:rPr>
          <w:sz w:val="21"/>
          <w:szCs w:val="21"/>
          <w:lang w:eastAsia="ja-JP"/>
        </w:rPr>
        <w:t>システム/ネットワーク</w:t>
      </w:r>
    </w:p>
    <w:p w14:paraId="37EAE5B2" w14:textId="057A8CBC" w:rsidR="009112FD" w:rsidRPr="00773D4E" w:rsidRDefault="009112FD" w:rsidP="009112FD">
      <w:pPr>
        <w:pStyle w:val="a3"/>
        <w:numPr>
          <w:ilvl w:val="0"/>
          <w:numId w:val="1"/>
        </w:numPr>
        <w:rPr>
          <w:sz w:val="21"/>
          <w:szCs w:val="21"/>
          <w:lang w:eastAsia="ja-JP"/>
        </w:rPr>
      </w:pPr>
      <w:r w:rsidRPr="00773D4E">
        <w:rPr>
          <w:sz w:val="21"/>
          <w:szCs w:val="21"/>
          <w:lang w:eastAsia="ja-JP"/>
        </w:rPr>
        <w:t>支援サービス</w:t>
      </w:r>
    </w:p>
    <w:p w14:paraId="497AB7BA" w14:textId="3BEC3935" w:rsidR="009112FD" w:rsidRPr="00773D4E" w:rsidRDefault="009112FD" w:rsidP="009112FD">
      <w:pPr>
        <w:pStyle w:val="a3"/>
        <w:numPr>
          <w:ilvl w:val="0"/>
          <w:numId w:val="1"/>
        </w:numPr>
        <w:rPr>
          <w:sz w:val="21"/>
          <w:szCs w:val="21"/>
          <w:lang w:eastAsia="ja-JP"/>
        </w:rPr>
      </w:pPr>
      <w:r w:rsidRPr="00773D4E">
        <w:rPr>
          <w:sz w:val="21"/>
          <w:szCs w:val="21"/>
          <w:lang w:eastAsia="ja-JP"/>
        </w:rPr>
        <w:t>個別</w:t>
      </w:r>
      <w:r w:rsidR="00C4380F" w:rsidRPr="00773D4E">
        <w:rPr>
          <w:rFonts w:hint="eastAsia"/>
          <w:sz w:val="21"/>
          <w:szCs w:val="21"/>
          <w:lang w:eastAsia="ja-JP"/>
        </w:rPr>
        <w:t>的</w:t>
      </w:r>
      <w:r w:rsidRPr="00773D4E">
        <w:rPr>
          <w:sz w:val="21"/>
          <w:szCs w:val="21"/>
          <w:lang w:eastAsia="ja-JP"/>
        </w:rPr>
        <w:t>支援サービス</w:t>
      </w:r>
    </w:p>
    <w:p w14:paraId="03E74127" w14:textId="7E47B00D" w:rsidR="009112FD" w:rsidRPr="00773D4E" w:rsidRDefault="00C4380F" w:rsidP="009112FD">
      <w:pPr>
        <w:pStyle w:val="a3"/>
        <w:numPr>
          <w:ilvl w:val="0"/>
          <w:numId w:val="1"/>
        </w:numPr>
        <w:rPr>
          <w:sz w:val="21"/>
          <w:szCs w:val="21"/>
          <w:lang w:eastAsia="ja-JP"/>
        </w:rPr>
      </w:pPr>
      <w:r w:rsidRPr="00773D4E">
        <w:rPr>
          <w:rFonts w:hint="eastAsia"/>
          <w:sz w:val="21"/>
          <w:szCs w:val="21"/>
          <w:lang w:eastAsia="ja-JP"/>
        </w:rPr>
        <w:t>支援機器</w:t>
      </w:r>
    </w:p>
    <w:p w14:paraId="59BB1BD4" w14:textId="00364D6A" w:rsidR="009112FD" w:rsidRPr="00773D4E" w:rsidRDefault="009112FD" w:rsidP="009112FD">
      <w:pPr>
        <w:pStyle w:val="a3"/>
        <w:numPr>
          <w:ilvl w:val="0"/>
          <w:numId w:val="1"/>
        </w:numPr>
        <w:rPr>
          <w:sz w:val="21"/>
          <w:szCs w:val="21"/>
          <w:lang w:eastAsia="ja-JP"/>
        </w:rPr>
      </w:pPr>
      <w:r w:rsidRPr="00773D4E">
        <w:rPr>
          <w:sz w:val="21"/>
          <w:szCs w:val="21"/>
          <w:lang w:eastAsia="ja-JP"/>
        </w:rPr>
        <w:t>所得支援</w:t>
      </w:r>
    </w:p>
    <w:p w14:paraId="62C6357A" w14:textId="77777777" w:rsidR="00783D8F" w:rsidRPr="00773D4E" w:rsidRDefault="00783D8F" w:rsidP="00783D8F">
      <w:pPr>
        <w:rPr>
          <w:sz w:val="21"/>
          <w:szCs w:val="21"/>
        </w:rPr>
      </w:pPr>
    </w:p>
    <w:tbl>
      <w:tblPr>
        <w:tblStyle w:val="a4"/>
        <w:tblW w:w="0" w:type="auto"/>
        <w:tblLook w:val="04A0" w:firstRow="1" w:lastRow="0" w:firstColumn="1" w:lastColumn="0" w:noHBand="0" w:noVBand="1"/>
      </w:tblPr>
      <w:tblGrid>
        <w:gridCol w:w="9016"/>
      </w:tblGrid>
      <w:tr w:rsidR="00773D4E" w:rsidRPr="00773D4E" w14:paraId="056228B6" w14:textId="77777777" w:rsidTr="00CB620C">
        <w:tc>
          <w:tcPr>
            <w:tcW w:w="9016" w:type="dxa"/>
          </w:tcPr>
          <w:p w14:paraId="68FE7883" w14:textId="1E0E585E" w:rsidR="00783D8F" w:rsidRPr="00773D4E" w:rsidRDefault="009616B5" w:rsidP="00CB620C">
            <w:pPr>
              <w:rPr>
                <w:b/>
                <w:bCs/>
                <w:sz w:val="21"/>
                <w:szCs w:val="21"/>
              </w:rPr>
            </w:pPr>
            <w:r w:rsidRPr="00773D4E">
              <w:rPr>
                <w:rFonts w:hint="eastAsia"/>
                <w:b/>
                <w:bCs/>
                <w:sz w:val="21"/>
                <w:szCs w:val="21"/>
                <w:lang w:eastAsia="ja-JP"/>
              </w:rPr>
              <w:t xml:space="preserve">　コメントと修正案</w:t>
            </w:r>
          </w:p>
        </w:tc>
      </w:tr>
      <w:tr w:rsidR="00773D4E" w:rsidRPr="00773D4E" w14:paraId="64988655" w14:textId="77777777" w:rsidTr="00CB620C">
        <w:tc>
          <w:tcPr>
            <w:tcW w:w="9016" w:type="dxa"/>
          </w:tcPr>
          <w:p w14:paraId="735D7D30" w14:textId="1F39CF4C" w:rsidR="00783D8F" w:rsidRPr="00773D4E" w:rsidRDefault="009112FD" w:rsidP="00C4380F">
            <w:pPr>
              <w:rPr>
                <w:sz w:val="21"/>
                <w:szCs w:val="21"/>
                <w:lang w:eastAsia="ja-JP"/>
              </w:rPr>
            </w:pPr>
            <w:r w:rsidRPr="00773D4E">
              <w:rPr>
                <w:rFonts w:hint="eastAsia"/>
                <w:sz w:val="21"/>
                <w:szCs w:val="21"/>
                <w:lang w:eastAsia="ja-JP"/>
              </w:rPr>
              <w:t>コメントや意見はなく、全面的に同意する</w:t>
            </w:r>
          </w:p>
        </w:tc>
      </w:tr>
    </w:tbl>
    <w:p w14:paraId="53A2F345" w14:textId="77777777" w:rsidR="00783D8F" w:rsidRPr="00773D4E" w:rsidRDefault="00783D8F" w:rsidP="00783D8F">
      <w:pPr>
        <w:rPr>
          <w:sz w:val="21"/>
          <w:szCs w:val="21"/>
          <w:lang w:eastAsia="ja-JP"/>
        </w:rPr>
      </w:pPr>
    </w:p>
    <w:p w14:paraId="05545501" w14:textId="2EA9F54E" w:rsidR="009112FD" w:rsidRPr="00773D4E" w:rsidRDefault="009112FD" w:rsidP="00C4380F">
      <w:pPr>
        <w:rPr>
          <w:b/>
          <w:bCs/>
          <w:sz w:val="21"/>
          <w:szCs w:val="21"/>
          <w:lang w:eastAsia="ja-JP"/>
        </w:rPr>
      </w:pPr>
      <w:r w:rsidRPr="00773D4E">
        <w:rPr>
          <w:rFonts w:hint="eastAsia"/>
          <w:b/>
          <w:bCs/>
          <w:sz w:val="21"/>
          <w:szCs w:val="21"/>
          <w:lang w:eastAsia="ja-JP"/>
        </w:rPr>
        <w:t>パート</w:t>
      </w:r>
      <w:r w:rsidRPr="00773D4E">
        <w:rPr>
          <w:b/>
          <w:bCs/>
          <w:sz w:val="21"/>
          <w:szCs w:val="21"/>
          <w:lang w:eastAsia="ja-JP"/>
        </w:rPr>
        <w:t>7</w:t>
      </w:r>
      <w:r w:rsidR="00720816" w:rsidRPr="00773D4E">
        <w:rPr>
          <w:rFonts w:hint="eastAsia"/>
          <w:b/>
          <w:bCs/>
          <w:sz w:val="21"/>
          <w:szCs w:val="21"/>
          <w:lang w:eastAsia="ja-JP"/>
        </w:rPr>
        <w:t xml:space="preserve"> </w:t>
      </w:r>
      <w:r w:rsidRPr="00773D4E">
        <w:rPr>
          <w:b/>
          <w:bCs/>
          <w:sz w:val="21"/>
          <w:szCs w:val="21"/>
          <w:lang w:eastAsia="ja-JP"/>
        </w:rPr>
        <w:t>他の人と平等</w:t>
      </w:r>
      <w:r w:rsidR="00C4380F" w:rsidRPr="00773D4E">
        <w:rPr>
          <w:rFonts w:hint="eastAsia"/>
          <w:b/>
          <w:bCs/>
          <w:sz w:val="21"/>
          <w:szCs w:val="21"/>
          <w:lang w:eastAsia="ja-JP"/>
        </w:rPr>
        <w:t>な</w:t>
      </w:r>
      <w:r w:rsidRPr="00773D4E">
        <w:rPr>
          <w:b/>
          <w:bCs/>
          <w:sz w:val="21"/>
          <w:szCs w:val="21"/>
          <w:lang w:eastAsia="ja-JP"/>
        </w:rPr>
        <w:t>、主流サービスへのアクセス</w:t>
      </w:r>
    </w:p>
    <w:p w14:paraId="0F4DC508" w14:textId="5BFBFF9B" w:rsidR="009112FD" w:rsidRPr="00773D4E" w:rsidRDefault="009112FD" w:rsidP="009112FD">
      <w:pPr>
        <w:pStyle w:val="a3"/>
        <w:numPr>
          <w:ilvl w:val="0"/>
          <w:numId w:val="1"/>
        </w:numPr>
        <w:rPr>
          <w:sz w:val="21"/>
          <w:szCs w:val="21"/>
          <w:lang w:eastAsia="ja-JP"/>
        </w:rPr>
      </w:pPr>
      <w:r w:rsidRPr="00773D4E">
        <w:rPr>
          <w:sz w:val="21"/>
          <w:szCs w:val="21"/>
          <w:lang w:eastAsia="ja-JP"/>
        </w:rPr>
        <w:t>施設からの退去の準備</w:t>
      </w:r>
    </w:p>
    <w:p w14:paraId="358C8A31" w14:textId="59074A2C" w:rsidR="009112FD" w:rsidRPr="00773D4E" w:rsidRDefault="009112FD" w:rsidP="009112FD">
      <w:pPr>
        <w:pStyle w:val="a3"/>
        <w:numPr>
          <w:ilvl w:val="0"/>
          <w:numId w:val="1"/>
        </w:numPr>
        <w:rPr>
          <w:sz w:val="21"/>
          <w:szCs w:val="21"/>
          <w:lang w:eastAsia="ja-JP"/>
        </w:rPr>
      </w:pPr>
      <w:r w:rsidRPr="00773D4E">
        <w:rPr>
          <w:sz w:val="21"/>
          <w:szCs w:val="21"/>
          <w:lang w:eastAsia="ja-JP"/>
        </w:rPr>
        <w:t>地域社会で自立した生活を送る</w:t>
      </w:r>
    </w:p>
    <w:p w14:paraId="389BF867" w14:textId="77777777" w:rsidR="00783D8F" w:rsidRPr="00773D4E" w:rsidRDefault="00783D8F" w:rsidP="00783D8F">
      <w:pPr>
        <w:rPr>
          <w:sz w:val="21"/>
          <w:szCs w:val="21"/>
          <w:lang w:eastAsia="ja-JP"/>
        </w:rPr>
      </w:pPr>
    </w:p>
    <w:tbl>
      <w:tblPr>
        <w:tblStyle w:val="a4"/>
        <w:tblW w:w="0" w:type="auto"/>
        <w:tblLook w:val="04A0" w:firstRow="1" w:lastRow="0" w:firstColumn="1" w:lastColumn="0" w:noHBand="0" w:noVBand="1"/>
      </w:tblPr>
      <w:tblGrid>
        <w:gridCol w:w="9016"/>
      </w:tblGrid>
      <w:tr w:rsidR="00773D4E" w:rsidRPr="00773D4E" w14:paraId="492B225A" w14:textId="77777777" w:rsidTr="00CB620C">
        <w:tc>
          <w:tcPr>
            <w:tcW w:w="9016" w:type="dxa"/>
          </w:tcPr>
          <w:p w14:paraId="52956AB2" w14:textId="2760D45C" w:rsidR="00783D8F" w:rsidRPr="00773D4E" w:rsidRDefault="009616B5" w:rsidP="00CB620C">
            <w:pPr>
              <w:rPr>
                <w:b/>
                <w:bCs/>
                <w:sz w:val="21"/>
                <w:szCs w:val="21"/>
              </w:rPr>
            </w:pPr>
            <w:r w:rsidRPr="00773D4E">
              <w:rPr>
                <w:rFonts w:hint="eastAsia"/>
                <w:b/>
                <w:bCs/>
                <w:sz w:val="21"/>
                <w:szCs w:val="21"/>
                <w:lang w:eastAsia="ja-JP"/>
              </w:rPr>
              <w:t>コメントと修正案</w:t>
            </w:r>
          </w:p>
        </w:tc>
      </w:tr>
      <w:tr w:rsidR="00773D4E" w:rsidRPr="00773D4E" w14:paraId="62D44413" w14:textId="77777777" w:rsidTr="00CB620C">
        <w:tc>
          <w:tcPr>
            <w:tcW w:w="9016" w:type="dxa"/>
          </w:tcPr>
          <w:p w14:paraId="08092B71" w14:textId="493476DF" w:rsidR="00783D8F" w:rsidRPr="00773D4E" w:rsidRDefault="009112FD" w:rsidP="00C4380F">
            <w:pPr>
              <w:rPr>
                <w:sz w:val="21"/>
                <w:szCs w:val="21"/>
                <w:lang w:eastAsia="ja-JP"/>
              </w:rPr>
            </w:pPr>
            <w:r w:rsidRPr="00773D4E">
              <w:rPr>
                <w:rFonts w:hint="eastAsia"/>
                <w:sz w:val="21"/>
                <w:szCs w:val="21"/>
                <w:lang w:eastAsia="ja-JP"/>
              </w:rPr>
              <w:t>コメントや意見</w:t>
            </w:r>
            <w:r w:rsidR="00720816" w:rsidRPr="00773D4E">
              <w:rPr>
                <w:rFonts w:hint="eastAsia"/>
                <w:sz w:val="21"/>
                <w:szCs w:val="21"/>
                <w:lang w:eastAsia="ja-JP"/>
              </w:rPr>
              <w:t>はなく、</w:t>
            </w:r>
            <w:r w:rsidRPr="00773D4E">
              <w:rPr>
                <w:rFonts w:hint="eastAsia"/>
                <w:sz w:val="21"/>
                <w:szCs w:val="21"/>
                <w:lang w:eastAsia="ja-JP"/>
              </w:rPr>
              <w:t>全面的に同意する</w:t>
            </w:r>
          </w:p>
        </w:tc>
      </w:tr>
    </w:tbl>
    <w:p w14:paraId="04446552" w14:textId="77777777" w:rsidR="00783D8F" w:rsidRPr="00773D4E" w:rsidRDefault="00783D8F" w:rsidP="00783D8F">
      <w:pPr>
        <w:rPr>
          <w:sz w:val="21"/>
          <w:szCs w:val="21"/>
          <w:lang w:eastAsia="ja-JP"/>
        </w:rPr>
      </w:pPr>
    </w:p>
    <w:p w14:paraId="388D681F" w14:textId="73006DE3" w:rsidR="009112FD" w:rsidRPr="00773D4E" w:rsidRDefault="00720816" w:rsidP="00C4380F">
      <w:pPr>
        <w:rPr>
          <w:b/>
          <w:bCs/>
          <w:sz w:val="21"/>
          <w:szCs w:val="21"/>
          <w:lang w:eastAsia="ja-JP"/>
        </w:rPr>
      </w:pPr>
      <w:r w:rsidRPr="00773D4E">
        <w:rPr>
          <w:rFonts w:hint="eastAsia"/>
          <w:b/>
          <w:bCs/>
          <w:sz w:val="21"/>
          <w:szCs w:val="21"/>
          <w:lang w:eastAsia="ja-JP"/>
        </w:rPr>
        <w:t>パート8</w:t>
      </w:r>
      <w:r w:rsidR="009112FD" w:rsidRPr="00773D4E">
        <w:rPr>
          <w:b/>
          <w:bCs/>
          <w:sz w:val="21"/>
          <w:szCs w:val="21"/>
          <w:lang w:eastAsia="ja-JP"/>
        </w:rPr>
        <w:t xml:space="preserve"> 紛争を含む危険な状況や人道的緊急事態における緊急脱施設化計画の制定</w:t>
      </w:r>
    </w:p>
    <w:p w14:paraId="23E033B3" w14:textId="752A29CE" w:rsidR="009112FD" w:rsidRPr="00773D4E" w:rsidRDefault="009112FD" w:rsidP="009112FD">
      <w:pPr>
        <w:pStyle w:val="a3"/>
        <w:numPr>
          <w:ilvl w:val="0"/>
          <w:numId w:val="1"/>
        </w:numPr>
        <w:rPr>
          <w:sz w:val="21"/>
          <w:szCs w:val="21"/>
          <w:lang w:eastAsia="ja-JP"/>
        </w:rPr>
      </w:pPr>
      <w:r w:rsidRPr="00773D4E">
        <w:rPr>
          <w:sz w:val="21"/>
          <w:szCs w:val="21"/>
          <w:lang w:eastAsia="ja-JP"/>
        </w:rPr>
        <w:t>救済、賠償、</w:t>
      </w:r>
      <w:r w:rsidR="000D7379" w:rsidRPr="00773D4E">
        <w:rPr>
          <w:rFonts w:hint="eastAsia"/>
          <w:sz w:val="21"/>
          <w:szCs w:val="21"/>
          <w:lang w:eastAsia="ja-JP"/>
        </w:rPr>
        <w:t>補償</w:t>
      </w:r>
    </w:p>
    <w:p w14:paraId="6B2C0F13" w14:textId="6BAC379C" w:rsidR="009112FD" w:rsidRPr="00773D4E" w:rsidRDefault="000D7379" w:rsidP="009112FD">
      <w:pPr>
        <w:pStyle w:val="a3"/>
        <w:numPr>
          <w:ilvl w:val="0"/>
          <w:numId w:val="1"/>
        </w:numPr>
        <w:rPr>
          <w:sz w:val="21"/>
          <w:szCs w:val="21"/>
          <w:lang w:eastAsia="ja-JP"/>
        </w:rPr>
      </w:pPr>
      <w:r w:rsidRPr="00773D4E">
        <w:rPr>
          <w:rFonts w:hint="eastAsia"/>
          <w:sz w:val="21"/>
          <w:szCs w:val="21"/>
          <w:lang w:eastAsia="ja-JP"/>
        </w:rPr>
        <w:lastRenderedPageBreak/>
        <w:t>分類</w:t>
      </w:r>
      <w:r w:rsidR="009112FD" w:rsidRPr="00773D4E">
        <w:rPr>
          <w:sz w:val="21"/>
          <w:szCs w:val="21"/>
          <w:lang w:eastAsia="ja-JP"/>
        </w:rPr>
        <w:t>されたデータ</w:t>
      </w:r>
    </w:p>
    <w:p w14:paraId="144B3CD3" w14:textId="34C1C99C" w:rsidR="009112FD" w:rsidRPr="00773D4E" w:rsidRDefault="009112FD" w:rsidP="009112FD">
      <w:pPr>
        <w:pStyle w:val="a3"/>
        <w:numPr>
          <w:ilvl w:val="0"/>
          <w:numId w:val="1"/>
        </w:numPr>
        <w:rPr>
          <w:sz w:val="21"/>
          <w:szCs w:val="21"/>
          <w:lang w:eastAsia="ja-JP"/>
        </w:rPr>
      </w:pPr>
      <w:r w:rsidRPr="00773D4E">
        <w:rPr>
          <w:sz w:val="21"/>
          <w:szCs w:val="21"/>
          <w:lang w:eastAsia="ja-JP"/>
        </w:rPr>
        <w:t>脱施設化プロセスの</w:t>
      </w:r>
      <w:r w:rsidR="000D7379" w:rsidRPr="00773D4E">
        <w:rPr>
          <w:rFonts w:hint="eastAsia"/>
          <w:sz w:val="21"/>
          <w:szCs w:val="21"/>
          <w:lang w:eastAsia="ja-JP"/>
        </w:rPr>
        <w:t>監視</w:t>
      </w:r>
    </w:p>
    <w:p w14:paraId="256913F1" w14:textId="1D80929D" w:rsidR="009112FD" w:rsidRPr="00773D4E" w:rsidRDefault="009112FD" w:rsidP="009112FD">
      <w:pPr>
        <w:pStyle w:val="a3"/>
        <w:numPr>
          <w:ilvl w:val="0"/>
          <w:numId w:val="1"/>
        </w:numPr>
        <w:rPr>
          <w:sz w:val="21"/>
          <w:szCs w:val="21"/>
          <w:lang w:eastAsia="ja-JP"/>
        </w:rPr>
      </w:pPr>
      <w:r w:rsidRPr="00773D4E">
        <w:rPr>
          <w:sz w:val="21"/>
          <w:szCs w:val="21"/>
          <w:lang w:eastAsia="ja-JP"/>
        </w:rPr>
        <w:t>国際協力</w:t>
      </w:r>
    </w:p>
    <w:p w14:paraId="50272DDD" w14:textId="77777777" w:rsidR="00783D8F" w:rsidRPr="00773D4E" w:rsidRDefault="00783D8F" w:rsidP="00783D8F">
      <w:pPr>
        <w:rPr>
          <w:sz w:val="21"/>
          <w:szCs w:val="21"/>
        </w:rPr>
      </w:pPr>
    </w:p>
    <w:tbl>
      <w:tblPr>
        <w:tblStyle w:val="a4"/>
        <w:tblW w:w="0" w:type="auto"/>
        <w:tblLook w:val="04A0" w:firstRow="1" w:lastRow="0" w:firstColumn="1" w:lastColumn="0" w:noHBand="0" w:noVBand="1"/>
      </w:tblPr>
      <w:tblGrid>
        <w:gridCol w:w="9016"/>
      </w:tblGrid>
      <w:tr w:rsidR="00773D4E" w:rsidRPr="00773D4E" w14:paraId="3EE8A3C2" w14:textId="77777777" w:rsidTr="00CB620C">
        <w:tc>
          <w:tcPr>
            <w:tcW w:w="9016" w:type="dxa"/>
          </w:tcPr>
          <w:p w14:paraId="0A176775" w14:textId="48BF8877" w:rsidR="00783D8F" w:rsidRPr="00773D4E" w:rsidRDefault="009616B5" w:rsidP="00CB620C">
            <w:pPr>
              <w:rPr>
                <w:b/>
                <w:bCs/>
                <w:sz w:val="21"/>
                <w:szCs w:val="21"/>
              </w:rPr>
            </w:pPr>
            <w:r w:rsidRPr="00773D4E">
              <w:rPr>
                <w:rFonts w:hint="eastAsia"/>
                <w:b/>
                <w:bCs/>
                <w:sz w:val="21"/>
                <w:szCs w:val="21"/>
                <w:lang w:eastAsia="ja-JP"/>
              </w:rPr>
              <w:t>コメントと修正案</w:t>
            </w:r>
          </w:p>
        </w:tc>
      </w:tr>
      <w:tr w:rsidR="00773D4E" w:rsidRPr="00773D4E" w14:paraId="2A3C1DEF" w14:textId="77777777" w:rsidTr="00CB620C">
        <w:tc>
          <w:tcPr>
            <w:tcW w:w="9016" w:type="dxa"/>
          </w:tcPr>
          <w:p w14:paraId="74382DA6" w14:textId="09603061" w:rsidR="00783D8F" w:rsidRPr="00773D4E" w:rsidRDefault="009112FD" w:rsidP="000D7379">
            <w:pPr>
              <w:rPr>
                <w:sz w:val="21"/>
                <w:szCs w:val="21"/>
                <w:lang w:eastAsia="ja-JP"/>
              </w:rPr>
            </w:pPr>
            <w:r w:rsidRPr="00773D4E">
              <w:rPr>
                <w:rFonts w:hint="eastAsia"/>
                <w:sz w:val="21"/>
                <w:szCs w:val="21"/>
                <w:lang w:eastAsia="ja-JP"/>
              </w:rPr>
              <w:t>コメントや意見はなく、全面的に同意する</w:t>
            </w:r>
          </w:p>
        </w:tc>
      </w:tr>
    </w:tbl>
    <w:p w14:paraId="625B560D" w14:textId="77777777" w:rsidR="00783D8F" w:rsidRPr="00773D4E" w:rsidRDefault="00783D8F" w:rsidP="00783D8F">
      <w:pPr>
        <w:rPr>
          <w:sz w:val="21"/>
          <w:szCs w:val="21"/>
          <w:lang w:eastAsia="ja-JP"/>
        </w:rPr>
      </w:pPr>
    </w:p>
    <w:p w14:paraId="059C126D" w14:textId="76E31C29" w:rsidR="009112FD" w:rsidRPr="00773D4E" w:rsidRDefault="000D7379" w:rsidP="009112FD">
      <w:pPr>
        <w:rPr>
          <w:sz w:val="21"/>
          <w:szCs w:val="21"/>
          <w:lang w:eastAsia="ja-JP"/>
        </w:rPr>
      </w:pPr>
      <w:r w:rsidRPr="00773D4E">
        <w:rPr>
          <w:rFonts w:hint="eastAsia"/>
          <w:sz w:val="21"/>
          <w:szCs w:val="21"/>
          <w:lang w:eastAsia="ja-JP"/>
        </w:rPr>
        <w:t xml:space="preserve">氏名：　</w:t>
      </w:r>
      <w:r w:rsidR="009112FD" w:rsidRPr="00773D4E">
        <w:rPr>
          <w:sz w:val="21"/>
          <w:szCs w:val="21"/>
          <w:lang w:eastAsia="ja-JP"/>
        </w:rPr>
        <w:t xml:space="preserve">マリウス・ハンバサン（Marius </w:t>
      </w:r>
      <w:proofErr w:type="spellStart"/>
      <w:r w:rsidR="009112FD" w:rsidRPr="00773D4E">
        <w:rPr>
          <w:sz w:val="21"/>
          <w:szCs w:val="21"/>
          <w:lang w:eastAsia="ja-JP"/>
        </w:rPr>
        <w:t>Hambasan</w:t>
      </w:r>
      <w:proofErr w:type="spellEnd"/>
      <w:r w:rsidR="005A0AE0" w:rsidRPr="00773D4E">
        <w:rPr>
          <w:rFonts w:hint="eastAsia"/>
          <w:sz w:val="21"/>
          <w:szCs w:val="21"/>
          <w:lang w:eastAsia="ja-JP"/>
        </w:rPr>
        <w:t>）</w:t>
      </w:r>
    </w:p>
    <w:p w14:paraId="4F7B8B6E" w14:textId="77777777" w:rsidR="009112FD" w:rsidRPr="00773D4E" w:rsidRDefault="009112FD" w:rsidP="009112FD">
      <w:pPr>
        <w:rPr>
          <w:sz w:val="21"/>
          <w:szCs w:val="21"/>
          <w:lang w:eastAsia="ja-JP"/>
        </w:rPr>
      </w:pPr>
      <w:r w:rsidRPr="00773D4E">
        <w:rPr>
          <w:rFonts w:hint="eastAsia"/>
          <w:sz w:val="21"/>
          <w:szCs w:val="21"/>
          <w:lang w:eastAsia="ja-JP"/>
        </w:rPr>
        <w:t>連絡先メールアドレス：</w:t>
      </w:r>
      <w:r w:rsidRPr="00773D4E">
        <w:rPr>
          <w:sz w:val="21"/>
          <w:szCs w:val="21"/>
          <w:lang w:eastAsia="ja-JP"/>
        </w:rPr>
        <w:t xml:space="preserve"> marius.hambasan@gmail.com</w:t>
      </w:r>
    </w:p>
    <w:p w14:paraId="05D99B73" w14:textId="77777777" w:rsidR="009112FD" w:rsidRPr="00773D4E" w:rsidRDefault="009112FD">
      <w:pPr>
        <w:rPr>
          <w:sz w:val="21"/>
          <w:szCs w:val="21"/>
          <w:lang w:eastAsia="ja-JP"/>
        </w:rPr>
      </w:pPr>
    </w:p>
    <w:p w14:paraId="58FE4558" w14:textId="5874C27C" w:rsidR="009112FD" w:rsidRPr="00773D4E" w:rsidRDefault="009112FD" w:rsidP="009112FD">
      <w:pPr>
        <w:jc w:val="right"/>
        <w:rPr>
          <w:sz w:val="21"/>
          <w:szCs w:val="21"/>
          <w:lang w:val="bg-BG" w:eastAsia="ja-JP"/>
        </w:rPr>
      </w:pPr>
      <w:r w:rsidRPr="00773D4E">
        <w:rPr>
          <w:rFonts w:hint="eastAsia"/>
          <w:sz w:val="21"/>
          <w:szCs w:val="21"/>
          <w:lang w:eastAsia="ja-JP"/>
        </w:rPr>
        <w:t>（翻訳：佐藤久夫、</w:t>
      </w:r>
      <w:r w:rsidR="00720816" w:rsidRPr="00773D4E">
        <w:rPr>
          <w:rFonts w:hint="eastAsia"/>
          <w:sz w:val="21"/>
          <w:szCs w:val="21"/>
          <w:lang w:eastAsia="ja-JP"/>
        </w:rPr>
        <w:t>岡本 明</w:t>
      </w:r>
      <w:r w:rsidRPr="00773D4E">
        <w:rPr>
          <w:rFonts w:hint="eastAsia"/>
          <w:szCs w:val="21"/>
        </w:rPr>
        <w:t>）</w:t>
      </w:r>
    </w:p>
    <w:p w14:paraId="23F06924" w14:textId="77777777" w:rsidR="009112FD" w:rsidRPr="00773D4E" w:rsidRDefault="009112FD">
      <w:pPr>
        <w:rPr>
          <w:sz w:val="21"/>
          <w:szCs w:val="21"/>
          <w:lang w:val="bg-BG" w:eastAsia="ja-JP"/>
        </w:rPr>
      </w:pPr>
    </w:p>
    <w:sectPr w:rsidR="009112FD" w:rsidRPr="00773D4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6B5C" w14:textId="77777777" w:rsidR="00B30BD3" w:rsidRDefault="00B30BD3">
      <w:r>
        <w:separator/>
      </w:r>
    </w:p>
  </w:endnote>
  <w:endnote w:type="continuationSeparator" w:id="0">
    <w:p w14:paraId="5997575C" w14:textId="77777777" w:rsidR="00B30BD3" w:rsidRDefault="00B3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668484211"/>
      <w:docPartObj>
        <w:docPartGallery w:val="Page Numbers (Bottom of Page)"/>
        <w:docPartUnique/>
      </w:docPartObj>
    </w:sdtPr>
    <w:sdtEndPr>
      <w:rPr>
        <w:rStyle w:val="a7"/>
      </w:rPr>
    </w:sdtEndPr>
    <w:sdtContent>
      <w:p w14:paraId="3E6E6065" w14:textId="77777777" w:rsidR="00871004" w:rsidRDefault="00783D8F" w:rsidP="00976E13">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2B74E034" w14:textId="77777777" w:rsidR="00871004" w:rsidRDefault="00871004" w:rsidP="00813E3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253401112"/>
      <w:docPartObj>
        <w:docPartGallery w:val="Page Numbers (Bottom of Page)"/>
        <w:docPartUnique/>
      </w:docPartObj>
    </w:sdtPr>
    <w:sdtEndPr>
      <w:rPr>
        <w:rStyle w:val="a7"/>
      </w:rPr>
    </w:sdtEndPr>
    <w:sdtContent>
      <w:p w14:paraId="0858604D" w14:textId="77777777" w:rsidR="00871004" w:rsidRDefault="00783D8F" w:rsidP="00976E13">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41732431" w14:textId="77777777" w:rsidR="00871004" w:rsidRDefault="00871004" w:rsidP="00813E3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B144" w14:textId="77777777" w:rsidR="00B30BD3" w:rsidRDefault="00B30BD3">
      <w:r>
        <w:separator/>
      </w:r>
    </w:p>
  </w:footnote>
  <w:footnote w:type="continuationSeparator" w:id="0">
    <w:p w14:paraId="337415A9" w14:textId="77777777" w:rsidR="00B30BD3" w:rsidRDefault="00B30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0658"/>
    <w:multiLevelType w:val="hybridMultilevel"/>
    <w:tmpl w:val="37CE5E1A"/>
    <w:lvl w:ilvl="0" w:tplc="DD5E233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BC7CBA"/>
    <w:multiLevelType w:val="hybridMultilevel"/>
    <w:tmpl w:val="AC082262"/>
    <w:lvl w:ilvl="0" w:tplc="1F7E95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404811">
    <w:abstractNumId w:val="1"/>
  </w:num>
  <w:num w:numId="2" w16cid:durableId="168755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8F"/>
    <w:rsid w:val="00001A5F"/>
    <w:rsid w:val="0000276A"/>
    <w:rsid w:val="00021609"/>
    <w:rsid w:val="0003720F"/>
    <w:rsid w:val="00080798"/>
    <w:rsid w:val="000B2781"/>
    <w:rsid w:val="000B6C03"/>
    <w:rsid w:val="000D7379"/>
    <w:rsid w:val="00162ED9"/>
    <w:rsid w:val="00207704"/>
    <w:rsid w:val="00277105"/>
    <w:rsid w:val="002E3D67"/>
    <w:rsid w:val="00301ACB"/>
    <w:rsid w:val="00362FE8"/>
    <w:rsid w:val="003762AB"/>
    <w:rsid w:val="003B4C9A"/>
    <w:rsid w:val="003D5DCA"/>
    <w:rsid w:val="0041391E"/>
    <w:rsid w:val="0042264B"/>
    <w:rsid w:val="005A0AE0"/>
    <w:rsid w:val="005B3743"/>
    <w:rsid w:val="005D6E95"/>
    <w:rsid w:val="00627DC8"/>
    <w:rsid w:val="00645075"/>
    <w:rsid w:val="0068497C"/>
    <w:rsid w:val="006B3AB1"/>
    <w:rsid w:val="006C321D"/>
    <w:rsid w:val="00720816"/>
    <w:rsid w:val="00737406"/>
    <w:rsid w:val="00773D4E"/>
    <w:rsid w:val="00783D8F"/>
    <w:rsid w:val="007E0E26"/>
    <w:rsid w:val="008357A2"/>
    <w:rsid w:val="0084146C"/>
    <w:rsid w:val="008543D0"/>
    <w:rsid w:val="00871004"/>
    <w:rsid w:val="00875066"/>
    <w:rsid w:val="0090292A"/>
    <w:rsid w:val="009112FD"/>
    <w:rsid w:val="009616B5"/>
    <w:rsid w:val="00A8444C"/>
    <w:rsid w:val="00AC4B07"/>
    <w:rsid w:val="00B30BD3"/>
    <w:rsid w:val="00B624B1"/>
    <w:rsid w:val="00B666C8"/>
    <w:rsid w:val="00BA799D"/>
    <w:rsid w:val="00C04E38"/>
    <w:rsid w:val="00C4380F"/>
    <w:rsid w:val="00CD0FDB"/>
    <w:rsid w:val="00CE1D90"/>
    <w:rsid w:val="00D507C6"/>
    <w:rsid w:val="00D57E9C"/>
    <w:rsid w:val="00D66213"/>
    <w:rsid w:val="00DA5FAB"/>
    <w:rsid w:val="00DD6590"/>
    <w:rsid w:val="00DF29F9"/>
    <w:rsid w:val="00E51A8B"/>
    <w:rsid w:val="00E52B12"/>
    <w:rsid w:val="00EE2189"/>
    <w:rsid w:val="00FB6685"/>
    <w:rsid w:val="00FD1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720E1"/>
  <w15:chartTrackingRefBased/>
  <w15:docId w15:val="{320BCB43-8F66-424C-8D3F-39097BDE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D8F"/>
    <w:rPr>
      <w:kern w:val="0"/>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D8F"/>
    <w:pPr>
      <w:ind w:left="720"/>
      <w:contextualSpacing/>
    </w:pPr>
  </w:style>
  <w:style w:type="table" w:styleId="a4">
    <w:name w:val="Table Grid"/>
    <w:basedOn w:val="a1"/>
    <w:uiPriority w:val="39"/>
    <w:rsid w:val="00783D8F"/>
    <w:rPr>
      <w:kern w:val="0"/>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783D8F"/>
    <w:pPr>
      <w:tabs>
        <w:tab w:val="center" w:pos="4513"/>
        <w:tab w:val="right" w:pos="9026"/>
      </w:tabs>
    </w:pPr>
  </w:style>
  <w:style w:type="character" w:customStyle="1" w:styleId="a6">
    <w:name w:val="フッター (文字)"/>
    <w:basedOn w:val="a0"/>
    <w:link w:val="a5"/>
    <w:uiPriority w:val="99"/>
    <w:rsid w:val="00783D8F"/>
    <w:rPr>
      <w:kern w:val="0"/>
      <w:sz w:val="24"/>
      <w:szCs w:val="24"/>
      <w:lang w:val="en-GB" w:eastAsia="en-US"/>
    </w:rPr>
  </w:style>
  <w:style w:type="character" w:styleId="a7">
    <w:name w:val="page number"/>
    <w:basedOn w:val="a0"/>
    <w:uiPriority w:val="99"/>
    <w:semiHidden/>
    <w:unhideWhenUsed/>
    <w:rsid w:val="00783D8F"/>
  </w:style>
  <w:style w:type="paragraph" w:styleId="Web">
    <w:name w:val="Normal (Web)"/>
    <w:basedOn w:val="a"/>
    <w:uiPriority w:val="99"/>
    <w:unhideWhenUsed/>
    <w:rsid w:val="00783D8F"/>
    <w:pPr>
      <w:spacing w:before="100" w:beforeAutospacing="1" w:after="100" w:afterAutospacing="1"/>
    </w:pPr>
    <w:rPr>
      <w:rFonts w:ascii="Times New Roman" w:eastAsia="Times New Roman" w:hAnsi="Times New Roman" w:cs="Times New Roman"/>
      <w:lang w:eastAsia="en-GB"/>
    </w:rPr>
  </w:style>
  <w:style w:type="character" w:styleId="a8">
    <w:name w:val="Hyperlink"/>
    <w:basedOn w:val="a0"/>
    <w:uiPriority w:val="99"/>
    <w:unhideWhenUsed/>
    <w:rsid w:val="00783D8F"/>
    <w:rPr>
      <w:color w:val="0563C1" w:themeColor="hyperlink"/>
      <w:u w:val="single"/>
    </w:rPr>
  </w:style>
  <w:style w:type="paragraph" w:styleId="a9">
    <w:name w:val="header"/>
    <w:basedOn w:val="a"/>
    <w:link w:val="aa"/>
    <w:uiPriority w:val="99"/>
    <w:unhideWhenUsed/>
    <w:rsid w:val="009616B5"/>
    <w:pPr>
      <w:tabs>
        <w:tab w:val="center" w:pos="4252"/>
        <w:tab w:val="right" w:pos="8504"/>
      </w:tabs>
      <w:snapToGrid w:val="0"/>
    </w:pPr>
  </w:style>
  <w:style w:type="character" w:customStyle="1" w:styleId="aa">
    <w:name w:val="ヘッダー (文字)"/>
    <w:basedOn w:val="a0"/>
    <w:link w:val="a9"/>
    <w:uiPriority w:val="99"/>
    <w:rsid w:val="009616B5"/>
    <w:rPr>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2024-03-04T10:46:00Z</dcterms:created>
  <dcterms:modified xsi:type="dcterms:W3CDTF">2024-03-04T10:46:00Z</dcterms:modified>
</cp:coreProperties>
</file>