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B4B3" w14:textId="5B628057" w:rsidR="004973EE" w:rsidRDefault="004973EE" w:rsidP="004973EE">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87</w:t>
      </w:r>
    </w:p>
    <w:p w14:paraId="5543A3FB" w14:textId="77777777" w:rsidR="002C7B25" w:rsidRPr="004973EE" w:rsidRDefault="002C7B25" w:rsidP="00F92ACA">
      <w:pPr>
        <w:pStyle w:val="paragraph"/>
        <w:shd w:val="clear" w:color="auto" w:fill="FFFFFF"/>
        <w:spacing w:before="0" w:beforeAutospacing="0" w:after="0" w:afterAutospacing="0"/>
        <w:textAlignment w:val="baseline"/>
        <w:rPr>
          <w:rStyle w:val="normaltextrun"/>
          <w:rFonts w:ascii="Century" w:eastAsia="ＭＳ 明朝" w:hAnsi="Century"/>
          <w:b/>
          <w:bCs/>
          <w:dstrike/>
        </w:rPr>
      </w:pPr>
    </w:p>
    <w:p w14:paraId="116F2934" w14:textId="00AA6515" w:rsidR="00F92ACA" w:rsidRPr="002C7B25" w:rsidRDefault="002121E0" w:rsidP="00F92ACA">
      <w:pPr>
        <w:pStyle w:val="paragraph"/>
        <w:shd w:val="clear" w:color="auto" w:fill="FFFFFF"/>
        <w:spacing w:before="0" w:beforeAutospacing="0" w:after="0" w:afterAutospacing="0"/>
        <w:textAlignment w:val="baseline"/>
        <w:rPr>
          <w:rFonts w:ascii="Century" w:eastAsia="ＭＳ 明朝" w:hAnsi="Century"/>
        </w:rPr>
      </w:pPr>
      <w:r w:rsidRPr="002C7B25">
        <w:rPr>
          <w:rStyle w:val="normaltextrun"/>
          <w:rFonts w:ascii="Century" w:eastAsia="ＭＳ 明朝" w:hAnsi="Century" w:hint="eastAsia"/>
          <w:b/>
          <w:bCs/>
        </w:rPr>
        <w:t>ペイシャンス</w:t>
      </w:r>
      <w:r w:rsidR="009A6D56" w:rsidRPr="002C7B25">
        <w:rPr>
          <w:rStyle w:val="normaltextrun"/>
          <w:rFonts w:ascii="Century" w:eastAsia="ＭＳ 明朝" w:hAnsi="Century" w:hint="eastAsia"/>
          <w:b/>
          <w:bCs/>
        </w:rPr>
        <w:t>・</w:t>
      </w:r>
      <w:r w:rsidR="00F92ACA" w:rsidRPr="002C7B25">
        <w:rPr>
          <w:rStyle w:val="normaltextrun"/>
          <w:rFonts w:ascii="Century" w:eastAsia="ＭＳ 明朝" w:hAnsi="Century"/>
          <w:b/>
          <w:bCs/>
        </w:rPr>
        <w:t>オゴロ・ディクソン</w:t>
      </w:r>
      <w:r w:rsidRPr="002C7B25">
        <w:rPr>
          <w:rStyle w:val="normaltextrun"/>
          <w:rFonts w:ascii="Century" w:eastAsia="ＭＳ 明朝" w:hAnsi="Century" w:hint="eastAsia"/>
          <w:b/>
          <w:bCs/>
        </w:rPr>
        <w:t>－</w:t>
      </w:r>
      <w:r w:rsidR="00F92ACA" w:rsidRPr="002C7B25">
        <w:rPr>
          <w:rStyle w:val="normaltextrun"/>
          <w:rFonts w:ascii="Century" w:eastAsia="ＭＳ 明朝" w:hAnsi="Century"/>
          <w:b/>
          <w:bCs/>
        </w:rPr>
        <w:t>障害女性権利擁護（ナイジェリア）</w:t>
      </w:r>
    </w:p>
    <w:p w14:paraId="708C683C" w14:textId="7BA02BE1" w:rsidR="00F92ACA" w:rsidRPr="002C7B25" w:rsidRDefault="00F92ACA" w:rsidP="00F92ACA">
      <w:pPr>
        <w:pStyle w:val="paragraph"/>
        <w:shd w:val="clear" w:color="auto" w:fill="FFFFFF"/>
        <w:spacing w:before="0" w:beforeAutospacing="0" w:after="0" w:afterAutospacing="0"/>
        <w:textAlignment w:val="baseline"/>
        <w:rPr>
          <w:rFonts w:ascii="Century" w:eastAsia="ＭＳ 明朝" w:hAnsi="Century"/>
          <w:sz w:val="21"/>
          <w:szCs w:val="21"/>
        </w:rPr>
      </w:pPr>
    </w:p>
    <w:p w14:paraId="5B69D97C" w14:textId="6ABFDE26" w:rsidR="00F92ACA" w:rsidRPr="002C7B25" w:rsidRDefault="00F92ACA" w:rsidP="00F92ACA">
      <w:pPr>
        <w:pStyle w:val="paragraph"/>
        <w:shd w:val="clear" w:color="auto" w:fill="FFFFFF"/>
        <w:spacing w:before="0" w:beforeAutospacing="0" w:after="0" w:afterAutospacing="0"/>
        <w:textAlignment w:val="baseline"/>
        <w:rPr>
          <w:rFonts w:ascii="Century" w:eastAsia="ＭＳ 明朝" w:hAnsi="Century"/>
          <w:sz w:val="21"/>
          <w:szCs w:val="21"/>
        </w:rPr>
      </w:pPr>
      <w:r w:rsidRPr="002C7B25">
        <w:rPr>
          <w:rStyle w:val="normaltextrun"/>
          <w:rFonts w:ascii="Century" w:eastAsia="ＭＳ 明朝" w:hAnsi="Century" w:cs="Arial"/>
          <w:sz w:val="21"/>
          <w:szCs w:val="21"/>
        </w:rPr>
        <w:t>Statement by Patience Ogolo-Dickson –</w:t>
      </w:r>
    </w:p>
    <w:p w14:paraId="06C95952" w14:textId="5DBA4F2A" w:rsidR="00F92ACA" w:rsidRPr="002C7B25" w:rsidRDefault="00F92ACA" w:rsidP="00F92ACA">
      <w:pPr>
        <w:pStyle w:val="paragraph"/>
        <w:shd w:val="clear" w:color="auto" w:fill="FFFFFF"/>
        <w:spacing w:before="0" w:beforeAutospacing="0" w:after="0" w:afterAutospacing="0"/>
        <w:textAlignment w:val="baseline"/>
        <w:rPr>
          <w:rFonts w:ascii="Century" w:eastAsia="ＭＳ 明朝" w:hAnsi="Century"/>
          <w:sz w:val="21"/>
          <w:szCs w:val="21"/>
        </w:rPr>
      </w:pPr>
      <w:r w:rsidRPr="002C7B25">
        <w:rPr>
          <w:rStyle w:val="normaltextrun"/>
          <w:rFonts w:ascii="Century" w:eastAsia="ＭＳ 明朝" w:hAnsi="Century" w:cs="Arial"/>
          <w:sz w:val="21"/>
          <w:szCs w:val="21"/>
        </w:rPr>
        <w:t>Advocacy for Women With Disabilities Initiative (AWWDI) on addressing the invisibility of women and girls with disabilities</w:t>
      </w:r>
    </w:p>
    <w:p w14:paraId="75744826" w14:textId="4F7BE5A9" w:rsidR="00F92ACA" w:rsidRPr="002C7B25" w:rsidRDefault="00F92ACA" w:rsidP="00F92ACA">
      <w:pPr>
        <w:pStyle w:val="paragraph"/>
        <w:shd w:val="clear" w:color="auto" w:fill="FFFFFF"/>
        <w:spacing w:before="0" w:beforeAutospacing="0" w:after="0" w:afterAutospacing="0"/>
        <w:textAlignment w:val="baseline"/>
        <w:rPr>
          <w:rStyle w:val="eop"/>
          <w:rFonts w:ascii="Century" w:eastAsia="ＭＳ 明朝" w:hAnsi="Century" w:cs="Arial"/>
          <w:sz w:val="21"/>
          <w:szCs w:val="21"/>
        </w:rPr>
      </w:pPr>
      <w:r w:rsidRPr="002C7B25">
        <w:rPr>
          <w:rStyle w:val="normaltextrun"/>
          <w:rFonts w:ascii="Century" w:eastAsia="ＭＳ 明朝" w:hAnsi="Century" w:cs="Arial"/>
          <w:sz w:val="21"/>
          <w:szCs w:val="21"/>
        </w:rPr>
        <w:t>Nigeria</w:t>
      </w:r>
    </w:p>
    <w:p w14:paraId="5C0B8BB6" w14:textId="77777777" w:rsidR="009A6D56" w:rsidRPr="002C7B25" w:rsidRDefault="009A6D56" w:rsidP="00F92ACA">
      <w:pPr>
        <w:pStyle w:val="paragraph"/>
        <w:shd w:val="clear" w:color="auto" w:fill="FFFFFF"/>
        <w:spacing w:before="0" w:beforeAutospacing="0" w:after="0" w:afterAutospacing="0"/>
        <w:textAlignment w:val="baseline"/>
        <w:rPr>
          <w:rFonts w:ascii="Century" w:eastAsia="ＭＳ 明朝" w:hAnsi="Century"/>
          <w:sz w:val="21"/>
          <w:szCs w:val="21"/>
        </w:rPr>
      </w:pPr>
    </w:p>
    <w:p w14:paraId="0900BDD6" w14:textId="41FBB0CA" w:rsidR="00F92ACA" w:rsidRPr="002C7B25" w:rsidRDefault="00F92ACA" w:rsidP="00F92ACA">
      <w:pPr>
        <w:pStyle w:val="paragraph"/>
        <w:spacing w:before="0" w:beforeAutospacing="0" w:after="0" w:afterAutospacing="0"/>
        <w:textAlignment w:val="baseline"/>
        <w:rPr>
          <w:rFonts w:ascii="Century" w:eastAsia="ＭＳ 明朝" w:hAnsi="Century"/>
          <w:sz w:val="21"/>
          <w:szCs w:val="21"/>
        </w:rPr>
      </w:pPr>
      <w:r w:rsidRPr="002C7B25">
        <w:rPr>
          <w:rStyle w:val="normaltextrun"/>
          <w:rFonts w:ascii="Century" w:eastAsia="ＭＳ 明朝" w:hAnsi="Century"/>
          <w:sz w:val="21"/>
          <w:szCs w:val="21"/>
        </w:rPr>
        <w:t>障害のある女性と少女の可視化に取り組む「障害のある女性の権利擁護（</w:t>
      </w:r>
      <w:r w:rsidRPr="002C7B25">
        <w:rPr>
          <w:rStyle w:val="normaltextrun"/>
          <w:rFonts w:ascii="Century" w:eastAsia="ＭＳ 明朝" w:hAnsi="Century"/>
          <w:sz w:val="21"/>
          <w:szCs w:val="21"/>
        </w:rPr>
        <w:t>AWWDI</w:t>
      </w:r>
      <w:r w:rsidRPr="002C7B25">
        <w:rPr>
          <w:rStyle w:val="normaltextrun"/>
          <w:rFonts w:ascii="Century" w:eastAsia="ＭＳ 明朝" w:hAnsi="Century"/>
          <w:sz w:val="21"/>
          <w:szCs w:val="21"/>
        </w:rPr>
        <w:t>）」</w:t>
      </w:r>
    </w:p>
    <w:p w14:paraId="7C7F8119" w14:textId="6FBA0FE5" w:rsidR="00F92ACA" w:rsidRPr="002C7B25" w:rsidRDefault="00F92ACA" w:rsidP="00F92ACA">
      <w:pPr>
        <w:pStyle w:val="paragraph"/>
        <w:spacing w:before="0" w:beforeAutospacing="0" w:after="0" w:afterAutospacing="0"/>
        <w:textAlignment w:val="baseline"/>
        <w:rPr>
          <w:rFonts w:ascii="Century" w:eastAsia="ＭＳ 明朝" w:hAnsi="Century"/>
          <w:sz w:val="21"/>
          <w:szCs w:val="21"/>
        </w:rPr>
      </w:pPr>
      <w:r w:rsidRPr="002C7B25">
        <w:rPr>
          <w:rStyle w:val="normaltextrun"/>
          <w:rFonts w:ascii="Century" w:eastAsia="ＭＳ 明朝" w:hAnsi="Century"/>
          <w:sz w:val="21"/>
          <w:szCs w:val="21"/>
        </w:rPr>
        <w:t>ナイジェリア</w:t>
      </w:r>
    </w:p>
    <w:p w14:paraId="42888B6D" w14:textId="5000AE37" w:rsidR="00F92ACA" w:rsidRPr="002C7B25" w:rsidRDefault="00F92ACA" w:rsidP="00F92ACA">
      <w:pPr>
        <w:pStyle w:val="paragraph"/>
        <w:shd w:val="clear" w:color="auto" w:fill="FFFFFF"/>
        <w:spacing w:before="0" w:beforeAutospacing="0" w:after="0" w:afterAutospacing="0"/>
        <w:textAlignment w:val="baseline"/>
        <w:rPr>
          <w:rStyle w:val="eop"/>
          <w:rFonts w:ascii="Century" w:eastAsia="ＭＳ 明朝" w:hAnsi="Century" w:cs="Arial"/>
          <w:sz w:val="21"/>
          <w:szCs w:val="21"/>
        </w:rPr>
      </w:pPr>
    </w:p>
    <w:p w14:paraId="7699215F" w14:textId="371043C2" w:rsidR="00F92ACA" w:rsidRPr="002C7B25" w:rsidRDefault="00F92ACA" w:rsidP="00F92ACA">
      <w:pPr>
        <w:pStyle w:val="paragraph"/>
        <w:spacing w:before="0" w:beforeAutospacing="0" w:after="0" w:afterAutospacing="0"/>
        <w:textAlignment w:val="baseline"/>
        <w:rPr>
          <w:rFonts w:ascii="Century" w:eastAsia="ＭＳ 明朝" w:hAnsi="Century"/>
          <w:sz w:val="21"/>
          <w:szCs w:val="21"/>
        </w:rPr>
      </w:pPr>
      <w:r w:rsidRPr="002C7B25">
        <w:rPr>
          <w:rStyle w:val="normaltextrun"/>
          <w:rFonts w:ascii="Century" w:eastAsia="ＭＳ 明朝" w:hAnsi="Century"/>
          <w:sz w:val="21"/>
          <w:szCs w:val="21"/>
        </w:rPr>
        <w:t>はじめに</w:t>
      </w:r>
    </w:p>
    <w:p w14:paraId="6BA23E6F" w14:textId="06043874" w:rsidR="00F92ACA" w:rsidRPr="002C7B25" w:rsidRDefault="00F92ACA" w:rsidP="00F92ACA">
      <w:pPr>
        <w:pStyle w:val="paragraph"/>
        <w:spacing w:before="0" w:beforeAutospacing="0" w:after="0" w:afterAutospacing="0"/>
        <w:ind w:firstLine="225"/>
        <w:textAlignment w:val="baseline"/>
        <w:rPr>
          <w:rStyle w:val="eop"/>
          <w:rFonts w:ascii="Century" w:eastAsia="ＭＳ 明朝" w:hAnsi="Century"/>
          <w:sz w:val="21"/>
          <w:szCs w:val="21"/>
        </w:rPr>
      </w:pPr>
      <w:r w:rsidRPr="002C7B25">
        <w:rPr>
          <w:rStyle w:val="normaltextrun"/>
          <w:rFonts w:ascii="Century" w:eastAsia="ＭＳ 明朝" w:hAnsi="Century"/>
          <w:sz w:val="21"/>
          <w:szCs w:val="21"/>
        </w:rPr>
        <w:t>障害のある女性は、障害者の権利を促進する人々や、男女平等や女性の地位向上を促進する人々の間でも、しばしば社会から見えずに疎外されることがあります。障害のある女性の意思決定の場からの排除は、長い間、私たちの社会を貧しくしてきました。それは、彼女たちが直面する差別の根本原因を覆い隠し、ジェンダーと障害の両方に関する有害な固定観念の永続を許し、無数の人権侵害をもたらします。</w:t>
      </w:r>
    </w:p>
    <w:p w14:paraId="0D6D3A54" w14:textId="77777777" w:rsidR="009A6D56" w:rsidRPr="002C7B25" w:rsidRDefault="009A6D56" w:rsidP="00F92ACA">
      <w:pPr>
        <w:pStyle w:val="paragraph"/>
        <w:spacing w:before="0" w:beforeAutospacing="0" w:after="0" w:afterAutospacing="0"/>
        <w:ind w:firstLine="225"/>
        <w:textAlignment w:val="baseline"/>
        <w:rPr>
          <w:rStyle w:val="eop"/>
          <w:rFonts w:ascii="Century" w:eastAsia="ＭＳ 明朝" w:hAnsi="Century"/>
          <w:sz w:val="21"/>
          <w:szCs w:val="21"/>
        </w:rPr>
      </w:pPr>
    </w:p>
    <w:p w14:paraId="62B2C77C" w14:textId="391049AE" w:rsidR="00F92ACA" w:rsidRPr="002C7B25" w:rsidRDefault="00F92ACA" w:rsidP="00F92ACA">
      <w:pPr>
        <w:pStyle w:val="paragraph"/>
        <w:spacing w:before="0" w:beforeAutospacing="0" w:after="0" w:afterAutospacing="0"/>
        <w:ind w:firstLine="225"/>
        <w:textAlignment w:val="baseline"/>
        <w:rPr>
          <w:rStyle w:val="eop"/>
          <w:rFonts w:ascii="Century" w:eastAsia="ＭＳ 明朝" w:hAnsi="Century"/>
          <w:sz w:val="21"/>
          <w:szCs w:val="21"/>
        </w:rPr>
      </w:pPr>
      <w:r w:rsidRPr="002C7B25">
        <w:rPr>
          <w:rStyle w:val="normaltextrun"/>
          <w:rFonts w:ascii="Century" w:eastAsia="ＭＳ 明朝" w:hAnsi="Century"/>
          <w:sz w:val="21"/>
          <w:szCs w:val="21"/>
        </w:rPr>
        <w:t>CRPD</w:t>
      </w:r>
      <w:r w:rsidRPr="002C7B25">
        <w:rPr>
          <w:rStyle w:val="normaltextrun"/>
          <w:rFonts w:ascii="Century" w:eastAsia="ＭＳ 明朝" w:hAnsi="Century"/>
          <w:sz w:val="21"/>
          <w:szCs w:val="21"/>
        </w:rPr>
        <w:t>（障害者権利条約）の条約体は、第</w:t>
      </w:r>
      <w:r w:rsidRPr="002C7B25">
        <w:rPr>
          <w:rStyle w:val="normaltextrun"/>
          <w:rFonts w:ascii="Century" w:eastAsia="ＭＳ 明朝" w:hAnsi="Century"/>
          <w:sz w:val="21"/>
          <w:szCs w:val="21"/>
        </w:rPr>
        <w:t>6</w:t>
      </w:r>
      <w:r w:rsidRPr="002C7B25">
        <w:rPr>
          <w:rStyle w:val="normaltextrun"/>
          <w:rFonts w:ascii="Century" w:eastAsia="ＭＳ 明朝" w:hAnsi="Century"/>
          <w:sz w:val="21"/>
          <w:szCs w:val="21"/>
        </w:rPr>
        <w:t>条に関する一般的意見の中で、障害のある女性がこの国連条約のさまざまな条項の下で保護されている人権の享受を、多くの方法で特に妨げられていることを示しています。これらの点の多くは、欧州人権条約の下で謳われている権利にも当てはまります。</w:t>
      </w:r>
    </w:p>
    <w:p w14:paraId="0EC62C61" w14:textId="77777777" w:rsidR="009A6D56" w:rsidRPr="002C7B25" w:rsidRDefault="009A6D56" w:rsidP="00F92ACA">
      <w:pPr>
        <w:pStyle w:val="paragraph"/>
        <w:shd w:val="clear" w:color="auto" w:fill="FFFFFF"/>
        <w:spacing w:before="0" w:beforeAutospacing="0" w:after="0" w:afterAutospacing="0"/>
        <w:textAlignment w:val="baseline"/>
        <w:rPr>
          <w:rFonts w:ascii="Century" w:eastAsia="ＭＳ 明朝" w:hAnsi="Century"/>
          <w:sz w:val="21"/>
          <w:szCs w:val="21"/>
        </w:rPr>
      </w:pPr>
    </w:p>
    <w:p w14:paraId="15D218A5" w14:textId="63A142E7" w:rsidR="00F92ACA" w:rsidRPr="002C7B25" w:rsidRDefault="00F92ACA" w:rsidP="00F92ACA">
      <w:pPr>
        <w:pStyle w:val="paragraph"/>
        <w:spacing w:before="0" w:beforeAutospacing="0" w:after="0" w:afterAutospacing="0"/>
        <w:ind w:firstLine="225"/>
        <w:textAlignment w:val="baseline"/>
        <w:rPr>
          <w:rFonts w:ascii="Century" w:eastAsia="ＭＳ 明朝" w:hAnsi="Century"/>
          <w:sz w:val="21"/>
          <w:szCs w:val="21"/>
        </w:rPr>
      </w:pPr>
      <w:r w:rsidRPr="002C7B25">
        <w:rPr>
          <w:rStyle w:val="normaltextrun"/>
          <w:rFonts w:ascii="Century" w:eastAsia="ＭＳ 明朝" w:hAnsi="Century"/>
          <w:sz w:val="21"/>
          <w:szCs w:val="21"/>
        </w:rPr>
        <w:t>しかし、悲しいことに、搾取、暴力、虐待からの自由の権利の侵害は、この面での障害のある女性が直面するリスクが非常に高いために、特に顕著です。障害のある女性は、他の女性に比べて暴力を経験する可能性が</w:t>
      </w:r>
      <w:r w:rsidRPr="002C7B25">
        <w:rPr>
          <w:rStyle w:val="normaltextrun"/>
          <w:rFonts w:ascii="Century" w:eastAsia="ＭＳ 明朝" w:hAnsi="Century"/>
          <w:sz w:val="21"/>
          <w:szCs w:val="21"/>
        </w:rPr>
        <w:t>2</w:t>
      </w:r>
      <w:r w:rsidRPr="002C7B25">
        <w:rPr>
          <w:rStyle w:val="normaltextrun"/>
          <w:rFonts w:ascii="Century" w:eastAsia="ＭＳ 明朝" w:hAnsi="Century"/>
          <w:sz w:val="21"/>
          <w:szCs w:val="21"/>
        </w:rPr>
        <w:t>〜</w:t>
      </w:r>
      <w:r w:rsidRPr="002C7B25">
        <w:rPr>
          <w:rStyle w:val="normaltextrun"/>
          <w:rFonts w:ascii="Century" w:eastAsia="ＭＳ 明朝" w:hAnsi="Century"/>
          <w:sz w:val="21"/>
          <w:szCs w:val="21"/>
        </w:rPr>
        <w:t>5</w:t>
      </w:r>
      <w:r w:rsidRPr="002C7B25">
        <w:rPr>
          <w:rStyle w:val="normaltextrun"/>
          <w:rFonts w:ascii="Century" w:eastAsia="ＭＳ 明朝" w:hAnsi="Century"/>
          <w:sz w:val="21"/>
          <w:szCs w:val="21"/>
        </w:rPr>
        <w:t>倍高いと推定されています。また、障害のある女性や少女は、オンラインで暴力や虐待に直面する可能性も高いです。</w:t>
      </w:r>
    </w:p>
    <w:p w14:paraId="12BF5747" w14:textId="77777777" w:rsidR="009A6D56" w:rsidRPr="002C7B25" w:rsidRDefault="009A6D56" w:rsidP="00F92ACA">
      <w:pPr>
        <w:pStyle w:val="paragraph"/>
        <w:shd w:val="clear" w:color="auto" w:fill="FFFFFF"/>
        <w:spacing w:before="0" w:beforeAutospacing="0" w:after="0" w:afterAutospacing="0"/>
        <w:textAlignment w:val="baseline"/>
        <w:rPr>
          <w:rFonts w:ascii="Century" w:eastAsia="ＭＳ 明朝" w:hAnsi="Century"/>
          <w:sz w:val="21"/>
          <w:szCs w:val="21"/>
        </w:rPr>
      </w:pPr>
    </w:p>
    <w:p w14:paraId="0E401DAF" w14:textId="23F48456" w:rsidR="00F92ACA" w:rsidRPr="002C7B25" w:rsidRDefault="00F92ACA" w:rsidP="00F92ACA">
      <w:pPr>
        <w:pStyle w:val="paragraph"/>
        <w:spacing w:before="0" w:beforeAutospacing="0" w:after="0" w:afterAutospacing="0"/>
        <w:ind w:firstLine="225"/>
        <w:textAlignment w:val="baseline"/>
        <w:rPr>
          <w:rStyle w:val="eop"/>
          <w:rFonts w:ascii="Century" w:eastAsia="ＭＳ 明朝" w:hAnsi="Century"/>
          <w:sz w:val="21"/>
          <w:szCs w:val="21"/>
        </w:rPr>
      </w:pPr>
      <w:r w:rsidRPr="002C7B25">
        <w:rPr>
          <w:rStyle w:val="normaltextrun"/>
          <w:rFonts w:ascii="Century" w:eastAsia="ＭＳ 明朝" w:hAnsi="Century"/>
          <w:sz w:val="21"/>
          <w:szCs w:val="21"/>
        </w:rPr>
        <w:t>すべての女性と少女に影響するジェンダー暴力に加えて、障害のある女性と少女に対する障害に特化した暴力の形態には、特に以下のような、自立生活、コミュニケーション、移動に必要な支援を行わないことが含まれます。例えば、重要なコミュニケーション補助具（補聴器など）へのアクセスをなくしたり制限すること、コミュニケーションの支援を拒否すること、車椅子やスロープなどのアクセス機器や設備の除去、そして介護者による入浴、着替え、食事および月経管理などの日常活動の支援を拒否すること。その他の障害</w:t>
      </w:r>
      <w:r w:rsidRPr="002C7B25">
        <w:rPr>
          <w:rStyle w:val="normaltextrun"/>
          <w:rFonts w:ascii="Century" w:eastAsia="ＭＳ 明朝" w:hAnsi="Century"/>
          <w:sz w:val="21"/>
          <w:szCs w:val="21"/>
        </w:rPr>
        <w:lastRenderedPageBreak/>
        <w:t>に特化した暴力の形態としては、</w:t>
      </w:r>
      <w:r w:rsidR="002121E0" w:rsidRPr="002C7B25">
        <w:rPr>
          <w:rStyle w:val="normaltextrun"/>
          <w:rFonts w:ascii="Century" w:eastAsia="ＭＳ 明朝" w:hAnsi="Century" w:hint="eastAsia"/>
          <w:sz w:val="21"/>
          <w:szCs w:val="21"/>
        </w:rPr>
        <w:t>介助動物</w:t>
      </w:r>
      <w:r w:rsidRPr="002C7B25">
        <w:rPr>
          <w:rStyle w:val="normaltextrun"/>
          <w:rFonts w:ascii="Century" w:eastAsia="ＭＳ 明朝" w:hAnsi="Century"/>
          <w:sz w:val="21"/>
          <w:szCs w:val="21"/>
        </w:rPr>
        <w:t>への危害、障害を理由とするいじめ、暴言、嘲笑などがあります。</w:t>
      </w:r>
    </w:p>
    <w:p w14:paraId="1EE6CBC2" w14:textId="77777777" w:rsidR="009A6D56" w:rsidRPr="002C7B25" w:rsidRDefault="009A6D56" w:rsidP="00F92ACA">
      <w:pPr>
        <w:pStyle w:val="paragraph"/>
        <w:shd w:val="clear" w:color="auto" w:fill="FFFFFF"/>
        <w:spacing w:before="0" w:beforeAutospacing="0" w:after="0" w:afterAutospacing="0"/>
        <w:textAlignment w:val="baseline"/>
        <w:rPr>
          <w:rFonts w:ascii="Century" w:eastAsia="ＭＳ 明朝" w:hAnsi="Century"/>
          <w:sz w:val="21"/>
          <w:szCs w:val="21"/>
        </w:rPr>
      </w:pPr>
    </w:p>
    <w:p w14:paraId="6737CCDE" w14:textId="1723960A" w:rsidR="00F92ACA" w:rsidRPr="002C7B25" w:rsidRDefault="00F92ACA" w:rsidP="00F92ACA">
      <w:pPr>
        <w:pStyle w:val="paragraph"/>
        <w:spacing w:before="0" w:beforeAutospacing="0" w:after="0" w:afterAutospacing="0"/>
        <w:ind w:firstLine="225"/>
        <w:textAlignment w:val="baseline"/>
        <w:rPr>
          <w:rStyle w:val="eop"/>
          <w:rFonts w:ascii="Century" w:eastAsia="ＭＳ 明朝" w:hAnsi="Century"/>
          <w:sz w:val="21"/>
          <w:szCs w:val="21"/>
        </w:rPr>
      </w:pPr>
      <w:r w:rsidRPr="002C7B25">
        <w:rPr>
          <w:rStyle w:val="normaltextrun"/>
          <w:rFonts w:ascii="Century" w:eastAsia="ＭＳ 明朝" w:hAnsi="Century"/>
          <w:sz w:val="21"/>
          <w:szCs w:val="21"/>
        </w:rPr>
        <w:t>英国の障害者権利</w:t>
      </w:r>
      <w:r w:rsidRPr="002C7B25">
        <w:rPr>
          <w:rStyle w:val="normaltextrun"/>
          <w:rFonts w:ascii="Century" w:eastAsia="ＭＳ 明朝" w:hAnsi="Century"/>
          <w:sz w:val="21"/>
          <w:szCs w:val="21"/>
        </w:rPr>
        <w:t>NGO</w:t>
      </w:r>
      <w:r w:rsidRPr="002C7B25">
        <w:rPr>
          <w:rStyle w:val="normaltextrun"/>
          <w:rFonts w:ascii="Century" w:eastAsia="ＭＳ 明朝" w:hAnsi="Century"/>
          <w:sz w:val="21"/>
          <w:szCs w:val="21"/>
        </w:rPr>
        <w:t>である生還障害者団結（</w:t>
      </w:r>
      <w:r w:rsidRPr="002C7B25">
        <w:rPr>
          <w:rStyle w:val="normaltextrun"/>
          <w:rFonts w:ascii="Century" w:eastAsia="ＭＳ 明朝" w:hAnsi="Century"/>
          <w:sz w:val="21"/>
          <w:szCs w:val="21"/>
        </w:rPr>
        <w:t>Disabled Survivors Unite</w:t>
      </w:r>
      <w:r w:rsidRPr="002C7B25">
        <w:rPr>
          <w:rStyle w:val="normaltextrun"/>
          <w:rFonts w:ascii="Century" w:eastAsia="ＭＳ 明朝" w:hAnsi="Century"/>
          <w:sz w:val="21"/>
          <w:szCs w:val="21"/>
        </w:rPr>
        <w:t>）は、女性や少女に対する暴力に関する英国議会の最近の調査に提出した証拠で、英国では障害のある女性が障害のない女性に比べて暴力や虐待を経験する確率が</w:t>
      </w:r>
      <w:r w:rsidRPr="002C7B25">
        <w:rPr>
          <w:rStyle w:val="normaltextrun"/>
          <w:rFonts w:ascii="Century" w:eastAsia="ＭＳ 明朝" w:hAnsi="Century"/>
          <w:sz w:val="21"/>
          <w:szCs w:val="21"/>
        </w:rPr>
        <w:t>2</w:t>
      </w:r>
      <w:r w:rsidRPr="002C7B25">
        <w:rPr>
          <w:rStyle w:val="normaltextrun"/>
          <w:rFonts w:ascii="Century" w:eastAsia="ＭＳ 明朝" w:hAnsi="Century"/>
          <w:sz w:val="21"/>
          <w:szCs w:val="21"/>
        </w:rPr>
        <w:t>倍以上であると指摘しています。</w:t>
      </w:r>
    </w:p>
    <w:p w14:paraId="6B934729" w14:textId="77777777" w:rsidR="009A6D56" w:rsidRPr="002C7B25" w:rsidRDefault="009A6D56" w:rsidP="00F92ACA">
      <w:pPr>
        <w:pStyle w:val="paragraph"/>
        <w:shd w:val="clear" w:color="auto" w:fill="FFFFFF"/>
        <w:spacing w:before="0" w:beforeAutospacing="0" w:after="0" w:afterAutospacing="0"/>
        <w:textAlignment w:val="baseline"/>
        <w:rPr>
          <w:rFonts w:ascii="Century" w:eastAsia="ＭＳ 明朝" w:hAnsi="Century"/>
          <w:sz w:val="21"/>
          <w:szCs w:val="21"/>
        </w:rPr>
      </w:pPr>
    </w:p>
    <w:p w14:paraId="47B6516E" w14:textId="0EB0611E" w:rsidR="00F92ACA" w:rsidRPr="002C7B25" w:rsidRDefault="00F92ACA" w:rsidP="00F92ACA">
      <w:pPr>
        <w:pStyle w:val="paragraph"/>
        <w:spacing w:before="0" w:beforeAutospacing="0" w:after="0" w:afterAutospacing="0"/>
        <w:ind w:firstLine="225"/>
        <w:textAlignment w:val="baseline"/>
        <w:rPr>
          <w:rStyle w:val="eop"/>
          <w:rFonts w:ascii="Century" w:eastAsia="ＭＳ 明朝" w:hAnsi="Century"/>
          <w:sz w:val="21"/>
          <w:szCs w:val="21"/>
        </w:rPr>
      </w:pPr>
      <w:r w:rsidRPr="002C7B25">
        <w:rPr>
          <w:rStyle w:val="normaltextrun"/>
          <w:rFonts w:ascii="Century" w:eastAsia="ＭＳ 明朝" w:hAnsi="Century"/>
          <w:sz w:val="21"/>
          <w:szCs w:val="21"/>
        </w:rPr>
        <w:t>このエビデンスを受けた報道では、障害のある女性が直面する性的暴力や虐待のリスクが高いだけでなく、この暴力を報告しても、主に障害を理由に警察や他の支援サービスから無視される様子も紹介されました。</w:t>
      </w:r>
    </w:p>
    <w:p w14:paraId="040169BE" w14:textId="77777777" w:rsidR="009A6D56" w:rsidRPr="002C7B25" w:rsidRDefault="009A6D56" w:rsidP="00F92ACA">
      <w:pPr>
        <w:pStyle w:val="paragraph"/>
        <w:shd w:val="clear" w:color="auto" w:fill="FFFFFF"/>
        <w:spacing w:before="0" w:beforeAutospacing="0" w:after="0" w:afterAutospacing="0"/>
        <w:textAlignment w:val="baseline"/>
        <w:rPr>
          <w:rFonts w:ascii="Century" w:eastAsia="ＭＳ 明朝" w:hAnsi="Century"/>
          <w:sz w:val="21"/>
          <w:szCs w:val="21"/>
        </w:rPr>
      </w:pPr>
    </w:p>
    <w:p w14:paraId="26C89F9F" w14:textId="5D914046" w:rsidR="00F92ACA" w:rsidRPr="002C7B25" w:rsidRDefault="00F92ACA" w:rsidP="00F92ACA">
      <w:pPr>
        <w:pStyle w:val="paragraph"/>
        <w:spacing w:before="0" w:beforeAutospacing="0" w:after="0" w:afterAutospacing="0"/>
        <w:ind w:firstLine="225"/>
        <w:textAlignment w:val="baseline"/>
        <w:rPr>
          <w:rFonts w:ascii="Century" w:eastAsia="ＭＳ 明朝" w:hAnsi="Century"/>
          <w:sz w:val="21"/>
          <w:szCs w:val="21"/>
        </w:rPr>
      </w:pPr>
      <w:r w:rsidRPr="002C7B25">
        <w:rPr>
          <w:rStyle w:val="normaltextrun"/>
          <w:rFonts w:ascii="Century" w:eastAsia="ＭＳ 明朝" w:hAnsi="Century"/>
          <w:sz w:val="21"/>
          <w:szCs w:val="21"/>
        </w:rPr>
        <w:t>また、</w:t>
      </w:r>
      <w:r w:rsidRPr="002C7B25">
        <w:rPr>
          <w:rStyle w:val="normaltextrun"/>
          <w:rFonts w:ascii="Century" w:eastAsia="ＭＳ 明朝" w:hAnsi="Century"/>
          <w:sz w:val="21"/>
          <w:szCs w:val="21"/>
        </w:rPr>
        <w:t>AWWDI</w:t>
      </w:r>
      <w:r w:rsidRPr="002C7B25">
        <w:rPr>
          <w:rStyle w:val="normaltextrun"/>
          <w:rFonts w:ascii="Century" w:eastAsia="ＭＳ 明朝" w:hAnsi="Century"/>
          <w:sz w:val="21"/>
          <w:szCs w:val="21"/>
        </w:rPr>
        <w:t>がナイジェリア全土の地域社会で長年にわたって調査した結果、障害のある男性に対する暴力よりも、障害のある女性に対する暴力の割合が高いことが判明しました。農村地域にある</w:t>
      </w:r>
      <w:r w:rsidRPr="002C7B25">
        <w:rPr>
          <w:rStyle w:val="normaltextrun"/>
          <w:rFonts w:ascii="Century" w:eastAsia="ＭＳ 明朝" w:hAnsi="Century"/>
          <w:sz w:val="21"/>
          <w:szCs w:val="21"/>
        </w:rPr>
        <w:t>AWWDI</w:t>
      </w:r>
      <w:r w:rsidRPr="002C7B25">
        <w:rPr>
          <w:rStyle w:val="normaltextrun"/>
          <w:rFonts w:ascii="Century" w:eastAsia="ＭＳ 明朝" w:hAnsi="Century"/>
          <w:sz w:val="21"/>
          <w:szCs w:val="21"/>
        </w:rPr>
        <w:t>の自助グループの多くが、</w:t>
      </w:r>
      <w:r w:rsidR="002121E0" w:rsidRPr="002C7B25">
        <w:rPr>
          <w:rStyle w:val="normaltextrun"/>
          <w:rFonts w:ascii="Century" w:eastAsia="ＭＳ 明朝" w:hAnsi="Century"/>
          <w:sz w:val="21"/>
          <w:szCs w:val="21"/>
        </w:rPr>
        <w:t>都市部</w:t>
      </w:r>
      <w:r w:rsidRPr="002C7B25">
        <w:rPr>
          <w:rStyle w:val="normaltextrun"/>
          <w:rFonts w:ascii="Century" w:eastAsia="ＭＳ 明朝" w:hAnsi="Century"/>
          <w:sz w:val="21"/>
          <w:szCs w:val="21"/>
        </w:rPr>
        <w:t>にいる対照群よりも</w:t>
      </w:r>
      <w:r w:rsidRPr="002C7B25">
        <w:rPr>
          <w:rStyle w:val="normaltextrun"/>
          <w:rFonts w:ascii="Century" w:eastAsia="ＭＳ 明朝" w:hAnsi="Century"/>
          <w:sz w:val="21"/>
          <w:szCs w:val="21"/>
        </w:rPr>
        <w:t>GBV</w:t>
      </w:r>
      <w:r w:rsidRPr="002C7B25">
        <w:rPr>
          <w:rStyle w:val="normaltextrun"/>
          <w:rFonts w:ascii="Century" w:eastAsia="ＭＳ 明朝" w:hAnsi="Century"/>
          <w:sz w:val="21"/>
          <w:szCs w:val="21"/>
        </w:rPr>
        <w:t>（ジェンダー暴力）を報告していることから、障害のある女性に対する虐待の発生率は、障害のない女性のそれをはるかに上回っていることがわかります。（訳注　意味が分かりにくいが原文通り訳した。）</w:t>
      </w:r>
    </w:p>
    <w:p w14:paraId="25CF9166" w14:textId="77777777" w:rsidR="009A6D56" w:rsidRPr="002C7B25" w:rsidRDefault="009A6D56" w:rsidP="00F92ACA">
      <w:pPr>
        <w:pStyle w:val="paragraph"/>
        <w:shd w:val="clear" w:color="auto" w:fill="FFFFFF"/>
        <w:spacing w:before="0" w:beforeAutospacing="0" w:after="0" w:afterAutospacing="0"/>
        <w:textAlignment w:val="baseline"/>
        <w:rPr>
          <w:rFonts w:ascii="Century" w:eastAsia="ＭＳ 明朝" w:hAnsi="Century"/>
          <w:sz w:val="21"/>
          <w:szCs w:val="21"/>
        </w:rPr>
      </w:pPr>
    </w:p>
    <w:p w14:paraId="7DF84D8F" w14:textId="2709BBF7" w:rsidR="00F92ACA" w:rsidRPr="002C7B25" w:rsidRDefault="00F92ACA" w:rsidP="00F92ACA">
      <w:pPr>
        <w:pStyle w:val="paragraph"/>
        <w:spacing w:before="0" w:beforeAutospacing="0" w:after="0" w:afterAutospacing="0"/>
        <w:textAlignment w:val="baseline"/>
        <w:rPr>
          <w:rFonts w:ascii="Century" w:eastAsia="ＭＳ 明朝" w:hAnsi="Century"/>
          <w:sz w:val="21"/>
          <w:szCs w:val="21"/>
        </w:rPr>
      </w:pPr>
      <w:r w:rsidRPr="002C7B25">
        <w:rPr>
          <w:rStyle w:val="normaltextrun"/>
          <w:rFonts w:ascii="Century" w:eastAsia="ＭＳ 明朝" w:hAnsi="Century"/>
          <w:sz w:val="21"/>
          <w:szCs w:val="21"/>
        </w:rPr>
        <w:t>今後の方向</w:t>
      </w:r>
    </w:p>
    <w:p w14:paraId="39C45FCF" w14:textId="3B7CB844" w:rsidR="00F92ACA" w:rsidRPr="002C7B25" w:rsidRDefault="00F92ACA" w:rsidP="00F92ACA">
      <w:pPr>
        <w:pStyle w:val="paragraph"/>
        <w:spacing w:before="0" w:beforeAutospacing="0" w:after="0" w:afterAutospacing="0"/>
        <w:ind w:firstLine="225"/>
        <w:textAlignment w:val="baseline"/>
        <w:rPr>
          <w:rStyle w:val="eop"/>
          <w:rFonts w:ascii="Century" w:eastAsia="ＭＳ 明朝" w:hAnsi="Century"/>
          <w:sz w:val="21"/>
          <w:szCs w:val="21"/>
        </w:rPr>
      </w:pPr>
      <w:r w:rsidRPr="002C7B25">
        <w:rPr>
          <w:rStyle w:val="normaltextrun"/>
          <w:rFonts w:ascii="Century" w:eastAsia="ＭＳ 明朝" w:hAnsi="Century"/>
          <w:sz w:val="21"/>
          <w:szCs w:val="21"/>
        </w:rPr>
        <w:t>障害に関するすべての分野と同様に、進むべき道は、「私たち抜きに私たちのことを決めないで」の原則に従って、障害女性や障害者に影響を与える政策や意思決定メカニズム、法律への障害女性や少女の完全な参加と関与が必要です。加盟国は、この点で多くの進歩を遂げ、長期的な予算と計画を伴わない形だけのジェスチャーを超える必要があります。</w:t>
      </w:r>
    </w:p>
    <w:p w14:paraId="654B8F2F" w14:textId="77777777" w:rsidR="009A6D56" w:rsidRPr="002C7B25" w:rsidRDefault="009A6D56" w:rsidP="00F92ACA">
      <w:pPr>
        <w:pStyle w:val="paragraph"/>
        <w:shd w:val="clear" w:color="auto" w:fill="FFFFFF"/>
        <w:spacing w:before="0" w:beforeAutospacing="0" w:after="0" w:afterAutospacing="0"/>
        <w:textAlignment w:val="baseline"/>
        <w:rPr>
          <w:rFonts w:ascii="Century" w:eastAsia="ＭＳ 明朝" w:hAnsi="Century"/>
          <w:sz w:val="21"/>
          <w:szCs w:val="21"/>
        </w:rPr>
      </w:pPr>
    </w:p>
    <w:p w14:paraId="3358AC15" w14:textId="1EC0EA7F" w:rsidR="00F92ACA" w:rsidRPr="002C7B25" w:rsidRDefault="00F92ACA" w:rsidP="00F92ACA">
      <w:pPr>
        <w:pStyle w:val="paragraph"/>
        <w:spacing w:before="0" w:beforeAutospacing="0" w:after="0" w:afterAutospacing="0"/>
        <w:ind w:firstLine="225"/>
        <w:textAlignment w:val="baseline"/>
        <w:rPr>
          <w:rFonts w:ascii="Century" w:eastAsia="ＭＳ 明朝" w:hAnsi="Century"/>
          <w:sz w:val="21"/>
          <w:szCs w:val="21"/>
        </w:rPr>
      </w:pPr>
      <w:r w:rsidRPr="002C7B25">
        <w:rPr>
          <w:rStyle w:val="normaltextrun"/>
          <w:rFonts w:ascii="Century" w:eastAsia="ＭＳ 明朝" w:hAnsi="Century"/>
          <w:sz w:val="21"/>
          <w:szCs w:val="21"/>
        </w:rPr>
        <w:t>また、あらゆる形態の代替的意思決定を排除するための脱施設化と法的能力改革は、障害のある女性の状況を改善するために極めて重要であり、これらの問題を絶対的な優先事項として扱う理由がより多くあると私は考えています。</w:t>
      </w:r>
    </w:p>
    <w:p w14:paraId="08929E89" w14:textId="77777777" w:rsidR="009A6D56" w:rsidRPr="002C7B25" w:rsidRDefault="009A6D56" w:rsidP="00F92ACA">
      <w:pPr>
        <w:pStyle w:val="paragraph"/>
        <w:shd w:val="clear" w:color="auto" w:fill="FFFFFF"/>
        <w:spacing w:before="0" w:beforeAutospacing="0" w:after="0" w:afterAutospacing="0"/>
        <w:textAlignment w:val="baseline"/>
        <w:rPr>
          <w:rFonts w:ascii="Century" w:eastAsia="ＭＳ 明朝" w:hAnsi="Century"/>
          <w:sz w:val="21"/>
          <w:szCs w:val="21"/>
        </w:rPr>
      </w:pPr>
    </w:p>
    <w:p w14:paraId="66ED52CC" w14:textId="20B45E40" w:rsidR="00F92ACA" w:rsidRPr="002C7B25" w:rsidRDefault="00F92ACA" w:rsidP="00F92ACA">
      <w:pPr>
        <w:pStyle w:val="paragraph"/>
        <w:spacing w:before="0" w:beforeAutospacing="0" w:after="0" w:afterAutospacing="0"/>
        <w:ind w:firstLine="225"/>
        <w:textAlignment w:val="baseline"/>
        <w:rPr>
          <w:rStyle w:val="normaltextrun"/>
          <w:rFonts w:ascii="Century" w:eastAsia="ＭＳ 明朝" w:hAnsi="Century"/>
          <w:sz w:val="21"/>
          <w:szCs w:val="21"/>
        </w:rPr>
      </w:pPr>
      <w:r w:rsidRPr="002C7B25">
        <w:rPr>
          <w:rStyle w:val="normaltextrun"/>
          <w:rFonts w:ascii="Century" w:eastAsia="ＭＳ 明朝" w:hAnsi="Century"/>
          <w:sz w:val="21"/>
          <w:szCs w:val="21"/>
        </w:rPr>
        <w:t>今こそ、この現状に終止符を打ち、障害のある女性と少女の排除を逆転させるための確固たる決断をするべき時です。この方向への第一歩は、障害のある女性と少女の未開発の力と回復力を認め、前進する道を彼ら自身が導くことでなければなりません。</w:t>
      </w:r>
    </w:p>
    <w:p w14:paraId="3FF6C7D6" w14:textId="77777777" w:rsidR="009A6D56" w:rsidRPr="002C7B25" w:rsidRDefault="009A6D56" w:rsidP="00F92ACA">
      <w:pPr>
        <w:pStyle w:val="paragraph"/>
        <w:spacing w:before="0" w:beforeAutospacing="0" w:after="0" w:afterAutospacing="0"/>
        <w:ind w:firstLine="225"/>
        <w:textAlignment w:val="baseline"/>
        <w:rPr>
          <w:rStyle w:val="normaltextrun"/>
          <w:rFonts w:ascii="Century" w:eastAsia="ＭＳ 明朝" w:hAnsi="Century"/>
          <w:sz w:val="21"/>
          <w:szCs w:val="21"/>
        </w:rPr>
      </w:pPr>
    </w:p>
    <w:p w14:paraId="21030E14" w14:textId="6671C3B6" w:rsidR="00F92ACA" w:rsidRPr="002C7B25" w:rsidRDefault="00F92ACA" w:rsidP="00F92ACA">
      <w:pPr>
        <w:pStyle w:val="paragraph"/>
        <w:spacing w:before="0" w:beforeAutospacing="0" w:after="0" w:afterAutospacing="0"/>
        <w:ind w:firstLine="225"/>
        <w:textAlignment w:val="baseline"/>
        <w:rPr>
          <w:rStyle w:val="normaltextrun"/>
          <w:rFonts w:ascii="Century" w:eastAsia="ＭＳ 明朝" w:hAnsi="Century"/>
          <w:sz w:val="21"/>
          <w:szCs w:val="21"/>
        </w:rPr>
      </w:pPr>
      <w:r w:rsidRPr="002C7B25">
        <w:rPr>
          <w:rStyle w:val="normaltextrun"/>
          <w:rFonts w:ascii="Century" w:eastAsia="ＭＳ 明朝" w:hAnsi="Century"/>
          <w:sz w:val="21"/>
          <w:szCs w:val="21"/>
        </w:rPr>
        <w:t>私は、女性への暴力と家庭内暴力と闘う専門家行動グループ（</w:t>
      </w:r>
      <w:r w:rsidRPr="002C7B25">
        <w:rPr>
          <w:rStyle w:val="normaltextrun"/>
          <w:rFonts w:ascii="Century" w:eastAsia="ＭＳ 明朝" w:hAnsi="Century"/>
          <w:sz w:val="21"/>
          <w:szCs w:val="21"/>
        </w:rPr>
        <w:t>GREVIO</w:t>
      </w:r>
      <w:r w:rsidRPr="002C7B25">
        <w:rPr>
          <w:rStyle w:val="normaltextrun"/>
          <w:rFonts w:ascii="Century" w:eastAsia="ＭＳ 明朝" w:hAnsi="Century"/>
          <w:sz w:val="21"/>
          <w:szCs w:val="21"/>
        </w:rPr>
        <w:t>：</w:t>
      </w:r>
      <w:r w:rsidRPr="002C7B25">
        <w:rPr>
          <w:rStyle w:val="normaltextrun"/>
          <w:rFonts w:ascii="Century" w:eastAsia="ＭＳ 明朝" w:hAnsi="Century"/>
          <w:sz w:val="21"/>
          <w:szCs w:val="21"/>
        </w:rPr>
        <w:t>Group of Experts on Action against Violence against Women and Domestic Violence</w:t>
      </w:r>
      <w:r w:rsidRPr="002C7B25">
        <w:rPr>
          <w:rStyle w:val="normaltextrun"/>
          <w:rFonts w:ascii="Century" w:eastAsia="ＭＳ 明朝" w:hAnsi="Century"/>
          <w:sz w:val="21"/>
          <w:szCs w:val="21"/>
        </w:rPr>
        <w:t>）と</w:t>
      </w:r>
      <w:r w:rsidRPr="002C7B25">
        <w:rPr>
          <w:rStyle w:val="normaltextrun"/>
          <w:rFonts w:ascii="Century" w:eastAsia="ＭＳ 明朝" w:hAnsi="Century"/>
          <w:sz w:val="21"/>
          <w:szCs w:val="21"/>
        </w:rPr>
        <w:t>CRPD</w:t>
      </w:r>
      <w:r w:rsidRPr="002C7B25">
        <w:rPr>
          <w:rStyle w:val="normaltextrun"/>
          <w:rFonts w:ascii="Century" w:eastAsia="ＭＳ 明朝" w:hAnsi="Century"/>
          <w:sz w:val="21"/>
          <w:szCs w:val="21"/>
        </w:rPr>
        <w:lastRenderedPageBreak/>
        <w:t>委員会の勧告を受け、広範な協議を経て、裁判官の事前承認があっても強制不妊手術を</w:t>
      </w:r>
      <w:r w:rsidRPr="002C7B25">
        <w:rPr>
          <w:rStyle w:val="normaltextrun"/>
          <w:rFonts w:ascii="Century" w:eastAsia="ＭＳ 明朝" w:hAnsi="Century"/>
          <w:sz w:val="21"/>
          <w:szCs w:val="21"/>
        </w:rPr>
        <w:t>2020</w:t>
      </w:r>
      <w:r w:rsidRPr="002C7B25">
        <w:rPr>
          <w:rStyle w:val="normaltextrun"/>
          <w:rFonts w:ascii="Century" w:eastAsia="ＭＳ 明朝" w:hAnsi="Century"/>
          <w:sz w:val="21"/>
          <w:szCs w:val="21"/>
        </w:rPr>
        <w:t>年に廃止したスペインを手本とするよう、すべての加盟国に呼びかけます。</w:t>
      </w:r>
    </w:p>
    <w:p w14:paraId="00C21CFF" w14:textId="77777777" w:rsidR="002C7B25" w:rsidRPr="002C7B25" w:rsidRDefault="002C7B25" w:rsidP="00F92ACA">
      <w:pPr>
        <w:pStyle w:val="paragraph"/>
        <w:spacing w:before="0" w:beforeAutospacing="0" w:after="0" w:afterAutospacing="0"/>
        <w:ind w:firstLine="225"/>
        <w:textAlignment w:val="baseline"/>
        <w:rPr>
          <w:rFonts w:ascii="Century" w:eastAsia="ＭＳ 明朝" w:hAnsi="Century"/>
          <w:sz w:val="21"/>
          <w:szCs w:val="21"/>
        </w:rPr>
      </w:pPr>
    </w:p>
    <w:p w14:paraId="07CA4DF0" w14:textId="32003A9B" w:rsidR="00F92ACA" w:rsidRPr="002C7B25" w:rsidRDefault="00F92ACA" w:rsidP="009A6D56">
      <w:pPr>
        <w:pStyle w:val="paragraph"/>
        <w:spacing w:before="0" w:beforeAutospacing="0" w:after="0" w:afterAutospacing="0"/>
        <w:jc w:val="right"/>
        <w:textAlignment w:val="baseline"/>
        <w:rPr>
          <w:rFonts w:ascii="Century" w:eastAsia="ＭＳ 明朝" w:hAnsi="Century"/>
          <w:sz w:val="21"/>
          <w:szCs w:val="21"/>
        </w:rPr>
      </w:pPr>
      <w:r w:rsidRPr="002C7B25">
        <w:rPr>
          <w:rStyle w:val="normaltextrun"/>
          <w:rFonts w:ascii="Century" w:eastAsia="ＭＳ 明朝" w:hAnsi="Century"/>
          <w:sz w:val="21"/>
          <w:szCs w:val="21"/>
        </w:rPr>
        <w:t>（翻訳：佐藤久夫、</w:t>
      </w:r>
      <w:r w:rsidR="002C7B25" w:rsidRPr="002C7B25">
        <w:rPr>
          <w:rStyle w:val="normaltextrun"/>
          <w:rFonts w:ascii="Century" w:eastAsia="ＭＳ 明朝" w:hAnsi="Century" w:hint="eastAsia"/>
          <w:sz w:val="21"/>
          <w:szCs w:val="21"/>
        </w:rPr>
        <w:t>岡本明</w:t>
      </w:r>
      <w:r w:rsidRPr="002C7B25">
        <w:rPr>
          <w:rStyle w:val="normaltextrun"/>
          <w:rFonts w:ascii="Century" w:eastAsia="ＭＳ 明朝" w:hAnsi="Century"/>
          <w:sz w:val="21"/>
          <w:szCs w:val="21"/>
        </w:rPr>
        <w:t>）</w:t>
      </w:r>
    </w:p>
    <w:sectPr w:rsidR="00F92ACA" w:rsidRPr="002C7B2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28BA" w14:textId="77777777" w:rsidR="00910177" w:rsidRDefault="00910177" w:rsidP="009A6D56">
      <w:r>
        <w:separator/>
      </w:r>
    </w:p>
  </w:endnote>
  <w:endnote w:type="continuationSeparator" w:id="0">
    <w:p w14:paraId="24D6E248" w14:textId="77777777" w:rsidR="00910177" w:rsidRDefault="00910177" w:rsidP="009A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530168"/>
      <w:docPartObj>
        <w:docPartGallery w:val="Page Numbers (Bottom of Page)"/>
        <w:docPartUnique/>
      </w:docPartObj>
    </w:sdtPr>
    <w:sdtEndPr/>
    <w:sdtContent>
      <w:p w14:paraId="24201D04" w14:textId="1E825669" w:rsidR="009A6D56" w:rsidRDefault="009A6D56">
        <w:pPr>
          <w:pStyle w:val="a5"/>
          <w:jc w:val="center"/>
        </w:pPr>
        <w:r>
          <w:fldChar w:fldCharType="begin"/>
        </w:r>
        <w:r>
          <w:instrText>PAGE   \* MERGEFORMAT</w:instrText>
        </w:r>
        <w:r>
          <w:fldChar w:fldCharType="separate"/>
        </w:r>
        <w:r>
          <w:rPr>
            <w:lang w:val="ja-JP"/>
          </w:rPr>
          <w:t>2</w:t>
        </w:r>
        <w:r>
          <w:fldChar w:fldCharType="end"/>
        </w:r>
      </w:p>
    </w:sdtContent>
  </w:sdt>
  <w:p w14:paraId="3776D0B7" w14:textId="77777777" w:rsidR="009A6D56" w:rsidRDefault="009A6D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13D0" w14:textId="77777777" w:rsidR="00910177" w:rsidRDefault="00910177" w:rsidP="009A6D56">
      <w:r>
        <w:separator/>
      </w:r>
    </w:p>
  </w:footnote>
  <w:footnote w:type="continuationSeparator" w:id="0">
    <w:p w14:paraId="5C32C11C" w14:textId="77777777" w:rsidR="00910177" w:rsidRDefault="00910177" w:rsidP="009A6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CA"/>
    <w:rsid w:val="002121E0"/>
    <w:rsid w:val="002C7B25"/>
    <w:rsid w:val="004973EE"/>
    <w:rsid w:val="004E1DC5"/>
    <w:rsid w:val="006C712C"/>
    <w:rsid w:val="007B4E93"/>
    <w:rsid w:val="00823B12"/>
    <w:rsid w:val="00910177"/>
    <w:rsid w:val="009A6D56"/>
    <w:rsid w:val="009C0BDB"/>
    <w:rsid w:val="00F677EC"/>
    <w:rsid w:val="00F92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F6886"/>
  <w15:chartTrackingRefBased/>
  <w15:docId w15:val="{0F26D52B-EA38-4780-9D0B-CA46CEE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92ACA"/>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normaltextrun">
    <w:name w:val="normaltextrun"/>
    <w:basedOn w:val="a0"/>
    <w:rsid w:val="00F92ACA"/>
  </w:style>
  <w:style w:type="character" w:customStyle="1" w:styleId="eop">
    <w:name w:val="eop"/>
    <w:basedOn w:val="a0"/>
    <w:rsid w:val="00F92ACA"/>
  </w:style>
  <w:style w:type="paragraph" w:styleId="a3">
    <w:name w:val="header"/>
    <w:basedOn w:val="a"/>
    <w:link w:val="a4"/>
    <w:uiPriority w:val="99"/>
    <w:unhideWhenUsed/>
    <w:rsid w:val="009A6D56"/>
    <w:pPr>
      <w:tabs>
        <w:tab w:val="center" w:pos="4252"/>
        <w:tab w:val="right" w:pos="8504"/>
      </w:tabs>
      <w:snapToGrid w:val="0"/>
    </w:pPr>
  </w:style>
  <w:style w:type="character" w:customStyle="1" w:styleId="a4">
    <w:name w:val="ヘッダー (文字)"/>
    <w:basedOn w:val="a0"/>
    <w:link w:val="a3"/>
    <w:uiPriority w:val="99"/>
    <w:rsid w:val="009A6D56"/>
  </w:style>
  <w:style w:type="paragraph" w:styleId="a5">
    <w:name w:val="footer"/>
    <w:basedOn w:val="a"/>
    <w:link w:val="a6"/>
    <w:uiPriority w:val="99"/>
    <w:unhideWhenUsed/>
    <w:rsid w:val="009A6D56"/>
    <w:pPr>
      <w:tabs>
        <w:tab w:val="center" w:pos="4252"/>
        <w:tab w:val="right" w:pos="8504"/>
      </w:tabs>
      <w:snapToGrid w:val="0"/>
    </w:pPr>
  </w:style>
  <w:style w:type="character" w:customStyle="1" w:styleId="a6">
    <w:name w:val="フッター (文字)"/>
    <w:basedOn w:val="a0"/>
    <w:link w:val="a5"/>
    <w:uiPriority w:val="99"/>
    <w:rsid w:val="009A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9899">
      <w:bodyDiv w:val="1"/>
      <w:marLeft w:val="0"/>
      <w:marRight w:val="0"/>
      <w:marTop w:val="0"/>
      <w:marBottom w:val="0"/>
      <w:divBdr>
        <w:top w:val="none" w:sz="0" w:space="0" w:color="auto"/>
        <w:left w:val="none" w:sz="0" w:space="0" w:color="auto"/>
        <w:bottom w:val="none" w:sz="0" w:space="0" w:color="auto"/>
        <w:right w:val="none" w:sz="0" w:space="0" w:color="auto"/>
      </w:divBdr>
      <w:divsChild>
        <w:div w:id="1043485653">
          <w:marLeft w:val="0"/>
          <w:marRight w:val="0"/>
          <w:marTop w:val="0"/>
          <w:marBottom w:val="0"/>
          <w:divBdr>
            <w:top w:val="none" w:sz="0" w:space="0" w:color="auto"/>
            <w:left w:val="none" w:sz="0" w:space="0" w:color="auto"/>
            <w:bottom w:val="none" w:sz="0" w:space="0" w:color="auto"/>
            <w:right w:val="none" w:sz="0" w:space="0" w:color="auto"/>
          </w:divBdr>
        </w:div>
        <w:div w:id="643852695">
          <w:marLeft w:val="0"/>
          <w:marRight w:val="0"/>
          <w:marTop w:val="0"/>
          <w:marBottom w:val="0"/>
          <w:divBdr>
            <w:top w:val="none" w:sz="0" w:space="0" w:color="auto"/>
            <w:left w:val="none" w:sz="0" w:space="0" w:color="auto"/>
            <w:bottom w:val="none" w:sz="0" w:space="0" w:color="auto"/>
            <w:right w:val="none" w:sz="0" w:space="0" w:color="auto"/>
          </w:divBdr>
        </w:div>
        <w:div w:id="1658456364">
          <w:marLeft w:val="0"/>
          <w:marRight w:val="0"/>
          <w:marTop w:val="0"/>
          <w:marBottom w:val="0"/>
          <w:divBdr>
            <w:top w:val="none" w:sz="0" w:space="0" w:color="auto"/>
            <w:left w:val="none" w:sz="0" w:space="0" w:color="auto"/>
            <w:bottom w:val="none" w:sz="0" w:space="0" w:color="auto"/>
            <w:right w:val="none" w:sz="0" w:space="0" w:color="auto"/>
          </w:divBdr>
        </w:div>
        <w:div w:id="1756977067">
          <w:marLeft w:val="0"/>
          <w:marRight w:val="0"/>
          <w:marTop w:val="0"/>
          <w:marBottom w:val="0"/>
          <w:divBdr>
            <w:top w:val="none" w:sz="0" w:space="0" w:color="auto"/>
            <w:left w:val="none" w:sz="0" w:space="0" w:color="auto"/>
            <w:bottom w:val="none" w:sz="0" w:space="0" w:color="auto"/>
            <w:right w:val="none" w:sz="0" w:space="0" w:color="auto"/>
          </w:divBdr>
        </w:div>
        <w:div w:id="1424184260">
          <w:marLeft w:val="0"/>
          <w:marRight w:val="0"/>
          <w:marTop w:val="0"/>
          <w:marBottom w:val="0"/>
          <w:divBdr>
            <w:top w:val="none" w:sz="0" w:space="0" w:color="auto"/>
            <w:left w:val="none" w:sz="0" w:space="0" w:color="auto"/>
            <w:bottom w:val="none" w:sz="0" w:space="0" w:color="auto"/>
            <w:right w:val="none" w:sz="0" w:space="0" w:color="auto"/>
          </w:divBdr>
        </w:div>
        <w:div w:id="666980828">
          <w:marLeft w:val="0"/>
          <w:marRight w:val="0"/>
          <w:marTop w:val="0"/>
          <w:marBottom w:val="0"/>
          <w:divBdr>
            <w:top w:val="none" w:sz="0" w:space="0" w:color="auto"/>
            <w:left w:val="none" w:sz="0" w:space="0" w:color="auto"/>
            <w:bottom w:val="none" w:sz="0" w:space="0" w:color="auto"/>
            <w:right w:val="none" w:sz="0" w:space="0" w:color="auto"/>
          </w:divBdr>
        </w:div>
        <w:div w:id="1989742398">
          <w:marLeft w:val="0"/>
          <w:marRight w:val="0"/>
          <w:marTop w:val="0"/>
          <w:marBottom w:val="0"/>
          <w:divBdr>
            <w:top w:val="none" w:sz="0" w:space="0" w:color="auto"/>
            <w:left w:val="none" w:sz="0" w:space="0" w:color="auto"/>
            <w:bottom w:val="none" w:sz="0" w:space="0" w:color="auto"/>
            <w:right w:val="none" w:sz="0" w:space="0" w:color="auto"/>
          </w:divBdr>
        </w:div>
        <w:div w:id="1196120745">
          <w:marLeft w:val="0"/>
          <w:marRight w:val="0"/>
          <w:marTop w:val="0"/>
          <w:marBottom w:val="0"/>
          <w:divBdr>
            <w:top w:val="none" w:sz="0" w:space="0" w:color="auto"/>
            <w:left w:val="none" w:sz="0" w:space="0" w:color="auto"/>
            <w:bottom w:val="none" w:sz="0" w:space="0" w:color="auto"/>
            <w:right w:val="none" w:sz="0" w:space="0" w:color="auto"/>
          </w:divBdr>
        </w:div>
        <w:div w:id="496267738">
          <w:marLeft w:val="0"/>
          <w:marRight w:val="0"/>
          <w:marTop w:val="0"/>
          <w:marBottom w:val="0"/>
          <w:divBdr>
            <w:top w:val="none" w:sz="0" w:space="0" w:color="auto"/>
            <w:left w:val="none" w:sz="0" w:space="0" w:color="auto"/>
            <w:bottom w:val="none" w:sz="0" w:space="0" w:color="auto"/>
            <w:right w:val="none" w:sz="0" w:space="0" w:color="auto"/>
          </w:divBdr>
        </w:div>
        <w:div w:id="1912738716">
          <w:marLeft w:val="0"/>
          <w:marRight w:val="0"/>
          <w:marTop w:val="0"/>
          <w:marBottom w:val="0"/>
          <w:divBdr>
            <w:top w:val="none" w:sz="0" w:space="0" w:color="auto"/>
            <w:left w:val="none" w:sz="0" w:space="0" w:color="auto"/>
            <w:bottom w:val="none" w:sz="0" w:space="0" w:color="auto"/>
            <w:right w:val="none" w:sz="0" w:space="0" w:color="auto"/>
          </w:divBdr>
        </w:div>
        <w:div w:id="1616448441">
          <w:marLeft w:val="0"/>
          <w:marRight w:val="0"/>
          <w:marTop w:val="0"/>
          <w:marBottom w:val="0"/>
          <w:divBdr>
            <w:top w:val="none" w:sz="0" w:space="0" w:color="auto"/>
            <w:left w:val="none" w:sz="0" w:space="0" w:color="auto"/>
            <w:bottom w:val="none" w:sz="0" w:space="0" w:color="auto"/>
            <w:right w:val="none" w:sz="0" w:space="0" w:color="auto"/>
          </w:divBdr>
        </w:div>
        <w:div w:id="1328095307">
          <w:marLeft w:val="0"/>
          <w:marRight w:val="0"/>
          <w:marTop w:val="0"/>
          <w:marBottom w:val="0"/>
          <w:divBdr>
            <w:top w:val="none" w:sz="0" w:space="0" w:color="auto"/>
            <w:left w:val="none" w:sz="0" w:space="0" w:color="auto"/>
            <w:bottom w:val="none" w:sz="0" w:space="0" w:color="auto"/>
            <w:right w:val="none" w:sz="0" w:space="0" w:color="auto"/>
          </w:divBdr>
        </w:div>
        <w:div w:id="1626738778">
          <w:marLeft w:val="0"/>
          <w:marRight w:val="0"/>
          <w:marTop w:val="0"/>
          <w:marBottom w:val="0"/>
          <w:divBdr>
            <w:top w:val="none" w:sz="0" w:space="0" w:color="auto"/>
            <w:left w:val="none" w:sz="0" w:space="0" w:color="auto"/>
            <w:bottom w:val="none" w:sz="0" w:space="0" w:color="auto"/>
            <w:right w:val="none" w:sz="0" w:space="0" w:color="auto"/>
          </w:divBdr>
        </w:div>
        <w:div w:id="1220824225">
          <w:marLeft w:val="0"/>
          <w:marRight w:val="0"/>
          <w:marTop w:val="0"/>
          <w:marBottom w:val="0"/>
          <w:divBdr>
            <w:top w:val="none" w:sz="0" w:space="0" w:color="auto"/>
            <w:left w:val="none" w:sz="0" w:space="0" w:color="auto"/>
            <w:bottom w:val="none" w:sz="0" w:space="0" w:color="auto"/>
            <w:right w:val="none" w:sz="0" w:space="0" w:color="auto"/>
          </w:divBdr>
        </w:div>
        <w:div w:id="1677918710">
          <w:marLeft w:val="0"/>
          <w:marRight w:val="0"/>
          <w:marTop w:val="0"/>
          <w:marBottom w:val="0"/>
          <w:divBdr>
            <w:top w:val="none" w:sz="0" w:space="0" w:color="auto"/>
            <w:left w:val="none" w:sz="0" w:space="0" w:color="auto"/>
            <w:bottom w:val="none" w:sz="0" w:space="0" w:color="auto"/>
            <w:right w:val="none" w:sz="0" w:space="0" w:color="auto"/>
          </w:divBdr>
        </w:div>
        <w:div w:id="1161585586">
          <w:marLeft w:val="0"/>
          <w:marRight w:val="0"/>
          <w:marTop w:val="0"/>
          <w:marBottom w:val="0"/>
          <w:divBdr>
            <w:top w:val="none" w:sz="0" w:space="0" w:color="auto"/>
            <w:left w:val="none" w:sz="0" w:space="0" w:color="auto"/>
            <w:bottom w:val="none" w:sz="0" w:space="0" w:color="auto"/>
            <w:right w:val="none" w:sz="0" w:space="0" w:color="auto"/>
          </w:divBdr>
        </w:div>
        <w:div w:id="1090007967">
          <w:marLeft w:val="0"/>
          <w:marRight w:val="0"/>
          <w:marTop w:val="0"/>
          <w:marBottom w:val="0"/>
          <w:divBdr>
            <w:top w:val="none" w:sz="0" w:space="0" w:color="auto"/>
            <w:left w:val="none" w:sz="0" w:space="0" w:color="auto"/>
            <w:bottom w:val="none" w:sz="0" w:space="0" w:color="auto"/>
            <w:right w:val="none" w:sz="0" w:space="0" w:color="auto"/>
          </w:divBdr>
        </w:div>
        <w:div w:id="2135823978">
          <w:marLeft w:val="0"/>
          <w:marRight w:val="0"/>
          <w:marTop w:val="0"/>
          <w:marBottom w:val="0"/>
          <w:divBdr>
            <w:top w:val="none" w:sz="0" w:space="0" w:color="auto"/>
            <w:left w:val="none" w:sz="0" w:space="0" w:color="auto"/>
            <w:bottom w:val="none" w:sz="0" w:space="0" w:color="auto"/>
            <w:right w:val="none" w:sz="0" w:space="0" w:color="auto"/>
          </w:divBdr>
        </w:div>
        <w:div w:id="2084720733">
          <w:marLeft w:val="0"/>
          <w:marRight w:val="0"/>
          <w:marTop w:val="0"/>
          <w:marBottom w:val="0"/>
          <w:divBdr>
            <w:top w:val="none" w:sz="0" w:space="0" w:color="auto"/>
            <w:left w:val="none" w:sz="0" w:space="0" w:color="auto"/>
            <w:bottom w:val="none" w:sz="0" w:space="0" w:color="auto"/>
            <w:right w:val="none" w:sz="0" w:space="0" w:color="auto"/>
          </w:divBdr>
        </w:div>
        <w:div w:id="797841345">
          <w:marLeft w:val="0"/>
          <w:marRight w:val="0"/>
          <w:marTop w:val="0"/>
          <w:marBottom w:val="0"/>
          <w:divBdr>
            <w:top w:val="none" w:sz="0" w:space="0" w:color="auto"/>
            <w:left w:val="none" w:sz="0" w:space="0" w:color="auto"/>
            <w:bottom w:val="none" w:sz="0" w:space="0" w:color="auto"/>
            <w:right w:val="none" w:sz="0" w:space="0" w:color="auto"/>
          </w:divBdr>
        </w:div>
        <w:div w:id="1581714912">
          <w:marLeft w:val="0"/>
          <w:marRight w:val="0"/>
          <w:marTop w:val="0"/>
          <w:marBottom w:val="0"/>
          <w:divBdr>
            <w:top w:val="none" w:sz="0" w:space="0" w:color="auto"/>
            <w:left w:val="none" w:sz="0" w:space="0" w:color="auto"/>
            <w:bottom w:val="none" w:sz="0" w:space="0" w:color="auto"/>
            <w:right w:val="none" w:sz="0" w:space="0" w:color="auto"/>
          </w:divBdr>
        </w:div>
        <w:div w:id="1304039026">
          <w:marLeft w:val="0"/>
          <w:marRight w:val="0"/>
          <w:marTop w:val="0"/>
          <w:marBottom w:val="0"/>
          <w:divBdr>
            <w:top w:val="none" w:sz="0" w:space="0" w:color="auto"/>
            <w:left w:val="none" w:sz="0" w:space="0" w:color="auto"/>
            <w:bottom w:val="none" w:sz="0" w:space="0" w:color="auto"/>
            <w:right w:val="none" w:sz="0" w:space="0" w:color="auto"/>
          </w:divBdr>
        </w:div>
        <w:div w:id="1194803840">
          <w:marLeft w:val="0"/>
          <w:marRight w:val="0"/>
          <w:marTop w:val="0"/>
          <w:marBottom w:val="0"/>
          <w:divBdr>
            <w:top w:val="none" w:sz="0" w:space="0" w:color="auto"/>
            <w:left w:val="none" w:sz="0" w:space="0" w:color="auto"/>
            <w:bottom w:val="none" w:sz="0" w:space="0" w:color="auto"/>
            <w:right w:val="none" w:sz="0" w:space="0" w:color="auto"/>
          </w:divBdr>
        </w:div>
        <w:div w:id="876506265">
          <w:marLeft w:val="0"/>
          <w:marRight w:val="0"/>
          <w:marTop w:val="0"/>
          <w:marBottom w:val="0"/>
          <w:divBdr>
            <w:top w:val="none" w:sz="0" w:space="0" w:color="auto"/>
            <w:left w:val="none" w:sz="0" w:space="0" w:color="auto"/>
            <w:bottom w:val="none" w:sz="0" w:space="0" w:color="auto"/>
            <w:right w:val="none" w:sz="0" w:space="0" w:color="auto"/>
          </w:divBdr>
        </w:div>
        <w:div w:id="1610119034">
          <w:marLeft w:val="0"/>
          <w:marRight w:val="0"/>
          <w:marTop w:val="0"/>
          <w:marBottom w:val="0"/>
          <w:divBdr>
            <w:top w:val="none" w:sz="0" w:space="0" w:color="auto"/>
            <w:left w:val="none" w:sz="0" w:space="0" w:color="auto"/>
            <w:bottom w:val="none" w:sz="0" w:space="0" w:color="auto"/>
            <w:right w:val="none" w:sz="0" w:space="0" w:color="auto"/>
          </w:divBdr>
        </w:div>
        <w:div w:id="650064554">
          <w:marLeft w:val="0"/>
          <w:marRight w:val="0"/>
          <w:marTop w:val="0"/>
          <w:marBottom w:val="0"/>
          <w:divBdr>
            <w:top w:val="none" w:sz="0" w:space="0" w:color="auto"/>
            <w:left w:val="none" w:sz="0" w:space="0" w:color="auto"/>
            <w:bottom w:val="none" w:sz="0" w:space="0" w:color="auto"/>
            <w:right w:val="none" w:sz="0" w:space="0" w:color="auto"/>
          </w:divBdr>
        </w:div>
        <w:div w:id="766775023">
          <w:marLeft w:val="0"/>
          <w:marRight w:val="0"/>
          <w:marTop w:val="0"/>
          <w:marBottom w:val="0"/>
          <w:divBdr>
            <w:top w:val="none" w:sz="0" w:space="0" w:color="auto"/>
            <w:left w:val="none" w:sz="0" w:space="0" w:color="auto"/>
            <w:bottom w:val="none" w:sz="0" w:space="0" w:color="auto"/>
            <w:right w:val="none" w:sz="0" w:space="0" w:color="auto"/>
          </w:divBdr>
        </w:div>
        <w:div w:id="1769961760">
          <w:marLeft w:val="0"/>
          <w:marRight w:val="0"/>
          <w:marTop w:val="0"/>
          <w:marBottom w:val="0"/>
          <w:divBdr>
            <w:top w:val="none" w:sz="0" w:space="0" w:color="auto"/>
            <w:left w:val="none" w:sz="0" w:space="0" w:color="auto"/>
            <w:bottom w:val="none" w:sz="0" w:space="0" w:color="auto"/>
            <w:right w:val="none" w:sz="0" w:space="0" w:color="auto"/>
          </w:divBdr>
        </w:div>
        <w:div w:id="1681464971">
          <w:marLeft w:val="0"/>
          <w:marRight w:val="0"/>
          <w:marTop w:val="0"/>
          <w:marBottom w:val="0"/>
          <w:divBdr>
            <w:top w:val="none" w:sz="0" w:space="0" w:color="auto"/>
            <w:left w:val="none" w:sz="0" w:space="0" w:color="auto"/>
            <w:bottom w:val="none" w:sz="0" w:space="0" w:color="auto"/>
            <w:right w:val="none" w:sz="0" w:space="0" w:color="auto"/>
          </w:divBdr>
        </w:div>
        <w:div w:id="1503202539">
          <w:marLeft w:val="0"/>
          <w:marRight w:val="0"/>
          <w:marTop w:val="0"/>
          <w:marBottom w:val="0"/>
          <w:divBdr>
            <w:top w:val="none" w:sz="0" w:space="0" w:color="auto"/>
            <w:left w:val="none" w:sz="0" w:space="0" w:color="auto"/>
            <w:bottom w:val="none" w:sz="0" w:space="0" w:color="auto"/>
            <w:right w:val="none" w:sz="0" w:space="0" w:color="auto"/>
          </w:divBdr>
        </w:div>
        <w:div w:id="620040407">
          <w:marLeft w:val="0"/>
          <w:marRight w:val="0"/>
          <w:marTop w:val="0"/>
          <w:marBottom w:val="0"/>
          <w:divBdr>
            <w:top w:val="none" w:sz="0" w:space="0" w:color="auto"/>
            <w:left w:val="none" w:sz="0" w:space="0" w:color="auto"/>
            <w:bottom w:val="none" w:sz="0" w:space="0" w:color="auto"/>
            <w:right w:val="none" w:sz="0" w:space="0" w:color="auto"/>
          </w:divBdr>
        </w:div>
        <w:div w:id="364328839">
          <w:marLeft w:val="0"/>
          <w:marRight w:val="0"/>
          <w:marTop w:val="0"/>
          <w:marBottom w:val="0"/>
          <w:divBdr>
            <w:top w:val="none" w:sz="0" w:space="0" w:color="auto"/>
            <w:left w:val="none" w:sz="0" w:space="0" w:color="auto"/>
            <w:bottom w:val="none" w:sz="0" w:space="0" w:color="auto"/>
            <w:right w:val="none" w:sz="0" w:space="0" w:color="auto"/>
          </w:divBdr>
        </w:div>
        <w:div w:id="1175876166">
          <w:marLeft w:val="0"/>
          <w:marRight w:val="0"/>
          <w:marTop w:val="0"/>
          <w:marBottom w:val="0"/>
          <w:divBdr>
            <w:top w:val="none" w:sz="0" w:space="0" w:color="auto"/>
            <w:left w:val="none" w:sz="0" w:space="0" w:color="auto"/>
            <w:bottom w:val="none" w:sz="0" w:space="0" w:color="auto"/>
            <w:right w:val="none" w:sz="0" w:space="0" w:color="auto"/>
          </w:divBdr>
        </w:div>
        <w:div w:id="381098947">
          <w:marLeft w:val="0"/>
          <w:marRight w:val="0"/>
          <w:marTop w:val="0"/>
          <w:marBottom w:val="0"/>
          <w:divBdr>
            <w:top w:val="none" w:sz="0" w:space="0" w:color="auto"/>
            <w:left w:val="none" w:sz="0" w:space="0" w:color="auto"/>
            <w:bottom w:val="none" w:sz="0" w:space="0" w:color="auto"/>
            <w:right w:val="none" w:sz="0" w:space="0" w:color="auto"/>
          </w:divBdr>
        </w:div>
        <w:div w:id="638460421">
          <w:marLeft w:val="0"/>
          <w:marRight w:val="0"/>
          <w:marTop w:val="0"/>
          <w:marBottom w:val="0"/>
          <w:divBdr>
            <w:top w:val="none" w:sz="0" w:space="0" w:color="auto"/>
            <w:left w:val="none" w:sz="0" w:space="0" w:color="auto"/>
            <w:bottom w:val="none" w:sz="0" w:space="0" w:color="auto"/>
            <w:right w:val="none" w:sz="0" w:space="0" w:color="auto"/>
          </w:divBdr>
        </w:div>
        <w:div w:id="724261549">
          <w:marLeft w:val="0"/>
          <w:marRight w:val="0"/>
          <w:marTop w:val="0"/>
          <w:marBottom w:val="0"/>
          <w:divBdr>
            <w:top w:val="none" w:sz="0" w:space="0" w:color="auto"/>
            <w:left w:val="none" w:sz="0" w:space="0" w:color="auto"/>
            <w:bottom w:val="none" w:sz="0" w:space="0" w:color="auto"/>
            <w:right w:val="none" w:sz="0" w:space="0" w:color="auto"/>
          </w:divBdr>
        </w:div>
        <w:div w:id="1305624263">
          <w:marLeft w:val="0"/>
          <w:marRight w:val="0"/>
          <w:marTop w:val="0"/>
          <w:marBottom w:val="0"/>
          <w:divBdr>
            <w:top w:val="none" w:sz="0" w:space="0" w:color="auto"/>
            <w:left w:val="none" w:sz="0" w:space="0" w:color="auto"/>
            <w:bottom w:val="none" w:sz="0" w:space="0" w:color="auto"/>
            <w:right w:val="none" w:sz="0" w:space="0" w:color="auto"/>
          </w:divBdr>
        </w:div>
        <w:div w:id="1865971874">
          <w:marLeft w:val="0"/>
          <w:marRight w:val="0"/>
          <w:marTop w:val="0"/>
          <w:marBottom w:val="0"/>
          <w:divBdr>
            <w:top w:val="none" w:sz="0" w:space="0" w:color="auto"/>
            <w:left w:val="none" w:sz="0" w:space="0" w:color="auto"/>
            <w:bottom w:val="none" w:sz="0" w:space="0" w:color="auto"/>
            <w:right w:val="none" w:sz="0" w:space="0" w:color="auto"/>
          </w:divBdr>
        </w:div>
        <w:div w:id="167058371">
          <w:marLeft w:val="0"/>
          <w:marRight w:val="0"/>
          <w:marTop w:val="0"/>
          <w:marBottom w:val="0"/>
          <w:divBdr>
            <w:top w:val="none" w:sz="0" w:space="0" w:color="auto"/>
            <w:left w:val="none" w:sz="0" w:space="0" w:color="auto"/>
            <w:bottom w:val="none" w:sz="0" w:space="0" w:color="auto"/>
            <w:right w:val="none" w:sz="0" w:space="0" w:color="auto"/>
          </w:divBdr>
        </w:div>
        <w:div w:id="624387140">
          <w:marLeft w:val="0"/>
          <w:marRight w:val="0"/>
          <w:marTop w:val="0"/>
          <w:marBottom w:val="0"/>
          <w:divBdr>
            <w:top w:val="none" w:sz="0" w:space="0" w:color="auto"/>
            <w:left w:val="none" w:sz="0" w:space="0" w:color="auto"/>
            <w:bottom w:val="none" w:sz="0" w:space="0" w:color="auto"/>
            <w:right w:val="none" w:sz="0" w:space="0" w:color="auto"/>
          </w:divBdr>
        </w:div>
        <w:div w:id="590890649">
          <w:marLeft w:val="0"/>
          <w:marRight w:val="0"/>
          <w:marTop w:val="0"/>
          <w:marBottom w:val="0"/>
          <w:divBdr>
            <w:top w:val="none" w:sz="0" w:space="0" w:color="auto"/>
            <w:left w:val="none" w:sz="0" w:space="0" w:color="auto"/>
            <w:bottom w:val="none" w:sz="0" w:space="0" w:color="auto"/>
            <w:right w:val="none" w:sz="0" w:space="0" w:color="auto"/>
          </w:divBdr>
        </w:div>
        <w:div w:id="36585493">
          <w:marLeft w:val="0"/>
          <w:marRight w:val="0"/>
          <w:marTop w:val="0"/>
          <w:marBottom w:val="0"/>
          <w:divBdr>
            <w:top w:val="none" w:sz="0" w:space="0" w:color="auto"/>
            <w:left w:val="none" w:sz="0" w:space="0" w:color="auto"/>
            <w:bottom w:val="none" w:sz="0" w:space="0" w:color="auto"/>
            <w:right w:val="none" w:sz="0" w:space="0" w:color="auto"/>
          </w:divBdr>
        </w:div>
        <w:div w:id="27610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2024-03-04T11:31:00Z</dcterms:created>
  <dcterms:modified xsi:type="dcterms:W3CDTF">2024-03-04T11:31:00Z</dcterms:modified>
</cp:coreProperties>
</file>