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8B83" w14:textId="6AFC4D4A" w:rsidR="0070293A" w:rsidRDefault="0070293A" w:rsidP="0070293A">
      <w:pPr>
        <w:rPr>
          <w:lang w:eastAsia="ja-JP"/>
        </w:rPr>
      </w:pPr>
      <w:r>
        <w:rPr>
          <w:rFonts w:hint="eastAsia"/>
          <w:lang w:eastAsia="ja-JP"/>
        </w:rPr>
        <w:t>EASPD（欧州障害者サービス事業者協会）</w:t>
      </w:r>
      <w:r w:rsidR="007A38E0">
        <w:rPr>
          <w:rFonts w:hint="eastAsia"/>
          <w:lang w:eastAsia="ja-JP"/>
        </w:rPr>
        <w:t>による解説</w:t>
      </w:r>
      <w:r w:rsidR="00251880">
        <w:rPr>
          <w:rFonts w:hint="eastAsia"/>
          <w:lang w:eastAsia="ja-JP"/>
        </w:rPr>
        <w:t>（</w:t>
      </w:r>
      <w:r>
        <w:rPr>
          <w:rFonts w:hint="eastAsia"/>
          <w:lang w:eastAsia="ja-JP"/>
        </w:rPr>
        <w:t>2025</w:t>
      </w:r>
      <w:r w:rsidR="00251880">
        <w:rPr>
          <w:rFonts w:hint="eastAsia"/>
          <w:lang w:eastAsia="ja-JP"/>
        </w:rPr>
        <w:t>年</w:t>
      </w:r>
      <w:r>
        <w:rPr>
          <w:rFonts w:hint="eastAsia"/>
          <w:lang w:eastAsia="ja-JP"/>
        </w:rPr>
        <w:t>)</w:t>
      </w:r>
    </w:p>
    <w:p w14:paraId="714AABB4" w14:textId="77777777" w:rsidR="00673E6C" w:rsidRDefault="0070293A" w:rsidP="0070293A">
      <w:pPr>
        <w:rPr>
          <w:rFonts w:ascii="BIZ UDゴシック" w:eastAsia="BIZ UDゴシック" w:hAnsi="BIZ UDゴシック"/>
          <w:sz w:val="24"/>
          <w:szCs w:val="24"/>
          <w:lang w:eastAsia="ja-JP"/>
        </w:rPr>
      </w:pPr>
      <w:r w:rsidRPr="0070293A">
        <w:rPr>
          <w:rFonts w:ascii="BIZ UDゴシック" w:eastAsia="BIZ UDゴシック" w:hAnsi="BIZ UDゴシック" w:hint="eastAsia"/>
          <w:sz w:val="24"/>
          <w:szCs w:val="24"/>
        </w:rPr>
        <w:t>欧州委員会</w:t>
      </w:r>
      <w:r w:rsidR="00673E6C">
        <w:rPr>
          <w:rFonts w:ascii="BIZ UDゴシック" w:eastAsia="BIZ UDゴシック" w:hAnsi="BIZ UDゴシック" w:hint="eastAsia"/>
          <w:sz w:val="24"/>
          <w:szCs w:val="24"/>
          <w:lang w:eastAsia="ja-JP"/>
        </w:rPr>
        <w:t>（EC</w:t>
      </w:r>
      <w:r w:rsidR="00673E6C">
        <w:rPr>
          <w:rFonts w:ascii="BIZ UDゴシック" w:eastAsia="BIZ UDゴシック" w:hAnsi="BIZ UDゴシック"/>
          <w:sz w:val="24"/>
          <w:szCs w:val="24"/>
          <w:lang w:eastAsia="ja-JP"/>
        </w:rPr>
        <w:t>）</w:t>
      </w:r>
      <w:r w:rsidRPr="0070293A">
        <w:rPr>
          <w:rFonts w:ascii="BIZ UDゴシック" w:eastAsia="BIZ UDゴシック" w:hAnsi="BIZ UDゴシック" w:hint="eastAsia"/>
          <w:sz w:val="24"/>
          <w:szCs w:val="24"/>
        </w:rPr>
        <w:t>による</w:t>
      </w:r>
      <w:r w:rsidRPr="0070293A">
        <w:rPr>
          <w:rFonts w:ascii="BIZ UDゴシック" w:eastAsia="BIZ UDゴシック" w:hAnsi="BIZ UDゴシック"/>
          <w:sz w:val="24"/>
          <w:szCs w:val="24"/>
        </w:rPr>
        <w:t>EU公共調達指令の評価（2025年）</w:t>
      </w:r>
      <w:r w:rsidRPr="0070293A">
        <w:rPr>
          <w:rFonts w:ascii="BIZ UDゴシック" w:eastAsia="BIZ UDゴシック" w:hAnsi="BIZ UDゴシック" w:hint="eastAsia"/>
          <w:sz w:val="24"/>
          <w:szCs w:val="24"/>
          <w:lang w:eastAsia="ja-JP"/>
        </w:rPr>
        <w:t>：</w:t>
      </w:r>
    </w:p>
    <w:p w14:paraId="55EF378A" w14:textId="76309793" w:rsidR="0070293A" w:rsidRPr="0070293A" w:rsidRDefault="0070293A" w:rsidP="0070293A">
      <w:pPr>
        <w:rPr>
          <w:rFonts w:ascii="BIZ UDゴシック" w:eastAsia="BIZ UDゴシック" w:hAnsi="BIZ UDゴシック"/>
          <w:sz w:val="24"/>
          <w:szCs w:val="24"/>
        </w:rPr>
      </w:pPr>
      <w:r w:rsidRPr="0070293A">
        <w:rPr>
          <w:rFonts w:ascii="BIZ UDゴシック" w:eastAsia="BIZ UDゴシック" w:hAnsi="BIZ UDゴシック" w:hint="eastAsia"/>
          <w:sz w:val="24"/>
          <w:szCs w:val="24"/>
        </w:rPr>
        <w:t>主な結果と障害者サービス事業者への影響</w:t>
      </w:r>
    </w:p>
    <w:p w14:paraId="2E5612A1" w14:textId="77777777" w:rsidR="0070293A" w:rsidRDefault="0070293A" w:rsidP="0070293A"/>
    <w:p w14:paraId="64F2D125" w14:textId="5060D848" w:rsidR="0070293A" w:rsidRDefault="0070293A" w:rsidP="0070293A">
      <w:r>
        <w:t>EASPD Briefing Paper</w:t>
      </w:r>
    </w:p>
    <w:p w14:paraId="524E6F94" w14:textId="77777777" w:rsidR="0070293A" w:rsidRPr="00227910" w:rsidRDefault="0070293A" w:rsidP="0070293A">
      <w:pPr>
        <w:rPr>
          <w:rFonts w:ascii="Times New Roman" w:hAnsi="Times New Roman" w:cs="Times New Roman"/>
          <w:b/>
          <w:bCs/>
          <w:sz w:val="24"/>
          <w:szCs w:val="24"/>
        </w:rPr>
      </w:pPr>
      <w:r w:rsidRPr="00227910">
        <w:rPr>
          <w:rFonts w:ascii="Times New Roman" w:hAnsi="Times New Roman" w:cs="Times New Roman"/>
          <w:b/>
          <w:bCs/>
          <w:sz w:val="24"/>
          <w:szCs w:val="24"/>
        </w:rPr>
        <w:t>European Commission’s</w:t>
      </w:r>
      <w:r w:rsidRPr="00227910">
        <w:rPr>
          <w:rFonts w:ascii="Times New Roman" w:hAnsi="Times New Roman" w:cs="Times New Roman"/>
          <w:b/>
          <w:bCs/>
          <w:sz w:val="24"/>
          <w:szCs w:val="24"/>
          <w:lang w:eastAsia="ja-JP"/>
        </w:rPr>
        <w:t xml:space="preserve"> </w:t>
      </w:r>
      <w:r w:rsidRPr="00227910">
        <w:rPr>
          <w:rFonts w:ascii="Times New Roman" w:hAnsi="Times New Roman" w:cs="Times New Roman"/>
          <w:b/>
          <w:bCs/>
          <w:sz w:val="24"/>
          <w:szCs w:val="24"/>
        </w:rPr>
        <w:t>evaluation of the EU public</w:t>
      </w:r>
      <w:r w:rsidRPr="00227910">
        <w:rPr>
          <w:rFonts w:ascii="Times New Roman" w:hAnsi="Times New Roman" w:cs="Times New Roman"/>
          <w:b/>
          <w:bCs/>
          <w:sz w:val="24"/>
          <w:szCs w:val="24"/>
          <w:lang w:eastAsia="ja-JP"/>
        </w:rPr>
        <w:t xml:space="preserve"> </w:t>
      </w:r>
      <w:r w:rsidRPr="00227910">
        <w:rPr>
          <w:rFonts w:ascii="Times New Roman" w:hAnsi="Times New Roman" w:cs="Times New Roman"/>
          <w:b/>
          <w:bCs/>
          <w:sz w:val="24"/>
          <w:szCs w:val="24"/>
        </w:rPr>
        <w:t>procurement directives</w:t>
      </w:r>
      <w:r w:rsidRPr="00227910">
        <w:rPr>
          <w:rFonts w:ascii="Times New Roman" w:hAnsi="Times New Roman" w:cs="Times New Roman"/>
          <w:b/>
          <w:bCs/>
          <w:sz w:val="24"/>
          <w:szCs w:val="24"/>
          <w:lang w:eastAsia="ja-JP"/>
        </w:rPr>
        <w:t xml:space="preserve"> </w:t>
      </w:r>
      <w:r w:rsidRPr="00227910">
        <w:rPr>
          <w:rFonts w:ascii="Times New Roman" w:hAnsi="Times New Roman" w:cs="Times New Roman"/>
          <w:b/>
          <w:bCs/>
          <w:sz w:val="24"/>
          <w:szCs w:val="24"/>
        </w:rPr>
        <w:t>(2025)</w:t>
      </w:r>
    </w:p>
    <w:p w14:paraId="261B5343" w14:textId="77777777" w:rsidR="0070293A" w:rsidRPr="00227910" w:rsidRDefault="0070293A" w:rsidP="0070293A">
      <w:pPr>
        <w:rPr>
          <w:rFonts w:ascii="Times New Roman" w:hAnsi="Times New Roman" w:cs="Times New Roman"/>
          <w:b/>
          <w:bCs/>
          <w:sz w:val="24"/>
          <w:szCs w:val="24"/>
        </w:rPr>
      </w:pPr>
      <w:r w:rsidRPr="00227910">
        <w:rPr>
          <w:rFonts w:ascii="Times New Roman" w:hAnsi="Times New Roman" w:cs="Times New Roman"/>
          <w:b/>
          <w:bCs/>
          <w:sz w:val="24"/>
          <w:szCs w:val="24"/>
        </w:rPr>
        <w:t>key findings and implications</w:t>
      </w:r>
      <w:r w:rsidRPr="00227910">
        <w:rPr>
          <w:rFonts w:ascii="Times New Roman" w:hAnsi="Times New Roman" w:cs="Times New Roman"/>
          <w:b/>
          <w:bCs/>
          <w:sz w:val="24"/>
          <w:szCs w:val="24"/>
          <w:lang w:eastAsia="ja-JP"/>
        </w:rPr>
        <w:t xml:space="preserve"> </w:t>
      </w:r>
      <w:r w:rsidRPr="00227910">
        <w:rPr>
          <w:rFonts w:ascii="Times New Roman" w:hAnsi="Times New Roman" w:cs="Times New Roman"/>
          <w:b/>
          <w:bCs/>
          <w:sz w:val="24"/>
          <w:szCs w:val="24"/>
        </w:rPr>
        <w:t>for disability service providers</w:t>
      </w:r>
    </w:p>
    <w:p w14:paraId="04C72351" w14:textId="77777777" w:rsidR="000B2AFD" w:rsidRDefault="000B2AFD">
      <w:pPr>
        <w:rPr>
          <w:lang w:eastAsia="ja-JP"/>
        </w:rPr>
      </w:pPr>
    </w:p>
    <w:p w14:paraId="0EC40F4E" w14:textId="77777777" w:rsidR="0070293A" w:rsidRPr="00251880" w:rsidRDefault="0070293A" w:rsidP="0070293A">
      <w:pPr>
        <w:rPr>
          <w:rFonts w:ascii="BIZ UDゴシック" w:eastAsia="BIZ UDゴシック" w:hAnsi="BIZ UDゴシック"/>
          <w:sz w:val="24"/>
          <w:szCs w:val="24"/>
          <w:lang w:eastAsia="ja-JP"/>
        </w:rPr>
      </w:pPr>
      <w:r w:rsidRPr="00251880">
        <w:rPr>
          <w:rFonts w:ascii="BIZ UDゴシック" w:eastAsia="BIZ UDゴシック" w:hAnsi="BIZ UDゴシック" w:hint="eastAsia"/>
          <w:sz w:val="24"/>
          <w:szCs w:val="24"/>
          <w:lang w:eastAsia="ja-JP"/>
        </w:rPr>
        <w:t>目次</w:t>
      </w:r>
    </w:p>
    <w:p w14:paraId="128BEB1F" w14:textId="77777777" w:rsidR="0070293A" w:rsidRDefault="0070293A" w:rsidP="00251880">
      <w:pPr>
        <w:ind w:leftChars="202" w:left="424"/>
        <w:rPr>
          <w:lang w:eastAsia="ja-JP"/>
        </w:rPr>
      </w:pPr>
      <w:r>
        <w:rPr>
          <w:rFonts w:hint="eastAsia"/>
          <w:lang w:eastAsia="ja-JP"/>
        </w:rPr>
        <w:t>背景</w:t>
      </w:r>
    </w:p>
    <w:p w14:paraId="1CC7B831" w14:textId="77777777" w:rsidR="0070293A" w:rsidRDefault="0070293A" w:rsidP="00251880">
      <w:pPr>
        <w:ind w:leftChars="202" w:left="424"/>
        <w:rPr>
          <w:lang w:eastAsia="ja-JP"/>
        </w:rPr>
      </w:pPr>
      <w:r>
        <w:rPr>
          <w:rFonts w:hint="eastAsia"/>
          <w:lang w:eastAsia="ja-JP"/>
        </w:rPr>
        <w:t>はじめに</w:t>
      </w:r>
    </w:p>
    <w:p w14:paraId="34F1DE8F" w14:textId="799FF0FE" w:rsidR="0070293A" w:rsidRDefault="0070293A" w:rsidP="00251880">
      <w:pPr>
        <w:ind w:leftChars="202" w:left="424"/>
        <w:rPr>
          <w:lang w:eastAsia="ja-JP"/>
        </w:rPr>
      </w:pPr>
      <w:r>
        <w:rPr>
          <w:rFonts w:hint="eastAsia"/>
          <w:lang w:eastAsia="ja-JP"/>
        </w:rPr>
        <w:t>主な</w:t>
      </w:r>
      <w:r w:rsidR="00A652B9">
        <w:rPr>
          <w:rFonts w:hint="eastAsia"/>
          <w:lang w:eastAsia="ja-JP"/>
        </w:rPr>
        <w:t>評価</w:t>
      </w:r>
      <w:r>
        <w:rPr>
          <w:rFonts w:hint="eastAsia"/>
          <w:lang w:eastAsia="ja-JP"/>
        </w:rPr>
        <w:t>結果</w:t>
      </w:r>
    </w:p>
    <w:p w14:paraId="3DF3D49D" w14:textId="4B0FC115" w:rsidR="0070293A" w:rsidRDefault="0070293A" w:rsidP="00A652B9">
      <w:pPr>
        <w:ind w:leftChars="405" w:left="850"/>
        <w:rPr>
          <w:lang w:eastAsia="ja-JP"/>
        </w:rPr>
      </w:pPr>
      <w:r>
        <w:rPr>
          <w:rFonts w:hint="eastAsia"/>
          <w:lang w:eastAsia="ja-JP"/>
        </w:rPr>
        <w:t>「</w:t>
      </w:r>
      <w:r w:rsidR="00A652B9">
        <w:rPr>
          <w:rFonts w:hint="eastAsia"/>
          <w:lang w:eastAsia="ja-JP"/>
        </w:rPr>
        <w:t>簡易</w:t>
      </w:r>
      <w:r w:rsidR="001F5379">
        <w:rPr>
          <w:rFonts w:hint="eastAsia"/>
          <w:lang w:eastAsia="ja-JP"/>
        </w:rPr>
        <w:t>調達</w:t>
      </w:r>
      <w:r w:rsidR="00A652B9">
        <w:rPr>
          <w:rFonts w:hint="eastAsia"/>
          <w:lang w:eastAsia="ja-JP"/>
        </w:rPr>
        <w:t>制度</w:t>
      </w:r>
      <w:r>
        <w:rPr>
          <w:rFonts w:hint="eastAsia"/>
          <w:lang w:eastAsia="ja-JP"/>
        </w:rPr>
        <w:t>」</w:t>
      </w:r>
      <w:r w:rsidR="00A652B9">
        <w:rPr>
          <w:rFonts w:hint="eastAsia"/>
          <w:lang w:eastAsia="ja-JP"/>
        </w:rPr>
        <w:t>（light regime）</w:t>
      </w:r>
      <w:r>
        <w:rPr>
          <w:rFonts w:hint="eastAsia"/>
          <w:lang w:eastAsia="ja-JP"/>
        </w:rPr>
        <w:t>：利用</w:t>
      </w:r>
      <w:r w:rsidR="001F5379">
        <w:rPr>
          <w:rFonts w:hint="eastAsia"/>
          <w:lang w:eastAsia="ja-JP"/>
        </w:rPr>
        <w:t>は少なく</w:t>
      </w:r>
      <w:r w:rsidR="00A652B9">
        <w:rPr>
          <w:rFonts w:hint="eastAsia"/>
          <w:lang w:eastAsia="ja-JP"/>
        </w:rPr>
        <w:t>、</w:t>
      </w:r>
      <w:r>
        <w:rPr>
          <w:rFonts w:hint="eastAsia"/>
          <w:lang w:eastAsia="ja-JP"/>
        </w:rPr>
        <w:t>複雑</w:t>
      </w:r>
    </w:p>
    <w:p w14:paraId="4E305B82" w14:textId="79289F9C" w:rsidR="0070293A" w:rsidRDefault="0031324E" w:rsidP="00A652B9">
      <w:pPr>
        <w:ind w:leftChars="405" w:left="850"/>
        <w:rPr>
          <w:lang w:eastAsia="ja-JP"/>
        </w:rPr>
      </w:pPr>
      <w:r>
        <w:rPr>
          <w:rFonts w:hint="eastAsia"/>
          <w:lang w:eastAsia="ja-JP"/>
        </w:rPr>
        <w:t>優先</w:t>
      </w:r>
      <w:r w:rsidR="0070293A">
        <w:rPr>
          <w:rFonts w:hint="eastAsia"/>
          <w:lang w:eastAsia="ja-JP"/>
        </w:rPr>
        <w:t>契約：利用率が低く、設計上の欠陥</w:t>
      </w:r>
    </w:p>
    <w:p w14:paraId="30336737" w14:textId="04189EAF" w:rsidR="0070293A" w:rsidRDefault="0070293A" w:rsidP="00A652B9">
      <w:pPr>
        <w:ind w:leftChars="405" w:left="850"/>
        <w:rPr>
          <w:lang w:eastAsia="ja-JP"/>
        </w:rPr>
      </w:pPr>
      <w:r>
        <w:rPr>
          <w:rFonts w:hint="eastAsia"/>
          <w:lang w:eastAsia="ja-JP"/>
        </w:rPr>
        <w:t>非営利および社会</w:t>
      </w:r>
      <w:r w:rsidR="00A652B9">
        <w:rPr>
          <w:rFonts w:hint="eastAsia"/>
          <w:lang w:eastAsia="ja-JP"/>
        </w:rPr>
        <w:t>的</w:t>
      </w:r>
      <w:r>
        <w:rPr>
          <w:rFonts w:hint="eastAsia"/>
          <w:lang w:eastAsia="ja-JP"/>
        </w:rPr>
        <w:t>経済のサービス</w:t>
      </w:r>
      <w:r w:rsidR="00A652B9">
        <w:rPr>
          <w:rFonts w:hint="eastAsia"/>
          <w:lang w:eastAsia="ja-JP"/>
        </w:rPr>
        <w:t>事業</w:t>
      </w:r>
      <w:r>
        <w:rPr>
          <w:rFonts w:hint="eastAsia"/>
          <w:lang w:eastAsia="ja-JP"/>
        </w:rPr>
        <w:t>者が直面する</w:t>
      </w:r>
      <w:r w:rsidR="00A652B9">
        <w:rPr>
          <w:rFonts w:hint="eastAsia"/>
          <w:lang w:eastAsia="ja-JP"/>
        </w:rPr>
        <w:t>根強いバリア</w:t>
      </w:r>
    </w:p>
    <w:p w14:paraId="3F0B6C6B" w14:textId="3BE5EEC2" w:rsidR="0070293A" w:rsidRDefault="0070293A" w:rsidP="00A652B9">
      <w:pPr>
        <w:ind w:leftChars="405" w:left="850"/>
        <w:rPr>
          <w:lang w:eastAsia="ja-JP"/>
        </w:rPr>
      </w:pPr>
      <w:bookmarkStart w:id="0" w:name="_Hlk229659707"/>
      <w:r>
        <w:rPr>
          <w:rFonts w:hint="eastAsia"/>
          <w:lang w:eastAsia="ja-JP"/>
        </w:rPr>
        <w:t>社会的責任重視</w:t>
      </w:r>
      <w:r w:rsidR="00A652B9">
        <w:rPr>
          <w:rFonts w:hint="eastAsia"/>
          <w:lang w:eastAsia="ja-JP"/>
        </w:rPr>
        <w:t>の</w:t>
      </w:r>
      <w:r>
        <w:rPr>
          <w:rFonts w:hint="eastAsia"/>
          <w:lang w:eastAsia="ja-JP"/>
        </w:rPr>
        <w:t>公共調達</w:t>
      </w:r>
      <w:bookmarkEnd w:id="0"/>
      <w:r>
        <w:rPr>
          <w:rFonts w:hint="eastAsia"/>
          <w:lang w:eastAsia="ja-JP"/>
        </w:rPr>
        <w:t>（</w:t>
      </w:r>
      <w:r>
        <w:rPr>
          <w:lang w:eastAsia="ja-JP"/>
        </w:rPr>
        <w:t>SRPP）対「最低価格」アプローチ</w:t>
      </w:r>
    </w:p>
    <w:p w14:paraId="344B0AA1" w14:textId="644A351B" w:rsidR="0070293A" w:rsidRDefault="0070293A" w:rsidP="00A652B9">
      <w:pPr>
        <w:ind w:leftChars="405" w:left="850"/>
        <w:rPr>
          <w:lang w:eastAsia="ja-JP"/>
        </w:rPr>
      </w:pPr>
      <w:r>
        <w:rPr>
          <w:rFonts w:hint="eastAsia"/>
          <w:lang w:eastAsia="ja-JP"/>
        </w:rPr>
        <w:t>加盟国間の不</w:t>
      </w:r>
      <w:r w:rsidR="003B3411">
        <w:rPr>
          <w:rFonts w:hint="eastAsia"/>
          <w:lang w:eastAsia="ja-JP"/>
        </w:rPr>
        <w:t>一致</w:t>
      </w:r>
      <w:r>
        <w:rPr>
          <w:rFonts w:hint="eastAsia"/>
          <w:lang w:eastAsia="ja-JP"/>
        </w:rPr>
        <w:t>と、社会サービス</w:t>
      </w:r>
      <w:r w:rsidR="00835FDA">
        <w:rPr>
          <w:rFonts w:hint="eastAsia"/>
          <w:lang w:eastAsia="ja-JP"/>
        </w:rPr>
        <w:t>の</w:t>
      </w:r>
      <w:r>
        <w:rPr>
          <w:rFonts w:hint="eastAsia"/>
          <w:lang w:eastAsia="ja-JP"/>
        </w:rPr>
        <w:t>国境を越えた</w:t>
      </w:r>
      <w:r w:rsidR="00835FDA">
        <w:rPr>
          <w:rFonts w:hint="eastAsia"/>
          <w:lang w:eastAsia="ja-JP"/>
        </w:rPr>
        <w:t>展開の弱さ</w:t>
      </w:r>
    </w:p>
    <w:p w14:paraId="3DE3A073" w14:textId="77777777" w:rsidR="0070293A" w:rsidRDefault="0070293A" w:rsidP="00A652B9">
      <w:pPr>
        <w:ind w:leftChars="405" w:left="850"/>
        <w:rPr>
          <w:lang w:eastAsia="ja-JP"/>
        </w:rPr>
      </w:pPr>
      <w:r>
        <w:rPr>
          <w:rFonts w:hint="eastAsia"/>
          <w:lang w:eastAsia="ja-JP"/>
        </w:rPr>
        <w:t>欧州委員会が認めた前向きな進展</w:t>
      </w:r>
    </w:p>
    <w:p w14:paraId="608F2D13" w14:textId="77777777" w:rsidR="0070293A" w:rsidRDefault="0070293A" w:rsidP="00251880">
      <w:pPr>
        <w:ind w:leftChars="202" w:left="424"/>
        <w:rPr>
          <w:lang w:eastAsia="ja-JP"/>
        </w:rPr>
      </w:pPr>
      <w:r>
        <w:rPr>
          <w:lang w:eastAsia="ja-JP"/>
        </w:rPr>
        <w:t>EASPD会員への示唆</w:t>
      </w:r>
    </w:p>
    <w:p w14:paraId="6FC10ED0" w14:textId="77777777" w:rsidR="0070293A" w:rsidRDefault="0070293A" w:rsidP="00251880">
      <w:pPr>
        <w:ind w:leftChars="202" w:left="424"/>
        <w:rPr>
          <w:lang w:eastAsia="ja-JP"/>
        </w:rPr>
      </w:pPr>
      <w:r>
        <w:rPr>
          <w:rFonts w:hint="eastAsia"/>
          <w:lang w:eastAsia="ja-JP"/>
        </w:rPr>
        <w:t>結論</w:t>
      </w:r>
    </w:p>
    <w:p w14:paraId="5C622464" w14:textId="77777777" w:rsidR="0070293A" w:rsidRDefault="0070293A" w:rsidP="0070293A">
      <w:pPr>
        <w:rPr>
          <w:lang w:eastAsia="ja-JP"/>
        </w:rPr>
      </w:pPr>
    </w:p>
    <w:p w14:paraId="3C1B00A5" w14:textId="77777777" w:rsidR="0070293A" w:rsidRPr="00251880" w:rsidRDefault="0070293A" w:rsidP="0070293A">
      <w:pPr>
        <w:rPr>
          <w:rFonts w:ascii="BIZ UDゴシック" w:eastAsia="BIZ UDゴシック" w:hAnsi="BIZ UDゴシック"/>
          <w:lang w:eastAsia="ja-JP"/>
        </w:rPr>
      </w:pPr>
      <w:r w:rsidRPr="00251880">
        <w:rPr>
          <w:rFonts w:ascii="BIZ UDゴシック" w:eastAsia="BIZ UDゴシック" w:hAnsi="BIZ UDゴシック" w:hint="eastAsia"/>
          <w:lang w:eastAsia="ja-JP"/>
        </w:rPr>
        <w:t>背景</w:t>
      </w:r>
    </w:p>
    <w:p w14:paraId="077C6848" w14:textId="77777777" w:rsidR="004A6710" w:rsidRDefault="0070293A" w:rsidP="00251880">
      <w:pPr>
        <w:ind w:firstLineChars="100" w:firstLine="210"/>
        <w:rPr>
          <w:lang w:eastAsia="ja-JP"/>
        </w:rPr>
      </w:pPr>
      <w:r>
        <w:rPr>
          <w:lang w:eastAsia="ja-JP"/>
        </w:rPr>
        <w:t>EUはGDPの約15％を公共調達に費やしています。この資金がどのように使われるかは、EASPD会員に直接影響を及ぼします。公共調達を通じて、当団体の会員は、不可欠な障害者ケアおよび支援サービスを提供する契約を獲得し、</w:t>
      </w:r>
      <w:r w:rsidR="004A6710">
        <w:rPr>
          <w:rFonts w:hint="eastAsia"/>
          <w:lang w:eastAsia="ja-JP"/>
        </w:rPr>
        <w:t>職員にとっての</w:t>
      </w:r>
      <w:r>
        <w:rPr>
          <w:lang w:eastAsia="ja-JP"/>
        </w:rPr>
        <w:t>質の高い労働環境</w:t>
      </w:r>
      <w:r w:rsidR="004A6710">
        <w:rPr>
          <w:rFonts w:hint="eastAsia"/>
          <w:lang w:eastAsia="ja-JP"/>
        </w:rPr>
        <w:t>に</w:t>
      </w:r>
      <w:r>
        <w:rPr>
          <w:lang w:eastAsia="ja-JP"/>
        </w:rPr>
        <w:t>投資</w:t>
      </w:r>
      <w:r w:rsidR="004A6710">
        <w:rPr>
          <w:rFonts w:hint="eastAsia"/>
          <w:lang w:eastAsia="ja-JP"/>
        </w:rPr>
        <w:t>し</w:t>
      </w:r>
      <w:r>
        <w:rPr>
          <w:lang w:eastAsia="ja-JP"/>
        </w:rPr>
        <w:t>、障害のある人々</w:t>
      </w:r>
      <w:r w:rsidR="004A6710">
        <w:rPr>
          <w:rFonts w:hint="eastAsia"/>
          <w:lang w:eastAsia="ja-JP"/>
        </w:rPr>
        <w:t>の</w:t>
      </w:r>
      <w:r>
        <w:rPr>
          <w:lang w:eastAsia="ja-JP"/>
        </w:rPr>
        <w:t>有意義な雇用機会を創出することができます。</w:t>
      </w:r>
    </w:p>
    <w:p w14:paraId="7D35580C" w14:textId="6E4C4869" w:rsidR="0070293A" w:rsidRDefault="0070293A" w:rsidP="00251880">
      <w:pPr>
        <w:ind w:firstLineChars="100" w:firstLine="210"/>
        <w:rPr>
          <w:lang w:eastAsia="ja-JP"/>
        </w:rPr>
      </w:pPr>
      <w:r>
        <w:rPr>
          <w:lang w:eastAsia="ja-JP"/>
        </w:rPr>
        <w:t>しかし現実には、公共調達は複雑でリスクが高く、</w:t>
      </w:r>
      <w:r w:rsidR="004A6710">
        <w:rPr>
          <w:rFonts w:hint="eastAsia"/>
          <w:lang w:eastAsia="ja-JP"/>
        </w:rPr>
        <w:t>障害者サービス分野</w:t>
      </w:r>
      <w:r>
        <w:rPr>
          <w:lang w:eastAsia="ja-JP"/>
        </w:rPr>
        <w:t>を支援する</w:t>
      </w:r>
      <w:r w:rsidR="004A6710">
        <w:rPr>
          <w:rFonts w:hint="eastAsia"/>
          <w:lang w:eastAsia="ja-JP"/>
        </w:rPr>
        <w:t>はず</w:t>
      </w:r>
      <w:r>
        <w:rPr>
          <w:lang w:eastAsia="ja-JP"/>
        </w:rPr>
        <w:t>の仕組みの多くが依然として利用できない状況にあります。本</w:t>
      </w:r>
      <w:r w:rsidR="007A38E0">
        <w:rPr>
          <w:rFonts w:hint="eastAsia"/>
          <w:lang w:eastAsia="ja-JP"/>
        </w:rPr>
        <w:t>解説書</w:t>
      </w:r>
      <w:r>
        <w:rPr>
          <w:lang w:eastAsia="ja-JP"/>
        </w:rPr>
        <w:t>では、</w:t>
      </w:r>
      <w:hyperlink r:id="rId7" w:history="1">
        <w:r w:rsidRPr="00DA2F01">
          <w:rPr>
            <w:rStyle w:val="ae"/>
            <w:lang w:eastAsia="ja-JP"/>
          </w:rPr>
          <w:t>欧州委員会の公共調達指</w:t>
        </w:r>
        <w:r w:rsidRPr="00DA2F01">
          <w:rPr>
            <w:rStyle w:val="ae"/>
            <w:lang w:eastAsia="ja-JP"/>
          </w:rPr>
          <w:t>令</w:t>
        </w:r>
        <w:r w:rsidRPr="00DA2F01">
          <w:rPr>
            <w:rStyle w:val="ae"/>
            <w:lang w:eastAsia="ja-JP"/>
          </w:rPr>
          <w:t>に関する評価</w:t>
        </w:r>
        <w:r w:rsidR="007A38E0" w:rsidRPr="00DA2F01">
          <w:rPr>
            <w:rStyle w:val="ae"/>
            <w:lang w:eastAsia="ja-JP"/>
          </w:rPr>
          <w:t>報告</w:t>
        </w:r>
      </w:hyperlink>
      <w:r>
        <w:rPr>
          <w:lang w:eastAsia="ja-JP"/>
        </w:rPr>
        <w:t>に基づき、障害者サ</w:t>
      </w:r>
      <w:r>
        <w:rPr>
          <w:rFonts w:hint="eastAsia"/>
          <w:lang w:eastAsia="ja-JP"/>
        </w:rPr>
        <w:t>ービス</w:t>
      </w:r>
      <w:r w:rsidR="007A38E0">
        <w:rPr>
          <w:rFonts w:hint="eastAsia"/>
          <w:lang w:eastAsia="ja-JP"/>
        </w:rPr>
        <w:t>事業</w:t>
      </w:r>
      <w:r>
        <w:rPr>
          <w:rFonts w:hint="eastAsia"/>
          <w:lang w:eastAsia="ja-JP"/>
        </w:rPr>
        <w:t>者が公的資金へのアクセス</w:t>
      </w:r>
      <w:r w:rsidR="007A38E0">
        <w:rPr>
          <w:rFonts w:hint="eastAsia"/>
          <w:lang w:eastAsia="ja-JP"/>
        </w:rPr>
        <w:t>をめぐる</w:t>
      </w:r>
      <w:r>
        <w:rPr>
          <w:rFonts w:hint="eastAsia"/>
          <w:lang w:eastAsia="ja-JP"/>
        </w:rPr>
        <w:t>主要な</w:t>
      </w:r>
      <w:r w:rsidR="007A38E0">
        <w:rPr>
          <w:rFonts w:hint="eastAsia"/>
          <w:lang w:eastAsia="ja-JP"/>
        </w:rPr>
        <w:t>バリア</w:t>
      </w:r>
      <w:r>
        <w:rPr>
          <w:rFonts w:hint="eastAsia"/>
          <w:lang w:eastAsia="ja-JP"/>
        </w:rPr>
        <w:t>を明らかに</w:t>
      </w:r>
      <w:r w:rsidR="007A38E0">
        <w:rPr>
          <w:rFonts w:hint="eastAsia"/>
          <w:lang w:eastAsia="ja-JP"/>
        </w:rPr>
        <w:t>し</w:t>
      </w:r>
      <w:r>
        <w:rPr>
          <w:rFonts w:hint="eastAsia"/>
          <w:lang w:eastAsia="ja-JP"/>
        </w:rPr>
        <w:t>、調達</w:t>
      </w:r>
      <w:r w:rsidR="007A38E0">
        <w:rPr>
          <w:rFonts w:hint="eastAsia"/>
          <w:lang w:eastAsia="ja-JP"/>
        </w:rPr>
        <w:t>制度の</w:t>
      </w:r>
      <w:r>
        <w:rPr>
          <w:rFonts w:hint="eastAsia"/>
          <w:lang w:eastAsia="ja-JP"/>
        </w:rPr>
        <w:t>抜本的な改革がなぜ緊急に必要であるかを説明します。</w:t>
      </w:r>
    </w:p>
    <w:p w14:paraId="7B28D41B" w14:textId="77777777" w:rsidR="0070293A" w:rsidRDefault="0070293A">
      <w:pPr>
        <w:rPr>
          <w:lang w:eastAsia="ja-JP"/>
        </w:rPr>
      </w:pPr>
    </w:p>
    <w:p w14:paraId="71889038" w14:textId="77777777" w:rsidR="00251880" w:rsidRPr="00251880" w:rsidRDefault="00251880" w:rsidP="00251880">
      <w:pPr>
        <w:rPr>
          <w:rFonts w:ascii="BIZ UDゴシック" w:eastAsia="BIZ UDゴシック" w:hAnsi="BIZ UDゴシック"/>
          <w:lang w:eastAsia="ja-JP"/>
        </w:rPr>
      </w:pPr>
      <w:r w:rsidRPr="00251880">
        <w:rPr>
          <w:rFonts w:ascii="BIZ UDゴシック" w:eastAsia="BIZ UDゴシック" w:hAnsi="BIZ UDゴシック" w:hint="eastAsia"/>
          <w:lang w:eastAsia="ja-JP"/>
        </w:rPr>
        <w:t>はじめに</w:t>
      </w:r>
    </w:p>
    <w:p w14:paraId="1F11BA2B" w14:textId="22B57CE0" w:rsidR="00251880" w:rsidRDefault="00251880" w:rsidP="00251880">
      <w:pPr>
        <w:ind w:firstLineChars="100" w:firstLine="210"/>
        <w:rPr>
          <w:lang w:eastAsia="ja-JP"/>
        </w:rPr>
      </w:pPr>
      <w:r>
        <w:rPr>
          <w:rFonts w:hint="eastAsia"/>
          <w:lang w:eastAsia="ja-JP"/>
        </w:rPr>
        <w:t>今年および来年にわたり、欧州委員会（</w:t>
      </w:r>
      <w:r>
        <w:rPr>
          <w:lang w:eastAsia="ja-JP"/>
        </w:rPr>
        <w:t>EC）はEUの公共調達規則の見直しを進めています。このため、ECは関連する指令に関する</w:t>
      </w:r>
      <w:r w:rsidR="00DA2F01">
        <w:rPr>
          <w:rFonts w:hint="eastAsia"/>
          <w:lang w:eastAsia="ja-JP"/>
        </w:rPr>
        <w:t>総合</w:t>
      </w:r>
      <w:r>
        <w:rPr>
          <w:lang w:eastAsia="ja-JP"/>
        </w:rPr>
        <w:t>的な評価報告書を公表し、既存の法令をどのように再構築すべきかについて、根拠となるデータや有益な知見を提供しました。</w:t>
      </w:r>
    </w:p>
    <w:p w14:paraId="061FC6FC" w14:textId="21269295" w:rsidR="00251880" w:rsidRDefault="00251880" w:rsidP="00251880">
      <w:pPr>
        <w:ind w:firstLineChars="100" w:firstLine="210"/>
        <w:rPr>
          <w:lang w:eastAsia="ja-JP"/>
        </w:rPr>
      </w:pPr>
      <w:r>
        <w:rPr>
          <w:lang w:eastAsia="ja-JP"/>
        </w:rPr>
        <w:t>EUの公共調達枠組みは、建設からITサービスに至るまで、公的機関によるあらゆる物品・サービスの調達方法を規定していますが、その中には、障害者サービス</w:t>
      </w:r>
      <w:r w:rsidR="00DA2F01">
        <w:rPr>
          <w:lang w:eastAsia="ja-JP"/>
        </w:rPr>
        <w:t>事業</w:t>
      </w:r>
      <w:r>
        <w:rPr>
          <w:lang w:eastAsia="ja-JP"/>
        </w:rPr>
        <w:t>者の特有</w:t>
      </w:r>
      <w:r>
        <w:rPr>
          <w:lang w:eastAsia="ja-JP"/>
        </w:rPr>
        <w:lastRenderedPageBreak/>
        <w:t>の性質に対応するために設けられた専門的なセクションも含まれています。最近公表された</w:t>
      </w:r>
      <w:hyperlink r:id="rId8" w:history="1">
        <w:r w:rsidRPr="00FA44B5">
          <w:rPr>
            <w:rStyle w:val="ae"/>
            <w:lang w:eastAsia="ja-JP"/>
          </w:rPr>
          <w:t>評価報告書</w:t>
        </w:r>
      </w:hyperlink>
      <w:r w:rsidR="00DA2F01">
        <w:rPr>
          <w:rStyle w:val="af2"/>
          <w:lang w:eastAsia="ja-JP"/>
        </w:rPr>
        <w:footnoteReference w:id="1"/>
      </w:r>
      <w:r>
        <w:rPr>
          <w:lang w:eastAsia="ja-JP"/>
        </w:rPr>
        <w:t>は、実施面における重大な</w:t>
      </w:r>
      <w:r w:rsidR="00DA2F01">
        <w:rPr>
          <w:rFonts w:hint="eastAsia"/>
          <w:lang w:eastAsia="ja-JP"/>
        </w:rPr>
        <w:t>問題</w:t>
      </w:r>
      <w:r>
        <w:rPr>
          <w:lang w:eastAsia="ja-JP"/>
        </w:rPr>
        <w:t>を明らかにしており、これはEASPDおよびそのパートナー団体が</w:t>
      </w:r>
      <w:hyperlink r:id="rId9" w:history="1">
        <w:r w:rsidRPr="004B7750">
          <w:rPr>
            <w:rStyle w:val="ae"/>
            <w:lang w:eastAsia="ja-JP"/>
          </w:rPr>
          <w:t>一貫して指摘してきた</w:t>
        </w:r>
        <w:r w:rsidR="00DA2F01" w:rsidRPr="004B7750">
          <w:rPr>
            <w:rStyle w:val="ae"/>
            <w:lang w:eastAsia="ja-JP"/>
          </w:rPr>
          <w:t>課題</w:t>
        </w:r>
      </w:hyperlink>
      <w:r>
        <w:rPr>
          <w:lang w:eastAsia="ja-JP"/>
        </w:rPr>
        <w:t>の大部分を裏付けるものです。具体的には、過度に複雑な規則、社会的ツールの利用が限定的であること、品質基準の採用が不十分であること、非営利の社会サー</w:t>
      </w:r>
      <w:r>
        <w:rPr>
          <w:rFonts w:hint="eastAsia"/>
          <w:lang w:eastAsia="ja-JP"/>
        </w:rPr>
        <w:t>ビス</w:t>
      </w:r>
      <w:r w:rsidR="00DA2F01">
        <w:rPr>
          <w:rFonts w:hint="eastAsia"/>
          <w:lang w:eastAsia="ja-JP"/>
        </w:rPr>
        <w:t>事業</w:t>
      </w:r>
      <w:r>
        <w:rPr>
          <w:rFonts w:hint="eastAsia"/>
          <w:lang w:eastAsia="ja-JP"/>
        </w:rPr>
        <w:t>者が直面する</w:t>
      </w:r>
      <w:r w:rsidR="007A38E0">
        <w:rPr>
          <w:rFonts w:hint="eastAsia"/>
          <w:lang w:eastAsia="ja-JP"/>
        </w:rPr>
        <w:t>バリア</w:t>
      </w:r>
      <w:r>
        <w:rPr>
          <w:rFonts w:hint="eastAsia"/>
          <w:lang w:eastAsia="ja-JP"/>
        </w:rPr>
        <w:t>、そして国連障害者権利条約（</w:t>
      </w:r>
      <w:r>
        <w:rPr>
          <w:lang w:eastAsia="ja-JP"/>
        </w:rPr>
        <w:t>UNCRPD）の実施改善に向けて指令を活用する意欲の欠如などが挙げられます。</w:t>
      </w:r>
    </w:p>
    <w:p w14:paraId="0C217057" w14:textId="53F5E7BD" w:rsidR="00251880" w:rsidRDefault="00251880" w:rsidP="00251880">
      <w:pPr>
        <w:ind w:firstLineChars="100" w:firstLine="210"/>
        <w:rPr>
          <w:lang w:eastAsia="ja-JP"/>
        </w:rPr>
      </w:pPr>
      <w:r>
        <w:rPr>
          <w:lang w:eastAsia="ja-JP"/>
        </w:rPr>
        <w:t>EASPDは、</w:t>
      </w:r>
      <w:r w:rsidR="004B7750">
        <w:rPr>
          <w:rFonts w:hint="eastAsia"/>
          <w:lang w:eastAsia="ja-JP"/>
        </w:rPr>
        <w:t>障害者サービス分野</w:t>
      </w:r>
      <w:r>
        <w:rPr>
          <w:lang w:eastAsia="ja-JP"/>
        </w:rPr>
        <w:t>に関する主要な調査結果を</w:t>
      </w:r>
      <w:r w:rsidR="004B7750">
        <w:rPr>
          <w:rFonts w:hint="eastAsia"/>
          <w:lang w:eastAsia="ja-JP"/>
        </w:rPr>
        <w:t>取り上げ</w:t>
      </w:r>
      <w:r>
        <w:rPr>
          <w:lang w:eastAsia="ja-JP"/>
        </w:rPr>
        <w:t>、会員にとって</w:t>
      </w:r>
      <w:r w:rsidR="004B7750">
        <w:rPr>
          <w:rFonts w:hint="eastAsia"/>
          <w:lang w:eastAsia="ja-JP"/>
        </w:rPr>
        <w:t>重要な事項の</w:t>
      </w:r>
      <w:r>
        <w:rPr>
          <w:lang w:eastAsia="ja-JP"/>
        </w:rPr>
        <w:t>簡潔な分析を提供するため、本</w:t>
      </w:r>
      <w:r w:rsidR="004B7750">
        <w:rPr>
          <w:rFonts w:hint="eastAsia"/>
          <w:lang w:eastAsia="ja-JP"/>
        </w:rPr>
        <w:t>解説書</w:t>
      </w:r>
      <w:r>
        <w:rPr>
          <w:lang w:eastAsia="ja-JP"/>
        </w:rPr>
        <w:t>を作成しました。なお、本</w:t>
      </w:r>
      <w:r w:rsidR="004B7750">
        <w:rPr>
          <w:rFonts w:hint="eastAsia"/>
          <w:lang w:eastAsia="ja-JP"/>
        </w:rPr>
        <w:t>解説書</w:t>
      </w:r>
      <w:r>
        <w:rPr>
          <w:lang w:eastAsia="ja-JP"/>
        </w:rPr>
        <w:t>は必ずしもEASPDの見解を反映するものではなく、</w:t>
      </w:r>
      <w:r w:rsidR="004B7750">
        <w:rPr>
          <w:rFonts w:hint="eastAsia"/>
          <w:lang w:eastAsia="ja-JP"/>
        </w:rPr>
        <w:t>ECの</w:t>
      </w:r>
      <w:r>
        <w:rPr>
          <w:lang w:eastAsia="ja-JP"/>
        </w:rPr>
        <w:t>報告書の結論およびそれらがEASPDの活動</w:t>
      </w:r>
      <w:r w:rsidR="004B7750">
        <w:rPr>
          <w:rFonts w:hint="eastAsia"/>
          <w:lang w:eastAsia="ja-JP"/>
        </w:rPr>
        <w:t>にどう関係</w:t>
      </w:r>
      <w:r>
        <w:rPr>
          <w:lang w:eastAsia="ja-JP"/>
        </w:rPr>
        <w:t>するかを伝えるものです。</w:t>
      </w:r>
    </w:p>
    <w:p w14:paraId="79DF7552" w14:textId="77777777" w:rsidR="00251880" w:rsidRDefault="00251880" w:rsidP="00251880">
      <w:pPr>
        <w:rPr>
          <w:lang w:eastAsia="ja-JP"/>
        </w:rPr>
      </w:pPr>
    </w:p>
    <w:p w14:paraId="0CA4C214" w14:textId="14A30F36" w:rsidR="00251880" w:rsidRPr="00251880" w:rsidRDefault="00251880" w:rsidP="00251880">
      <w:pPr>
        <w:rPr>
          <w:rFonts w:ascii="BIZ UDゴシック" w:eastAsia="BIZ UDゴシック" w:hAnsi="BIZ UDゴシック"/>
          <w:lang w:eastAsia="ja-JP"/>
        </w:rPr>
      </w:pPr>
      <w:r w:rsidRPr="00251880">
        <w:rPr>
          <w:rFonts w:ascii="BIZ UDゴシック" w:eastAsia="BIZ UDゴシック" w:hAnsi="BIZ UDゴシック" w:hint="eastAsia"/>
          <w:lang w:eastAsia="ja-JP"/>
        </w:rPr>
        <w:t>主な</w:t>
      </w:r>
      <w:r w:rsidR="004B7750">
        <w:rPr>
          <w:rFonts w:ascii="BIZ UDゴシック" w:eastAsia="BIZ UDゴシック" w:hAnsi="BIZ UDゴシック" w:hint="eastAsia"/>
          <w:lang w:eastAsia="ja-JP"/>
        </w:rPr>
        <w:t>評価</w:t>
      </w:r>
      <w:r w:rsidRPr="00251880">
        <w:rPr>
          <w:rFonts w:ascii="BIZ UDゴシック" w:eastAsia="BIZ UDゴシック" w:hAnsi="BIZ UDゴシック" w:hint="eastAsia"/>
          <w:lang w:eastAsia="ja-JP"/>
        </w:rPr>
        <w:t>結果</w:t>
      </w:r>
    </w:p>
    <w:p w14:paraId="27B63356" w14:textId="55E6B3E5" w:rsidR="00251880" w:rsidRDefault="00251880" w:rsidP="00251880">
      <w:pPr>
        <w:ind w:firstLineChars="100" w:firstLine="210"/>
        <w:rPr>
          <w:lang w:eastAsia="ja-JP"/>
        </w:rPr>
      </w:pPr>
      <w:r>
        <w:rPr>
          <w:rFonts w:hint="eastAsia"/>
          <w:lang w:eastAsia="ja-JP"/>
        </w:rPr>
        <w:t>この分野において、質、継続性、社会的影響を優先させることを意図した柔軟な措置は、依然としてほとんど活用されていません。</w:t>
      </w:r>
      <w:r w:rsidR="002616EA">
        <w:rPr>
          <w:rFonts w:hint="eastAsia"/>
          <w:lang w:eastAsia="ja-JP"/>
        </w:rPr>
        <w:t>EU</w:t>
      </w:r>
      <w:r>
        <w:rPr>
          <w:rFonts w:hint="eastAsia"/>
          <w:lang w:eastAsia="ja-JP"/>
        </w:rPr>
        <w:t>加盟国の圧倒的多数が、あらゆる契約形態において標準的な調達手法を適用しており、社会サービスをインフラ</w:t>
      </w:r>
      <w:r w:rsidR="002616EA">
        <w:rPr>
          <w:rFonts w:hint="eastAsia"/>
          <w:lang w:eastAsia="ja-JP"/>
        </w:rPr>
        <w:t>事業</w:t>
      </w:r>
      <w:r>
        <w:rPr>
          <w:rFonts w:hint="eastAsia"/>
          <w:lang w:eastAsia="ja-JP"/>
        </w:rPr>
        <w:t>と何ら変わらぬものとして扱っています。また、実施状況は国によって大きく異なり、</w:t>
      </w:r>
      <w:r>
        <w:rPr>
          <w:lang w:eastAsia="ja-JP"/>
        </w:rPr>
        <w:t>EU全体で一貫性を欠いており、この分野における国境を越えた調達は依然としてごくわずかです。</w:t>
      </w:r>
    </w:p>
    <w:p w14:paraId="7CE97CB4" w14:textId="15A77237" w:rsidR="0070293A" w:rsidRDefault="00251880" w:rsidP="00251880">
      <w:pPr>
        <w:ind w:firstLineChars="100" w:firstLine="210"/>
        <w:rPr>
          <w:lang w:eastAsia="ja-JP"/>
        </w:rPr>
      </w:pPr>
      <w:r>
        <w:rPr>
          <w:rFonts w:hint="eastAsia"/>
          <w:lang w:eastAsia="ja-JP"/>
        </w:rPr>
        <w:t>この状況は、社会的</w:t>
      </w:r>
      <w:r w:rsidR="002616EA">
        <w:rPr>
          <w:rFonts w:hint="eastAsia"/>
          <w:lang w:eastAsia="ja-JP"/>
        </w:rPr>
        <w:t>に不利な立場にある人を</w:t>
      </w:r>
      <w:r>
        <w:rPr>
          <w:rFonts w:hint="eastAsia"/>
          <w:lang w:eastAsia="ja-JP"/>
        </w:rPr>
        <w:t>雇用する非営利組織や社会</w:t>
      </w:r>
      <w:r w:rsidR="002616EA">
        <w:rPr>
          <w:rFonts w:hint="eastAsia"/>
          <w:lang w:eastAsia="ja-JP"/>
        </w:rPr>
        <w:t>的</w:t>
      </w:r>
      <w:r>
        <w:rPr>
          <w:rFonts w:hint="eastAsia"/>
          <w:lang w:eastAsia="ja-JP"/>
        </w:rPr>
        <w:t>経済</w:t>
      </w:r>
      <w:r w:rsidR="002616EA">
        <w:rPr>
          <w:rFonts w:hint="eastAsia"/>
          <w:lang w:eastAsia="ja-JP"/>
        </w:rPr>
        <w:t>の</w:t>
      </w:r>
      <w:r>
        <w:rPr>
          <w:rFonts w:hint="eastAsia"/>
          <w:lang w:eastAsia="ja-JP"/>
        </w:rPr>
        <w:t>事業者に対して、</w:t>
      </w:r>
      <w:r w:rsidR="002616EA">
        <w:rPr>
          <w:rFonts w:hint="eastAsia"/>
          <w:lang w:eastAsia="ja-JP"/>
        </w:rPr>
        <w:t>制度</w:t>
      </w:r>
      <w:r>
        <w:rPr>
          <w:rFonts w:hint="eastAsia"/>
          <w:lang w:eastAsia="ja-JP"/>
        </w:rPr>
        <w:t>的な</w:t>
      </w:r>
      <w:r w:rsidR="007A38E0">
        <w:rPr>
          <w:rFonts w:hint="eastAsia"/>
          <w:lang w:eastAsia="ja-JP"/>
        </w:rPr>
        <w:t>バリア</w:t>
      </w:r>
      <w:r>
        <w:rPr>
          <w:rFonts w:hint="eastAsia"/>
          <w:lang w:eastAsia="ja-JP"/>
        </w:rPr>
        <w:t>を生み出して</w:t>
      </w:r>
      <w:r w:rsidR="00673E6C">
        <w:rPr>
          <w:rFonts w:hint="eastAsia"/>
          <w:lang w:eastAsia="ja-JP"/>
        </w:rPr>
        <w:t>います</w:t>
      </w:r>
      <w:r>
        <w:rPr>
          <w:rFonts w:hint="eastAsia"/>
          <w:lang w:eastAsia="ja-JP"/>
        </w:rPr>
        <w:t>。</w:t>
      </w:r>
      <w:r w:rsidR="002616EA">
        <w:rPr>
          <w:rFonts w:hint="eastAsia"/>
          <w:lang w:eastAsia="ja-JP"/>
        </w:rPr>
        <w:t>これらの組織や事業者は、個人中心のケアを提供するのに最も適した組織であるにもかかわらずです。</w:t>
      </w:r>
      <w:r>
        <w:rPr>
          <w:rFonts w:hint="eastAsia"/>
          <w:lang w:eastAsia="ja-JP"/>
        </w:rPr>
        <w:t>その結果、社会サービスの実態を</w:t>
      </w:r>
      <w:r w:rsidR="002616EA">
        <w:rPr>
          <w:rFonts w:hint="eastAsia"/>
          <w:lang w:eastAsia="ja-JP"/>
        </w:rPr>
        <w:t>支援しない</w:t>
      </w:r>
      <w:r>
        <w:rPr>
          <w:rFonts w:hint="eastAsia"/>
          <w:lang w:eastAsia="ja-JP"/>
        </w:rPr>
        <w:t>調達システムが形成されて</w:t>
      </w:r>
      <w:r w:rsidR="00673E6C">
        <w:rPr>
          <w:rFonts w:hint="eastAsia"/>
          <w:lang w:eastAsia="ja-JP"/>
        </w:rPr>
        <w:t>います</w:t>
      </w:r>
      <w:r>
        <w:rPr>
          <w:rFonts w:hint="eastAsia"/>
          <w:lang w:eastAsia="ja-JP"/>
        </w:rPr>
        <w:t>。以下のセクションでは、社会サービスに関する本報告書の主な</w:t>
      </w:r>
      <w:r w:rsidR="001F5379">
        <w:rPr>
          <w:rFonts w:hint="eastAsia"/>
          <w:lang w:eastAsia="ja-JP"/>
        </w:rPr>
        <w:t>評価</w:t>
      </w:r>
      <w:r>
        <w:rPr>
          <w:rFonts w:hint="eastAsia"/>
          <w:lang w:eastAsia="ja-JP"/>
        </w:rPr>
        <w:t>結果について、より詳細に説明</w:t>
      </w:r>
      <w:r w:rsidR="00673E6C">
        <w:rPr>
          <w:rFonts w:hint="eastAsia"/>
          <w:lang w:eastAsia="ja-JP"/>
        </w:rPr>
        <w:t>します</w:t>
      </w:r>
      <w:r>
        <w:rPr>
          <w:rFonts w:hint="eastAsia"/>
          <w:lang w:eastAsia="ja-JP"/>
        </w:rPr>
        <w:t>。</w:t>
      </w:r>
    </w:p>
    <w:p w14:paraId="65859899" w14:textId="77777777" w:rsidR="00251880" w:rsidRDefault="00251880" w:rsidP="00251880">
      <w:pPr>
        <w:rPr>
          <w:lang w:eastAsia="ja-JP"/>
        </w:rPr>
      </w:pPr>
    </w:p>
    <w:p w14:paraId="4613D4FF" w14:textId="635AE8C5" w:rsidR="00251880" w:rsidRPr="00251880" w:rsidRDefault="00251880" w:rsidP="00251880">
      <w:pPr>
        <w:rPr>
          <w:rFonts w:ascii="BIZ UDゴシック" w:eastAsia="BIZ UDゴシック" w:hAnsi="BIZ UDゴシック"/>
          <w:lang w:eastAsia="ja-JP"/>
        </w:rPr>
      </w:pPr>
      <w:r w:rsidRPr="00251880">
        <w:rPr>
          <w:rFonts w:ascii="BIZ UDゴシック" w:eastAsia="BIZ UDゴシック" w:hAnsi="BIZ UDゴシック" w:hint="eastAsia"/>
          <w:lang w:eastAsia="ja-JP"/>
        </w:rPr>
        <w:t>•</w:t>
      </w:r>
      <w:r w:rsidRPr="00251880">
        <w:rPr>
          <w:rFonts w:ascii="BIZ UDゴシック" w:eastAsia="BIZ UDゴシック" w:hAnsi="BIZ UDゴシック"/>
          <w:lang w:eastAsia="ja-JP"/>
        </w:rPr>
        <w:t xml:space="preserve"> 「簡易調達制度」</w:t>
      </w:r>
      <w:r w:rsidR="001F5379" w:rsidRPr="001F5379">
        <w:rPr>
          <w:rFonts w:ascii="BIZ UDゴシック" w:eastAsia="BIZ UDゴシック" w:hAnsi="BIZ UDゴシック" w:hint="eastAsia"/>
          <w:lang w:eastAsia="ja-JP"/>
        </w:rPr>
        <w:t>（</w:t>
      </w:r>
      <w:r w:rsidR="001F5379" w:rsidRPr="001F5379">
        <w:rPr>
          <w:rFonts w:ascii="BIZ UDゴシック" w:eastAsia="BIZ UDゴシック" w:hAnsi="BIZ UDゴシック"/>
          <w:lang w:eastAsia="ja-JP"/>
        </w:rPr>
        <w:t>light regime）</w:t>
      </w:r>
      <w:r w:rsidRPr="00251880">
        <w:rPr>
          <w:rFonts w:ascii="BIZ UDゴシック" w:eastAsia="BIZ UDゴシック" w:hAnsi="BIZ UDゴシック"/>
          <w:lang w:eastAsia="ja-JP"/>
        </w:rPr>
        <w:t>：利用は少な</w:t>
      </w:r>
      <w:r w:rsidR="001F5379">
        <w:rPr>
          <w:rFonts w:ascii="BIZ UDゴシック" w:eastAsia="BIZ UDゴシック" w:hAnsi="BIZ UDゴシック" w:hint="eastAsia"/>
          <w:lang w:eastAsia="ja-JP"/>
        </w:rPr>
        <w:t>く</w:t>
      </w:r>
      <w:r w:rsidRPr="00251880">
        <w:rPr>
          <w:rFonts w:ascii="BIZ UDゴシック" w:eastAsia="BIZ UDゴシック" w:hAnsi="BIZ UDゴシック"/>
          <w:lang w:eastAsia="ja-JP"/>
        </w:rPr>
        <w:t>、複雑</w:t>
      </w:r>
    </w:p>
    <w:p w14:paraId="01DF0DD0" w14:textId="535C99CB" w:rsidR="00251880" w:rsidRDefault="00251880" w:rsidP="00251880">
      <w:pPr>
        <w:ind w:firstLineChars="100" w:firstLine="210"/>
        <w:rPr>
          <w:lang w:eastAsia="ja-JP"/>
        </w:rPr>
      </w:pPr>
      <w:r w:rsidRPr="002C7BF9">
        <w:rPr>
          <w:rFonts w:hint="eastAsia"/>
          <w:lang w:eastAsia="ja-JP"/>
        </w:rPr>
        <w:t>簡易調達制度（第</w:t>
      </w:r>
      <w:r w:rsidRPr="002C7BF9">
        <w:rPr>
          <w:lang w:eastAsia="ja-JP"/>
        </w:rPr>
        <w:t>74～77条）は、公共機関が社会・介護サービスを、通常よりも</w:t>
      </w:r>
      <w:r>
        <w:rPr>
          <w:lang w:eastAsia="ja-JP"/>
        </w:rPr>
        <w:t>柔軟かつ官僚的な手続きを省いた形で調達できるように設計された、簡素化された公共調達規則</w:t>
      </w:r>
      <w:r w:rsidR="00673E6C">
        <w:rPr>
          <w:lang w:eastAsia="ja-JP"/>
        </w:rPr>
        <w:t>です</w:t>
      </w:r>
      <w:r>
        <w:rPr>
          <w:lang w:eastAsia="ja-JP"/>
        </w:rPr>
        <w:t>。この制度は、社会サービスの特有の</w:t>
      </w:r>
      <w:r w:rsidR="002C7BF9">
        <w:rPr>
          <w:rFonts w:hint="eastAsia"/>
          <w:lang w:eastAsia="ja-JP"/>
        </w:rPr>
        <w:t>性質</w:t>
      </w:r>
      <w:r>
        <w:rPr>
          <w:lang w:eastAsia="ja-JP"/>
        </w:rPr>
        <w:t>、すなわち品質、継続性、アクセシビリティ、手頃な価格、利用可能性、</w:t>
      </w:r>
      <w:r w:rsidR="002C7BF9">
        <w:rPr>
          <w:rFonts w:hint="eastAsia"/>
          <w:lang w:eastAsia="ja-JP"/>
        </w:rPr>
        <w:t>総合</w:t>
      </w:r>
      <w:r>
        <w:rPr>
          <w:lang w:eastAsia="ja-JP"/>
        </w:rPr>
        <w:t>性、利用者ニーズ、社会的</w:t>
      </w:r>
      <w:r w:rsidR="002C7BF9">
        <w:rPr>
          <w:rFonts w:hint="eastAsia"/>
          <w:lang w:eastAsia="ja-JP"/>
        </w:rPr>
        <w:t>に</w:t>
      </w:r>
      <w:r>
        <w:rPr>
          <w:lang w:eastAsia="ja-JP"/>
        </w:rPr>
        <w:t>弱</w:t>
      </w:r>
      <w:r w:rsidR="002C7BF9">
        <w:rPr>
          <w:rFonts w:hint="eastAsia"/>
          <w:lang w:eastAsia="ja-JP"/>
        </w:rPr>
        <w:t>い立場の人々の</w:t>
      </w:r>
      <w:r>
        <w:rPr>
          <w:lang w:eastAsia="ja-JP"/>
        </w:rPr>
        <w:t>包摂、利用者の参画、および</w:t>
      </w:r>
      <w:r w:rsidR="002C7BF9">
        <w:rPr>
          <w:rFonts w:hint="eastAsia"/>
          <w:lang w:eastAsia="ja-JP"/>
        </w:rPr>
        <w:t>革新</w:t>
      </w:r>
      <w:r>
        <w:rPr>
          <w:lang w:eastAsia="ja-JP"/>
        </w:rPr>
        <w:t>を</w:t>
      </w:r>
      <w:r w:rsidR="002C7BF9">
        <w:rPr>
          <w:rFonts w:hint="eastAsia"/>
          <w:lang w:eastAsia="ja-JP"/>
        </w:rPr>
        <w:t>ふまえたもので</w:t>
      </w:r>
      <w:r w:rsidR="00673E6C">
        <w:rPr>
          <w:lang w:eastAsia="ja-JP"/>
        </w:rPr>
        <w:t>す</w:t>
      </w:r>
      <w:r>
        <w:rPr>
          <w:lang w:eastAsia="ja-JP"/>
        </w:rPr>
        <w:t>。</w:t>
      </w:r>
    </w:p>
    <w:p w14:paraId="65218980" w14:textId="62E1C6B8" w:rsidR="00251880" w:rsidRDefault="00251880" w:rsidP="00251880">
      <w:pPr>
        <w:ind w:firstLineChars="100" w:firstLine="210"/>
        <w:rPr>
          <w:lang w:eastAsia="ja-JP"/>
        </w:rPr>
      </w:pPr>
      <w:r>
        <w:rPr>
          <w:rFonts w:hint="eastAsia"/>
          <w:lang w:eastAsia="ja-JP"/>
        </w:rPr>
        <w:t>評価報告書は、簡易制度が社会・保健サービスにおいて意図したとおりに機能していないことを浮き彫りにして</w:t>
      </w:r>
      <w:r w:rsidR="00673E6C">
        <w:rPr>
          <w:rFonts w:hint="eastAsia"/>
          <w:lang w:eastAsia="ja-JP"/>
        </w:rPr>
        <w:t>います</w:t>
      </w:r>
      <w:r>
        <w:rPr>
          <w:rFonts w:hint="eastAsia"/>
          <w:lang w:eastAsia="ja-JP"/>
        </w:rPr>
        <w:t>。発注</w:t>
      </w:r>
      <w:r w:rsidR="002C7BF9">
        <w:rPr>
          <w:rFonts w:hint="eastAsia"/>
          <w:lang w:eastAsia="ja-JP"/>
        </w:rPr>
        <w:t>元の公的</w:t>
      </w:r>
      <w:r>
        <w:rPr>
          <w:rFonts w:hint="eastAsia"/>
          <w:lang w:eastAsia="ja-JP"/>
        </w:rPr>
        <w:t>機関は、簡易制度の活用方法について明確さや確信を欠き、訴訟を恐れる傾向にあ</w:t>
      </w:r>
      <w:r w:rsidR="002C7BF9">
        <w:rPr>
          <w:rFonts w:hint="eastAsia"/>
          <w:lang w:eastAsia="ja-JP"/>
        </w:rPr>
        <w:t>ります</w:t>
      </w:r>
      <w:r>
        <w:rPr>
          <w:rFonts w:hint="eastAsia"/>
          <w:lang w:eastAsia="ja-JP"/>
        </w:rPr>
        <w:t>。その結果、簡易制度の対象となる契約の「</w:t>
      </w:r>
      <w:r>
        <w:rPr>
          <w:lang w:eastAsia="ja-JP"/>
        </w:rPr>
        <w:t>5件中4件近く」が、実際には指令の一般規則に基づいて入札され、分析対象となった100件の契約のうち、簡易制度を正しく適用していたのはわずか7件に過ぎ</w:t>
      </w:r>
      <w:r w:rsidR="002C7BF9">
        <w:rPr>
          <w:rFonts w:hint="eastAsia"/>
          <w:lang w:eastAsia="ja-JP"/>
        </w:rPr>
        <w:t>ませんでした</w:t>
      </w:r>
      <w:r>
        <w:rPr>
          <w:lang w:eastAsia="ja-JP"/>
        </w:rPr>
        <w:t>。さらに、この評価</w:t>
      </w:r>
      <w:r w:rsidR="002C7BF9">
        <w:rPr>
          <w:rFonts w:hint="eastAsia"/>
          <w:lang w:eastAsia="ja-JP"/>
        </w:rPr>
        <w:t>報告書</w:t>
      </w:r>
      <w:r>
        <w:rPr>
          <w:lang w:eastAsia="ja-JP"/>
        </w:rPr>
        <w:t>では、EU全加盟国において、過去6年間で「</w:t>
      </w:r>
      <w:r w:rsidR="00477059">
        <w:rPr>
          <w:rFonts w:hint="eastAsia"/>
          <w:lang w:eastAsia="ja-JP"/>
        </w:rPr>
        <w:t>優先</w:t>
      </w:r>
      <w:r>
        <w:rPr>
          <w:lang w:eastAsia="ja-JP"/>
        </w:rPr>
        <w:t>契約」</w:t>
      </w:r>
      <w:r w:rsidR="00477059">
        <w:rPr>
          <w:rFonts w:hint="eastAsia"/>
          <w:lang w:eastAsia="ja-JP"/>
        </w:rPr>
        <w:lastRenderedPageBreak/>
        <w:t>（</w:t>
      </w:r>
      <w:r w:rsidR="00525C09" w:rsidRPr="00525C09">
        <w:rPr>
          <w:lang w:eastAsia="ja-JP"/>
        </w:rPr>
        <w:t>reserved contract</w:t>
      </w:r>
      <w:r w:rsidR="00477059">
        <w:rPr>
          <w:rFonts w:hint="eastAsia"/>
          <w:lang w:eastAsia="ja-JP"/>
        </w:rPr>
        <w:t>）</w:t>
      </w:r>
      <w:r>
        <w:rPr>
          <w:lang w:eastAsia="ja-JP"/>
        </w:rPr>
        <w:t>が利用されたのはわずか70件に過ぎないことが判明し</w:t>
      </w:r>
      <w:r w:rsidR="002C7BF9">
        <w:rPr>
          <w:rFonts w:hint="eastAsia"/>
          <w:lang w:eastAsia="ja-JP"/>
        </w:rPr>
        <w:t>まし</w:t>
      </w:r>
      <w:r>
        <w:rPr>
          <w:lang w:eastAsia="ja-JP"/>
        </w:rPr>
        <w:t>た。</w:t>
      </w:r>
    </w:p>
    <w:p w14:paraId="52A4E265" w14:textId="645D3E02" w:rsidR="00251880" w:rsidRDefault="00251880" w:rsidP="00251880">
      <w:pPr>
        <w:ind w:firstLineChars="100" w:firstLine="210"/>
        <w:rPr>
          <w:lang w:eastAsia="ja-JP"/>
        </w:rPr>
      </w:pPr>
      <w:r>
        <w:rPr>
          <w:rFonts w:hint="eastAsia"/>
          <w:lang w:eastAsia="ja-JP"/>
        </w:rPr>
        <w:t>加えて、第</w:t>
      </w:r>
      <w:r>
        <w:rPr>
          <w:lang w:eastAsia="ja-JP"/>
        </w:rPr>
        <w:t>77条には2</w:t>
      </w:r>
      <w:r w:rsidR="00525C09">
        <w:rPr>
          <w:rFonts w:hint="eastAsia"/>
          <w:lang w:eastAsia="ja-JP"/>
        </w:rPr>
        <w:t>種類</w:t>
      </w:r>
      <w:r>
        <w:rPr>
          <w:lang w:eastAsia="ja-JP"/>
        </w:rPr>
        <w:t>の時間的制約が含まれており、これらが組み合わさることで、組織が安定的</w:t>
      </w:r>
      <w:r w:rsidR="00525C09">
        <w:rPr>
          <w:rFonts w:hint="eastAsia"/>
          <w:lang w:eastAsia="ja-JP"/>
        </w:rPr>
        <w:t>あるいは</w:t>
      </w:r>
      <w:r>
        <w:rPr>
          <w:lang w:eastAsia="ja-JP"/>
        </w:rPr>
        <w:t>予測可能な形で</w:t>
      </w:r>
      <w:bookmarkStart w:id="1" w:name="_Hlk229654695"/>
      <w:r w:rsidR="00525C09">
        <w:rPr>
          <w:rFonts w:hint="eastAsia"/>
          <w:lang w:eastAsia="ja-JP"/>
        </w:rPr>
        <w:t>優先</w:t>
      </w:r>
      <w:bookmarkEnd w:id="1"/>
      <w:r>
        <w:rPr>
          <w:lang w:eastAsia="ja-JP"/>
        </w:rPr>
        <w:t>契約に</w:t>
      </w:r>
      <w:r w:rsidR="00525C09">
        <w:rPr>
          <w:rFonts w:hint="eastAsia"/>
          <w:lang w:eastAsia="ja-JP"/>
        </w:rPr>
        <w:t>頼る</w:t>
      </w:r>
      <w:r>
        <w:rPr>
          <w:lang w:eastAsia="ja-JP"/>
        </w:rPr>
        <w:t>ことが極めて困難になって</w:t>
      </w:r>
      <w:r w:rsidR="00673E6C">
        <w:rPr>
          <w:lang w:eastAsia="ja-JP"/>
        </w:rPr>
        <w:t>います</w:t>
      </w:r>
      <w:r>
        <w:rPr>
          <w:lang w:eastAsia="ja-JP"/>
        </w:rPr>
        <w:t>。すなわち、</w:t>
      </w:r>
      <w:r w:rsidR="00525C09">
        <w:rPr>
          <w:lang w:eastAsia="ja-JP"/>
        </w:rPr>
        <w:t>最大3年</w:t>
      </w:r>
      <w:r w:rsidR="00525C09">
        <w:rPr>
          <w:rFonts w:hint="eastAsia"/>
          <w:lang w:eastAsia="ja-JP"/>
        </w:rPr>
        <w:t>という</w:t>
      </w:r>
      <w:r>
        <w:rPr>
          <w:lang w:eastAsia="ja-JP"/>
        </w:rPr>
        <w:t>契約期間の（</w:t>
      </w:r>
      <w:r w:rsidR="00525C09" w:rsidRPr="00525C09">
        <w:rPr>
          <w:rFonts w:hint="eastAsia"/>
          <w:lang w:eastAsia="ja-JP"/>
        </w:rPr>
        <w:t>優先</w:t>
      </w:r>
      <w:r>
        <w:rPr>
          <w:lang w:eastAsia="ja-JP"/>
        </w:rPr>
        <w:t>契約は3年を超えて継続できない）と、3年間の非</w:t>
      </w:r>
      <w:r w:rsidR="00525C09">
        <w:rPr>
          <w:rFonts w:hint="eastAsia"/>
          <w:lang w:eastAsia="ja-JP"/>
        </w:rPr>
        <w:t>受注</w:t>
      </w:r>
      <w:r>
        <w:rPr>
          <w:lang w:eastAsia="ja-JP"/>
        </w:rPr>
        <w:t>ルール （組織は、その後3年間、同一のサービスについて別の</w:t>
      </w:r>
      <w:r w:rsidR="00525C09">
        <w:rPr>
          <w:rFonts w:hint="eastAsia"/>
          <w:lang w:eastAsia="ja-JP"/>
        </w:rPr>
        <w:t>優先</w:t>
      </w:r>
      <w:r>
        <w:rPr>
          <w:lang w:eastAsia="ja-JP"/>
        </w:rPr>
        <w:t>契約を受注できない）。障害支援サービスの質は、継続性、安定性、そして途切れない人間関係に依存しているため、これらの制限が組み合わさることで、</w:t>
      </w:r>
      <w:r w:rsidR="00525C09">
        <w:rPr>
          <w:rFonts w:hint="eastAsia"/>
          <w:lang w:eastAsia="ja-JP"/>
        </w:rPr>
        <w:t>優先</w:t>
      </w:r>
      <w:r>
        <w:rPr>
          <w:lang w:eastAsia="ja-JP"/>
        </w:rPr>
        <w:t>契約はサービス</w:t>
      </w:r>
      <w:r w:rsidR="00DA2F01">
        <w:rPr>
          <w:lang w:eastAsia="ja-JP"/>
        </w:rPr>
        <w:t>事業</w:t>
      </w:r>
      <w:r>
        <w:rPr>
          <w:lang w:eastAsia="ja-JP"/>
        </w:rPr>
        <w:t>者にとってあまり魅力的ではない選択肢と</w:t>
      </w:r>
      <w:r>
        <w:rPr>
          <w:rFonts w:hint="eastAsia"/>
          <w:lang w:eastAsia="ja-JP"/>
        </w:rPr>
        <w:t>なって</w:t>
      </w:r>
      <w:r w:rsidR="00673E6C">
        <w:rPr>
          <w:rFonts w:hint="eastAsia"/>
          <w:lang w:eastAsia="ja-JP"/>
        </w:rPr>
        <w:t>います</w:t>
      </w:r>
      <w:r>
        <w:rPr>
          <w:rFonts w:hint="eastAsia"/>
          <w:lang w:eastAsia="ja-JP"/>
        </w:rPr>
        <w:t>。</w:t>
      </w:r>
    </w:p>
    <w:p w14:paraId="1A8E26F1" w14:textId="17332495" w:rsidR="00251880" w:rsidRDefault="00251880" w:rsidP="00251880">
      <w:pPr>
        <w:ind w:firstLineChars="100" w:firstLine="210"/>
        <w:rPr>
          <w:lang w:eastAsia="ja-JP"/>
        </w:rPr>
      </w:pPr>
      <w:r>
        <w:rPr>
          <w:rFonts w:hint="eastAsia"/>
          <w:lang w:eastAsia="ja-JP"/>
        </w:rPr>
        <w:t>その結果、社会サービスは、例えば建設や</w:t>
      </w:r>
      <w:r>
        <w:rPr>
          <w:lang w:eastAsia="ja-JP"/>
        </w:rPr>
        <w:t>IT契約に適した枠組みの下で調達されて</w:t>
      </w:r>
      <w:r w:rsidR="00673E6C">
        <w:rPr>
          <w:lang w:eastAsia="ja-JP"/>
        </w:rPr>
        <w:t>います</w:t>
      </w:r>
      <w:r>
        <w:rPr>
          <w:lang w:eastAsia="ja-JP"/>
        </w:rPr>
        <w:t>。利用者中心かつ継続性を重視したサービス（第76条の基準：質、継続性、アクセシビリティ、利用者の参画、革新性）のために意図された柔軟性は、依然として十分に活用されてい</w:t>
      </w:r>
      <w:r w:rsidR="00525C09">
        <w:rPr>
          <w:rFonts w:hint="eastAsia"/>
          <w:lang w:eastAsia="ja-JP"/>
        </w:rPr>
        <w:t>ません</w:t>
      </w:r>
      <w:r>
        <w:rPr>
          <w:lang w:eastAsia="ja-JP"/>
        </w:rPr>
        <w:t>。最後に、多くの</w:t>
      </w:r>
      <w:r w:rsidR="00DA2F01">
        <w:rPr>
          <w:lang w:eastAsia="ja-JP"/>
        </w:rPr>
        <w:t>事業</w:t>
      </w:r>
      <w:r>
        <w:rPr>
          <w:lang w:eastAsia="ja-JP"/>
        </w:rPr>
        <w:t>者が行政上の</w:t>
      </w:r>
      <w:r w:rsidR="007A38E0">
        <w:rPr>
          <w:lang w:eastAsia="ja-JP"/>
        </w:rPr>
        <w:t>バリア</w:t>
      </w:r>
      <w:r>
        <w:rPr>
          <w:lang w:eastAsia="ja-JP"/>
        </w:rPr>
        <w:t>に直面しており、契約モデルがサービスの質と相容れないという問題もあ</w:t>
      </w:r>
      <w:r w:rsidR="00525C09">
        <w:rPr>
          <w:rFonts w:hint="eastAsia"/>
          <w:lang w:eastAsia="ja-JP"/>
        </w:rPr>
        <w:t>ります</w:t>
      </w:r>
      <w:r>
        <w:rPr>
          <w:lang w:eastAsia="ja-JP"/>
        </w:rPr>
        <w:t>。</w:t>
      </w:r>
    </w:p>
    <w:p w14:paraId="5A78B4C1" w14:textId="77777777" w:rsidR="00251880" w:rsidRDefault="00251880" w:rsidP="00251880">
      <w:pPr>
        <w:rPr>
          <w:lang w:eastAsia="ja-JP"/>
        </w:rPr>
      </w:pPr>
    </w:p>
    <w:p w14:paraId="63BB3BB5" w14:textId="77777777" w:rsidR="00251880" w:rsidRPr="00251880" w:rsidRDefault="00251880" w:rsidP="00251880">
      <w:pPr>
        <w:rPr>
          <w:rFonts w:ascii="BIZ UDゴシック" w:eastAsia="BIZ UDゴシック" w:hAnsi="BIZ UDゴシック"/>
          <w:lang w:eastAsia="ja-JP"/>
        </w:rPr>
      </w:pPr>
      <w:r w:rsidRPr="00251880">
        <w:rPr>
          <w:rFonts w:ascii="BIZ UDゴシック" w:eastAsia="BIZ UDゴシック" w:hAnsi="BIZ UDゴシック" w:hint="eastAsia"/>
          <w:lang w:eastAsia="ja-JP"/>
        </w:rPr>
        <w:t>•</w:t>
      </w:r>
      <w:r w:rsidRPr="00251880">
        <w:rPr>
          <w:rFonts w:ascii="BIZ UDゴシック" w:eastAsia="BIZ UDゴシック" w:hAnsi="BIZ UDゴシック"/>
          <w:lang w:eastAsia="ja-JP"/>
        </w:rPr>
        <w:t xml:space="preserve"> 優先契約：利用率が低い</w:t>
      </w:r>
    </w:p>
    <w:p w14:paraId="20EE88AA" w14:textId="7876FAF3" w:rsidR="00251880" w:rsidRDefault="00251880" w:rsidP="00251880">
      <w:pPr>
        <w:ind w:firstLineChars="100" w:firstLine="210"/>
        <w:rPr>
          <w:lang w:eastAsia="ja-JP"/>
        </w:rPr>
      </w:pPr>
      <w:r>
        <w:rPr>
          <w:rFonts w:hint="eastAsia"/>
          <w:lang w:eastAsia="ja-JP"/>
        </w:rPr>
        <w:t>第</w:t>
      </w:r>
      <w:r>
        <w:rPr>
          <w:lang w:eastAsia="ja-JP"/>
        </w:rPr>
        <w:t>20条は、</w:t>
      </w:r>
      <w:r w:rsidR="0081616F">
        <w:rPr>
          <w:lang w:eastAsia="ja-JP"/>
        </w:rPr>
        <w:t>障害のある人</w:t>
      </w:r>
      <w:r>
        <w:rPr>
          <w:lang w:eastAsia="ja-JP"/>
        </w:rPr>
        <w:t>や社会的</w:t>
      </w:r>
      <w:r w:rsidR="0081616F">
        <w:rPr>
          <w:rFonts w:hint="eastAsia"/>
          <w:lang w:eastAsia="ja-JP"/>
        </w:rPr>
        <w:t>に</w:t>
      </w:r>
      <w:r>
        <w:rPr>
          <w:lang w:eastAsia="ja-JP"/>
        </w:rPr>
        <w:t>弱</w:t>
      </w:r>
      <w:r w:rsidR="0081616F">
        <w:rPr>
          <w:rFonts w:hint="eastAsia"/>
          <w:lang w:eastAsia="ja-JP"/>
        </w:rPr>
        <w:t>い立場の人</w:t>
      </w:r>
      <w:r>
        <w:rPr>
          <w:lang w:eastAsia="ja-JP"/>
        </w:rPr>
        <w:t>を雇用する保護作業所や企業に対し、公共調達への参加権を優先的に確保することを目的として制定され</w:t>
      </w:r>
      <w:r w:rsidR="0081616F">
        <w:rPr>
          <w:rFonts w:hint="eastAsia"/>
          <w:lang w:eastAsia="ja-JP"/>
        </w:rPr>
        <w:t>まし</w:t>
      </w:r>
      <w:r>
        <w:rPr>
          <w:lang w:eastAsia="ja-JP"/>
        </w:rPr>
        <w:t>た。</w:t>
      </w:r>
    </w:p>
    <w:p w14:paraId="79FDA989" w14:textId="5CED5857" w:rsidR="00251880" w:rsidRDefault="0081616F" w:rsidP="0081616F">
      <w:pPr>
        <w:ind w:firstLineChars="100" w:firstLine="210"/>
        <w:rPr>
          <w:lang w:eastAsia="ja-JP"/>
        </w:rPr>
      </w:pPr>
      <w:r>
        <w:rPr>
          <w:rFonts w:hint="eastAsia"/>
          <w:lang w:eastAsia="ja-JP"/>
        </w:rPr>
        <w:t>この</w:t>
      </w:r>
      <w:r w:rsidR="00251880">
        <w:rPr>
          <w:rFonts w:hint="eastAsia"/>
          <w:lang w:eastAsia="ja-JP"/>
        </w:rPr>
        <w:t>条項の利用がもたらす潜在的な利益にもかかわらず、</w:t>
      </w:r>
      <w:r>
        <w:rPr>
          <w:rFonts w:hint="eastAsia"/>
          <w:lang w:eastAsia="ja-JP"/>
        </w:rPr>
        <w:t>評価</w:t>
      </w:r>
      <w:r w:rsidR="00251880">
        <w:rPr>
          <w:rFonts w:hint="eastAsia"/>
          <w:lang w:eastAsia="ja-JP"/>
        </w:rPr>
        <w:t>報告書によれば、加盟国における利用の実例はほとんど見られ</w:t>
      </w:r>
      <w:r>
        <w:rPr>
          <w:rFonts w:hint="eastAsia"/>
          <w:lang w:eastAsia="ja-JP"/>
        </w:rPr>
        <w:t>ません</w:t>
      </w:r>
      <w:r w:rsidR="00251880">
        <w:rPr>
          <w:rFonts w:hint="eastAsia"/>
          <w:lang w:eastAsia="ja-JP"/>
        </w:rPr>
        <w:t>。報告された事例では、ハンガリーで</w:t>
      </w:r>
      <w:r w:rsidR="00251880">
        <w:rPr>
          <w:lang w:eastAsia="ja-JP"/>
        </w:rPr>
        <w:t>1件、スロバキアで15件、スロベニアで4件の契約が利用されたのみ</w:t>
      </w:r>
      <w:r w:rsidR="00673E6C">
        <w:rPr>
          <w:lang w:eastAsia="ja-JP"/>
        </w:rPr>
        <w:t>です</w:t>
      </w:r>
      <w:r w:rsidR="00251880">
        <w:rPr>
          <w:lang w:eastAsia="ja-JP"/>
        </w:rPr>
        <w:t>。</w:t>
      </w:r>
    </w:p>
    <w:p w14:paraId="135DED6D" w14:textId="77777777" w:rsidR="00251880" w:rsidRDefault="00251880" w:rsidP="00251880">
      <w:pPr>
        <w:rPr>
          <w:lang w:eastAsia="ja-JP"/>
        </w:rPr>
      </w:pPr>
    </w:p>
    <w:p w14:paraId="156A1D6E" w14:textId="3C707E57" w:rsidR="00251880" w:rsidRPr="00251880" w:rsidRDefault="00251880" w:rsidP="00251880">
      <w:pPr>
        <w:rPr>
          <w:rFonts w:ascii="BIZ UDゴシック" w:eastAsia="BIZ UDゴシック" w:hAnsi="BIZ UDゴシック"/>
          <w:lang w:eastAsia="ja-JP"/>
        </w:rPr>
      </w:pPr>
      <w:r w:rsidRPr="00251880">
        <w:rPr>
          <w:rFonts w:ascii="BIZ UDゴシック" w:eastAsia="BIZ UDゴシック" w:hAnsi="BIZ UDゴシック" w:hint="eastAsia"/>
          <w:lang w:eastAsia="ja-JP"/>
        </w:rPr>
        <w:t>•</w:t>
      </w:r>
      <w:r w:rsidRPr="00251880">
        <w:rPr>
          <w:rFonts w:ascii="BIZ UDゴシック" w:eastAsia="BIZ UDゴシック" w:hAnsi="BIZ UDゴシック"/>
          <w:lang w:eastAsia="ja-JP"/>
        </w:rPr>
        <w:t xml:space="preserve"> 非営利および社会</w:t>
      </w:r>
      <w:r w:rsidR="0031324E">
        <w:rPr>
          <w:rFonts w:ascii="BIZ UDゴシック" w:eastAsia="BIZ UDゴシック" w:hAnsi="BIZ UDゴシック" w:hint="eastAsia"/>
          <w:lang w:eastAsia="ja-JP"/>
        </w:rPr>
        <w:t>的</w:t>
      </w:r>
      <w:r w:rsidRPr="00251880">
        <w:rPr>
          <w:rFonts w:ascii="BIZ UDゴシック" w:eastAsia="BIZ UDゴシック" w:hAnsi="BIZ UDゴシック"/>
          <w:lang w:eastAsia="ja-JP"/>
        </w:rPr>
        <w:t>経済</w:t>
      </w:r>
      <w:r w:rsidR="0081616F">
        <w:rPr>
          <w:rFonts w:ascii="BIZ UDゴシック" w:eastAsia="BIZ UDゴシック" w:hAnsi="BIZ UDゴシック" w:hint="eastAsia"/>
          <w:lang w:eastAsia="ja-JP"/>
        </w:rPr>
        <w:t>（</w:t>
      </w:r>
      <w:r w:rsidR="0081616F" w:rsidRPr="0081616F">
        <w:rPr>
          <w:rFonts w:ascii="BIZ UDゴシック" w:eastAsia="BIZ UDゴシック" w:hAnsi="BIZ UDゴシック"/>
          <w:lang w:eastAsia="ja-JP"/>
        </w:rPr>
        <w:t>social economy</w:t>
      </w:r>
      <w:r w:rsidR="0081616F">
        <w:rPr>
          <w:rFonts w:ascii="BIZ UDゴシック" w:eastAsia="BIZ UDゴシック" w:hAnsi="BIZ UDゴシック" w:hint="eastAsia"/>
          <w:lang w:eastAsia="ja-JP"/>
        </w:rPr>
        <w:t>）</w:t>
      </w:r>
      <w:r w:rsidR="0031324E">
        <w:rPr>
          <w:rFonts w:ascii="BIZ UDゴシック" w:eastAsia="BIZ UDゴシック" w:hAnsi="BIZ UDゴシック" w:hint="eastAsia"/>
          <w:lang w:eastAsia="ja-JP"/>
        </w:rPr>
        <w:t>の</w:t>
      </w:r>
      <w:r w:rsidRPr="00251880">
        <w:rPr>
          <w:rFonts w:ascii="BIZ UDゴシック" w:eastAsia="BIZ UDゴシック" w:hAnsi="BIZ UDゴシック"/>
          <w:lang w:eastAsia="ja-JP"/>
        </w:rPr>
        <w:t>サービス</w:t>
      </w:r>
      <w:r w:rsidR="00DA2F01">
        <w:rPr>
          <w:rFonts w:ascii="BIZ UDゴシック" w:eastAsia="BIZ UDゴシック" w:hAnsi="BIZ UDゴシック"/>
          <w:lang w:eastAsia="ja-JP"/>
        </w:rPr>
        <w:t>事業</w:t>
      </w:r>
      <w:r w:rsidRPr="00251880">
        <w:rPr>
          <w:rFonts w:ascii="BIZ UDゴシック" w:eastAsia="BIZ UDゴシック" w:hAnsi="BIZ UDゴシック"/>
          <w:lang w:eastAsia="ja-JP"/>
        </w:rPr>
        <w:t>者が直面する根強い</w:t>
      </w:r>
      <w:r w:rsidR="007A38E0">
        <w:rPr>
          <w:rFonts w:ascii="BIZ UDゴシック" w:eastAsia="BIZ UDゴシック" w:hAnsi="BIZ UDゴシック"/>
          <w:lang w:eastAsia="ja-JP"/>
        </w:rPr>
        <w:t>バリア</w:t>
      </w:r>
    </w:p>
    <w:p w14:paraId="22F7CC98" w14:textId="26AED088" w:rsidR="00251880" w:rsidRDefault="0081616F" w:rsidP="00251880">
      <w:pPr>
        <w:ind w:firstLineChars="100" w:firstLine="210"/>
        <w:rPr>
          <w:lang w:eastAsia="ja-JP"/>
        </w:rPr>
      </w:pPr>
      <w:r>
        <w:rPr>
          <w:rFonts w:hint="eastAsia"/>
          <w:lang w:eastAsia="ja-JP"/>
        </w:rPr>
        <w:t>この</w:t>
      </w:r>
      <w:r w:rsidR="00251880">
        <w:rPr>
          <w:rFonts w:hint="eastAsia"/>
          <w:lang w:eastAsia="ja-JP"/>
        </w:rPr>
        <w:t>評価では、柔軟性が</w:t>
      </w:r>
      <w:r>
        <w:rPr>
          <w:rFonts w:hint="eastAsia"/>
          <w:lang w:eastAsia="ja-JP"/>
        </w:rPr>
        <w:t>認められ</w:t>
      </w:r>
      <w:r w:rsidR="00251880">
        <w:rPr>
          <w:rFonts w:hint="eastAsia"/>
          <w:lang w:eastAsia="ja-JP"/>
        </w:rPr>
        <w:t>ているにもかかわらず、非営利組織</w:t>
      </w:r>
      <w:r w:rsidR="00F67A60">
        <w:rPr>
          <w:rFonts w:hint="eastAsia"/>
          <w:lang w:eastAsia="ja-JP"/>
        </w:rPr>
        <w:t>の</w:t>
      </w:r>
      <w:r w:rsidR="00251880">
        <w:rPr>
          <w:rFonts w:hint="eastAsia"/>
          <w:lang w:eastAsia="ja-JP"/>
        </w:rPr>
        <w:t>公共契約へのアクセス</w:t>
      </w:r>
      <w:r w:rsidR="00F67A60">
        <w:rPr>
          <w:rFonts w:hint="eastAsia"/>
          <w:lang w:eastAsia="ja-JP"/>
        </w:rPr>
        <w:t>が</w:t>
      </w:r>
      <w:r w:rsidR="00251880">
        <w:rPr>
          <w:rFonts w:hint="eastAsia"/>
          <w:lang w:eastAsia="ja-JP"/>
        </w:rPr>
        <w:t>困難</w:t>
      </w:r>
      <w:r w:rsidR="00F67A60">
        <w:rPr>
          <w:rFonts w:hint="eastAsia"/>
          <w:lang w:eastAsia="ja-JP"/>
        </w:rPr>
        <w:t>である</w:t>
      </w:r>
      <w:r w:rsidR="00251880">
        <w:rPr>
          <w:rFonts w:hint="eastAsia"/>
          <w:lang w:eastAsia="ja-JP"/>
        </w:rPr>
        <w:t>ことが強調されて</w:t>
      </w:r>
      <w:r w:rsidR="00673E6C">
        <w:rPr>
          <w:rFonts w:hint="eastAsia"/>
          <w:lang w:eastAsia="ja-JP"/>
        </w:rPr>
        <w:t>います</w:t>
      </w:r>
      <w:r w:rsidR="00F67A60">
        <w:rPr>
          <w:rFonts w:hint="eastAsia"/>
          <w:lang w:eastAsia="ja-JP"/>
        </w:rPr>
        <w:t>：</w:t>
      </w:r>
      <w:r w:rsidR="00251880">
        <w:rPr>
          <w:rFonts w:hint="eastAsia"/>
          <w:lang w:eastAsia="ja-JP"/>
        </w:rPr>
        <w:t>「社会サービスの提供に関与する非政府組織および非営利組織は、公共契約へのアクセスに関して困難に直面している。」</w:t>
      </w:r>
    </w:p>
    <w:p w14:paraId="09157DA1" w14:textId="1EDF7979" w:rsidR="00251880" w:rsidRDefault="00251880" w:rsidP="00251880">
      <w:pPr>
        <w:ind w:firstLineChars="100" w:firstLine="210"/>
        <w:rPr>
          <w:lang w:eastAsia="ja-JP"/>
        </w:rPr>
      </w:pPr>
      <w:r>
        <w:rPr>
          <w:rFonts w:hint="eastAsia"/>
          <w:lang w:eastAsia="ja-JP"/>
        </w:rPr>
        <w:t>競争入札モデルでは、品質よりも価格が優先されることが多く、小規模な社会</w:t>
      </w:r>
      <w:r w:rsidR="00F67A60">
        <w:rPr>
          <w:rFonts w:hint="eastAsia"/>
          <w:lang w:eastAsia="ja-JP"/>
        </w:rPr>
        <w:t>的</w:t>
      </w:r>
      <w:r>
        <w:rPr>
          <w:rFonts w:hint="eastAsia"/>
          <w:lang w:eastAsia="ja-JP"/>
        </w:rPr>
        <w:t>経済事業者（</w:t>
      </w:r>
      <w:r>
        <w:rPr>
          <w:lang w:eastAsia="ja-JP"/>
        </w:rPr>
        <w:t>EASPD加盟団体に典型的な形態）は競争に参入することが困難</w:t>
      </w:r>
      <w:r w:rsidR="00673E6C">
        <w:rPr>
          <w:lang w:eastAsia="ja-JP"/>
        </w:rPr>
        <w:t>です</w:t>
      </w:r>
      <w:r>
        <w:rPr>
          <w:lang w:eastAsia="ja-JP"/>
        </w:rPr>
        <w:t>。さらに、大規模な入札がロットに分割されていないことや、不均衡な要件が課されていることから、障害支援事業者が他の経済主体と競争することは困難</w:t>
      </w:r>
      <w:r w:rsidR="00F67A60">
        <w:rPr>
          <w:rFonts w:hint="eastAsia"/>
          <w:lang w:eastAsia="ja-JP"/>
        </w:rPr>
        <w:t>で</w:t>
      </w:r>
      <w:r w:rsidR="00673E6C">
        <w:rPr>
          <w:lang w:eastAsia="ja-JP"/>
        </w:rPr>
        <w:t>す</w:t>
      </w:r>
      <w:r>
        <w:rPr>
          <w:lang w:eastAsia="ja-JP"/>
        </w:rPr>
        <w:t>。このことから、社会</w:t>
      </w:r>
      <w:r w:rsidR="00F67A60">
        <w:rPr>
          <w:rFonts w:hint="eastAsia"/>
          <w:lang w:eastAsia="ja-JP"/>
        </w:rPr>
        <w:t>ケア</w:t>
      </w:r>
      <w:r>
        <w:rPr>
          <w:lang w:eastAsia="ja-JP"/>
        </w:rPr>
        <w:t>・支援サービスの特殊性が指令</w:t>
      </w:r>
      <w:r w:rsidR="00F67A60">
        <w:rPr>
          <w:rFonts w:hint="eastAsia"/>
          <w:lang w:eastAsia="ja-JP"/>
        </w:rPr>
        <w:t>では</w:t>
      </w:r>
      <w:r>
        <w:rPr>
          <w:lang w:eastAsia="ja-JP"/>
        </w:rPr>
        <w:t>十分に考慮されていないという結論が導かれ</w:t>
      </w:r>
      <w:r w:rsidR="00F67A60">
        <w:rPr>
          <w:rFonts w:hint="eastAsia"/>
          <w:lang w:eastAsia="ja-JP"/>
        </w:rPr>
        <w:t>ます</w:t>
      </w:r>
      <w:r>
        <w:rPr>
          <w:lang w:eastAsia="ja-JP"/>
        </w:rPr>
        <w:t>。</w:t>
      </w:r>
    </w:p>
    <w:p w14:paraId="322654BB" w14:textId="77777777" w:rsidR="00251880" w:rsidRDefault="00251880" w:rsidP="00251880">
      <w:pPr>
        <w:rPr>
          <w:lang w:eastAsia="ja-JP"/>
        </w:rPr>
      </w:pPr>
    </w:p>
    <w:p w14:paraId="39D17F67" w14:textId="27F9872D" w:rsidR="00251880" w:rsidRPr="00251880" w:rsidRDefault="00251880" w:rsidP="00251880">
      <w:pPr>
        <w:rPr>
          <w:rFonts w:ascii="BIZ UDゴシック" w:eastAsia="BIZ UDゴシック" w:hAnsi="BIZ UDゴシック"/>
          <w:lang w:eastAsia="ja-JP"/>
        </w:rPr>
      </w:pPr>
      <w:r w:rsidRPr="00251880">
        <w:rPr>
          <w:rFonts w:ascii="BIZ UDゴシック" w:eastAsia="BIZ UDゴシック" w:hAnsi="BIZ UDゴシック" w:hint="eastAsia"/>
          <w:lang w:eastAsia="ja-JP"/>
        </w:rPr>
        <w:t>•</w:t>
      </w:r>
      <w:r w:rsidRPr="00251880">
        <w:rPr>
          <w:rFonts w:ascii="BIZ UDゴシック" w:eastAsia="BIZ UDゴシック" w:hAnsi="BIZ UDゴシック"/>
          <w:lang w:eastAsia="ja-JP"/>
        </w:rPr>
        <w:t xml:space="preserve"> 社会的責任重視</w:t>
      </w:r>
      <w:r w:rsidR="0031324E">
        <w:rPr>
          <w:rFonts w:ascii="BIZ UDゴシック" w:eastAsia="BIZ UDゴシック" w:hAnsi="BIZ UDゴシック" w:hint="eastAsia"/>
          <w:lang w:eastAsia="ja-JP"/>
        </w:rPr>
        <w:t>の</w:t>
      </w:r>
      <w:r w:rsidRPr="00251880">
        <w:rPr>
          <w:rFonts w:ascii="BIZ UDゴシック" w:eastAsia="BIZ UDゴシック" w:hAnsi="BIZ UDゴシック"/>
          <w:lang w:eastAsia="ja-JP"/>
        </w:rPr>
        <w:t>公共調達（SRPP）対「最低価格」アプローチ</w:t>
      </w:r>
    </w:p>
    <w:p w14:paraId="3511691C" w14:textId="3D0E6F03" w:rsidR="00251880" w:rsidRDefault="00251880" w:rsidP="00251880">
      <w:pPr>
        <w:ind w:firstLineChars="100" w:firstLine="210"/>
        <w:rPr>
          <w:lang w:eastAsia="ja-JP"/>
        </w:rPr>
      </w:pPr>
      <w:r>
        <w:rPr>
          <w:rFonts w:hint="eastAsia"/>
          <w:lang w:eastAsia="ja-JP"/>
        </w:rPr>
        <w:t>指令には、</w:t>
      </w:r>
      <w:r>
        <w:rPr>
          <w:lang w:eastAsia="ja-JP"/>
        </w:rPr>
        <w:t>MEAT（経済的に最も有利な入札）およびBPQR（最良の価格・品質比）の原則が盛り込まれており、これにより公共機関は、単に最も安い入札を選ぶのではなく、品質、社会的影響、その他の重要な基準を考慮した上で、総合的な価値に基づいて契約を</w:t>
      </w:r>
      <w:r w:rsidR="00F67A60">
        <w:rPr>
          <w:rFonts w:hint="eastAsia"/>
          <w:lang w:eastAsia="ja-JP"/>
        </w:rPr>
        <w:t>結ぶ</w:t>
      </w:r>
      <w:r>
        <w:rPr>
          <w:lang w:eastAsia="ja-JP"/>
        </w:rPr>
        <w:t>ことが可能とな</w:t>
      </w:r>
      <w:r w:rsidR="00F67A60">
        <w:rPr>
          <w:rFonts w:hint="eastAsia"/>
          <w:lang w:eastAsia="ja-JP"/>
        </w:rPr>
        <w:t>ります</w:t>
      </w:r>
      <w:r>
        <w:rPr>
          <w:lang w:eastAsia="ja-JP"/>
        </w:rPr>
        <w:t>。</w:t>
      </w:r>
    </w:p>
    <w:p w14:paraId="77FA3714" w14:textId="6DB3DE1C" w:rsidR="00251880" w:rsidRDefault="00251880" w:rsidP="00251880">
      <w:pPr>
        <w:ind w:firstLineChars="100" w:firstLine="210"/>
        <w:rPr>
          <w:lang w:eastAsia="ja-JP"/>
        </w:rPr>
      </w:pPr>
      <w:r>
        <w:rPr>
          <w:rFonts w:hint="eastAsia"/>
          <w:lang w:eastAsia="ja-JP"/>
        </w:rPr>
        <w:t>欧州委員会の評価によると、加盟国には社会的基準を適用するための法的手段があるにもかかわらず、その大半は社会的基準を活用していないことが示されて</w:t>
      </w:r>
      <w:r w:rsidR="00673E6C">
        <w:rPr>
          <w:rFonts w:hint="eastAsia"/>
          <w:lang w:eastAsia="ja-JP"/>
        </w:rPr>
        <w:t>います</w:t>
      </w:r>
      <w:r>
        <w:rPr>
          <w:rFonts w:hint="eastAsia"/>
          <w:lang w:eastAsia="ja-JP"/>
        </w:rPr>
        <w:t>。その代わ</w:t>
      </w:r>
      <w:r>
        <w:rPr>
          <w:rFonts w:hint="eastAsia"/>
          <w:lang w:eastAsia="ja-JP"/>
        </w:rPr>
        <w:lastRenderedPageBreak/>
        <w:t>りに、多くの当局は、法的異議申し立てへの懸念や、入札に社会的配慮を組み込む方法に関する専門</w:t>
      </w:r>
      <w:r w:rsidR="0063174C">
        <w:rPr>
          <w:rFonts w:hint="eastAsia"/>
          <w:lang w:eastAsia="ja-JP"/>
        </w:rPr>
        <w:t>性</w:t>
      </w:r>
      <w:r>
        <w:rPr>
          <w:rFonts w:hint="eastAsia"/>
          <w:lang w:eastAsia="ja-JP"/>
        </w:rPr>
        <w:t>の欠如から、最低価格の入札者に契約を授与するという慣れ親しんだ手法に安易に依存して</w:t>
      </w:r>
      <w:r w:rsidR="00673E6C">
        <w:rPr>
          <w:rFonts w:hint="eastAsia"/>
          <w:lang w:eastAsia="ja-JP"/>
        </w:rPr>
        <w:t>います</w:t>
      </w:r>
      <w:r>
        <w:rPr>
          <w:rFonts w:hint="eastAsia"/>
          <w:lang w:eastAsia="ja-JP"/>
        </w:rPr>
        <w:t>。「</w:t>
      </w:r>
      <w:r w:rsidR="0063174C">
        <w:rPr>
          <w:rFonts w:hint="eastAsia"/>
          <w:lang w:eastAsia="ja-JP"/>
        </w:rPr>
        <w:t>訴訟</w:t>
      </w:r>
      <w:r>
        <w:rPr>
          <w:rFonts w:hint="eastAsia"/>
          <w:lang w:eastAsia="ja-JP"/>
        </w:rPr>
        <w:t>リスク」は最大の</w:t>
      </w:r>
      <w:r w:rsidR="007A38E0">
        <w:rPr>
          <w:rFonts w:hint="eastAsia"/>
          <w:lang w:eastAsia="ja-JP"/>
        </w:rPr>
        <w:t>バリア</w:t>
      </w:r>
      <w:r>
        <w:rPr>
          <w:rFonts w:hint="eastAsia"/>
          <w:lang w:eastAsia="ja-JP"/>
        </w:rPr>
        <w:t>の一つ</w:t>
      </w:r>
      <w:r w:rsidR="00673E6C">
        <w:rPr>
          <w:rFonts w:hint="eastAsia"/>
          <w:lang w:eastAsia="ja-JP"/>
        </w:rPr>
        <w:t>です</w:t>
      </w:r>
      <w:r>
        <w:rPr>
          <w:rFonts w:hint="eastAsia"/>
          <w:lang w:eastAsia="ja-JP"/>
        </w:rPr>
        <w:t>。</w:t>
      </w:r>
      <w:r w:rsidR="0063174C">
        <w:rPr>
          <w:rFonts w:hint="eastAsia"/>
          <w:lang w:eastAsia="ja-JP"/>
        </w:rPr>
        <w:t>社会的基準を活用する上での最大の課題は、</w:t>
      </w:r>
      <w:r w:rsidR="0063174C">
        <w:rPr>
          <w:rFonts w:hint="eastAsia"/>
          <w:lang w:eastAsia="ja-JP"/>
        </w:rPr>
        <w:t>これに</w:t>
      </w:r>
      <w:r>
        <w:rPr>
          <w:rFonts w:hint="eastAsia"/>
          <w:lang w:eastAsia="ja-JP"/>
        </w:rPr>
        <w:t>「公共調達担当者の能力不足」と「専門性の欠如」</w:t>
      </w:r>
      <w:r w:rsidR="0063174C">
        <w:rPr>
          <w:rFonts w:hint="eastAsia"/>
          <w:lang w:eastAsia="ja-JP"/>
        </w:rPr>
        <w:t>が加わります。</w:t>
      </w:r>
    </w:p>
    <w:p w14:paraId="551FE749" w14:textId="403D6EA8" w:rsidR="00251880" w:rsidRDefault="00251880" w:rsidP="00251880">
      <w:pPr>
        <w:ind w:firstLineChars="100" w:firstLine="210"/>
        <w:rPr>
          <w:lang w:eastAsia="ja-JP"/>
        </w:rPr>
      </w:pPr>
      <w:r w:rsidRPr="00A43E5B">
        <w:rPr>
          <w:rFonts w:hint="eastAsia"/>
          <w:lang w:eastAsia="ja-JP"/>
        </w:rPr>
        <w:t>これは重大なリスク</w:t>
      </w:r>
      <w:r w:rsidR="0063174C" w:rsidRPr="00A43E5B">
        <w:rPr>
          <w:rFonts w:hint="eastAsia"/>
          <w:lang w:eastAsia="ja-JP"/>
        </w:rPr>
        <w:t>です</w:t>
      </w:r>
      <w:r w:rsidRPr="00A43E5B">
        <w:rPr>
          <w:rFonts w:hint="eastAsia"/>
          <w:lang w:eastAsia="ja-JP"/>
        </w:rPr>
        <w:t>。なぜなら、低価格の提案は、入札価格に含まれる人件費の削</w:t>
      </w:r>
      <w:r>
        <w:rPr>
          <w:rFonts w:hint="eastAsia"/>
          <w:lang w:eastAsia="ja-JP"/>
        </w:rPr>
        <w:t>減によることが非常に多いから</w:t>
      </w:r>
      <w:r w:rsidR="00673E6C">
        <w:rPr>
          <w:rFonts w:hint="eastAsia"/>
          <w:lang w:eastAsia="ja-JP"/>
        </w:rPr>
        <w:t>です</w:t>
      </w:r>
      <w:r>
        <w:rPr>
          <w:rFonts w:hint="eastAsia"/>
          <w:lang w:eastAsia="ja-JP"/>
        </w:rPr>
        <w:t>。しかし、</w:t>
      </w:r>
      <w:r w:rsidR="0081616F">
        <w:rPr>
          <w:rFonts w:hint="eastAsia"/>
          <w:lang w:eastAsia="ja-JP"/>
        </w:rPr>
        <w:t>障害のある人</w:t>
      </w:r>
      <w:r>
        <w:rPr>
          <w:rFonts w:hint="eastAsia"/>
          <w:lang w:eastAsia="ja-JP"/>
        </w:rPr>
        <w:t>の雇用主は、労働者に不利益を与えること</w:t>
      </w:r>
      <w:r w:rsidR="0096351A">
        <w:rPr>
          <w:rFonts w:hint="eastAsia"/>
          <w:lang w:eastAsia="ja-JP"/>
        </w:rPr>
        <w:t>（</w:t>
      </w:r>
      <w:r>
        <w:rPr>
          <w:rFonts w:hint="eastAsia"/>
          <w:lang w:eastAsia="ja-JP"/>
        </w:rPr>
        <w:t>支援</w:t>
      </w:r>
      <w:r w:rsidR="0096351A">
        <w:rPr>
          <w:rFonts w:hint="eastAsia"/>
          <w:lang w:eastAsia="ja-JP"/>
        </w:rPr>
        <w:t>費用</w:t>
      </w:r>
      <w:r>
        <w:rPr>
          <w:rFonts w:hint="eastAsia"/>
          <w:lang w:eastAsia="ja-JP"/>
        </w:rPr>
        <w:t>や賃金</w:t>
      </w:r>
      <w:r w:rsidR="0096351A">
        <w:rPr>
          <w:rFonts w:hint="eastAsia"/>
          <w:lang w:eastAsia="ja-JP"/>
        </w:rPr>
        <w:t>の</w:t>
      </w:r>
      <w:r>
        <w:rPr>
          <w:rFonts w:hint="eastAsia"/>
          <w:lang w:eastAsia="ja-JP"/>
        </w:rPr>
        <w:t>削減</w:t>
      </w:r>
      <w:r w:rsidR="0096351A">
        <w:rPr>
          <w:rFonts w:hint="eastAsia"/>
          <w:lang w:eastAsia="ja-JP"/>
        </w:rPr>
        <w:t>）</w:t>
      </w:r>
      <w:r>
        <w:rPr>
          <w:rFonts w:hint="eastAsia"/>
          <w:lang w:eastAsia="ja-JP"/>
        </w:rPr>
        <w:t>はできないため、最低価格調達では、より安い入札価格</w:t>
      </w:r>
      <w:r w:rsidR="0096351A">
        <w:rPr>
          <w:rFonts w:hint="eastAsia"/>
          <w:lang w:eastAsia="ja-JP"/>
        </w:rPr>
        <w:t>と</w:t>
      </w:r>
      <w:r>
        <w:rPr>
          <w:rFonts w:hint="eastAsia"/>
          <w:lang w:eastAsia="ja-JP"/>
        </w:rPr>
        <w:t>するために労働基準を引き下げる事業者と比較して、競争上の不利な立場に置かれてしま</w:t>
      </w:r>
      <w:r w:rsidR="00673E6C">
        <w:rPr>
          <w:rFonts w:hint="eastAsia"/>
          <w:lang w:eastAsia="ja-JP"/>
        </w:rPr>
        <w:t>います</w:t>
      </w:r>
      <w:r>
        <w:rPr>
          <w:rFonts w:hint="eastAsia"/>
          <w:lang w:eastAsia="ja-JP"/>
        </w:rPr>
        <w:t>。</w:t>
      </w:r>
    </w:p>
    <w:p w14:paraId="43F8C073" w14:textId="4B78171D" w:rsidR="00251880" w:rsidRDefault="00251880" w:rsidP="00251880">
      <w:pPr>
        <w:ind w:firstLineChars="100" w:firstLine="210"/>
        <w:rPr>
          <w:lang w:eastAsia="ja-JP"/>
        </w:rPr>
      </w:pPr>
      <w:r>
        <w:rPr>
          <w:lang w:eastAsia="ja-JP"/>
        </w:rPr>
        <w:t>EASPDは、</w:t>
      </w:r>
      <w:r w:rsidR="0096351A" w:rsidRPr="0096351A">
        <w:rPr>
          <w:rFonts w:hint="eastAsia"/>
          <w:lang w:eastAsia="ja-JP"/>
        </w:rPr>
        <w:t>社会的責任重視の公共調達</w:t>
      </w:r>
      <w:r w:rsidR="0096351A">
        <w:rPr>
          <w:rFonts w:hint="eastAsia"/>
          <w:lang w:eastAsia="ja-JP"/>
        </w:rPr>
        <w:t>（</w:t>
      </w:r>
      <w:r>
        <w:rPr>
          <w:lang w:eastAsia="ja-JP"/>
        </w:rPr>
        <w:t>SRPP</w:t>
      </w:r>
      <w:r w:rsidR="0096351A">
        <w:rPr>
          <w:rFonts w:hint="eastAsia"/>
          <w:lang w:eastAsia="ja-JP"/>
        </w:rPr>
        <w:t>）</w:t>
      </w:r>
      <w:r>
        <w:rPr>
          <w:lang w:eastAsia="ja-JP"/>
        </w:rPr>
        <w:t>を「最低価格</w:t>
      </w:r>
      <w:r w:rsidR="0096351A">
        <w:rPr>
          <w:rFonts w:hint="eastAsia"/>
          <w:lang w:eastAsia="ja-JP"/>
        </w:rPr>
        <w:t>の選択肢</w:t>
      </w:r>
      <w:r>
        <w:rPr>
          <w:lang w:eastAsia="ja-JP"/>
        </w:rPr>
        <w:t>」に代わる</w:t>
      </w:r>
      <w:r w:rsidR="0096351A">
        <w:rPr>
          <w:rFonts w:hint="eastAsia"/>
          <w:lang w:eastAsia="ja-JP"/>
        </w:rPr>
        <w:t>標準</w:t>
      </w:r>
      <w:r>
        <w:rPr>
          <w:lang w:eastAsia="ja-JP"/>
        </w:rPr>
        <w:t>基準とすること、および異常に低い入札を入札プロセスから排除することを繰り返し求めて</w:t>
      </w:r>
      <w:r w:rsidR="00673E6C">
        <w:rPr>
          <w:lang w:eastAsia="ja-JP"/>
        </w:rPr>
        <w:t>きました</w:t>
      </w:r>
      <w:r>
        <w:rPr>
          <w:lang w:eastAsia="ja-JP"/>
        </w:rPr>
        <w:t>。下の図（評価報告書p.140）に見られるように、SRPPは加盟国において依然として極めて重要な位置を占めて</w:t>
      </w:r>
      <w:r w:rsidR="00673E6C">
        <w:rPr>
          <w:lang w:eastAsia="ja-JP"/>
        </w:rPr>
        <w:t>います</w:t>
      </w:r>
      <w:r>
        <w:rPr>
          <w:lang w:eastAsia="ja-JP"/>
        </w:rPr>
        <w:t>。</w:t>
      </w:r>
    </w:p>
    <w:p w14:paraId="694664A0" w14:textId="77777777" w:rsidR="001F4D23" w:rsidRDefault="001F4D23" w:rsidP="00251880">
      <w:pPr>
        <w:ind w:firstLineChars="100" w:firstLine="210"/>
        <w:rPr>
          <w:lang w:eastAsia="ja-JP"/>
        </w:rPr>
      </w:pPr>
    </w:p>
    <w:p w14:paraId="2E2D5BAD" w14:textId="6AAD5F84" w:rsidR="001F4D23" w:rsidRPr="001F4D23" w:rsidRDefault="001F4D23" w:rsidP="00251880">
      <w:pPr>
        <w:ind w:firstLineChars="100" w:firstLine="200"/>
        <w:rPr>
          <w:rFonts w:ascii="BIZ UDゴシック" w:eastAsia="BIZ UDゴシック" w:hAnsi="BIZ UDゴシック" w:hint="eastAsia"/>
          <w:sz w:val="20"/>
          <w:szCs w:val="20"/>
          <w:lang w:eastAsia="ja-JP"/>
        </w:rPr>
      </w:pPr>
      <w:r w:rsidRPr="001F4D23">
        <w:rPr>
          <w:rFonts w:ascii="BIZ UDゴシック" w:eastAsia="BIZ UDゴシック" w:hAnsi="BIZ UDゴシック" w:hint="eastAsia"/>
          <w:sz w:val="20"/>
          <w:szCs w:val="20"/>
          <w:lang w:eastAsia="ja-JP"/>
        </w:rPr>
        <w:t>図</w:t>
      </w:r>
      <w:r w:rsidRPr="001F4D23">
        <w:rPr>
          <w:rFonts w:ascii="BIZ UDゴシック" w:eastAsia="BIZ UDゴシック" w:hAnsi="BIZ UDゴシック"/>
          <w:sz w:val="20"/>
          <w:szCs w:val="20"/>
          <w:lang w:eastAsia="ja-JP"/>
        </w:rPr>
        <w:t>36　社会的責任重視の調達を目指す指令の規定（例：優先契約、障害者へのアクセシビリティ要件、すべての利用者を考慮した設計など）は、依然として適切かつ有効である</w:t>
      </w:r>
    </w:p>
    <w:p w14:paraId="7E37E2C7" w14:textId="49A809A2" w:rsidR="00251880" w:rsidRPr="001F4D23" w:rsidRDefault="001F4D23" w:rsidP="001F4D23">
      <w:pPr>
        <w:jc w:val="center"/>
        <w:rPr>
          <w:sz w:val="18"/>
          <w:szCs w:val="18"/>
          <w:lang w:eastAsia="ja-JP"/>
        </w:rPr>
      </w:pPr>
      <w:r w:rsidRPr="001F4D23">
        <w:rPr>
          <w:rFonts w:hint="eastAsia"/>
          <w:sz w:val="18"/>
          <w:szCs w:val="18"/>
          <w:lang w:eastAsia="ja-JP"/>
        </w:rPr>
        <w:t>（原文は円グラフだが翻訳の都合で表にした。）</w:t>
      </w:r>
    </w:p>
    <w:p w14:paraId="1E296E38" w14:textId="2E043B9D" w:rsidR="001F4D23" w:rsidRDefault="001F4D23" w:rsidP="001F4D23">
      <w:pPr>
        <w:ind w:leftChars="405" w:left="850"/>
        <w:rPr>
          <w:rFonts w:hint="eastAsia"/>
          <w:lang w:eastAsia="ja-JP"/>
        </w:rPr>
      </w:pPr>
      <w:r>
        <w:rPr>
          <w:rFonts w:hint="eastAsia"/>
          <w:lang w:eastAsia="ja-JP"/>
        </w:rPr>
        <w:t>強くそう思う　　　　　　7.4%</w:t>
      </w:r>
    </w:p>
    <w:p w14:paraId="3F6756FA" w14:textId="32A98FF3" w:rsidR="001F4D23" w:rsidRDefault="001F4D23" w:rsidP="001F4D23">
      <w:pPr>
        <w:ind w:leftChars="405" w:left="850"/>
        <w:rPr>
          <w:rFonts w:hint="eastAsia"/>
          <w:lang w:eastAsia="ja-JP"/>
        </w:rPr>
      </w:pPr>
      <w:r>
        <w:rPr>
          <w:rFonts w:hint="eastAsia"/>
          <w:lang w:eastAsia="ja-JP"/>
        </w:rPr>
        <w:t>そう思う　　　　　　　35.5%</w:t>
      </w:r>
    </w:p>
    <w:p w14:paraId="41EEFD5D" w14:textId="7CDDFC2B" w:rsidR="001F4D23" w:rsidRDefault="001F4D23" w:rsidP="001F4D23">
      <w:pPr>
        <w:ind w:leftChars="405" w:left="850"/>
        <w:rPr>
          <w:lang w:eastAsia="ja-JP"/>
        </w:rPr>
      </w:pPr>
      <w:r>
        <w:rPr>
          <w:rFonts w:hint="eastAsia"/>
          <w:lang w:eastAsia="ja-JP"/>
        </w:rPr>
        <w:t>どちらとも言えない　　19.1％</w:t>
      </w:r>
    </w:p>
    <w:p w14:paraId="2DE872D5" w14:textId="3467BA34" w:rsidR="001F4D23" w:rsidRDefault="001F4D23" w:rsidP="001F4D23">
      <w:pPr>
        <w:ind w:leftChars="405" w:left="850"/>
        <w:rPr>
          <w:lang w:eastAsia="ja-JP"/>
        </w:rPr>
      </w:pPr>
      <w:r>
        <w:rPr>
          <w:rFonts w:hint="eastAsia"/>
          <w:lang w:eastAsia="ja-JP"/>
        </w:rPr>
        <w:t>そう思わない　　　　　19.5％</w:t>
      </w:r>
    </w:p>
    <w:p w14:paraId="5E43F29F" w14:textId="7DC423A4" w:rsidR="001F4D23" w:rsidRDefault="001F4D23" w:rsidP="001F4D23">
      <w:pPr>
        <w:ind w:leftChars="405" w:left="850"/>
        <w:rPr>
          <w:lang w:eastAsia="ja-JP"/>
        </w:rPr>
      </w:pPr>
      <w:r>
        <w:rPr>
          <w:rFonts w:hint="eastAsia"/>
          <w:lang w:eastAsia="ja-JP"/>
        </w:rPr>
        <w:t>強くそう思わない　　　14.5％</w:t>
      </w:r>
    </w:p>
    <w:p w14:paraId="12531009" w14:textId="0AFA9E5D" w:rsidR="001F4D23" w:rsidRDefault="001F4D23" w:rsidP="001F4D23">
      <w:pPr>
        <w:ind w:leftChars="405" w:left="850"/>
        <w:rPr>
          <w:lang w:eastAsia="ja-JP"/>
        </w:rPr>
      </w:pPr>
      <w:r>
        <w:rPr>
          <w:rFonts w:hint="eastAsia"/>
          <w:lang w:eastAsia="ja-JP"/>
        </w:rPr>
        <w:t>分からない　　　　　　　4.1％</w:t>
      </w:r>
    </w:p>
    <w:p w14:paraId="5D226899" w14:textId="6AE7C300" w:rsidR="001F4D23" w:rsidRPr="001F4D23" w:rsidRDefault="001F4D23" w:rsidP="001F4D23">
      <w:pPr>
        <w:ind w:leftChars="405" w:left="850"/>
        <w:rPr>
          <w:rFonts w:ascii="BIZ UDゴシック" w:eastAsia="BIZ UDゴシック" w:hAnsi="BIZ UDゴシック" w:hint="eastAsia"/>
          <w:sz w:val="18"/>
          <w:szCs w:val="18"/>
          <w:lang w:eastAsia="ja-JP"/>
        </w:rPr>
      </w:pPr>
      <w:r w:rsidRPr="001F4D23">
        <w:rPr>
          <w:rFonts w:ascii="BIZ UDゴシック" w:eastAsia="BIZ UDゴシック" w:hAnsi="BIZ UDゴシック" w:hint="eastAsia"/>
          <w:sz w:val="18"/>
          <w:szCs w:val="18"/>
          <w:lang w:eastAsia="ja-JP"/>
        </w:rPr>
        <w:t xml:space="preserve">有効回答数691　</w:t>
      </w:r>
    </w:p>
    <w:p w14:paraId="66D943BD" w14:textId="77777777" w:rsidR="001F4D23" w:rsidRDefault="001F4D23" w:rsidP="00251880">
      <w:pPr>
        <w:rPr>
          <w:rFonts w:hint="eastAsia"/>
          <w:lang w:eastAsia="ja-JP"/>
        </w:rPr>
      </w:pPr>
    </w:p>
    <w:p w14:paraId="6B721954" w14:textId="31E4A6A8" w:rsidR="00251880" w:rsidRPr="00251880" w:rsidRDefault="00251880" w:rsidP="00251880">
      <w:pPr>
        <w:rPr>
          <w:rFonts w:ascii="BIZ UDゴシック" w:eastAsia="BIZ UDゴシック" w:hAnsi="BIZ UDゴシック"/>
          <w:lang w:eastAsia="ja-JP"/>
        </w:rPr>
      </w:pPr>
      <w:r w:rsidRPr="003B3411">
        <w:rPr>
          <w:rFonts w:ascii="BIZ UDゴシック" w:eastAsia="BIZ UDゴシック" w:hAnsi="BIZ UDゴシック" w:hint="eastAsia"/>
          <w:lang w:eastAsia="ja-JP"/>
        </w:rPr>
        <w:t>•</w:t>
      </w:r>
      <w:r w:rsidRPr="003B3411">
        <w:rPr>
          <w:rFonts w:ascii="BIZ UDゴシック" w:eastAsia="BIZ UDゴシック" w:hAnsi="BIZ UDゴシック"/>
          <w:lang w:eastAsia="ja-JP"/>
        </w:rPr>
        <w:t xml:space="preserve"> 加盟国間の不</w:t>
      </w:r>
      <w:r w:rsidR="003B3411" w:rsidRPr="003B3411">
        <w:rPr>
          <w:rFonts w:ascii="BIZ UDゴシック" w:eastAsia="BIZ UDゴシック" w:hAnsi="BIZ UDゴシック" w:hint="eastAsia"/>
          <w:lang w:eastAsia="ja-JP"/>
        </w:rPr>
        <w:t>一致</w:t>
      </w:r>
      <w:r w:rsidRPr="003B3411">
        <w:rPr>
          <w:rFonts w:ascii="BIZ UDゴシック" w:eastAsia="BIZ UDゴシック" w:hAnsi="BIZ UDゴシック"/>
          <w:lang w:eastAsia="ja-JP"/>
        </w:rPr>
        <w:t>と</w:t>
      </w:r>
      <w:r w:rsidR="0031324E" w:rsidRPr="003B3411">
        <w:rPr>
          <w:rFonts w:ascii="BIZ UDゴシック" w:eastAsia="BIZ UDゴシック" w:hAnsi="BIZ UDゴシック" w:hint="eastAsia"/>
          <w:lang w:eastAsia="ja-JP"/>
        </w:rPr>
        <w:t>、</w:t>
      </w:r>
      <w:r w:rsidRPr="003B3411">
        <w:rPr>
          <w:rFonts w:ascii="BIZ UDゴシック" w:eastAsia="BIZ UDゴシック" w:hAnsi="BIZ UDゴシック"/>
          <w:lang w:eastAsia="ja-JP"/>
        </w:rPr>
        <w:t>社会サービスの国境を越えた展開の</w:t>
      </w:r>
      <w:r w:rsidR="00835FDA" w:rsidRPr="003B3411">
        <w:rPr>
          <w:rFonts w:ascii="BIZ UDゴシック" w:eastAsia="BIZ UDゴシック" w:hAnsi="BIZ UDゴシック" w:hint="eastAsia"/>
          <w:lang w:eastAsia="ja-JP"/>
        </w:rPr>
        <w:t>弱さ</w:t>
      </w:r>
    </w:p>
    <w:p w14:paraId="1342953E" w14:textId="2304F4EC" w:rsidR="00251880" w:rsidRDefault="00251880" w:rsidP="00251880">
      <w:pPr>
        <w:ind w:firstLineChars="100" w:firstLine="210"/>
        <w:rPr>
          <w:lang w:eastAsia="ja-JP"/>
        </w:rPr>
      </w:pPr>
      <w:r>
        <w:rPr>
          <w:rFonts w:hint="eastAsia"/>
          <w:lang w:eastAsia="ja-JP"/>
        </w:rPr>
        <w:t>評価</w:t>
      </w:r>
      <w:r w:rsidR="003B3411">
        <w:rPr>
          <w:rFonts w:hint="eastAsia"/>
          <w:lang w:eastAsia="ja-JP"/>
        </w:rPr>
        <w:t>報告書</w:t>
      </w:r>
      <w:r>
        <w:rPr>
          <w:rFonts w:hint="eastAsia"/>
          <w:lang w:eastAsia="ja-JP"/>
        </w:rPr>
        <w:t>によると、社会サービス調達における国境を越えた参加は事実上存在せず、他加盟国の事業者が参加する契約はわずか</w:t>
      </w:r>
      <w:r>
        <w:rPr>
          <w:lang w:eastAsia="ja-JP"/>
        </w:rPr>
        <w:t>0.1％から0.6％にとどまって</w:t>
      </w:r>
      <w:r w:rsidR="00673E6C">
        <w:rPr>
          <w:lang w:eastAsia="ja-JP"/>
        </w:rPr>
        <w:t>います</w:t>
      </w:r>
      <w:r>
        <w:rPr>
          <w:lang w:eastAsia="ja-JP"/>
        </w:rPr>
        <w:t>。これは、各国の行政、組織、文化的な状況が異なるため、社会サービスの背景が加盟国ごとに異なっているという事実によって説明され</w:t>
      </w:r>
      <w:r w:rsidR="003B3411">
        <w:rPr>
          <w:rFonts w:hint="eastAsia"/>
          <w:lang w:eastAsia="ja-JP"/>
        </w:rPr>
        <w:t>てい</w:t>
      </w:r>
      <w:r w:rsidR="00673E6C">
        <w:rPr>
          <w:rFonts w:hint="eastAsia"/>
          <w:lang w:eastAsia="ja-JP"/>
        </w:rPr>
        <w:t>ます</w:t>
      </w:r>
      <w:r>
        <w:rPr>
          <w:lang w:eastAsia="ja-JP"/>
        </w:rPr>
        <w:t>。したがって、加盟国はサービス</w:t>
      </w:r>
      <w:r w:rsidR="00DA2F01">
        <w:rPr>
          <w:lang w:eastAsia="ja-JP"/>
        </w:rPr>
        <w:t>事業</w:t>
      </w:r>
      <w:r>
        <w:rPr>
          <w:lang w:eastAsia="ja-JP"/>
        </w:rPr>
        <w:t>者の選定方法について、広範な裁量権を保持すべき</w:t>
      </w:r>
      <w:r w:rsidR="00673E6C">
        <w:rPr>
          <w:lang w:eastAsia="ja-JP"/>
        </w:rPr>
        <w:t>です</w:t>
      </w:r>
      <w:r>
        <w:rPr>
          <w:lang w:eastAsia="ja-JP"/>
        </w:rPr>
        <w:t>。</w:t>
      </w:r>
    </w:p>
    <w:p w14:paraId="7C642A63" w14:textId="241330F0" w:rsidR="00251880" w:rsidRDefault="00251880" w:rsidP="00251880">
      <w:pPr>
        <w:ind w:firstLineChars="100" w:firstLine="210"/>
        <w:rPr>
          <w:lang w:eastAsia="ja-JP"/>
        </w:rPr>
      </w:pPr>
      <w:r>
        <w:rPr>
          <w:rFonts w:hint="eastAsia"/>
          <w:lang w:eastAsia="ja-JP"/>
        </w:rPr>
        <w:t>評価では、簡易</w:t>
      </w:r>
      <w:r w:rsidR="003B3411">
        <w:rPr>
          <w:rFonts w:hint="eastAsia"/>
          <w:lang w:eastAsia="ja-JP"/>
        </w:rPr>
        <w:t>調達</w:t>
      </w:r>
      <w:r>
        <w:rPr>
          <w:rFonts w:hint="eastAsia"/>
          <w:lang w:eastAsia="ja-JP"/>
        </w:rPr>
        <w:t>制度、社会条項、および</w:t>
      </w:r>
      <w:r w:rsidR="003B3411">
        <w:rPr>
          <w:rFonts w:hint="eastAsia"/>
          <w:lang w:eastAsia="ja-JP"/>
        </w:rPr>
        <w:t>優先</w:t>
      </w:r>
      <w:r>
        <w:rPr>
          <w:rFonts w:hint="eastAsia"/>
          <w:lang w:eastAsia="ja-JP"/>
        </w:rPr>
        <w:t>契約の利用が全般的に低く、かつ極めて不均一であることが示されて</w:t>
      </w:r>
      <w:r w:rsidR="00673E6C">
        <w:rPr>
          <w:rFonts w:hint="eastAsia"/>
          <w:lang w:eastAsia="ja-JP"/>
        </w:rPr>
        <w:t>います</w:t>
      </w:r>
      <w:r>
        <w:rPr>
          <w:rFonts w:hint="eastAsia"/>
          <w:lang w:eastAsia="ja-JP"/>
        </w:rPr>
        <w:t>。これは、社会サービスや障害者雇用の特殊性を</w:t>
      </w:r>
      <w:r w:rsidR="003B3411">
        <w:rPr>
          <w:rFonts w:hint="eastAsia"/>
          <w:lang w:eastAsia="ja-JP"/>
        </w:rPr>
        <w:t>ふまえた</w:t>
      </w:r>
      <w:r>
        <w:rPr>
          <w:lang w:eastAsia="ja-JP"/>
        </w:rPr>
        <w:t>EU全体での一貫した慣行が欠</w:t>
      </w:r>
      <w:r w:rsidR="003B3411">
        <w:rPr>
          <w:rFonts w:hint="eastAsia"/>
          <w:lang w:eastAsia="ja-JP"/>
        </w:rPr>
        <w:t>け</w:t>
      </w:r>
      <w:r>
        <w:rPr>
          <w:lang w:eastAsia="ja-JP"/>
        </w:rPr>
        <w:t>ていることが一因と考えられ</w:t>
      </w:r>
      <w:r w:rsidR="00673E6C">
        <w:rPr>
          <w:rFonts w:hint="eastAsia"/>
          <w:lang w:eastAsia="ja-JP"/>
        </w:rPr>
        <w:t>ます</w:t>
      </w:r>
      <w:r>
        <w:rPr>
          <w:lang w:eastAsia="ja-JP"/>
        </w:rPr>
        <w:t>。</w:t>
      </w:r>
    </w:p>
    <w:p w14:paraId="29BB0104" w14:textId="1AF25579" w:rsidR="00251880" w:rsidRDefault="00251880" w:rsidP="00251880">
      <w:pPr>
        <w:ind w:leftChars="202" w:left="424"/>
        <w:rPr>
          <w:lang w:eastAsia="ja-JP"/>
        </w:rPr>
      </w:pPr>
      <w:r w:rsidRPr="00DE3B23">
        <w:rPr>
          <w:lang w:eastAsia="ja-JP"/>
        </w:rPr>
        <w:t>- 社会サービスおよびその他の特定サービス（保健、社会、教育、文化など）に対す</w:t>
      </w:r>
      <w:r>
        <w:rPr>
          <w:lang w:eastAsia="ja-JP"/>
        </w:rPr>
        <w:t>る簡易手続きは、フランスとドイツで最も広く利用されており、2016年から2022年の間に公表された簡易手続きによる</w:t>
      </w:r>
      <w:r w:rsidR="00DE3B23">
        <w:rPr>
          <w:rFonts w:hint="eastAsia"/>
          <w:lang w:eastAsia="ja-JP"/>
        </w:rPr>
        <w:t>落札結果</w:t>
      </w:r>
      <w:r>
        <w:rPr>
          <w:lang w:eastAsia="ja-JP"/>
        </w:rPr>
        <w:t>公告の全件数の約17％をそれぞれ占めて</w:t>
      </w:r>
      <w:r w:rsidR="00673E6C">
        <w:rPr>
          <w:lang w:eastAsia="ja-JP"/>
        </w:rPr>
        <w:t>います</w:t>
      </w:r>
      <w:r>
        <w:rPr>
          <w:lang w:eastAsia="ja-JP"/>
        </w:rPr>
        <w:t>。次いでスペイン（約12％）、イタリアとポーランド（各約9％）が続</w:t>
      </w:r>
      <w:r w:rsidR="00DE3B23">
        <w:rPr>
          <w:rFonts w:hint="eastAsia"/>
          <w:lang w:eastAsia="ja-JP"/>
        </w:rPr>
        <w:t>きます</w:t>
      </w:r>
      <w:r>
        <w:rPr>
          <w:lang w:eastAsia="ja-JP"/>
        </w:rPr>
        <w:t>。国内調達に占める割合で見ると、ハンガリーが簡易手続き用標準様式を用いた</w:t>
      </w:r>
      <w:r w:rsidR="00DE3B23">
        <w:rPr>
          <w:rFonts w:hint="eastAsia"/>
          <w:lang w:eastAsia="ja-JP"/>
        </w:rPr>
        <w:t>落札</w:t>
      </w:r>
      <w:r>
        <w:rPr>
          <w:lang w:eastAsia="ja-JP"/>
        </w:rPr>
        <w:t>公告の割合が最も高く（約67％）、次いでフィンランド（約64％）、エストニア（約56％）、ドイツ（約40％）となって</w:t>
      </w:r>
      <w:r w:rsidR="00673E6C">
        <w:rPr>
          <w:lang w:eastAsia="ja-JP"/>
        </w:rPr>
        <w:t>います</w:t>
      </w:r>
      <w:r>
        <w:rPr>
          <w:lang w:eastAsia="ja-JP"/>
        </w:rPr>
        <w:t>。一方</w:t>
      </w:r>
      <w:r>
        <w:rPr>
          <w:rFonts w:hint="eastAsia"/>
          <w:lang w:eastAsia="ja-JP"/>
        </w:rPr>
        <w:t>、キプロス、ルクセンブルク、マルタ、スロバキアは、簡易手続き対象分野で契約を締結しているにもかかわらず、これらの専用様式を用いた公告の公表件数は極めて少な</w:t>
      </w:r>
      <w:r w:rsidR="00DE3B23">
        <w:rPr>
          <w:rFonts w:hint="eastAsia"/>
          <w:lang w:eastAsia="ja-JP"/>
        </w:rPr>
        <w:t>かった</w:t>
      </w:r>
      <w:r w:rsidR="004A6710">
        <w:rPr>
          <w:rFonts w:hint="eastAsia"/>
          <w:lang w:eastAsia="ja-JP"/>
        </w:rPr>
        <w:t>です</w:t>
      </w:r>
      <w:r>
        <w:rPr>
          <w:rFonts w:hint="eastAsia"/>
          <w:lang w:eastAsia="ja-JP"/>
        </w:rPr>
        <w:t>。</w:t>
      </w:r>
    </w:p>
    <w:p w14:paraId="0622C369" w14:textId="1D705CF3" w:rsidR="00251880" w:rsidRDefault="00251880" w:rsidP="00251880">
      <w:pPr>
        <w:ind w:leftChars="202" w:left="424"/>
        <w:rPr>
          <w:lang w:eastAsia="ja-JP"/>
        </w:rPr>
      </w:pPr>
      <w:r>
        <w:rPr>
          <w:lang w:eastAsia="ja-JP"/>
        </w:rPr>
        <w:t>- すべての加盟国が、</w:t>
      </w:r>
      <w:r w:rsidR="003B3411">
        <w:rPr>
          <w:lang w:eastAsia="ja-JP"/>
        </w:rPr>
        <w:t>優先</w:t>
      </w:r>
      <w:r>
        <w:rPr>
          <w:lang w:eastAsia="ja-JP"/>
        </w:rPr>
        <w:t>契約に関するEU規則を国内制度に組み込んでい</w:t>
      </w:r>
      <w:r w:rsidR="004A6710">
        <w:rPr>
          <w:rFonts w:hint="eastAsia"/>
          <w:lang w:eastAsia="ja-JP"/>
        </w:rPr>
        <w:t>ます</w:t>
      </w:r>
      <w:r>
        <w:rPr>
          <w:lang w:eastAsia="ja-JP"/>
        </w:rPr>
        <w:t>が、一部では制限付きで適用して</w:t>
      </w:r>
      <w:r w:rsidR="00673E6C">
        <w:rPr>
          <w:lang w:eastAsia="ja-JP"/>
        </w:rPr>
        <w:t>います</w:t>
      </w:r>
      <w:r>
        <w:rPr>
          <w:lang w:eastAsia="ja-JP"/>
        </w:rPr>
        <w:t>。</w:t>
      </w:r>
    </w:p>
    <w:p w14:paraId="489B9C55" w14:textId="7D6D6C05" w:rsidR="00251880" w:rsidRDefault="00251880" w:rsidP="00251880">
      <w:pPr>
        <w:ind w:leftChars="202" w:left="424"/>
        <w:rPr>
          <w:lang w:eastAsia="ja-JP"/>
        </w:rPr>
      </w:pPr>
      <w:r>
        <w:rPr>
          <w:lang w:eastAsia="ja-JP"/>
        </w:rPr>
        <w:t>- 社会条項（SRPP）については、広範なSRPP枠組みや社会条項の積極的な活用が注目される国として、フランスとドイツ（国内法・目標、ガイドライン、モニタリング）、スペインとポルトガル（社会基準を伴う手続きの件数および割合が多い）、 フィンランド、スウェーデン、デンマーク、アイルランド（ガイドライン、社会的に責任ある入札や条項の報告割合が高い）、ならびにオーストリア、チェコ、ハンガリー、ポーランド、スロベニア、ベルギー、ラトビア、エストニア、イタリア、ルーマニア（社会基準、</w:t>
      </w:r>
      <w:r w:rsidR="003B3411">
        <w:rPr>
          <w:lang w:eastAsia="ja-JP"/>
        </w:rPr>
        <w:t>優先</w:t>
      </w:r>
      <w:r>
        <w:rPr>
          <w:lang w:eastAsia="ja-JP"/>
        </w:rPr>
        <w:t>契約、または特定のサービスにお</w:t>
      </w:r>
      <w:r>
        <w:rPr>
          <w:rFonts w:hint="eastAsia"/>
          <w:lang w:eastAsia="ja-JP"/>
        </w:rPr>
        <w:t>ける義務的な社会的要件を含む法律や行動計画）などが挙げられ</w:t>
      </w:r>
      <w:r w:rsidR="004A6710">
        <w:rPr>
          <w:rFonts w:hint="eastAsia"/>
          <w:lang w:eastAsia="ja-JP"/>
        </w:rPr>
        <w:t>ます</w:t>
      </w:r>
      <w:r>
        <w:rPr>
          <w:rFonts w:hint="eastAsia"/>
          <w:lang w:eastAsia="ja-JP"/>
        </w:rPr>
        <w:t>。</w:t>
      </w:r>
    </w:p>
    <w:p w14:paraId="22210244" w14:textId="77777777" w:rsidR="00251880" w:rsidRDefault="00251880" w:rsidP="00251880">
      <w:pPr>
        <w:rPr>
          <w:lang w:eastAsia="ja-JP"/>
        </w:rPr>
      </w:pPr>
    </w:p>
    <w:p w14:paraId="2A4AEF29" w14:textId="77777777" w:rsidR="00251880" w:rsidRPr="00251880" w:rsidRDefault="00251880" w:rsidP="00251880">
      <w:pPr>
        <w:rPr>
          <w:rFonts w:ascii="BIZ UDゴシック" w:eastAsia="BIZ UDゴシック" w:hAnsi="BIZ UDゴシック"/>
          <w:lang w:eastAsia="ja-JP"/>
        </w:rPr>
      </w:pPr>
      <w:r w:rsidRPr="00251880">
        <w:rPr>
          <w:rFonts w:ascii="BIZ UDゴシック" w:eastAsia="BIZ UDゴシック" w:hAnsi="BIZ UDゴシック" w:hint="eastAsia"/>
          <w:lang w:eastAsia="ja-JP"/>
        </w:rPr>
        <w:t>•</w:t>
      </w:r>
      <w:r w:rsidRPr="00251880">
        <w:rPr>
          <w:rFonts w:ascii="BIZ UDゴシック" w:eastAsia="BIZ UDゴシック" w:hAnsi="BIZ UDゴシック"/>
          <w:lang w:eastAsia="ja-JP"/>
        </w:rPr>
        <w:t xml:space="preserve"> 欧州委員会が認めた前向きな進展</w:t>
      </w:r>
    </w:p>
    <w:p w14:paraId="17C5BA82" w14:textId="4309DDF2" w:rsidR="00251880" w:rsidRDefault="00251880" w:rsidP="00251880">
      <w:pPr>
        <w:ind w:firstLineChars="100" w:firstLine="210"/>
        <w:rPr>
          <w:lang w:eastAsia="ja-JP"/>
        </w:rPr>
      </w:pPr>
      <w:r>
        <w:rPr>
          <w:rFonts w:hint="eastAsia"/>
          <w:lang w:eastAsia="ja-JP"/>
        </w:rPr>
        <w:t>評価</w:t>
      </w:r>
      <w:r w:rsidR="00DE3B23">
        <w:rPr>
          <w:rFonts w:hint="eastAsia"/>
          <w:lang w:eastAsia="ja-JP"/>
        </w:rPr>
        <w:t>報告書</w:t>
      </w:r>
      <w:r>
        <w:rPr>
          <w:rFonts w:hint="eastAsia"/>
          <w:lang w:eastAsia="ja-JP"/>
        </w:rPr>
        <w:t>では、ベルギー、フランス、ポルトガル、オランダにおける</w:t>
      </w:r>
      <w:r>
        <w:rPr>
          <w:lang w:eastAsia="ja-JP"/>
        </w:rPr>
        <w:t>SRPP（社会的責任</w:t>
      </w:r>
      <w:r w:rsidR="00DE3B23">
        <w:rPr>
          <w:rFonts w:hint="eastAsia"/>
          <w:lang w:eastAsia="ja-JP"/>
        </w:rPr>
        <w:t>重視の</w:t>
      </w:r>
      <w:r>
        <w:rPr>
          <w:lang w:eastAsia="ja-JP"/>
        </w:rPr>
        <w:t>公共調達）に関する法的枠組みや国家戦略の拡充、および一部の国における優先契約の活用など、いくつかの前向きな傾向が指摘されて</w:t>
      </w:r>
      <w:r w:rsidR="00673E6C">
        <w:rPr>
          <w:lang w:eastAsia="ja-JP"/>
        </w:rPr>
        <w:t>います</w:t>
      </w:r>
      <w:r>
        <w:rPr>
          <w:lang w:eastAsia="ja-JP"/>
        </w:rPr>
        <w:t>。さらに、公共調達が</w:t>
      </w:r>
      <w:r w:rsidR="0081616F">
        <w:rPr>
          <w:lang w:eastAsia="ja-JP"/>
        </w:rPr>
        <w:t>障害のある人</w:t>
      </w:r>
      <w:r>
        <w:rPr>
          <w:lang w:eastAsia="ja-JP"/>
        </w:rPr>
        <w:t>を含む社会的</w:t>
      </w:r>
      <w:r w:rsidR="00DE3B23">
        <w:rPr>
          <w:rFonts w:hint="eastAsia"/>
          <w:lang w:eastAsia="ja-JP"/>
        </w:rPr>
        <w:t>に不利な立場にある人</w:t>
      </w:r>
      <w:r>
        <w:rPr>
          <w:lang w:eastAsia="ja-JP"/>
        </w:rPr>
        <w:t>の雇用促進に寄与し得るという認識が、全般的に広まっていることも、こうした傾向を裏付けて</w:t>
      </w:r>
      <w:r w:rsidR="00673E6C">
        <w:rPr>
          <w:lang w:eastAsia="ja-JP"/>
        </w:rPr>
        <w:t>います</w:t>
      </w:r>
      <w:r>
        <w:rPr>
          <w:lang w:eastAsia="ja-JP"/>
        </w:rPr>
        <w:t>。</w:t>
      </w:r>
    </w:p>
    <w:p w14:paraId="1790D310" w14:textId="48C1856B" w:rsidR="00251880" w:rsidRDefault="00251880" w:rsidP="00251880">
      <w:pPr>
        <w:ind w:firstLineChars="100" w:firstLine="210"/>
        <w:rPr>
          <w:lang w:eastAsia="ja-JP"/>
        </w:rPr>
      </w:pPr>
      <w:r>
        <w:rPr>
          <w:rFonts w:hint="eastAsia"/>
          <w:lang w:eastAsia="ja-JP"/>
        </w:rPr>
        <w:t>成果の高い加盟国には、社会的側面に対応した公共調達戦略の採用、発注</w:t>
      </w:r>
      <w:r w:rsidR="00DE3B23">
        <w:rPr>
          <w:rFonts w:hint="eastAsia"/>
          <w:lang w:eastAsia="ja-JP"/>
        </w:rPr>
        <w:t>する公的</w:t>
      </w:r>
      <w:r>
        <w:rPr>
          <w:rFonts w:hint="eastAsia"/>
          <w:lang w:eastAsia="ja-JP"/>
        </w:rPr>
        <w:t>機関に指導や</w:t>
      </w:r>
      <w:r>
        <w:rPr>
          <w:rFonts w:hint="eastAsia"/>
          <w:lang w:eastAsia="ja-JP"/>
        </w:rPr>
        <w:lastRenderedPageBreak/>
        <w:t>専門知識を提供する専門の支援センターやネットワークの存在、あるいは社会的責任のある公共契約に関する具体的な最低目標の導入など、共通の成功要因が見られることが多い</w:t>
      </w:r>
      <w:r w:rsidR="004A6710">
        <w:rPr>
          <w:rFonts w:hint="eastAsia"/>
          <w:lang w:eastAsia="ja-JP"/>
        </w:rPr>
        <w:t>です</w:t>
      </w:r>
      <w:r>
        <w:rPr>
          <w:rFonts w:hint="eastAsia"/>
          <w:lang w:eastAsia="ja-JP"/>
        </w:rPr>
        <w:t>。</w:t>
      </w:r>
    </w:p>
    <w:p w14:paraId="29FDCB61" w14:textId="77777777" w:rsidR="00251880" w:rsidRDefault="00251880" w:rsidP="00251880">
      <w:pPr>
        <w:rPr>
          <w:lang w:eastAsia="ja-JP"/>
        </w:rPr>
      </w:pPr>
    </w:p>
    <w:p w14:paraId="0870156B" w14:textId="77777777" w:rsidR="00251880" w:rsidRPr="00251880" w:rsidRDefault="00251880" w:rsidP="00251880">
      <w:pPr>
        <w:rPr>
          <w:rFonts w:ascii="BIZ UDゴシック" w:eastAsia="BIZ UDゴシック" w:hAnsi="BIZ UDゴシック"/>
          <w:lang w:eastAsia="ja-JP"/>
        </w:rPr>
      </w:pPr>
      <w:r w:rsidRPr="00251880">
        <w:rPr>
          <w:rFonts w:ascii="BIZ UDゴシック" w:eastAsia="BIZ UDゴシック" w:hAnsi="BIZ UDゴシック"/>
          <w:lang w:eastAsia="ja-JP"/>
        </w:rPr>
        <w:t>EASPD会員への示唆</w:t>
      </w:r>
    </w:p>
    <w:p w14:paraId="4EF260CB" w14:textId="125DB1B6" w:rsidR="00251880" w:rsidRDefault="00DE3B23" w:rsidP="00251880">
      <w:pPr>
        <w:ind w:firstLineChars="100" w:firstLine="210"/>
        <w:rPr>
          <w:lang w:eastAsia="ja-JP"/>
        </w:rPr>
      </w:pPr>
      <w:r w:rsidRPr="008530AC">
        <w:rPr>
          <w:rFonts w:hint="eastAsia"/>
          <w:lang w:eastAsia="ja-JP"/>
        </w:rPr>
        <w:t>この</w:t>
      </w:r>
      <w:r w:rsidR="00251880" w:rsidRPr="008530AC">
        <w:rPr>
          <w:rFonts w:hint="eastAsia"/>
          <w:lang w:eastAsia="ja-JP"/>
        </w:rPr>
        <w:t>評価</w:t>
      </w:r>
      <w:r w:rsidRPr="008530AC">
        <w:rPr>
          <w:rFonts w:hint="eastAsia"/>
          <w:lang w:eastAsia="ja-JP"/>
        </w:rPr>
        <w:t>報告書</w:t>
      </w:r>
      <w:r w:rsidR="00251880" w:rsidRPr="008530AC">
        <w:rPr>
          <w:rFonts w:hint="eastAsia"/>
          <w:lang w:eastAsia="ja-JP"/>
        </w:rPr>
        <w:t>は一貫したパターンを示して</w:t>
      </w:r>
      <w:r w:rsidR="00673E6C" w:rsidRPr="008530AC">
        <w:rPr>
          <w:rFonts w:hint="eastAsia"/>
          <w:lang w:eastAsia="ja-JP"/>
        </w:rPr>
        <w:t>います</w:t>
      </w:r>
      <w:r w:rsidR="00251880" w:rsidRPr="008530AC">
        <w:rPr>
          <w:rFonts w:hint="eastAsia"/>
          <w:lang w:eastAsia="ja-JP"/>
        </w:rPr>
        <w:t>。問題は指令の適用範囲ではなく、</w:t>
      </w:r>
      <w:r w:rsidR="00251880">
        <w:rPr>
          <w:rFonts w:hint="eastAsia"/>
          <w:lang w:eastAsia="ja-JP"/>
        </w:rPr>
        <w:t>社会サービス向けに設計された仕組みが、実際には必ずしも機能していないという事実にあ</w:t>
      </w:r>
      <w:r w:rsidR="004A6710">
        <w:rPr>
          <w:rFonts w:hint="eastAsia"/>
          <w:lang w:eastAsia="ja-JP"/>
        </w:rPr>
        <w:t>ります</w:t>
      </w:r>
      <w:r w:rsidR="00251880">
        <w:rPr>
          <w:rFonts w:hint="eastAsia"/>
          <w:lang w:eastAsia="ja-JP"/>
        </w:rPr>
        <w:t>。ほぼすべての側面（簡易制度、特定サービスに対する</w:t>
      </w:r>
      <w:r w:rsidR="003B3411">
        <w:rPr>
          <w:rFonts w:hint="eastAsia"/>
          <w:lang w:eastAsia="ja-JP"/>
        </w:rPr>
        <w:t>優先</w:t>
      </w:r>
      <w:r w:rsidR="00251880">
        <w:rPr>
          <w:rFonts w:hint="eastAsia"/>
          <w:lang w:eastAsia="ja-JP"/>
        </w:rPr>
        <w:t>契約、社会的責任のある調達、閾値の適用、国境を越えた協力）において、証拠は調達ツールと社会サービスの性質との間に構造的な不整合があることを示唆して</w:t>
      </w:r>
      <w:r w:rsidR="00673E6C">
        <w:rPr>
          <w:rFonts w:hint="eastAsia"/>
          <w:lang w:eastAsia="ja-JP"/>
        </w:rPr>
        <w:t>います</w:t>
      </w:r>
      <w:r w:rsidR="00251880">
        <w:rPr>
          <w:rFonts w:hint="eastAsia"/>
          <w:lang w:eastAsia="ja-JP"/>
        </w:rPr>
        <w:t>。保護作業所や</w:t>
      </w:r>
      <w:r w:rsidR="0081616F">
        <w:rPr>
          <w:rFonts w:hint="eastAsia"/>
          <w:lang w:eastAsia="ja-JP"/>
        </w:rPr>
        <w:t>障害のある人</w:t>
      </w:r>
      <w:r w:rsidR="00251880">
        <w:rPr>
          <w:rFonts w:hint="eastAsia"/>
          <w:lang w:eastAsia="ja-JP"/>
        </w:rPr>
        <w:t>を雇用する事業者向けの</w:t>
      </w:r>
      <w:r w:rsidR="003B3411">
        <w:rPr>
          <w:rFonts w:hint="eastAsia"/>
          <w:lang w:eastAsia="ja-JP"/>
        </w:rPr>
        <w:t>優先</w:t>
      </w:r>
      <w:r w:rsidR="00251880">
        <w:rPr>
          <w:rFonts w:hint="eastAsia"/>
          <w:lang w:eastAsia="ja-JP"/>
        </w:rPr>
        <w:t>契約に関しては、サービス</w:t>
      </w:r>
      <w:r w:rsidR="00DA2F01">
        <w:rPr>
          <w:rFonts w:hint="eastAsia"/>
          <w:lang w:eastAsia="ja-JP"/>
        </w:rPr>
        <w:t>事業</w:t>
      </w:r>
      <w:r w:rsidR="00251880">
        <w:rPr>
          <w:rFonts w:hint="eastAsia"/>
          <w:lang w:eastAsia="ja-JP"/>
        </w:rPr>
        <w:t>者にとっての潜在的な可能性にもかかわらず、このツールは十分に活用されてい</w:t>
      </w:r>
      <w:r w:rsidR="004A6710">
        <w:rPr>
          <w:rFonts w:hint="eastAsia"/>
          <w:lang w:eastAsia="ja-JP"/>
        </w:rPr>
        <w:t>ません</w:t>
      </w:r>
      <w:r w:rsidR="00251880">
        <w:rPr>
          <w:rFonts w:hint="eastAsia"/>
          <w:lang w:eastAsia="ja-JP"/>
        </w:rPr>
        <w:t>。</w:t>
      </w:r>
    </w:p>
    <w:p w14:paraId="43782B0E" w14:textId="3EEC7192" w:rsidR="00251880" w:rsidRDefault="00251880" w:rsidP="00251880">
      <w:pPr>
        <w:ind w:firstLineChars="100" w:firstLine="210"/>
        <w:rPr>
          <w:lang w:eastAsia="ja-JP"/>
        </w:rPr>
      </w:pPr>
      <w:r>
        <w:rPr>
          <w:rFonts w:hint="eastAsia"/>
          <w:lang w:eastAsia="ja-JP"/>
        </w:rPr>
        <w:t>国内の枠組みが整備されている国々でさえ、</w:t>
      </w:r>
      <w:r>
        <w:rPr>
          <w:lang w:eastAsia="ja-JP"/>
        </w:rPr>
        <w:t>EU全体の調達制度が萎縮効果をもたらす可能性があ</w:t>
      </w:r>
      <w:r w:rsidR="004A6710">
        <w:rPr>
          <w:rFonts w:hint="eastAsia"/>
          <w:lang w:eastAsia="ja-JP"/>
        </w:rPr>
        <w:t>ります</w:t>
      </w:r>
      <w:r>
        <w:rPr>
          <w:lang w:eastAsia="ja-JP"/>
        </w:rPr>
        <w:t>。多くの当局は、EU規則に違反する恐れや、いつ公共調達規則を適用すべきか、あるいは別の制度の方が適している</w:t>
      </w:r>
      <w:r w:rsidR="008530AC">
        <w:rPr>
          <w:rFonts w:hint="eastAsia"/>
          <w:lang w:eastAsia="ja-JP"/>
        </w:rPr>
        <w:t>のはどのような時</w:t>
      </w:r>
      <w:r>
        <w:rPr>
          <w:lang w:eastAsia="ja-JP"/>
        </w:rPr>
        <w:t>かについて明確さが欠如していることから、社会的配慮の適用を制限して</w:t>
      </w:r>
      <w:r w:rsidR="00673E6C">
        <w:rPr>
          <w:lang w:eastAsia="ja-JP"/>
        </w:rPr>
        <w:t>います</w:t>
      </w:r>
      <w:r>
        <w:rPr>
          <w:lang w:eastAsia="ja-JP"/>
        </w:rPr>
        <w:t>（これは</w:t>
      </w:r>
      <w:hyperlink r:id="rId10" w:history="1">
        <w:r w:rsidRPr="002569CE">
          <w:rPr>
            <w:rStyle w:val="ae"/>
            <w:lang w:eastAsia="ja-JP"/>
          </w:rPr>
          <w:t>EASPDの調査</w:t>
        </w:r>
      </w:hyperlink>
      <w:r w:rsidR="002569CE">
        <w:rPr>
          <w:rStyle w:val="af2"/>
          <w:lang w:eastAsia="ja-JP"/>
        </w:rPr>
        <w:footnoteReference w:id="2"/>
      </w:r>
      <w:r>
        <w:rPr>
          <w:lang w:eastAsia="ja-JP"/>
        </w:rPr>
        <w:t>でも指摘されて</w:t>
      </w:r>
      <w:r w:rsidR="00673E6C">
        <w:rPr>
          <w:lang w:eastAsia="ja-JP"/>
        </w:rPr>
        <w:t>います</w:t>
      </w:r>
      <w:r>
        <w:rPr>
          <w:lang w:eastAsia="ja-JP"/>
        </w:rPr>
        <w:t>）。専門家レベルの法的解釈を必要とする制度は、「簡素な」ものとは見なせ</w:t>
      </w:r>
      <w:r w:rsidR="004A6710">
        <w:rPr>
          <w:rFonts w:hint="eastAsia"/>
          <w:lang w:eastAsia="ja-JP"/>
        </w:rPr>
        <w:t>ません</w:t>
      </w:r>
      <w:r>
        <w:rPr>
          <w:lang w:eastAsia="ja-JP"/>
        </w:rPr>
        <w:t>。この複雑さは、簡素化という本来の目的そのものを損な</w:t>
      </w:r>
      <w:r w:rsidR="008530AC">
        <w:rPr>
          <w:rFonts w:hint="eastAsia"/>
          <w:lang w:eastAsia="ja-JP"/>
        </w:rPr>
        <w:t>っていま</w:t>
      </w:r>
      <w:r w:rsidR="00673E6C">
        <w:rPr>
          <w:lang w:eastAsia="ja-JP"/>
        </w:rPr>
        <w:t>す</w:t>
      </w:r>
      <w:r>
        <w:rPr>
          <w:lang w:eastAsia="ja-JP"/>
        </w:rPr>
        <w:t>。その結果、加盟国間で実施状況にばらつきが生じ、指令が掲げる社会的</w:t>
      </w:r>
      <w:r>
        <w:rPr>
          <w:rFonts w:hint="eastAsia"/>
          <w:lang w:eastAsia="ja-JP"/>
        </w:rPr>
        <w:t>目標が弱められて</w:t>
      </w:r>
      <w:r w:rsidR="00673E6C">
        <w:rPr>
          <w:rFonts w:hint="eastAsia"/>
          <w:lang w:eastAsia="ja-JP"/>
        </w:rPr>
        <w:t>います</w:t>
      </w:r>
      <w:r>
        <w:rPr>
          <w:rFonts w:hint="eastAsia"/>
          <w:lang w:eastAsia="ja-JP"/>
        </w:rPr>
        <w:t>。</w:t>
      </w:r>
    </w:p>
    <w:p w14:paraId="741893B8" w14:textId="74B25E5C" w:rsidR="00251880" w:rsidRDefault="00251880" w:rsidP="00251880">
      <w:pPr>
        <w:ind w:firstLineChars="100" w:firstLine="210"/>
        <w:rPr>
          <w:lang w:eastAsia="ja-JP"/>
        </w:rPr>
      </w:pPr>
      <w:r>
        <w:rPr>
          <w:rFonts w:hint="eastAsia"/>
          <w:lang w:eastAsia="ja-JP"/>
        </w:rPr>
        <w:t>社会サービスの越境購入が限定的であることは、社会サービスが地域に根ざし、個人に合わせられ、各国の福祉制度に組み込まれているという現実を反映して</w:t>
      </w:r>
      <w:r w:rsidR="00673E6C">
        <w:rPr>
          <w:rFonts w:hint="eastAsia"/>
          <w:lang w:eastAsia="ja-JP"/>
        </w:rPr>
        <w:t>います</w:t>
      </w:r>
      <w:r>
        <w:rPr>
          <w:rFonts w:hint="eastAsia"/>
          <w:lang w:eastAsia="ja-JP"/>
        </w:rPr>
        <w:t>。市場が国境を越えていない場合、市場開放や競争といった</w:t>
      </w:r>
      <w:r>
        <w:rPr>
          <w:lang w:eastAsia="ja-JP"/>
        </w:rPr>
        <w:t>EUの通常の目標は適用されない可能性があるにもかかわらず、依然として同様の</w:t>
      </w:r>
      <w:r w:rsidR="008530AC">
        <w:rPr>
          <w:rFonts w:hint="eastAsia"/>
          <w:lang w:eastAsia="ja-JP"/>
        </w:rPr>
        <w:t>管理</w:t>
      </w:r>
      <w:r>
        <w:rPr>
          <w:lang w:eastAsia="ja-JP"/>
        </w:rPr>
        <w:t>的負担が課されて</w:t>
      </w:r>
      <w:r w:rsidR="00673E6C">
        <w:rPr>
          <w:lang w:eastAsia="ja-JP"/>
        </w:rPr>
        <w:t>います</w:t>
      </w:r>
      <w:r>
        <w:rPr>
          <w:lang w:eastAsia="ja-JP"/>
        </w:rPr>
        <w:t>。</w:t>
      </w:r>
    </w:p>
    <w:p w14:paraId="6DE7FFAA" w14:textId="0E261D1D" w:rsidR="00251880" w:rsidRDefault="00251880" w:rsidP="00251880">
      <w:pPr>
        <w:ind w:firstLineChars="100" w:firstLine="210"/>
        <w:rPr>
          <w:lang w:eastAsia="ja-JP"/>
        </w:rPr>
      </w:pPr>
      <w:r>
        <w:rPr>
          <w:rFonts w:hint="eastAsia"/>
          <w:lang w:eastAsia="ja-JP"/>
        </w:rPr>
        <w:t>さらなる</w:t>
      </w:r>
      <w:r w:rsidR="008530AC">
        <w:rPr>
          <w:rFonts w:hint="eastAsia"/>
          <w:lang w:eastAsia="ja-JP"/>
        </w:rPr>
        <w:t>指導</w:t>
      </w:r>
      <w:r>
        <w:rPr>
          <w:rFonts w:hint="eastAsia"/>
          <w:lang w:eastAsia="ja-JP"/>
        </w:rPr>
        <w:t>、研修、能力構築は不可欠で</w:t>
      </w:r>
      <w:r w:rsidR="008530AC">
        <w:rPr>
          <w:rFonts w:hint="eastAsia"/>
          <w:lang w:eastAsia="ja-JP"/>
        </w:rPr>
        <w:t>す</w:t>
      </w:r>
      <w:r>
        <w:rPr>
          <w:rFonts w:hint="eastAsia"/>
          <w:lang w:eastAsia="ja-JP"/>
        </w:rPr>
        <w:t>が、それだけでは不十分</w:t>
      </w:r>
      <w:r w:rsidR="00673E6C">
        <w:rPr>
          <w:rFonts w:hint="eastAsia"/>
          <w:lang w:eastAsia="ja-JP"/>
        </w:rPr>
        <w:t>です</w:t>
      </w:r>
      <w:r>
        <w:rPr>
          <w:rFonts w:hint="eastAsia"/>
          <w:lang w:eastAsia="ja-JP"/>
        </w:rPr>
        <w:t>。これまでの取り組み（各国のガイドライン、</w:t>
      </w:r>
      <w:r w:rsidR="008530AC">
        <w:rPr>
          <w:rFonts w:hint="eastAsia"/>
          <w:lang w:eastAsia="ja-JP"/>
        </w:rPr>
        <w:t>能力支援</w:t>
      </w:r>
      <w:r>
        <w:rPr>
          <w:rFonts w:hint="eastAsia"/>
          <w:lang w:eastAsia="ja-JP"/>
        </w:rPr>
        <w:t>センター、啓発活動など）は一定の効果をもたらしたものの、核心的な問題（法的不確実性、訴訟への懸念、限られた調達能力）を解決するには至ってい</w:t>
      </w:r>
      <w:r w:rsidR="004A6710">
        <w:rPr>
          <w:rFonts w:hint="eastAsia"/>
          <w:lang w:eastAsia="ja-JP"/>
        </w:rPr>
        <w:t>ません</w:t>
      </w:r>
      <w:r>
        <w:rPr>
          <w:rFonts w:hint="eastAsia"/>
          <w:lang w:eastAsia="ja-JP"/>
        </w:rPr>
        <w:t>。</w:t>
      </w:r>
    </w:p>
    <w:p w14:paraId="7848067B" w14:textId="415EF172" w:rsidR="00251880" w:rsidRDefault="00251880" w:rsidP="00251880">
      <w:pPr>
        <w:ind w:firstLineChars="100" w:firstLine="210"/>
        <w:rPr>
          <w:lang w:eastAsia="ja-JP"/>
        </w:rPr>
      </w:pPr>
      <w:r>
        <w:rPr>
          <w:rFonts w:hint="eastAsia"/>
          <w:lang w:eastAsia="ja-JP"/>
        </w:rPr>
        <w:t>最後に、評価</w:t>
      </w:r>
      <w:r w:rsidR="008530AC">
        <w:rPr>
          <w:rFonts w:hint="eastAsia"/>
          <w:lang w:eastAsia="ja-JP"/>
        </w:rPr>
        <w:t>報告書</w:t>
      </w:r>
      <w:r>
        <w:rPr>
          <w:rFonts w:hint="eastAsia"/>
          <w:lang w:eastAsia="ja-JP"/>
        </w:rPr>
        <w:t>は、社会的責任</w:t>
      </w:r>
      <w:r w:rsidR="008530AC">
        <w:rPr>
          <w:rFonts w:hint="eastAsia"/>
          <w:lang w:eastAsia="ja-JP"/>
        </w:rPr>
        <w:t>重視の</w:t>
      </w:r>
      <w:r>
        <w:rPr>
          <w:rFonts w:hint="eastAsia"/>
          <w:lang w:eastAsia="ja-JP"/>
        </w:rPr>
        <w:t>調達が</w:t>
      </w:r>
      <w:r>
        <w:rPr>
          <w:lang w:eastAsia="ja-JP"/>
        </w:rPr>
        <w:t>EU全域で政治的な支持を集めつつあることを認めて</w:t>
      </w:r>
      <w:r w:rsidR="00673E6C">
        <w:rPr>
          <w:lang w:eastAsia="ja-JP"/>
        </w:rPr>
        <w:t>います</w:t>
      </w:r>
      <w:r>
        <w:rPr>
          <w:lang w:eastAsia="ja-JP"/>
        </w:rPr>
        <w:t>。これは、社会的目標をより支援する環境が整いつつあるという前向きな兆候</w:t>
      </w:r>
      <w:r w:rsidR="00673E6C">
        <w:rPr>
          <w:lang w:eastAsia="ja-JP"/>
        </w:rPr>
        <w:t>です</w:t>
      </w:r>
      <w:r>
        <w:rPr>
          <w:lang w:eastAsia="ja-JP"/>
        </w:rPr>
        <w:t>。しかし、それは同時に、加盟国が指令「のおかげで」ではなく「にもかかわらず」革新を行っているという状況も生み出して</w:t>
      </w:r>
      <w:r w:rsidR="00673E6C">
        <w:rPr>
          <w:lang w:eastAsia="ja-JP"/>
        </w:rPr>
        <w:t>います</w:t>
      </w:r>
      <w:r>
        <w:rPr>
          <w:lang w:eastAsia="ja-JP"/>
        </w:rPr>
        <w:t>。</w:t>
      </w:r>
    </w:p>
    <w:p w14:paraId="7E2D81E9" w14:textId="77777777" w:rsidR="00251880" w:rsidRDefault="00251880" w:rsidP="00251880">
      <w:pPr>
        <w:rPr>
          <w:lang w:eastAsia="ja-JP"/>
        </w:rPr>
      </w:pPr>
    </w:p>
    <w:p w14:paraId="32DDB0C5" w14:textId="77777777" w:rsidR="00251880" w:rsidRPr="00251880" w:rsidRDefault="00251880" w:rsidP="00251880">
      <w:pPr>
        <w:rPr>
          <w:rFonts w:ascii="BIZ UDゴシック" w:eastAsia="BIZ UDゴシック" w:hAnsi="BIZ UDゴシック"/>
          <w:lang w:eastAsia="ja-JP"/>
        </w:rPr>
      </w:pPr>
      <w:r w:rsidRPr="00251880">
        <w:rPr>
          <w:rFonts w:ascii="BIZ UDゴシック" w:eastAsia="BIZ UDゴシック" w:hAnsi="BIZ UDゴシック" w:hint="eastAsia"/>
          <w:lang w:eastAsia="ja-JP"/>
        </w:rPr>
        <w:t>結論</w:t>
      </w:r>
    </w:p>
    <w:p w14:paraId="7DD34968" w14:textId="5A00D097" w:rsidR="00251880" w:rsidRDefault="00251880" w:rsidP="00251880">
      <w:pPr>
        <w:ind w:firstLineChars="100" w:firstLine="210"/>
        <w:rPr>
          <w:lang w:eastAsia="ja-JP"/>
        </w:rPr>
      </w:pPr>
      <w:r>
        <w:rPr>
          <w:rFonts w:hint="eastAsia"/>
          <w:lang w:eastAsia="ja-JP"/>
        </w:rPr>
        <w:t>欧州委員会の評価</w:t>
      </w:r>
      <w:r w:rsidR="008530AC">
        <w:rPr>
          <w:rFonts w:hint="eastAsia"/>
          <w:lang w:eastAsia="ja-JP"/>
        </w:rPr>
        <w:t>報告書</w:t>
      </w:r>
      <w:r>
        <w:rPr>
          <w:rFonts w:hint="eastAsia"/>
          <w:lang w:eastAsia="ja-JP"/>
        </w:rPr>
        <w:t>は、公共調達が質の高い障害者サービスや</w:t>
      </w:r>
      <w:r w:rsidR="0081616F">
        <w:rPr>
          <w:rFonts w:hint="eastAsia"/>
          <w:lang w:eastAsia="ja-JP"/>
        </w:rPr>
        <w:t>障害のある人</w:t>
      </w:r>
      <w:r>
        <w:rPr>
          <w:rFonts w:hint="eastAsia"/>
          <w:lang w:eastAsia="ja-JP"/>
        </w:rPr>
        <w:t>の有意義な雇用を支援する可能性を秘めている一方で、現行の枠組みでは実務においてこれを十分に実現できていないことを裏付けて</w:t>
      </w:r>
      <w:r w:rsidR="00673E6C">
        <w:rPr>
          <w:rFonts w:hint="eastAsia"/>
          <w:lang w:eastAsia="ja-JP"/>
        </w:rPr>
        <w:t>います</w:t>
      </w:r>
      <w:r>
        <w:rPr>
          <w:rFonts w:hint="eastAsia"/>
          <w:lang w:eastAsia="ja-JP"/>
        </w:rPr>
        <w:t>。</w:t>
      </w:r>
    </w:p>
    <w:p w14:paraId="2DB424CD" w14:textId="20A0EA50" w:rsidR="00251880" w:rsidRDefault="00251880" w:rsidP="00251880">
      <w:pPr>
        <w:ind w:firstLineChars="100" w:firstLine="210"/>
        <w:rPr>
          <w:lang w:eastAsia="ja-JP"/>
        </w:rPr>
      </w:pPr>
      <w:r>
        <w:rPr>
          <w:rFonts w:hint="eastAsia"/>
          <w:lang w:eastAsia="ja-JP"/>
        </w:rPr>
        <w:t>証拠は、法的枠組みが善意に基づいているものの、依然として複雑すぎ、法的なリスク</w:t>
      </w:r>
      <w:r>
        <w:rPr>
          <w:rFonts w:hint="eastAsia"/>
          <w:lang w:eastAsia="ja-JP"/>
        </w:rPr>
        <w:lastRenderedPageBreak/>
        <w:t>が高く、社会福祉サービスの現実と整合性が乏しいため、</w:t>
      </w:r>
      <w:r w:rsidR="008530AC">
        <w:rPr>
          <w:rFonts w:hint="eastAsia"/>
          <w:lang w:eastAsia="ja-JP"/>
        </w:rPr>
        <w:t>障害者支援サービス分野</w:t>
      </w:r>
      <w:r>
        <w:rPr>
          <w:rFonts w:hint="eastAsia"/>
          <w:lang w:eastAsia="ja-JP"/>
        </w:rPr>
        <w:t>を支援する</w:t>
      </w:r>
      <w:r w:rsidR="00CB4F1C">
        <w:rPr>
          <w:rFonts w:hint="eastAsia"/>
          <w:lang w:eastAsia="ja-JP"/>
        </w:rPr>
        <w:t>ことが目的の</w:t>
      </w:r>
      <w:r>
        <w:rPr>
          <w:rFonts w:hint="eastAsia"/>
          <w:lang w:eastAsia="ja-JP"/>
        </w:rPr>
        <w:t>ツール</w:t>
      </w:r>
      <w:r w:rsidR="00CB4F1C">
        <w:rPr>
          <w:rFonts w:hint="eastAsia"/>
          <w:lang w:eastAsia="ja-JP"/>
        </w:rPr>
        <w:t>であるのに、</w:t>
      </w:r>
      <w:r>
        <w:rPr>
          <w:rFonts w:hint="eastAsia"/>
          <w:lang w:eastAsia="ja-JP"/>
        </w:rPr>
        <w:t>十分に活用されていないことを示して</w:t>
      </w:r>
      <w:r w:rsidR="00673E6C">
        <w:rPr>
          <w:rFonts w:hint="eastAsia"/>
          <w:lang w:eastAsia="ja-JP"/>
        </w:rPr>
        <w:t>います</w:t>
      </w:r>
      <w:r>
        <w:rPr>
          <w:rFonts w:hint="eastAsia"/>
          <w:lang w:eastAsia="ja-JP"/>
        </w:rPr>
        <w:t>。</w:t>
      </w:r>
    </w:p>
    <w:p w14:paraId="72F4966D" w14:textId="14D98539" w:rsidR="00251880" w:rsidRDefault="00251880" w:rsidP="00251880">
      <w:pPr>
        <w:ind w:firstLineChars="100" w:firstLine="210"/>
        <w:rPr>
          <w:lang w:eastAsia="ja-JP"/>
        </w:rPr>
      </w:pPr>
      <w:r>
        <w:rPr>
          <w:rFonts w:hint="eastAsia"/>
          <w:lang w:eastAsia="ja-JP"/>
        </w:rPr>
        <w:t>「</w:t>
      </w:r>
      <w:r w:rsidR="00CB4F1C">
        <w:rPr>
          <w:rFonts w:hint="eastAsia"/>
          <w:lang w:eastAsia="ja-JP"/>
        </w:rPr>
        <w:t>簡易調達制度</w:t>
      </w:r>
      <w:r>
        <w:rPr>
          <w:rFonts w:hint="eastAsia"/>
          <w:lang w:eastAsia="ja-JP"/>
        </w:rPr>
        <w:t>」は実際にはそれほど「</w:t>
      </w:r>
      <w:r w:rsidR="00CB4F1C">
        <w:rPr>
          <w:rFonts w:hint="eastAsia"/>
          <w:lang w:eastAsia="ja-JP"/>
        </w:rPr>
        <w:t>簡易</w:t>
      </w:r>
      <w:r>
        <w:rPr>
          <w:rFonts w:hint="eastAsia"/>
          <w:lang w:eastAsia="ja-JP"/>
        </w:rPr>
        <w:t>」ではなく、</w:t>
      </w:r>
      <w:r w:rsidR="003B3411">
        <w:rPr>
          <w:rFonts w:hint="eastAsia"/>
          <w:lang w:eastAsia="ja-JP"/>
        </w:rPr>
        <w:t>優先</w:t>
      </w:r>
      <w:r>
        <w:rPr>
          <w:rFonts w:hint="eastAsia"/>
          <w:lang w:eastAsia="ja-JP"/>
        </w:rPr>
        <w:t>契約は実用性に乏しく、社会的責任</w:t>
      </w:r>
      <w:r w:rsidR="00CB4F1C">
        <w:rPr>
          <w:rFonts w:hint="eastAsia"/>
          <w:lang w:eastAsia="ja-JP"/>
        </w:rPr>
        <w:t>重視の</w:t>
      </w:r>
      <w:r>
        <w:rPr>
          <w:rFonts w:hint="eastAsia"/>
          <w:lang w:eastAsia="ja-JP"/>
        </w:rPr>
        <w:t>調達も不均一であり、品質やインクルーシブな雇用を損なう最低価格競争に</w:t>
      </w:r>
      <w:r w:rsidR="00CB4F1C">
        <w:rPr>
          <w:rFonts w:hint="eastAsia"/>
          <w:lang w:eastAsia="ja-JP"/>
        </w:rPr>
        <w:t>圧迫</w:t>
      </w:r>
      <w:r>
        <w:rPr>
          <w:rFonts w:hint="eastAsia"/>
          <w:lang w:eastAsia="ja-JP"/>
        </w:rPr>
        <w:t>されて</w:t>
      </w:r>
      <w:r w:rsidR="00673E6C">
        <w:rPr>
          <w:rFonts w:hint="eastAsia"/>
          <w:lang w:eastAsia="ja-JP"/>
        </w:rPr>
        <w:t>います</w:t>
      </w:r>
      <w:r>
        <w:rPr>
          <w:rFonts w:hint="eastAsia"/>
          <w:lang w:eastAsia="ja-JP"/>
        </w:rPr>
        <w:t>。</w:t>
      </w:r>
    </w:p>
    <w:p w14:paraId="4FA64FEB" w14:textId="3A723342" w:rsidR="00251880" w:rsidRDefault="00CB4F1C" w:rsidP="00B45B34">
      <w:pPr>
        <w:ind w:firstLineChars="100" w:firstLine="210"/>
        <w:rPr>
          <w:lang w:eastAsia="ja-JP"/>
        </w:rPr>
      </w:pPr>
      <w:r>
        <w:rPr>
          <w:rFonts w:hint="eastAsia"/>
          <w:lang w:eastAsia="ja-JP"/>
        </w:rPr>
        <w:t>この</w:t>
      </w:r>
      <w:r w:rsidR="00251880">
        <w:rPr>
          <w:rFonts w:hint="eastAsia"/>
          <w:lang w:eastAsia="ja-JP"/>
        </w:rPr>
        <w:t>評価の結果は、より簡素で明確であり、社会福祉サービスに真に適した枠組みへの見直しを求める確固たる根拠となるもので</w:t>
      </w:r>
      <w:r w:rsidR="001F3AA6">
        <w:rPr>
          <w:rFonts w:hint="eastAsia"/>
          <w:lang w:eastAsia="ja-JP"/>
        </w:rPr>
        <w:t>す。</w:t>
      </w:r>
      <w:r w:rsidR="00251880">
        <w:rPr>
          <w:rFonts w:hint="eastAsia"/>
          <w:lang w:eastAsia="ja-JP"/>
        </w:rPr>
        <w:t>それは当局が品質、アクセシビリティ、継続性、社会的影響を優先できるようにする</w:t>
      </w:r>
      <w:r w:rsidR="001F3AA6">
        <w:rPr>
          <w:rFonts w:hint="eastAsia"/>
          <w:lang w:eastAsia="ja-JP"/>
        </w:rPr>
        <w:t>公共調達の枠組みです。</w:t>
      </w:r>
    </w:p>
    <w:p w14:paraId="65A5676C" w14:textId="77777777" w:rsidR="00251880" w:rsidRDefault="00251880" w:rsidP="00251880">
      <w:pPr>
        <w:jc w:val="right"/>
        <w:rPr>
          <w:lang w:eastAsia="ja-JP"/>
        </w:rPr>
      </w:pPr>
      <w:r>
        <w:rPr>
          <w:rFonts w:hint="eastAsia"/>
          <w:lang w:eastAsia="ja-JP"/>
        </w:rPr>
        <w:t>(翻訳：佐藤久夫)</w:t>
      </w:r>
    </w:p>
    <w:p w14:paraId="07B84287" w14:textId="77777777" w:rsidR="00251880" w:rsidRDefault="00251880" w:rsidP="00251880">
      <w:pPr>
        <w:rPr>
          <w:lang w:eastAsia="ja-JP"/>
        </w:rPr>
      </w:pPr>
    </w:p>
    <w:sectPr w:rsidR="00251880" w:rsidSect="006A05DC">
      <w:footerReference w:type="even" r:id="rId11"/>
      <w:footerReference w:type="default" r:id="rId12"/>
      <w:footerReference w:type="first" r:id="rId13"/>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F11F0" w14:textId="77777777" w:rsidR="00251880" w:rsidRDefault="00251880" w:rsidP="00251880">
      <w:r>
        <w:separator/>
      </w:r>
    </w:p>
  </w:endnote>
  <w:endnote w:type="continuationSeparator" w:id="0">
    <w:p w14:paraId="66D983A2" w14:textId="77777777" w:rsidR="00251880" w:rsidRDefault="00251880" w:rsidP="0025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754256"/>
      <w:docPartObj>
        <w:docPartGallery w:val="Page Numbers (Bottom of Page)"/>
        <w:docPartUnique/>
      </w:docPartObj>
    </w:sdtPr>
    <w:sdtEndPr/>
    <w:sdtContent>
      <w:p w14:paraId="3DB256F5" w14:textId="1940869B" w:rsidR="00251880" w:rsidRDefault="00251880">
        <w:pPr>
          <w:pStyle w:val="ac"/>
        </w:pPr>
        <w:r>
          <w:fldChar w:fldCharType="begin"/>
        </w:r>
        <w:r>
          <w:instrText>PAGE   \* MERGEFORMAT</w:instrText>
        </w:r>
        <w:r>
          <w:fldChar w:fldCharType="separate"/>
        </w:r>
        <w:r>
          <w:rPr>
            <w:lang w:val="ja-JP" w:eastAsia="ja-JP"/>
          </w:rPr>
          <w:t>2</w:t>
        </w:r>
        <w:r>
          <w:fldChar w:fldCharType="end"/>
        </w:r>
      </w:p>
    </w:sdtContent>
  </w:sdt>
  <w:p w14:paraId="2C84E8A9" w14:textId="77777777" w:rsidR="00251880" w:rsidRDefault="0025188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062243"/>
      <w:docPartObj>
        <w:docPartGallery w:val="Page Numbers (Bottom of Page)"/>
        <w:docPartUnique/>
      </w:docPartObj>
    </w:sdtPr>
    <w:sdtEndPr/>
    <w:sdtContent>
      <w:p w14:paraId="2333E4F5" w14:textId="660B0ADD" w:rsidR="00251880" w:rsidRDefault="00251880">
        <w:pPr>
          <w:pStyle w:val="ac"/>
        </w:pPr>
        <w:r>
          <w:fldChar w:fldCharType="begin"/>
        </w:r>
        <w:r>
          <w:instrText>PAGE   \* MERGEFORMAT</w:instrText>
        </w:r>
        <w:r>
          <w:fldChar w:fldCharType="separate"/>
        </w:r>
        <w:r>
          <w:rPr>
            <w:lang w:val="ja-JP" w:eastAsia="ja-JP"/>
          </w:rPr>
          <w:t>2</w:t>
        </w:r>
        <w:r>
          <w:fldChar w:fldCharType="end"/>
        </w:r>
      </w:p>
    </w:sdtContent>
  </w:sdt>
  <w:p w14:paraId="629BC225" w14:textId="77777777" w:rsidR="00251880" w:rsidRDefault="00251880">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307925"/>
      <w:docPartObj>
        <w:docPartGallery w:val="Page Numbers (Bottom of Page)"/>
        <w:docPartUnique/>
      </w:docPartObj>
    </w:sdtPr>
    <w:sdtEndPr/>
    <w:sdtContent>
      <w:p w14:paraId="390B81C5" w14:textId="482B729F" w:rsidR="00251880" w:rsidRDefault="00251880">
        <w:pPr>
          <w:pStyle w:val="ac"/>
        </w:pPr>
        <w:r>
          <w:fldChar w:fldCharType="begin"/>
        </w:r>
        <w:r>
          <w:instrText>PAGE   \* MERGEFORMAT</w:instrText>
        </w:r>
        <w:r>
          <w:fldChar w:fldCharType="separate"/>
        </w:r>
        <w:r>
          <w:rPr>
            <w:lang w:val="ja-JP" w:eastAsia="ja-JP"/>
          </w:rPr>
          <w:t>2</w:t>
        </w:r>
        <w:r>
          <w:fldChar w:fldCharType="end"/>
        </w:r>
      </w:p>
    </w:sdtContent>
  </w:sdt>
  <w:p w14:paraId="2C3CF18D" w14:textId="77777777" w:rsidR="00251880" w:rsidRDefault="00251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78997" w14:textId="77777777" w:rsidR="00251880" w:rsidRDefault="00251880" w:rsidP="00251880">
      <w:r>
        <w:separator/>
      </w:r>
    </w:p>
  </w:footnote>
  <w:footnote w:type="continuationSeparator" w:id="0">
    <w:p w14:paraId="1B6329BB" w14:textId="77777777" w:rsidR="00251880" w:rsidRDefault="00251880" w:rsidP="00251880">
      <w:r>
        <w:continuationSeparator/>
      </w:r>
    </w:p>
  </w:footnote>
  <w:footnote w:id="1">
    <w:p w14:paraId="214A7C3B" w14:textId="7FF725B3" w:rsidR="00DA2F01" w:rsidRDefault="00DA2F01">
      <w:pPr>
        <w:pStyle w:val="af0"/>
        <w:rPr>
          <w:lang w:eastAsia="ja-JP"/>
        </w:rPr>
      </w:pPr>
      <w:r>
        <w:rPr>
          <w:rStyle w:val="af2"/>
        </w:rPr>
        <w:footnoteRef/>
      </w:r>
      <w:r>
        <w:t xml:space="preserve"> </w:t>
      </w:r>
      <w:r w:rsidR="004C4AD4" w:rsidRPr="004C4AD4">
        <w:rPr>
          <w:rFonts w:hint="eastAsia"/>
          <w:sz w:val="18"/>
          <w:szCs w:val="18"/>
        </w:rPr>
        <w:t>欧州委員会事務局作業文書：「</w:t>
      </w:r>
      <w:r w:rsidR="004C4AD4">
        <w:rPr>
          <w:rFonts w:hint="eastAsia"/>
          <w:sz w:val="18"/>
          <w:szCs w:val="18"/>
          <w:lang w:eastAsia="ja-JP"/>
        </w:rPr>
        <w:t>公共的事業（c</w:t>
      </w:r>
      <w:r w:rsidR="004C4AD4" w:rsidRPr="004C4AD4">
        <w:rPr>
          <w:sz w:val="18"/>
          <w:szCs w:val="18"/>
          <w:lang w:eastAsia="ja-JP"/>
        </w:rPr>
        <w:t>oncessions</w:t>
      </w:r>
      <w:r w:rsidR="004C4AD4">
        <w:rPr>
          <w:rFonts w:hint="eastAsia"/>
          <w:sz w:val="18"/>
          <w:szCs w:val="18"/>
          <w:lang w:eastAsia="ja-JP"/>
        </w:rPr>
        <w:t>）</w:t>
      </w:r>
      <w:r w:rsidR="004C4AD4" w:rsidRPr="004C4AD4">
        <w:rPr>
          <w:rFonts w:hint="eastAsia"/>
          <w:sz w:val="18"/>
          <w:szCs w:val="18"/>
        </w:rPr>
        <w:t>に関する指令</w:t>
      </w:r>
      <w:r w:rsidR="004C4AD4" w:rsidRPr="004C4AD4">
        <w:rPr>
          <w:sz w:val="18"/>
          <w:szCs w:val="18"/>
        </w:rPr>
        <w:t>2014/23/EU」、「公共調達に関する指令2014/24/EU」、および「公益事業</w:t>
      </w:r>
      <w:r w:rsidR="004C4AD4">
        <w:rPr>
          <w:rFonts w:hint="eastAsia"/>
          <w:sz w:val="18"/>
          <w:szCs w:val="18"/>
          <w:lang w:eastAsia="ja-JP"/>
        </w:rPr>
        <w:t>(utilities)</w:t>
      </w:r>
      <w:r w:rsidR="004C4AD4" w:rsidRPr="004C4AD4">
        <w:rPr>
          <w:sz w:val="18"/>
          <w:szCs w:val="18"/>
        </w:rPr>
        <w:t>に関する指令2014/25/EU」の評価。</w:t>
      </w:r>
    </w:p>
  </w:footnote>
  <w:footnote w:id="2">
    <w:p w14:paraId="0FCDC303" w14:textId="41BA3BC6" w:rsidR="002569CE" w:rsidRDefault="002569CE" w:rsidP="002569CE">
      <w:pPr>
        <w:pStyle w:val="Web"/>
        <w:spacing w:before="0" w:beforeAutospacing="0" w:after="0" w:afterAutospacing="0"/>
        <w:rPr>
          <w:rFonts w:hint="eastAsia"/>
        </w:rPr>
      </w:pPr>
      <w:r w:rsidRPr="002569CE">
        <w:rPr>
          <w:rStyle w:val="af2"/>
          <w:sz w:val="18"/>
          <w:szCs w:val="18"/>
        </w:rPr>
        <w:footnoteRef/>
      </w:r>
      <w:r w:rsidRPr="002569CE">
        <w:rPr>
          <w:sz w:val="18"/>
          <w:szCs w:val="18"/>
        </w:rPr>
        <w:t xml:space="preserve"> </w:t>
      </w:r>
      <w:r w:rsidRPr="002569CE">
        <w:rPr>
          <w:sz w:val="18"/>
          <w:szCs w:val="18"/>
        </w:rPr>
        <w:t xml:space="preserve">EASPD. 社会サービスにおける公共調達に代わる選択肢の構築：どのような法的選択肢が存在するか？ </w:t>
      </w:r>
      <w:r>
        <w:rPr>
          <w:rFonts w:hint="eastAsia"/>
          <w:sz w:val="18"/>
          <w:szCs w:val="18"/>
        </w:rPr>
        <w:t>討論</w:t>
      </w:r>
      <w:r w:rsidRPr="002569CE">
        <w:rPr>
          <w:sz w:val="18"/>
          <w:szCs w:val="18"/>
        </w:rPr>
        <w:t>ノート –2022年12月。アクセス：</w:t>
      </w:r>
      <w:r>
        <w:rPr>
          <w:rFonts w:hint="eastAsia"/>
          <w:sz w:val="18"/>
          <w:szCs w:val="18"/>
        </w:rPr>
        <w:t xml:space="preserve">　</w:t>
      </w:r>
      <w:r w:rsidRPr="002569CE">
        <w:rPr>
          <w:sz w:val="18"/>
          <w:szCs w:val="18"/>
        </w:rPr>
        <w:t>htps://easpd.eu/fileadmin/user_upload/News/EASPD_discussion_note_Developing_Alternatives_to_Public_Procurement_in_Social_Services_what_legal_option_exist.pdf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3A"/>
    <w:rsid w:val="000B2AFD"/>
    <w:rsid w:val="00152B39"/>
    <w:rsid w:val="001F3AA6"/>
    <w:rsid w:val="001F4D23"/>
    <w:rsid w:val="001F5379"/>
    <w:rsid w:val="00251880"/>
    <w:rsid w:val="002569CE"/>
    <w:rsid w:val="002616EA"/>
    <w:rsid w:val="002C7BF9"/>
    <w:rsid w:val="003126F0"/>
    <w:rsid w:val="0031324E"/>
    <w:rsid w:val="003A6E34"/>
    <w:rsid w:val="003B3411"/>
    <w:rsid w:val="00477059"/>
    <w:rsid w:val="004A6710"/>
    <w:rsid w:val="004B7750"/>
    <w:rsid w:val="004C4AD4"/>
    <w:rsid w:val="00525766"/>
    <w:rsid w:val="00525C09"/>
    <w:rsid w:val="0063174C"/>
    <w:rsid w:val="00673E6C"/>
    <w:rsid w:val="00692D7C"/>
    <w:rsid w:val="006A05DC"/>
    <w:rsid w:val="0070293A"/>
    <w:rsid w:val="007A38E0"/>
    <w:rsid w:val="0081616F"/>
    <w:rsid w:val="00835FDA"/>
    <w:rsid w:val="008530AC"/>
    <w:rsid w:val="0096351A"/>
    <w:rsid w:val="00A315B1"/>
    <w:rsid w:val="00A43E5B"/>
    <w:rsid w:val="00A652B9"/>
    <w:rsid w:val="00AF582A"/>
    <w:rsid w:val="00B37471"/>
    <w:rsid w:val="00B45B34"/>
    <w:rsid w:val="00CB4F1C"/>
    <w:rsid w:val="00D61491"/>
    <w:rsid w:val="00DA2F01"/>
    <w:rsid w:val="00DB66FF"/>
    <w:rsid w:val="00DE3B23"/>
    <w:rsid w:val="00F67A60"/>
    <w:rsid w:val="00FA4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4A4AF0"/>
  <w15:chartTrackingRefBased/>
  <w15:docId w15:val="{A54EED91-A7EF-4A87-84A2-EF9F3033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93A"/>
    <w:pPr>
      <w:widowControl w:val="0"/>
      <w:jc w:val="both"/>
    </w:pPr>
  </w:style>
  <w:style w:type="paragraph" w:styleId="1">
    <w:name w:val="heading 1"/>
    <w:basedOn w:val="a"/>
    <w:next w:val="a"/>
    <w:link w:val="10"/>
    <w:uiPriority w:val="9"/>
    <w:qFormat/>
    <w:rsid w:val="007029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29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293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029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29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29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29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29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29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29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29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293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029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29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29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29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29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29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29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29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9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29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293A"/>
    <w:pPr>
      <w:spacing w:before="160" w:after="160"/>
      <w:jc w:val="center"/>
    </w:pPr>
    <w:rPr>
      <w:i/>
      <w:iCs/>
      <w:color w:val="404040" w:themeColor="text1" w:themeTint="BF"/>
    </w:rPr>
  </w:style>
  <w:style w:type="character" w:customStyle="1" w:styleId="a8">
    <w:name w:val="引用文 (文字)"/>
    <w:basedOn w:val="a0"/>
    <w:link w:val="a7"/>
    <w:uiPriority w:val="29"/>
    <w:rsid w:val="0070293A"/>
    <w:rPr>
      <w:i/>
      <w:iCs/>
      <w:color w:val="404040" w:themeColor="text1" w:themeTint="BF"/>
    </w:rPr>
  </w:style>
  <w:style w:type="paragraph" w:styleId="a9">
    <w:name w:val="List Paragraph"/>
    <w:basedOn w:val="a"/>
    <w:uiPriority w:val="34"/>
    <w:qFormat/>
    <w:rsid w:val="0070293A"/>
    <w:pPr>
      <w:ind w:left="720"/>
      <w:contextualSpacing/>
    </w:pPr>
  </w:style>
  <w:style w:type="character" w:styleId="21">
    <w:name w:val="Intense Emphasis"/>
    <w:basedOn w:val="a0"/>
    <w:uiPriority w:val="21"/>
    <w:qFormat/>
    <w:rsid w:val="0070293A"/>
    <w:rPr>
      <w:i/>
      <w:iCs/>
      <w:color w:val="2F5496" w:themeColor="accent1" w:themeShade="BF"/>
    </w:rPr>
  </w:style>
  <w:style w:type="paragraph" w:styleId="22">
    <w:name w:val="Intense Quote"/>
    <w:basedOn w:val="a"/>
    <w:next w:val="a"/>
    <w:link w:val="23"/>
    <w:uiPriority w:val="30"/>
    <w:qFormat/>
    <w:rsid w:val="007029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0293A"/>
    <w:rPr>
      <w:i/>
      <w:iCs/>
      <w:color w:val="2F5496" w:themeColor="accent1" w:themeShade="BF"/>
    </w:rPr>
  </w:style>
  <w:style w:type="character" w:styleId="24">
    <w:name w:val="Intense Reference"/>
    <w:basedOn w:val="a0"/>
    <w:uiPriority w:val="32"/>
    <w:qFormat/>
    <w:rsid w:val="0070293A"/>
    <w:rPr>
      <w:b/>
      <w:bCs/>
      <w:smallCaps/>
      <w:color w:val="2F5496" w:themeColor="accent1" w:themeShade="BF"/>
      <w:spacing w:val="5"/>
    </w:rPr>
  </w:style>
  <w:style w:type="paragraph" w:styleId="aa">
    <w:name w:val="header"/>
    <w:basedOn w:val="a"/>
    <w:link w:val="ab"/>
    <w:uiPriority w:val="99"/>
    <w:unhideWhenUsed/>
    <w:rsid w:val="00251880"/>
    <w:pPr>
      <w:tabs>
        <w:tab w:val="center" w:pos="4252"/>
        <w:tab w:val="right" w:pos="8504"/>
      </w:tabs>
      <w:snapToGrid w:val="0"/>
    </w:pPr>
  </w:style>
  <w:style w:type="character" w:customStyle="1" w:styleId="ab">
    <w:name w:val="ヘッダー (文字)"/>
    <w:basedOn w:val="a0"/>
    <w:link w:val="aa"/>
    <w:uiPriority w:val="99"/>
    <w:rsid w:val="00251880"/>
  </w:style>
  <w:style w:type="paragraph" w:styleId="ac">
    <w:name w:val="footer"/>
    <w:basedOn w:val="a"/>
    <w:link w:val="ad"/>
    <w:uiPriority w:val="99"/>
    <w:unhideWhenUsed/>
    <w:rsid w:val="00251880"/>
    <w:pPr>
      <w:tabs>
        <w:tab w:val="center" w:pos="4252"/>
        <w:tab w:val="right" w:pos="8504"/>
      </w:tabs>
      <w:snapToGrid w:val="0"/>
    </w:pPr>
  </w:style>
  <w:style w:type="character" w:customStyle="1" w:styleId="ad">
    <w:name w:val="フッター (文字)"/>
    <w:basedOn w:val="a0"/>
    <w:link w:val="ac"/>
    <w:uiPriority w:val="99"/>
    <w:rsid w:val="00251880"/>
  </w:style>
  <w:style w:type="character" w:styleId="ae">
    <w:name w:val="Hyperlink"/>
    <w:basedOn w:val="a0"/>
    <w:uiPriority w:val="99"/>
    <w:unhideWhenUsed/>
    <w:rsid w:val="00DA2F01"/>
    <w:rPr>
      <w:color w:val="0563C1" w:themeColor="hyperlink"/>
      <w:u w:val="single"/>
    </w:rPr>
  </w:style>
  <w:style w:type="character" w:styleId="af">
    <w:name w:val="Unresolved Mention"/>
    <w:basedOn w:val="a0"/>
    <w:uiPriority w:val="99"/>
    <w:semiHidden/>
    <w:unhideWhenUsed/>
    <w:rsid w:val="00DA2F01"/>
    <w:rPr>
      <w:color w:val="605E5C"/>
      <w:shd w:val="clear" w:color="auto" w:fill="E1DFDD"/>
    </w:rPr>
  </w:style>
  <w:style w:type="paragraph" w:styleId="af0">
    <w:name w:val="footnote text"/>
    <w:basedOn w:val="a"/>
    <w:link w:val="af1"/>
    <w:uiPriority w:val="99"/>
    <w:semiHidden/>
    <w:unhideWhenUsed/>
    <w:rsid w:val="00DA2F01"/>
    <w:pPr>
      <w:snapToGrid w:val="0"/>
      <w:jc w:val="left"/>
    </w:pPr>
  </w:style>
  <w:style w:type="character" w:customStyle="1" w:styleId="af1">
    <w:name w:val="脚注文字列 (文字)"/>
    <w:basedOn w:val="a0"/>
    <w:link w:val="af0"/>
    <w:uiPriority w:val="99"/>
    <w:semiHidden/>
    <w:rsid w:val="00DA2F01"/>
  </w:style>
  <w:style w:type="character" w:styleId="af2">
    <w:name w:val="footnote reference"/>
    <w:basedOn w:val="a0"/>
    <w:uiPriority w:val="99"/>
    <w:semiHidden/>
    <w:unhideWhenUsed/>
    <w:rsid w:val="00DA2F01"/>
    <w:rPr>
      <w:vertAlign w:val="superscript"/>
    </w:rPr>
  </w:style>
  <w:style w:type="paragraph" w:styleId="Web">
    <w:name w:val="Normal (Web)"/>
    <w:basedOn w:val="a"/>
    <w:uiPriority w:val="99"/>
    <w:unhideWhenUsed/>
    <w:rsid w:val="002569CE"/>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eastAsia="ja-JP"/>
      <w14:ligatures w14:val="none"/>
    </w:rPr>
  </w:style>
  <w:style w:type="character" w:styleId="af3">
    <w:name w:val="FollowedHyperlink"/>
    <w:basedOn w:val="a0"/>
    <w:uiPriority w:val="99"/>
    <w:semiHidden/>
    <w:unhideWhenUsed/>
    <w:rsid w:val="00B45B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ransparency/documents-register/detail?ref=SWD(2025)332&amp;lang=en"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ublic-buyers-community.ec.europa.eu/news/publication-evaluation-public-procurement-directiv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aspd.eu/fileadmin/user_upload/News/EASPD_discussion_note_Developing_Alternatives_to_Public_Procurement_in_Social_Services_what_legal_option_exist.pdf" TargetMode="External"/><Relationship Id="rId4" Type="http://schemas.openxmlformats.org/officeDocument/2006/relationships/webSettings" Target="webSettings.xml"/><Relationship Id="rId9" Type="http://schemas.openxmlformats.org/officeDocument/2006/relationships/hyperlink" Target="https://easpd.eu/news-detail/network-for-sustainable-development-in-public-procurement-call-for-value-driven-and-strategic-procurement-system/"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38FD4-E468-49CD-9EBD-FBF7C3BC6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6</Pages>
  <Words>1129</Words>
  <Characters>6440</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2</cp:revision>
  <cp:lastPrinted>2026-05-14T05:06:00Z</cp:lastPrinted>
  <dcterms:created xsi:type="dcterms:W3CDTF">2026-06-02T06:54:00Z</dcterms:created>
  <dcterms:modified xsi:type="dcterms:W3CDTF">2026-06-02T06:54:00Z</dcterms:modified>
</cp:coreProperties>
</file>