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D2" w:rsidRPr="0099732D" w:rsidRDefault="00CA554F">
      <w:pPr>
        <w:rPr>
          <w:rFonts w:asciiTheme="majorEastAsia" w:eastAsiaTheme="majorEastAsia" w:hAnsiTheme="majorEastAsia"/>
          <w:sz w:val="28"/>
          <w:szCs w:val="28"/>
        </w:rPr>
      </w:pPr>
      <w:r w:rsidRPr="0099732D">
        <w:rPr>
          <w:rFonts w:asciiTheme="majorEastAsia" w:eastAsiaTheme="majorEastAsia" w:hAnsiTheme="majorEastAsia" w:hint="eastAsia"/>
          <w:sz w:val="28"/>
          <w:szCs w:val="28"/>
        </w:rPr>
        <w:t>モンゴルへの事前質問事項（初回審査）（JD仮訳）</w:t>
      </w:r>
    </w:p>
    <w:p w:rsidR="00CA554F" w:rsidRPr="0099732D" w:rsidRDefault="00CA554F" w:rsidP="00CA554F">
      <w:pPr>
        <w:rPr>
          <w:rFonts w:asciiTheme="majorEastAsia" w:eastAsiaTheme="majorEastAsia" w:hAnsiTheme="majorEastAsia"/>
          <w:sz w:val="24"/>
          <w:szCs w:val="24"/>
        </w:rPr>
      </w:pPr>
      <w:r w:rsidRPr="0099732D">
        <w:rPr>
          <w:rFonts w:asciiTheme="majorEastAsia" w:eastAsiaTheme="majorEastAsia" w:hAnsiTheme="majorEastAsia" w:hint="eastAsia"/>
          <w:sz w:val="24"/>
          <w:szCs w:val="24"/>
        </w:rPr>
        <w:t>2014年10月30日　障害者権利委員会</w:t>
      </w:r>
    </w:p>
    <w:p w:rsidR="00CA554F" w:rsidRPr="0099732D" w:rsidRDefault="00CA554F">
      <w:pPr>
        <w:rPr>
          <w:rFonts w:eastAsiaTheme="majorEastAsia"/>
        </w:rPr>
      </w:pPr>
      <w:r w:rsidRPr="0099732D">
        <w:rPr>
          <w:rFonts w:eastAsiaTheme="majorEastAsia"/>
        </w:rPr>
        <w:t>CRPD/C/MNG/Q/1</w:t>
      </w:r>
    </w:p>
    <w:p w:rsidR="00CA554F" w:rsidRPr="0099732D" w:rsidRDefault="00CA554F">
      <w:pPr>
        <w:rPr>
          <w:rFonts w:eastAsiaTheme="majorEastAsia"/>
        </w:rPr>
      </w:pPr>
      <w:r w:rsidRPr="0099732D">
        <w:rPr>
          <w:rFonts w:eastAsiaTheme="majorEastAsia"/>
        </w:rPr>
        <w:t>List of issues in relation to the initial report of Mongolia</w:t>
      </w:r>
    </w:p>
    <w:p w:rsidR="00CA554F" w:rsidRPr="0099732D" w:rsidRDefault="00CA554F">
      <w:pPr>
        <w:rPr>
          <w:rFonts w:asciiTheme="majorEastAsia" w:eastAsiaTheme="majorEastAsia" w:hAnsiTheme="majorEastAsia"/>
        </w:rPr>
      </w:pPr>
    </w:p>
    <w:p w:rsidR="00C50CD6" w:rsidRPr="0099732D" w:rsidRDefault="00C50CD6"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A.目的と一般的な義務（</w:t>
      </w:r>
      <w:r w:rsidR="008A123D" w:rsidRPr="0099732D">
        <w:rPr>
          <w:rFonts w:asciiTheme="majorEastAsia" w:eastAsiaTheme="majorEastAsia" w:hAnsiTheme="majorEastAsia" w:hint="eastAsia"/>
          <w:b/>
          <w:sz w:val="24"/>
          <w:szCs w:val="24"/>
        </w:rPr>
        <w:t>第</w:t>
      </w:r>
      <w:r w:rsidRPr="0099732D">
        <w:rPr>
          <w:rFonts w:asciiTheme="majorEastAsia" w:eastAsiaTheme="majorEastAsia" w:hAnsiTheme="majorEastAsia" w:hint="eastAsia"/>
          <w:b/>
          <w:sz w:val="24"/>
          <w:szCs w:val="24"/>
        </w:rPr>
        <w:t>1-4</w:t>
      </w:r>
      <w:r w:rsidR="008A123D" w:rsidRPr="0099732D">
        <w:rPr>
          <w:rFonts w:asciiTheme="majorEastAsia" w:eastAsiaTheme="majorEastAsia" w:hAnsiTheme="majorEastAsia" w:hint="eastAsia"/>
          <w:b/>
          <w:sz w:val="24"/>
          <w:szCs w:val="24"/>
        </w:rPr>
        <w:t>条</w:t>
      </w:r>
      <w:r w:rsidRPr="0099732D">
        <w:rPr>
          <w:rFonts w:asciiTheme="majorEastAsia" w:eastAsiaTheme="majorEastAsia" w:hAnsiTheme="majorEastAsia" w:hint="eastAsia"/>
          <w:b/>
          <w:sz w:val="24"/>
          <w:szCs w:val="24"/>
        </w:rPr>
        <w:t>）</w:t>
      </w:r>
    </w:p>
    <w:p w:rsidR="0060688A" w:rsidRPr="0099732D" w:rsidRDefault="0060688A" w:rsidP="00C50CD6">
      <w:pPr>
        <w:rPr>
          <w:rFonts w:asciiTheme="majorEastAsia" w:eastAsiaTheme="majorEastAsia" w:hAnsiTheme="majorEastAsia"/>
          <w:b/>
          <w:sz w:val="24"/>
          <w:szCs w:val="24"/>
        </w:rPr>
      </w:pPr>
    </w:p>
    <w:p w:rsidR="00C50CD6" w:rsidRPr="0099732D" w:rsidRDefault="00C50CD6"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目的（第1条）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1.障害のある児童および大人の</w:t>
      </w:r>
      <w:r w:rsidR="008D3B24" w:rsidRPr="0099732D">
        <w:rPr>
          <w:rFonts w:asciiTheme="majorEastAsia" w:eastAsiaTheme="majorEastAsia" w:hAnsiTheme="majorEastAsia" w:hint="eastAsia"/>
        </w:rPr>
        <w:t>機能</w:t>
      </w:r>
      <w:r w:rsidRPr="0099732D">
        <w:rPr>
          <w:rFonts w:asciiTheme="majorEastAsia" w:eastAsiaTheme="majorEastAsia" w:hAnsiTheme="majorEastAsia" w:hint="eastAsia"/>
        </w:rPr>
        <w:t>障害の程度の評価に使用される基準が条約と一致するかどうかを明記してください。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定義（第2条）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2.締約国が条約の</w:t>
      </w:r>
      <w:r w:rsidR="003444D3" w:rsidRPr="0099732D">
        <w:rPr>
          <w:rFonts w:asciiTheme="majorEastAsia" w:eastAsiaTheme="majorEastAsia" w:hAnsiTheme="majorEastAsia" w:hint="eastAsia"/>
        </w:rPr>
        <w:t>実施</w:t>
      </w:r>
      <w:r w:rsidRPr="0099732D">
        <w:rPr>
          <w:rFonts w:asciiTheme="majorEastAsia" w:eastAsiaTheme="majorEastAsia" w:hAnsiTheme="majorEastAsia" w:hint="eastAsia"/>
        </w:rPr>
        <w:t>過程において</w:t>
      </w:r>
      <w:r w:rsidR="008D3B24" w:rsidRPr="0099732D">
        <w:rPr>
          <w:rFonts w:asciiTheme="majorEastAsia" w:eastAsiaTheme="majorEastAsia" w:hAnsiTheme="majorEastAsia" w:hint="eastAsia"/>
        </w:rPr>
        <w:t>、</w:t>
      </w:r>
      <w:r w:rsidRPr="0099732D">
        <w:rPr>
          <w:rFonts w:asciiTheme="majorEastAsia" w:eastAsiaTheme="majorEastAsia" w:hAnsiTheme="majorEastAsia" w:hint="eastAsia"/>
        </w:rPr>
        <w:t>社会保険法の適用に示されているよう</w:t>
      </w:r>
      <w:r w:rsidR="00A235D7" w:rsidRPr="0099732D">
        <w:rPr>
          <w:rFonts w:asciiTheme="majorEastAsia" w:eastAsiaTheme="majorEastAsia" w:hAnsiTheme="majorEastAsia" w:hint="eastAsia"/>
        </w:rPr>
        <w:t>に</w:t>
      </w:r>
      <w:r w:rsidRPr="0099732D">
        <w:rPr>
          <w:rFonts w:asciiTheme="majorEastAsia" w:eastAsiaTheme="majorEastAsia" w:hAnsiTheme="majorEastAsia" w:hint="eastAsia"/>
        </w:rPr>
        <w:t>、</w:t>
      </w:r>
      <w:r w:rsidR="0094740D" w:rsidRPr="0099732D">
        <w:rPr>
          <w:rFonts w:asciiTheme="majorEastAsia" w:eastAsiaTheme="majorEastAsia" w:hAnsiTheme="majorEastAsia" w:hint="eastAsia"/>
        </w:rPr>
        <w:t>医学モデル</w:t>
      </w:r>
      <w:r w:rsidRPr="0099732D">
        <w:rPr>
          <w:rFonts w:asciiTheme="majorEastAsia" w:eastAsiaTheme="majorEastAsia" w:hAnsiTheme="majorEastAsia" w:hint="eastAsia"/>
        </w:rPr>
        <w:t>に基づ</w:t>
      </w:r>
      <w:r w:rsidR="008D3B24" w:rsidRPr="0099732D">
        <w:rPr>
          <w:rFonts w:asciiTheme="majorEastAsia" w:eastAsiaTheme="majorEastAsia" w:hAnsiTheme="majorEastAsia" w:hint="eastAsia"/>
        </w:rPr>
        <w:t>く</w:t>
      </w:r>
      <w:r w:rsidRPr="0099732D">
        <w:rPr>
          <w:rFonts w:asciiTheme="majorEastAsia" w:eastAsiaTheme="majorEastAsia" w:hAnsiTheme="majorEastAsia" w:hint="eastAsia"/>
        </w:rPr>
        <w:t>障害の定義を</w:t>
      </w:r>
      <w:r w:rsidR="003444D3" w:rsidRPr="0099732D">
        <w:rPr>
          <w:rFonts w:asciiTheme="majorEastAsia" w:eastAsiaTheme="majorEastAsia" w:hAnsiTheme="majorEastAsia" w:hint="eastAsia"/>
        </w:rPr>
        <w:t>、</w:t>
      </w:r>
      <w:r w:rsidRPr="0099732D">
        <w:rPr>
          <w:rFonts w:asciiTheme="majorEastAsia" w:eastAsiaTheme="majorEastAsia" w:hAnsiTheme="majorEastAsia" w:hint="eastAsia"/>
        </w:rPr>
        <w:t>変更しようとしているかどうかを明示してください。</w:t>
      </w:r>
    </w:p>
    <w:p w:rsidR="00A235D7" w:rsidRPr="0099732D" w:rsidRDefault="00A235D7" w:rsidP="00C50CD6">
      <w:pPr>
        <w:rPr>
          <w:rFonts w:asciiTheme="majorEastAsia" w:eastAsiaTheme="majorEastAsia" w:hAnsiTheme="majorEastAsia"/>
        </w:rPr>
      </w:pPr>
    </w:p>
    <w:p w:rsidR="00C50CD6" w:rsidRPr="0099732D" w:rsidRDefault="00894C4B"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一般的義務</w:t>
      </w:r>
      <w:r w:rsidR="00C50CD6" w:rsidRPr="0099732D">
        <w:rPr>
          <w:rFonts w:asciiTheme="majorEastAsia" w:eastAsiaTheme="majorEastAsia" w:hAnsiTheme="majorEastAsia" w:hint="eastAsia"/>
          <w:b/>
          <w:sz w:val="24"/>
          <w:szCs w:val="24"/>
        </w:rPr>
        <w:t>（第4条）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3.人口の2.97％</w:t>
      </w:r>
      <w:r w:rsidR="003444D3" w:rsidRPr="0099732D">
        <w:rPr>
          <w:rFonts w:asciiTheme="majorEastAsia" w:eastAsiaTheme="majorEastAsia" w:hAnsiTheme="majorEastAsia" w:hint="eastAsia"/>
        </w:rPr>
        <w:t>という</w:t>
      </w:r>
      <w:r w:rsidRPr="0099732D">
        <w:rPr>
          <w:rFonts w:asciiTheme="majorEastAsia" w:eastAsiaTheme="majorEastAsia" w:hAnsiTheme="majorEastAsia" w:hint="eastAsia"/>
        </w:rPr>
        <w:t>障害率が、条約の実施における政策やプログラムの</w:t>
      </w:r>
      <w:r w:rsidR="009A4B44" w:rsidRPr="0099732D">
        <w:rPr>
          <w:rFonts w:asciiTheme="majorEastAsia" w:eastAsiaTheme="majorEastAsia" w:hAnsiTheme="majorEastAsia" w:hint="eastAsia"/>
        </w:rPr>
        <w:t>整備</w:t>
      </w:r>
      <w:r w:rsidRPr="0099732D">
        <w:rPr>
          <w:rFonts w:asciiTheme="majorEastAsia" w:eastAsiaTheme="majorEastAsia" w:hAnsiTheme="majorEastAsia" w:hint="eastAsia"/>
        </w:rPr>
        <w:t>を導くためにどの程度使用されているかを説明してください。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4.障害統計の改善に関するアジア太平洋</w:t>
      </w:r>
      <w:r w:rsidR="00654392" w:rsidRPr="0099732D">
        <w:rPr>
          <w:rFonts w:asciiTheme="majorEastAsia" w:eastAsiaTheme="majorEastAsia" w:hAnsiTheme="majorEastAsia" w:hint="eastAsia"/>
        </w:rPr>
        <w:t>経済社会委員会</w:t>
      </w:r>
      <w:r w:rsidRPr="0099732D">
        <w:rPr>
          <w:rFonts w:asciiTheme="majorEastAsia" w:eastAsiaTheme="majorEastAsia" w:hAnsiTheme="majorEastAsia" w:hint="eastAsia"/>
        </w:rPr>
        <w:t>/世界銀行/世界保健機</w:t>
      </w:r>
      <w:r w:rsidR="00F37EE6">
        <w:rPr>
          <w:rFonts w:asciiTheme="majorEastAsia" w:eastAsiaTheme="majorEastAsia" w:hAnsiTheme="majorEastAsia" w:hint="eastAsia"/>
        </w:rPr>
        <w:t>関</w:t>
      </w:r>
      <w:bookmarkStart w:id="0" w:name="_GoBack"/>
      <w:bookmarkEnd w:id="0"/>
      <w:r w:rsidR="00654392" w:rsidRPr="0099732D">
        <w:rPr>
          <w:rFonts w:asciiTheme="majorEastAsia" w:eastAsiaTheme="majorEastAsia" w:hAnsiTheme="majorEastAsia" w:hint="eastAsia"/>
        </w:rPr>
        <w:t>の</w:t>
      </w:r>
      <w:r w:rsidRPr="0099732D">
        <w:rPr>
          <w:rFonts w:asciiTheme="majorEastAsia" w:eastAsiaTheme="majorEastAsia" w:hAnsiTheme="majorEastAsia" w:hint="eastAsia"/>
        </w:rPr>
        <w:t>プロジェクトが、障害統計の収集方法を具体的</w:t>
      </w:r>
      <w:r w:rsidR="004C644C" w:rsidRPr="0099732D">
        <w:rPr>
          <w:rFonts w:asciiTheme="majorEastAsia" w:eastAsiaTheme="majorEastAsia" w:hAnsiTheme="majorEastAsia" w:hint="eastAsia"/>
        </w:rPr>
        <w:t>にどのように変えたか</w:t>
      </w:r>
      <w:r w:rsidRPr="0099732D">
        <w:rPr>
          <w:rFonts w:asciiTheme="majorEastAsia" w:eastAsiaTheme="majorEastAsia" w:hAnsiTheme="majorEastAsia" w:hint="eastAsia"/>
        </w:rPr>
        <w:t>を説明してください。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5.</w:t>
      </w:r>
      <w:r w:rsidR="007A6FEE" w:rsidRPr="0099732D">
        <w:rPr>
          <w:rFonts w:asciiTheme="majorEastAsia" w:eastAsiaTheme="majorEastAsia" w:hAnsiTheme="majorEastAsia" w:hint="eastAsia"/>
        </w:rPr>
        <w:t>条約と</w:t>
      </w:r>
      <w:r w:rsidRPr="0099732D">
        <w:rPr>
          <w:rFonts w:asciiTheme="majorEastAsia" w:eastAsiaTheme="majorEastAsia" w:hAnsiTheme="majorEastAsia" w:hint="eastAsia"/>
        </w:rPr>
        <w:t>「モンゴルの法</w:t>
      </w:r>
      <w:r w:rsidR="007A6FEE" w:rsidRPr="0099732D">
        <w:rPr>
          <w:rFonts w:asciiTheme="majorEastAsia" w:eastAsiaTheme="majorEastAsia" w:hAnsiTheme="majorEastAsia" w:hint="eastAsia"/>
        </w:rPr>
        <w:t>・</w:t>
      </w:r>
      <w:r w:rsidRPr="0099732D">
        <w:rPr>
          <w:rFonts w:asciiTheme="majorEastAsia" w:eastAsiaTheme="majorEastAsia" w:hAnsiTheme="majorEastAsia" w:hint="eastAsia"/>
        </w:rPr>
        <w:t>政策との最も重要な格差」（</w:t>
      </w:r>
      <w:r w:rsidR="007A6FEE" w:rsidRPr="0099732D">
        <w:rPr>
          <w:rFonts w:asciiTheme="majorEastAsia" w:eastAsiaTheme="majorEastAsia" w:hAnsiTheme="majorEastAsia" w:hint="eastAsia"/>
        </w:rPr>
        <w:t>締約国報告</w:t>
      </w:r>
      <w:r w:rsidR="004C644C" w:rsidRPr="0099732D">
        <w:rPr>
          <w:rFonts w:asciiTheme="majorEastAsia" w:eastAsiaTheme="majorEastAsia" w:hAnsiTheme="majorEastAsia" w:hint="eastAsia"/>
        </w:rPr>
        <w:t>第</w:t>
      </w:r>
      <w:r w:rsidRPr="0099732D">
        <w:rPr>
          <w:rFonts w:asciiTheme="majorEastAsia" w:eastAsiaTheme="majorEastAsia" w:hAnsiTheme="majorEastAsia" w:hint="eastAsia"/>
        </w:rPr>
        <w:t>42</w:t>
      </w:r>
      <w:r w:rsidR="004C644C" w:rsidRPr="0099732D">
        <w:rPr>
          <w:rFonts w:asciiTheme="majorEastAsia" w:eastAsiaTheme="majorEastAsia" w:hAnsiTheme="majorEastAsia" w:hint="eastAsia"/>
        </w:rPr>
        <w:t>項</w:t>
      </w:r>
      <w:r w:rsidRPr="0099732D">
        <w:rPr>
          <w:rFonts w:asciiTheme="majorEastAsia" w:eastAsiaTheme="majorEastAsia" w:hAnsiTheme="majorEastAsia" w:hint="eastAsia"/>
        </w:rPr>
        <w:t>）についてどのような具体的な措置が</w:t>
      </w:r>
      <w:r w:rsidR="0044711B" w:rsidRPr="0099732D">
        <w:rPr>
          <w:rFonts w:asciiTheme="majorEastAsia" w:eastAsiaTheme="majorEastAsia" w:hAnsiTheme="majorEastAsia" w:hint="eastAsia"/>
        </w:rPr>
        <w:t>なされた</w:t>
      </w:r>
      <w:r w:rsidRPr="0099732D">
        <w:rPr>
          <w:rFonts w:asciiTheme="majorEastAsia" w:eastAsiaTheme="majorEastAsia" w:hAnsiTheme="majorEastAsia" w:hint="eastAsia"/>
        </w:rPr>
        <w:t>のかを</w:t>
      </w:r>
      <w:r w:rsidR="0044711B" w:rsidRPr="0099732D">
        <w:rPr>
          <w:rFonts w:asciiTheme="majorEastAsia" w:eastAsiaTheme="majorEastAsia" w:hAnsiTheme="majorEastAsia" w:hint="eastAsia"/>
        </w:rPr>
        <w:t>示し</w:t>
      </w:r>
      <w:r w:rsidRPr="0099732D">
        <w:rPr>
          <w:rFonts w:asciiTheme="majorEastAsia" w:eastAsiaTheme="majorEastAsia" w:hAnsiTheme="majorEastAsia" w:hint="eastAsia"/>
        </w:rPr>
        <w:t>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6.国家総合開発戦略、2008-2012年モンゴル政府行動計画、障害者のための国家計画の違い</w:t>
      </w:r>
      <w:r w:rsidR="0044711B" w:rsidRPr="0099732D">
        <w:rPr>
          <w:rFonts w:asciiTheme="majorEastAsia" w:eastAsiaTheme="majorEastAsia" w:hAnsiTheme="majorEastAsia" w:hint="eastAsia"/>
        </w:rPr>
        <w:t>（第44（b）項、47項）</w:t>
      </w:r>
      <w:r w:rsidRPr="0099732D">
        <w:rPr>
          <w:rFonts w:asciiTheme="majorEastAsia" w:eastAsiaTheme="majorEastAsia" w:hAnsiTheme="majorEastAsia" w:hint="eastAsia"/>
        </w:rPr>
        <w:t>を説明してください。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7.</w:t>
      </w:r>
      <w:r w:rsidR="00EA27E9" w:rsidRPr="0099732D">
        <w:rPr>
          <w:rFonts w:asciiTheme="majorEastAsia" w:eastAsiaTheme="majorEastAsia" w:hAnsiTheme="majorEastAsia" w:hint="eastAsia"/>
        </w:rPr>
        <w:t>締約国報告の準備過程</w:t>
      </w:r>
      <w:r w:rsidR="003403CA" w:rsidRPr="0099732D">
        <w:rPr>
          <w:rFonts w:asciiTheme="majorEastAsia" w:eastAsiaTheme="majorEastAsia" w:hAnsiTheme="majorEastAsia" w:hint="eastAsia"/>
        </w:rPr>
        <w:t>における</w:t>
      </w:r>
      <w:r w:rsidRPr="0099732D">
        <w:rPr>
          <w:rFonts w:asciiTheme="majorEastAsia" w:eastAsiaTheme="majorEastAsia" w:hAnsiTheme="majorEastAsia" w:hint="eastAsia"/>
        </w:rPr>
        <w:t>障害者</w:t>
      </w:r>
      <w:r w:rsidR="00EA27E9" w:rsidRPr="0099732D">
        <w:rPr>
          <w:rFonts w:asciiTheme="majorEastAsia" w:eastAsiaTheme="majorEastAsia" w:hAnsiTheme="majorEastAsia" w:hint="eastAsia"/>
        </w:rPr>
        <w:t>団体</w:t>
      </w:r>
      <w:r w:rsidRPr="0099732D">
        <w:rPr>
          <w:rFonts w:asciiTheme="majorEastAsia" w:eastAsiaTheme="majorEastAsia" w:hAnsiTheme="majorEastAsia" w:hint="eastAsia"/>
        </w:rPr>
        <w:t>の参加</w:t>
      </w:r>
      <w:r w:rsidR="00EA27E9" w:rsidRPr="0099732D">
        <w:rPr>
          <w:rFonts w:asciiTheme="majorEastAsia" w:eastAsiaTheme="majorEastAsia" w:hAnsiTheme="majorEastAsia" w:hint="eastAsia"/>
        </w:rPr>
        <w:t>の</w:t>
      </w:r>
      <w:r w:rsidRPr="0099732D">
        <w:rPr>
          <w:rFonts w:asciiTheme="majorEastAsia" w:eastAsiaTheme="majorEastAsia" w:hAnsiTheme="majorEastAsia" w:hint="eastAsia"/>
        </w:rPr>
        <w:t>レベルについての情報を提供してください。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B.条約に基づく特定の権利</w:t>
      </w:r>
    </w:p>
    <w:p w:rsidR="007E5212" w:rsidRPr="0099732D" w:rsidRDefault="007E5212" w:rsidP="00C50CD6">
      <w:pPr>
        <w:rPr>
          <w:rFonts w:asciiTheme="majorEastAsia" w:eastAsiaTheme="majorEastAsia" w:hAnsiTheme="majorEastAsia"/>
        </w:rPr>
      </w:pPr>
    </w:p>
    <w:p w:rsidR="00C50CD6" w:rsidRPr="0099732D" w:rsidRDefault="00894C4B"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平等及び無差別</w:t>
      </w:r>
      <w:r w:rsidR="00C50CD6" w:rsidRPr="0099732D">
        <w:rPr>
          <w:rFonts w:asciiTheme="majorEastAsia" w:eastAsiaTheme="majorEastAsia" w:hAnsiTheme="majorEastAsia" w:hint="eastAsia"/>
          <w:b/>
          <w:sz w:val="24"/>
          <w:szCs w:val="24"/>
        </w:rPr>
        <w:t>（第5条）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8.条約第5条に記載されている、合理的</w:t>
      </w:r>
      <w:r w:rsidR="00EA27E9" w:rsidRPr="0099732D">
        <w:rPr>
          <w:rFonts w:asciiTheme="majorEastAsia" w:eastAsiaTheme="majorEastAsia" w:hAnsiTheme="majorEastAsia" w:hint="eastAsia"/>
        </w:rPr>
        <w:t>配慮</w:t>
      </w:r>
      <w:r w:rsidRPr="0099732D">
        <w:rPr>
          <w:rFonts w:asciiTheme="majorEastAsia" w:eastAsiaTheme="majorEastAsia" w:hAnsiTheme="majorEastAsia" w:hint="eastAsia"/>
        </w:rPr>
        <w:t>の拒否を含む障害に基づく差別の定義</w:t>
      </w:r>
      <w:r w:rsidR="003403CA" w:rsidRPr="0099732D">
        <w:rPr>
          <w:rFonts w:asciiTheme="majorEastAsia" w:eastAsiaTheme="majorEastAsia" w:hAnsiTheme="majorEastAsia" w:hint="eastAsia"/>
        </w:rPr>
        <w:t>に、法令</w:t>
      </w:r>
      <w:r w:rsidR="003403CA" w:rsidRPr="0099732D">
        <w:rPr>
          <w:rFonts w:asciiTheme="majorEastAsia" w:eastAsiaTheme="majorEastAsia" w:hAnsiTheme="majorEastAsia" w:hint="eastAsia"/>
        </w:rPr>
        <w:lastRenderedPageBreak/>
        <w:t>を</w:t>
      </w:r>
      <w:r w:rsidR="006B2FFF" w:rsidRPr="0099732D">
        <w:rPr>
          <w:rFonts w:asciiTheme="majorEastAsia" w:eastAsiaTheme="majorEastAsia" w:hAnsiTheme="majorEastAsia" w:hint="eastAsia"/>
        </w:rPr>
        <w:t>整合させるた</w:t>
      </w:r>
      <w:r w:rsidRPr="0099732D">
        <w:rPr>
          <w:rFonts w:asciiTheme="majorEastAsia" w:eastAsiaTheme="majorEastAsia" w:hAnsiTheme="majorEastAsia" w:hint="eastAsia"/>
        </w:rPr>
        <w:t>め</w:t>
      </w:r>
      <w:r w:rsidR="006B2FFF" w:rsidRPr="0099732D">
        <w:rPr>
          <w:rFonts w:asciiTheme="majorEastAsia" w:eastAsiaTheme="majorEastAsia" w:hAnsiTheme="majorEastAsia" w:hint="eastAsia"/>
        </w:rPr>
        <w:t>に</w:t>
      </w:r>
      <w:r w:rsidRPr="0099732D">
        <w:rPr>
          <w:rFonts w:asciiTheme="majorEastAsia" w:eastAsiaTheme="majorEastAsia" w:hAnsiTheme="majorEastAsia" w:hint="eastAsia"/>
        </w:rPr>
        <w:t>計画</w:t>
      </w:r>
      <w:r w:rsidR="006B2FFF" w:rsidRPr="0099732D">
        <w:rPr>
          <w:rFonts w:asciiTheme="majorEastAsia" w:eastAsiaTheme="majorEastAsia" w:hAnsiTheme="majorEastAsia" w:hint="eastAsia"/>
        </w:rPr>
        <w:t>されている</w:t>
      </w:r>
      <w:r w:rsidRPr="0099732D">
        <w:rPr>
          <w:rFonts w:asciiTheme="majorEastAsia" w:eastAsiaTheme="majorEastAsia" w:hAnsiTheme="majorEastAsia" w:hint="eastAsia"/>
        </w:rPr>
        <w:t>措置に関する情報を提供してください。</w:t>
      </w:r>
    </w:p>
    <w:p w:rsidR="00C50CD6" w:rsidRPr="0099732D" w:rsidRDefault="00C50CD6" w:rsidP="00C50CD6">
      <w:pPr>
        <w:rPr>
          <w:rFonts w:asciiTheme="majorEastAsia" w:eastAsiaTheme="majorEastAsia" w:hAnsiTheme="majorEastAsia"/>
        </w:rPr>
      </w:pPr>
    </w:p>
    <w:p w:rsidR="00C50CD6" w:rsidRPr="0099732D" w:rsidRDefault="00894C4B"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障害のある女子</w:t>
      </w:r>
      <w:r w:rsidR="00C50CD6" w:rsidRPr="0099732D">
        <w:rPr>
          <w:rFonts w:asciiTheme="majorEastAsia" w:eastAsiaTheme="majorEastAsia" w:hAnsiTheme="majorEastAsia" w:hint="eastAsia"/>
          <w:b/>
          <w:sz w:val="24"/>
          <w:szCs w:val="24"/>
        </w:rPr>
        <w:t>（第6条）</w:t>
      </w:r>
    </w:p>
    <w:p w:rsidR="00C50CD6" w:rsidRPr="0099732D" w:rsidRDefault="00C50CD6" w:rsidP="000F7286">
      <w:pPr>
        <w:rPr>
          <w:sz w:val="20"/>
          <w:szCs w:val="20"/>
        </w:rPr>
      </w:pPr>
      <w:r w:rsidRPr="0099732D">
        <w:rPr>
          <w:rFonts w:asciiTheme="majorEastAsia" w:eastAsiaTheme="majorEastAsia" w:hAnsiTheme="majorEastAsia" w:hint="eastAsia"/>
        </w:rPr>
        <w:t>9.</w:t>
      </w:r>
      <w:r w:rsidR="000F7286" w:rsidRPr="0099732D">
        <w:rPr>
          <w:rFonts w:asciiTheme="majorEastAsia" w:eastAsiaTheme="majorEastAsia" w:hAnsiTheme="majorEastAsia" w:hint="eastAsia"/>
        </w:rPr>
        <w:t>障害のある女性と女児が，彼女らに関する法律・計画・政策の開発について障害の無い女性や女児と同等の基準で確実に意見聴取されるようにするため、また政治参加を可能にするために採択された具体的な措置を示してください。</w:t>
      </w:r>
    </w:p>
    <w:p w:rsidR="000F7286" w:rsidRPr="0099732D" w:rsidRDefault="000F7286" w:rsidP="000F728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障害のある児童（第7条）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10.</w:t>
      </w:r>
      <w:r w:rsidR="00BD7CE7" w:rsidRPr="0099732D">
        <w:rPr>
          <w:rFonts w:asciiTheme="majorEastAsia" w:eastAsiaTheme="majorEastAsia" w:hAnsiTheme="majorEastAsia" w:hint="eastAsia"/>
        </w:rPr>
        <w:t>障害のある</w:t>
      </w:r>
      <w:r w:rsidRPr="0099732D">
        <w:rPr>
          <w:rFonts w:asciiTheme="majorEastAsia" w:eastAsiaTheme="majorEastAsia" w:hAnsiTheme="majorEastAsia" w:hint="eastAsia"/>
        </w:rPr>
        <w:t>子どもや若者</w:t>
      </w:r>
      <w:r w:rsidR="003F1FDF" w:rsidRPr="0099732D">
        <w:rPr>
          <w:rFonts w:asciiTheme="majorEastAsia" w:eastAsiaTheme="majorEastAsia" w:hAnsiTheme="majorEastAsia" w:hint="eastAsia"/>
        </w:rPr>
        <w:t>が</w:t>
      </w:r>
      <w:r w:rsidRPr="0099732D">
        <w:rPr>
          <w:rFonts w:asciiTheme="majorEastAsia" w:eastAsiaTheme="majorEastAsia" w:hAnsiTheme="majorEastAsia" w:hint="eastAsia"/>
        </w:rPr>
        <w:t>、彼らに影響を及ぼす主要な政策決定に</w:t>
      </w:r>
      <w:r w:rsidR="003403CA" w:rsidRPr="0099732D">
        <w:rPr>
          <w:rFonts w:asciiTheme="majorEastAsia" w:eastAsiaTheme="majorEastAsia" w:hAnsiTheme="majorEastAsia" w:hint="eastAsia"/>
        </w:rPr>
        <w:t>際して、</w:t>
      </w:r>
      <w:r w:rsidRPr="0099732D">
        <w:rPr>
          <w:rFonts w:asciiTheme="majorEastAsia" w:eastAsiaTheme="majorEastAsia" w:hAnsiTheme="majorEastAsia" w:hint="eastAsia"/>
        </w:rPr>
        <w:t>自分たちの意見を表明する権利を保証するための仕組みは何</w:t>
      </w:r>
      <w:r w:rsidR="000C381D" w:rsidRPr="0099732D">
        <w:rPr>
          <w:rFonts w:asciiTheme="majorEastAsia" w:eastAsiaTheme="majorEastAsia" w:hAnsiTheme="majorEastAsia" w:hint="eastAsia"/>
        </w:rPr>
        <w:t>です</w:t>
      </w:r>
      <w:r w:rsidRPr="0099732D">
        <w:rPr>
          <w:rFonts w:asciiTheme="majorEastAsia" w:eastAsiaTheme="majorEastAsia" w:hAnsiTheme="majorEastAsia" w:hint="eastAsia"/>
        </w:rPr>
        <w:t>か？</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11.障害児</w:t>
      </w:r>
      <w:r w:rsidR="003F1FDF" w:rsidRPr="0099732D">
        <w:rPr>
          <w:rFonts w:asciiTheme="majorEastAsia" w:eastAsiaTheme="majorEastAsia" w:hAnsiTheme="majorEastAsia" w:hint="eastAsia"/>
        </w:rPr>
        <w:t>の</w:t>
      </w:r>
      <w:r w:rsidRPr="0099732D">
        <w:rPr>
          <w:rFonts w:asciiTheme="majorEastAsia" w:eastAsiaTheme="majorEastAsia" w:hAnsiTheme="majorEastAsia" w:hint="eastAsia"/>
        </w:rPr>
        <w:t>教育</w:t>
      </w:r>
      <w:r w:rsidR="00C01520" w:rsidRPr="0099732D">
        <w:rPr>
          <w:rFonts w:asciiTheme="majorEastAsia" w:eastAsiaTheme="majorEastAsia" w:hAnsiTheme="majorEastAsia" w:hint="eastAsia"/>
        </w:rPr>
        <w:t>への権利、その</w:t>
      </w:r>
      <w:r w:rsidRPr="0099732D">
        <w:rPr>
          <w:rFonts w:asciiTheme="majorEastAsia" w:eastAsiaTheme="majorEastAsia" w:hAnsiTheme="majorEastAsia" w:hint="eastAsia"/>
        </w:rPr>
        <w:t>福祉のための幅広い社会サービス</w:t>
      </w:r>
      <w:r w:rsidR="00C01520" w:rsidRPr="0099732D">
        <w:rPr>
          <w:rFonts w:asciiTheme="majorEastAsia" w:eastAsiaTheme="majorEastAsia" w:hAnsiTheme="majorEastAsia" w:hint="eastAsia"/>
        </w:rPr>
        <w:t>への権利</w:t>
      </w:r>
      <w:r w:rsidR="009C13AF" w:rsidRPr="0099732D">
        <w:rPr>
          <w:rFonts w:asciiTheme="majorEastAsia" w:eastAsiaTheme="majorEastAsia" w:hAnsiTheme="majorEastAsia" w:hint="eastAsia"/>
        </w:rPr>
        <w:t>を守るため</w:t>
      </w:r>
      <w:r w:rsidR="00C01520" w:rsidRPr="0099732D">
        <w:rPr>
          <w:rFonts w:asciiTheme="majorEastAsia" w:eastAsiaTheme="majorEastAsia" w:hAnsiTheme="majorEastAsia" w:hint="eastAsia"/>
        </w:rPr>
        <w:t>、および</w:t>
      </w:r>
      <w:r w:rsidRPr="0099732D">
        <w:rPr>
          <w:rFonts w:asciiTheme="majorEastAsia" w:eastAsiaTheme="majorEastAsia" w:hAnsiTheme="majorEastAsia" w:hint="eastAsia"/>
        </w:rPr>
        <w:t>保護者</w:t>
      </w:r>
      <w:r w:rsidR="008424AD" w:rsidRPr="0099732D">
        <w:rPr>
          <w:rFonts w:asciiTheme="majorEastAsia" w:eastAsiaTheme="majorEastAsia" w:hAnsiTheme="majorEastAsia" w:hint="eastAsia"/>
        </w:rPr>
        <w:t>を支援する</w:t>
      </w:r>
      <w:r w:rsidR="00C01520" w:rsidRPr="0099732D">
        <w:rPr>
          <w:rFonts w:asciiTheme="majorEastAsia" w:eastAsiaTheme="majorEastAsia" w:hAnsiTheme="majorEastAsia" w:hint="eastAsia"/>
        </w:rPr>
        <w:t>ため</w:t>
      </w:r>
      <w:r w:rsidR="00E06B20" w:rsidRPr="0099732D">
        <w:rPr>
          <w:rFonts w:asciiTheme="majorEastAsia" w:eastAsiaTheme="majorEastAsia" w:hAnsiTheme="majorEastAsia" w:hint="eastAsia"/>
        </w:rPr>
        <w:t>になされている</w:t>
      </w:r>
      <w:r w:rsidRPr="0099732D">
        <w:rPr>
          <w:rFonts w:asciiTheme="majorEastAsia" w:eastAsiaTheme="majorEastAsia" w:hAnsiTheme="majorEastAsia" w:hint="eastAsia"/>
        </w:rPr>
        <w:t>措置を示してください。</w:t>
      </w:r>
    </w:p>
    <w:p w:rsidR="00C50CD6" w:rsidRPr="0099732D" w:rsidRDefault="00C50CD6" w:rsidP="00C50CD6">
      <w:pPr>
        <w:rPr>
          <w:rFonts w:asciiTheme="majorEastAsia" w:eastAsiaTheme="majorEastAsia" w:hAnsiTheme="majorEastAsia"/>
        </w:rPr>
      </w:pPr>
    </w:p>
    <w:p w:rsidR="00C50CD6" w:rsidRPr="0099732D" w:rsidRDefault="00894C4B"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意識の向上</w:t>
      </w:r>
      <w:r w:rsidR="00C50CD6" w:rsidRPr="0099732D">
        <w:rPr>
          <w:rFonts w:asciiTheme="majorEastAsia" w:eastAsiaTheme="majorEastAsia" w:hAnsiTheme="majorEastAsia" w:hint="eastAsia"/>
          <w:b/>
          <w:sz w:val="24"/>
          <w:szCs w:val="24"/>
        </w:rPr>
        <w:t>（第8条）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12.</w:t>
      </w:r>
      <w:r w:rsidR="00965BB0" w:rsidRPr="0099732D">
        <w:rPr>
          <w:rFonts w:asciiTheme="majorEastAsia" w:eastAsiaTheme="majorEastAsia" w:hAnsiTheme="majorEastAsia" w:hint="eastAsia"/>
        </w:rPr>
        <w:t>一般市民や，そして</w:t>
      </w:r>
      <w:r w:rsidRPr="0099732D">
        <w:rPr>
          <w:rFonts w:asciiTheme="majorEastAsia" w:eastAsiaTheme="majorEastAsia" w:hAnsiTheme="majorEastAsia" w:hint="eastAsia"/>
        </w:rPr>
        <w:t>特に政治家や政府関係者、</w:t>
      </w:r>
      <w:r w:rsidR="00E06B20" w:rsidRPr="0099732D">
        <w:rPr>
          <w:rFonts w:asciiTheme="majorEastAsia" w:eastAsiaTheme="majorEastAsia" w:hAnsiTheme="majorEastAsia" w:hint="eastAsia"/>
        </w:rPr>
        <w:t>司法機関</w:t>
      </w:r>
      <w:r w:rsidRPr="0099732D">
        <w:rPr>
          <w:rFonts w:asciiTheme="majorEastAsia" w:eastAsiaTheme="majorEastAsia" w:hAnsiTheme="majorEastAsia" w:hint="eastAsia"/>
        </w:rPr>
        <w:t>、警察官、刑務官、医療従事者</w:t>
      </w:r>
      <w:r w:rsidR="00E06B20" w:rsidRPr="0099732D">
        <w:rPr>
          <w:rFonts w:asciiTheme="majorEastAsia" w:eastAsiaTheme="majorEastAsia" w:hAnsiTheme="majorEastAsia" w:hint="eastAsia"/>
        </w:rPr>
        <w:t>および</w:t>
      </w:r>
      <w:r w:rsidRPr="0099732D">
        <w:rPr>
          <w:rFonts w:asciiTheme="majorEastAsia" w:eastAsiaTheme="majorEastAsia" w:hAnsiTheme="majorEastAsia" w:hint="eastAsia"/>
        </w:rPr>
        <w:t>障害者の間で、障害者の権利</w:t>
      </w:r>
      <w:r w:rsidR="00E06B20" w:rsidRPr="0099732D">
        <w:rPr>
          <w:rFonts w:asciiTheme="majorEastAsia" w:eastAsiaTheme="majorEastAsia" w:hAnsiTheme="majorEastAsia" w:hint="eastAsia"/>
        </w:rPr>
        <w:t>に関する</w:t>
      </w:r>
      <w:r w:rsidRPr="0099732D">
        <w:rPr>
          <w:rFonts w:asciiTheme="majorEastAsia" w:eastAsiaTheme="majorEastAsia" w:hAnsiTheme="majorEastAsia" w:hint="eastAsia"/>
        </w:rPr>
        <w:t>意識を高めるために採択されたプログラムを示してください。</w:t>
      </w:r>
      <w:r w:rsidR="008C35CC" w:rsidRPr="0099732D">
        <w:rPr>
          <w:rFonts w:asciiTheme="majorEastAsia" w:eastAsiaTheme="majorEastAsia" w:hAnsiTheme="majorEastAsia" w:hint="eastAsia"/>
        </w:rPr>
        <w:t>とくに</w:t>
      </w:r>
      <w:r w:rsidRPr="0099732D">
        <w:rPr>
          <w:rFonts w:asciiTheme="majorEastAsia" w:eastAsiaTheme="majorEastAsia" w:hAnsiTheme="majorEastAsia" w:hint="eastAsia"/>
        </w:rPr>
        <w:t>、障害者に対する差別的</w:t>
      </w:r>
      <w:r w:rsidR="008C35CC" w:rsidRPr="0099732D">
        <w:rPr>
          <w:rFonts w:asciiTheme="majorEastAsia" w:eastAsiaTheme="majorEastAsia" w:hAnsiTheme="majorEastAsia" w:hint="eastAsia"/>
        </w:rPr>
        <w:t>用語</w:t>
      </w:r>
      <w:r w:rsidRPr="0099732D">
        <w:rPr>
          <w:rFonts w:asciiTheme="majorEastAsia" w:eastAsiaTheme="majorEastAsia" w:hAnsiTheme="majorEastAsia" w:hint="eastAsia"/>
        </w:rPr>
        <w:t>の使用を</w:t>
      </w:r>
      <w:r w:rsidR="003403CA" w:rsidRPr="0099732D">
        <w:rPr>
          <w:rFonts w:asciiTheme="majorEastAsia" w:eastAsiaTheme="majorEastAsia" w:hAnsiTheme="majorEastAsia" w:hint="eastAsia"/>
        </w:rPr>
        <w:t>なくす</w:t>
      </w:r>
      <w:r w:rsidRPr="0099732D">
        <w:rPr>
          <w:rFonts w:asciiTheme="majorEastAsia" w:eastAsiaTheme="majorEastAsia" w:hAnsiTheme="majorEastAsia" w:hint="eastAsia"/>
        </w:rPr>
        <w:t>ためになされた努力を述べてください。</w:t>
      </w:r>
    </w:p>
    <w:p w:rsidR="00C50CD6" w:rsidRPr="0099732D" w:rsidRDefault="00C50CD6" w:rsidP="00C50CD6">
      <w:pPr>
        <w:rPr>
          <w:rFonts w:asciiTheme="majorEastAsia" w:eastAsiaTheme="majorEastAsia" w:hAnsiTheme="majorEastAsia"/>
        </w:rPr>
      </w:pPr>
    </w:p>
    <w:p w:rsidR="00C50CD6" w:rsidRPr="0099732D" w:rsidRDefault="00894C4B" w:rsidP="00C50CD6">
      <w:pPr>
        <w:rPr>
          <w:rFonts w:asciiTheme="majorEastAsia" w:eastAsiaTheme="majorEastAsia" w:hAnsiTheme="majorEastAsia"/>
          <w:b/>
          <w:sz w:val="24"/>
          <w:szCs w:val="24"/>
        </w:rPr>
      </w:pPr>
      <w:bookmarkStart w:id="1" w:name="ARTICLE9"/>
      <w:r w:rsidRPr="0099732D">
        <w:rPr>
          <w:rFonts w:ascii="メイリオ" w:eastAsiaTheme="majorEastAsia" w:hAnsi="メイリオ" w:hint="eastAsia"/>
          <w:b/>
          <w:bCs/>
          <w:sz w:val="24"/>
          <w:szCs w:val="24"/>
        </w:rPr>
        <w:t>施設及びサービス等の利用の容易さ</w:t>
      </w:r>
      <w:bookmarkEnd w:id="1"/>
      <w:r w:rsidR="00C50CD6" w:rsidRPr="0099732D">
        <w:rPr>
          <w:rFonts w:asciiTheme="majorEastAsia" w:eastAsiaTheme="majorEastAsia" w:hAnsiTheme="majorEastAsia" w:hint="eastAsia"/>
          <w:b/>
          <w:sz w:val="24"/>
          <w:szCs w:val="24"/>
        </w:rPr>
        <w:t>（第9条）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13.物理的環境、輸送、情報通信、技術</w:t>
      </w:r>
      <w:r w:rsidR="00E223E7" w:rsidRPr="0099732D">
        <w:rPr>
          <w:rFonts w:asciiTheme="majorEastAsia" w:eastAsiaTheme="majorEastAsia" w:hAnsiTheme="majorEastAsia" w:hint="eastAsia"/>
        </w:rPr>
        <w:t>と制度</w:t>
      </w:r>
      <w:r w:rsidRPr="0099732D">
        <w:rPr>
          <w:rFonts w:asciiTheme="majorEastAsia" w:eastAsiaTheme="majorEastAsia" w:hAnsiTheme="majorEastAsia" w:hint="eastAsia"/>
        </w:rPr>
        <w:t>、および一般に提供または公開されているその他の施設への全体的なアクセシビリティを向上させるために</w:t>
      </w:r>
      <w:r w:rsidR="00E223E7" w:rsidRPr="0099732D">
        <w:rPr>
          <w:rFonts w:asciiTheme="majorEastAsia" w:eastAsiaTheme="majorEastAsia" w:hAnsiTheme="majorEastAsia" w:hint="eastAsia"/>
        </w:rPr>
        <w:t>採用</w:t>
      </w:r>
      <w:r w:rsidRPr="0099732D">
        <w:rPr>
          <w:rFonts w:asciiTheme="majorEastAsia" w:eastAsiaTheme="majorEastAsia" w:hAnsiTheme="majorEastAsia" w:hint="eastAsia"/>
        </w:rPr>
        <w:t>された主要措置を示してください。締約国が、</w:t>
      </w:r>
      <w:r w:rsidR="00CC4E37" w:rsidRPr="0099732D">
        <w:rPr>
          <w:rFonts w:asciiTheme="majorEastAsia" w:eastAsiaTheme="majorEastAsia" w:hAnsiTheme="majorEastAsia" w:hint="eastAsia"/>
        </w:rPr>
        <w:t>採用された措置の実施を監視するために、</w:t>
      </w:r>
      <w:r w:rsidRPr="0099732D">
        <w:rPr>
          <w:rFonts w:asciiTheme="majorEastAsia" w:eastAsiaTheme="majorEastAsia" w:hAnsiTheme="majorEastAsia" w:hint="eastAsia"/>
        </w:rPr>
        <w:t>障害者の組織</w:t>
      </w:r>
      <w:r w:rsidR="00CC4E37" w:rsidRPr="0099732D">
        <w:rPr>
          <w:rFonts w:asciiTheme="majorEastAsia" w:eastAsiaTheme="majorEastAsia" w:hAnsiTheme="majorEastAsia" w:hint="eastAsia"/>
        </w:rPr>
        <w:t>と連携したかどうかを</w:t>
      </w:r>
      <w:r w:rsidRPr="0099732D">
        <w:rPr>
          <w:rFonts w:asciiTheme="majorEastAsia" w:eastAsiaTheme="majorEastAsia" w:hAnsiTheme="majorEastAsia" w:hint="eastAsia"/>
        </w:rPr>
        <w:t>示</w:t>
      </w:r>
      <w:r w:rsidR="00E223E7" w:rsidRPr="0099732D">
        <w:rPr>
          <w:rFonts w:asciiTheme="majorEastAsia" w:eastAsiaTheme="majorEastAsia" w:hAnsiTheme="majorEastAsia" w:hint="eastAsia"/>
        </w:rPr>
        <w:t>してください</w:t>
      </w:r>
      <w:r w:rsidRPr="0099732D">
        <w:rPr>
          <w:rFonts w:asciiTheme="majorEastAsia" w:eastAsiaTheme="majorEastAsia" w:hAnsiTheme="majorEastAsia" w:hint="eastAsia"/>
        </w:rPr>
        <w:t>。</w:t>
      </w:r>
    </w:p>
    <w:p w:rsidR="00C022BC" w:rsidRPr="0099732D" w:rsidRDefault="00C022BC" w:rsidP="00C50CD6">
      <w:pPr>
        <w:rPr>
          <w:rFonts w:asciiTheme="majorEastAsia" w:eastAsiaTheme="majorEastAsia" w:hAnsiTheme="majorEastAsia"/>
        </w:rPr>
      </w:pPr>
    </w:p>
    <w:p w:rsidR="00C50CD6" w:rsidRPr="0099732D" w:rsidRDefault="00DE71FA" w:rsidP="00C50CD6">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危険な状況および</w:t>
      </w:r>
      <w:r w:rsidR="00C50CD6" w:rsidRPr="0099732D">
        <w:rPr>
          <w:rFonts w:asciiTheme="majorEastAsia" w:eastAsiaTheme="majorEastAsia" w:hAnsiTheme="majorEastAsia" w:hint="eastAsia"/>
          <w:b/>
          <w:sz w:val="24"/>
          <w:szCs w:val="24"/>
        </w:rPr>
        <w:t>人道上の緊急事態（第11条）</w:t>
      </w: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14.極端な気候条件</w:t>
      </w:r>
      <w:r w:rsidR="00972C5F" w:rsidRPr="0099732D">
        <w:rPr>
          <w:rFonts w:asciiTheme="majorEastAsia" w:eastAsiaTheme="majorEastAsia" w:hAnsiTheme="majorEastAsia" w:hint="eastAsia"/>
        </w:rPr>
        <w:t>の下にいる</w:t>
      </w:r>
      <w:r w:rsidRPr="0099732D">
        <w:rPr>
          <w:rFonts w:asciiTheme="majorEastAsia" w:eastAsiaTheme="majorEastAsia" w:hAnsiTheme="majorEastAsia" w:hint="eastAsia"/>
        </w:rPr>
        <w:t>障害者を支援するための措置を示してください。</w:t>
      </w:r>
    </w:p>
    <w:p w:rsidR="00C50CD6" w:rsidRPr="0099732D" w:rsidRDefault="00C50CD6" w:rsidP="00C50CD6">
      <w:pPr>
        <w:rPr>
          <w:rFonts w:asciiTheme="majorEastAsia" w:eastAsiaTheme="majorEastAsia" w:hAnsiTheme="majorEastAsia"/>
        </w:rPr>
      </w:pPr>
    </w:p>
    <w:p w:rsidR="00C50CD6" w:rsidRPr="0099732D" w:rsidRDefault="00C50CD6" w:rsidP="00C50CD6">
      <w:pPr>
        <w:rPr>
          <w:rFonts w:asciiTheme="majorEastAsia" w:eastAsiaTheme="majorEastAsia" w:hAnsiTheme="majorEastAsia"/>
        </w:rPr>
      </w:pPr>
      <w:r w:rsidRPr="0099732D">
        <w:rPr>
          <w:rFonts w:asciiTheme="majorEastAsia" w:eastAsiaTheme="majorEastAsia" w:hAnsiTheme="majorEastAsia" w:hint="eastAsia"/>
        </w:rPr>
        <w:t>15.災害リスクの軽減と</w:t>
      </w:r>
      <w:r w:rsidR="00972C5F" w:rsidRPr="0099732D">
        <w:rPr>
          <w:rFonts w:asciiTheme="majorEastAsia" w:eastAsiaTheme="majorEastAsia" w:hAnsiTheme="majorEastAsia" w:hint="eastAsia"/>
        </w:rPr>
        <w:t>災害</w:t>
      </w:r>
      <w:r w:rsidRPr="0099732D">
        <w:rPr>
          <w:rFonts w:asciiTheme="majorEastAsia" w:eastAsiaTheme="majorEastAsia" w:hAnsiTheme="majorEastAsia" w:hint="eastAsia"/>
        </w:rPr>
        <w:t>対応のために採用された、訓練を含む国</w:t>
      </w:r>
      <w:r w:rsidR="00972C5F" w:rsidRPr="0099732D">
        <w:rPr>
          <w:rFonts w:asciiTheme="majorEastAsia" w:eastAsiaTheme="majorEastAsia" w:hAnsiTheme="majorEastAsia" w:hint="eastAsia"/>
        </w:rPr>
        <w:t>の</w:t>
      </w:r>
      <w:r w:rsidRPr="0099732D">
        <w:rPr>
          <w:rFonts w:asciiTheme="majorEastAsia" w:eastAsiaTheme="majorEastAsia" w:hAnsiTheme="majorEastAsia" w:hint="eastAsia"/>
        </w:rPr>
        <w:t>プログラムを示してください。</w:t>
      </w:r>
    </w:p>
    <w:p w:rsidR="00C50CD6" w:rsidRPr="0099732D" w:rsidRDefault="00C50CD6" w:rsidP="00C50CD6">
      <w:pPr>
        <w:rPr>
          <w:rFonts w:asciiTheme="majorEastAsia" w:eastAsiaTheme="majorEastAsia" w:hAnsiTheme="majorEastAsia"/>
        </w:rPr>
      </w:pPr>
    </w:p>
    <w:p w:rsidR="004E4B3F" w:rsidRPr="0099732D" w:rsidRDefault="004626BA" w:rsidP="004E4B3F">
      <w:pPr>
        <w:rPr>
          <w:rFonts w:asciiTheme="majorEastAsia" w:eastAsiaTheme="majorEastAsia" w:hAnsiTheme="majorEastAsia"/>
          <w:b/>
          <w:sz w:val="24"/>
          <w:szCs w:val="24"/>
        </w:rPr>
      </w:pPr>
      <w:bookmarkStart w:id="2" w:name="ARTICLE12"/>
      <w:r w:rsidRPr="0099732D">
        <w:rPr>
          <w:rFonts w:ascii="メイリオ" w:eastAsia="ＭＳ ゴシック" w:hAnsi="メイリオ" w:hint="eastAsia"/>
          <w:b/>
          <w:bCs/>
          <w:sz w:val="24"/>
          <w:szCs w:val="24"/>
        </w:rPr>
        <w:t>法律の前にひとしく認められる権利</w:t>
      </w:r>
      <w:bookmarkEnd w:id="2"/>
      <w:r w:rsidR="004E4B3F" w:rsidRPr="0099732D">
        <w:rPr>
          <w:rFonts w:asciiTheme="majorEastAsia" w:eastAsiaTheme="majorEastAsia" w:hAnsiTheme="majorEastAsia" w:hint="eastAsia"/>
          <w:b/>
          <w:sz w:val="24"/>
          <w:szCs w:val="24"/>
        </w:rPr>
        <w:t>（第12条）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16.障害者、特に心理社会的</w:t>
      </w:r>
      <w:r w:rsidR="003403CA" w:rsidRPr="0099732D">
        <w:rPr>
          <w:rFonts w:asciiTheme="majorEastAsia" w:eastAsiaTheme="majorEastAsia" w:hAnsiTheme="majorEastAsia" w:hint="eastAsia"/>
        </w:rPr>
        <w:t>障害者</w:t>
      </w:r>
      <w:r w:rsidRPr="0099732D">
        <w:rPr>
          <w:rFonts w:asciiTheme="majorEastAsia" w:eastAsiaTheme="majorEastAsia" w:hAnsiTheme="majorEastAsia" w:hint="eastAsia"/>
        </w:rPr>
        <w:t>または知的障害者が他者と平等に法的能力を発揮できるように、包括的で効果的な法的救済策を確立するため</w:t>
      </w:r>
      <w:r w:rsidR="006537CF" w:rsidRPr="0099732D">
        <w:rPr>
          <w:rFonts w:asciiTheme="majorEastAsia" w:eastAsiaTheme="majorEastAsia" w:hAnsiTheme="majorEastAsia" w:hint="eastAsia"/>
        </w:rPr>
        <w:t>、締約国が予定している</w:t>
      </w:r>
      <w:r w:rsidRPr="0099732D">
        <w:rPr>
          <w:rFonts w:asciiTheme="majorEastAsia" w:eastAsiaTheme="majorEastAsia" w:hAnsiTheme="majorEastAsia" w:hint="eastAsia"/>
        </w:rPr>
        <w:t>具体的な方法を説明してください。</w:t>
      </w:r>
    </w:p>
    <w:p w:rsidR="000E22C7" w:rsidRPr="0099732D" w:rsidRDefault="000E22C7" w:rsidP="004E4B3F">
      <w:pPr>
        <w:rPr>
          <w:rFonts w:asciiTheme="majorEastAsia" w:eastAsiaTheme="majorEastAsia" w:hAnsiTheme="majorEastAsia"/>
        </w:rPr>
      </w:pPr>
    </w:p>
    <w:p w:rsidR="004E4B3F" w:rsidRPr="0099732D" w:rsidRDefault="004626BA" w:rsidP="004E4B3F">
      <w:pPr>
        <w:rPr>
          <w:rFonts w:asciiTheme="majorEastAsia" w:eastAsiaTheme="majorEastAsia" w:hAnsiTheme="majorEastAsia"/>
          <w:b/>
          <w:sz w:val="24"/>
          <w:szCs w:val="24"/>
        </w:rPr>
      </w:pPr>
      <w:bookmarkStart w:id="3" w:name="ARTICLE13"/>
      <w:r w:rsidRPr="0099732D">
        <w:rPr>
          <w:rFonts w:ascii="メイリオ" w:eastAsiaTheme="majorEastAsia" w:hAnsi="メイリオ" w:hint="eastAsia"/>
          <w:b/>
          <w:bCs/>
          <w:sz w:val="24"/>
          <w:szCs w:val="24"/>
        </w:rPr>
        <w:t>司法手続の利用の機会</w:t>
      </w:r>
      <w:bookmarkEnd w:id="3"/>
      <w:r w:rsidR="004E4B3F" w:rsidRPr="0099732D">
        <w:rPr>
          <w:rFonts w:asciiTheme="majorEastAsia" w:eastAsiaTheme="majorEastAsia" w:hAnsiTheme="majorEastAsia" w:hint="eastAsia"/>
          <w:b/>
          <w:sz w:val="24"/>
          <w:szCs w:val="24"/>
        </w:rPr>
        <w:t>（第13条）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17.法的援助、手話通訳などのアクセス可能なコミュニケーション</w:t>
      </w:r>
      <w:r w:rsidR="00302C42" w:rsidRPr="0099732D">
        <w:rPr>
          <w:rFonts w:asciiTheme="majorEastAsia" w:eastAsiaTheme="majorEastAsia" w:hAnsiTheme="majorEastAsia" w:hint="eastAsia"/>
        </w:rPr>
        <w:t>、そして合理的配慮などの</w:t>
      </w:r>
      <w:r w:rsidRPr="0099732D">
        <w:rPr>
          <w:rFonts w:asciiTheme="majorEastAsia" w:eastAsiaTheme="majorEastAsia" w:hAnsiTheme="majorEastAsia" w:hint="eastAsia"/>
        </w:rPr>
        <w:t>提供により、他者と平等に司法へのアクセスを確保するために</w:t>
      </w:r>
      <w:r w:rsidR="00302C42" w:rsidRPr="0099732D">
        <w:rPr>
          <w:rFonts w:asciiTheme="majorEastAsia" w:eastAsiaTheme="majorEastAsia" w:hAnsiTheme="majorEastAsia" w:hint="eastAsia"/>
        </w:rPr>
        <w:t>採用</w:t>
      </w:r>
      <w:r w:rsidRPr="0099732D">
        <w:rPr>
          <w:rFonts w:asciiTheme="majorEastAsia" w:eastAsiaTheme="majorEastAsia" w:hAnsiTheme="majorEastAsia" w:hint="eastAsia"/>
        </w:rPr>
        <w:t>された措置について説明してください。</w:t>
      </w:r>
    </w:p>
    <w:p w:rsidR="000F7286" w:rsidRPr="0099732D" w:rsidRDefault="000F7286" w:rsidP="004E4B3F">
      <w:pPr>
        <w:rPr>
          <w:rFonts w:asciiTheme="majorEastAsia" w:eastAsiaTheme="majorEastAsia" w:hAnsiTheme="majorEastAsia"/>
        </w:rPr>
      </w:pPr>
    </w:p>
    <w:p w:rsidR="004E4B3F" w:rsidRPr="0099732D" w:rsidRDefault="004626BA"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身体の自由及び安全</w:t>
      </w:r>
      <w:r w:rsidR="004E4B3F" w:rsidRPr="0099732D">
        <w:rPr>
          <w:rFonts w:asciiTheme="majorEastAsia" w:eastAsiaTheme="majorEastAsia" w:hAnsiTheme="majorEastAsia" w:hint="eastAsia"/>
          <w:b/>
          <w:sz w:val="24"/>
          <w:szCs w:val="24"/>
        </w:rPr>
        <w:t>（</w:t>
      </w:r>
      <w:r w:rsidR="008A123D" w:rsidRPr="0099732D">
        <w:rPr>
          <w:rFonts w:asciiTheme="majorEastAsia" w:eastAsiaTheme="majorEastAsia" w:hAnsiTheme="majorEastAsia" w:hint="eastAsia"/>
          <w:b/>
          <w:sz w:val="24"/>
          <w:szCs w:val="24"/>
        </w:rPr>
        <w:t>第</w:t>
      </w:r>
      <w:r w:rsidR="004E4B3F" w:rsidRPr="0099732D">
        <w:rPr>
          <w:rFonts w:asciiTheme="majorEastAsia" w:eastAsiaTheme="majorEastAsia" w:hAnsiTheme="majorEastAsia" w:hint="eastAsia"/>
          <w:b/>
          <w:sz w:val="24"/>
          <w:szCs w:val="24"/>
        </w:rPr>
        <w:t>14</w:t>
      </w:r>
      <w:r w:rsidR="008A123D" w:rsidRPr="0099732D">
        <w:rPr>
          <w:rFonts w:asciiTheme="majorEastAsia" w:eastAsiaTheme="majorEastAsia" w:hAnsiTheme="majorEastAsia" w:hint="eastAsia"/>
          <w:b/>
          <w:sz w:val="24"/>
          <w:szCs w:val="24"/>
        </w:rPr>
        <w:t>条</w:t>
      </w:r>
      <w:r w:rsidR="004E4B3F" w:rsidRPr="0099732D">
        <w:rPr>
          <w:rFonts w:asciiTheme="majorEastAsia" w:eastAsiaTheme="majorEastAsia" w:hAnsiTheme="majorEastAsia" w:hint="eastAsia"/>
          <w:b/>
          <w:sz w:val="24"/>
          <w:szCs w:val="24"/>
        </w:rPr>
        <w:t>）</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18.刑務所や収容所に</w:t>
      </w:r>
      <w:r w:rsidR="00B33CB3" w:rsidRPr="0099732D">
        <w:rPr>
          <w:rFonts w:asciiTheme="majorEastAsia" w:eastAsiaTheme="majorEastAsia" w:hAnsiTheme="majorEastAsia" w:hint="eastAsia"/>
        </w:rPr>
        <w:t>いる</w:t>
      </w:r>
      <w:r w:rsidRPr="0099732D">
        <w:rPr>
          <w:rFonts w:asciiTheme="majorEastAsia" w:eastAsiaTheme="majorEastAsia" w:hAnsiTheme="majorEastAsia" w:hint="eastAsia"/>
        </w:rPr>
        <w:t>障害者の人数に関する情報を提供してください。拘留されている障害者に公正な裁判と正当な手続きが与えられ、そして裁判を受ける権利や</w:t>
      </w:r>
      <w:r w:rsidR="00B33CB3" w:rsidRPr="0099732D">
        <w:rPr>
          <w:rFonts w:asciiTheme="majorEastAsia" w:eastAsiaTheme="majorEastAsia" w:hAnsiTheme="majorEastAsia" w:hint="eastAsia"/>
        </w:rPr>
        <w:t>反論準備</w:t>
      </w:r>
      <w:r w:rsidR="001F372B" w:rsidRPr="0099732D">
        <w:rPr>
          <w:rFonts w:asciiTheme="majorEastAsia" w:eastAsiaTheme="majorEastAsia" w:hAnsiTheme="majorEastAsia" w:hint="eastAsia"/>
        </w:rPr>
        <w:t>のための</w:t>
      </w:r>
      <w:r w:rsidRPr="0099732D">
        <w:rPr>
          <w:rFonts w:asciiTheme="majorEastAsia" w:eastAsiaTheme="majorEastAsia" w:hAnsiTheme="majorEastAsia" w:hint="eastAsia"/>
        </w:rPr>
        <w:t>公正な期限</w:t>
      </w:r>
      <w:r w:rsidR="001F372B" w:rsidRPr="0099732D">
        <w:rPr>
          <w:rFonts w:asciiTheme="majorEastAsia" w:eastAsiaTheme="majorEastAsia" w:hAnsiTheme="majorEastAsia" w:hint="eastAsia"/>
        </w:rPr>
        <w:t>の保障</w:t>
      </w:r>
      <w:r w:rsidRPr="0099732D">
        <w:rPr>
          <w:rFonts w:asciiTheme="majorEastAsia" w:eastAsiaTheme="majorEastAsia" w:hAnsiTheme="majorEastAsia" w:hint="eastAsia"/>
        </w:rPr>
        <w:t>のような人権が尊重され</w:t>
      </w:r>
      <w:r w:rsidR="001F372B" w:rsidRPr="0099732D">
        <w:rPr>
          <w:rFonts w:asciiTheme="majorEastAsia" w:eastAsiaTheme="majorEastAsia" w:hAnsiTheme="majorEastAsia" w:hint="eastAsia"/>
        </w:rPr>
        <w:t>ることを保障する</w:t>
      </w:r>
      <w:r w:rsidR="00CB00F4" w:rsidRPr="0099732D">
        <w:rPr>
          <w:rFonts w:asciiTheme="majorEastAsia" w:eastAsiaTheme="majorEastAsia" w:hAnsiTheme="majorEastAsia" w:hint="eastAsia"/>
        </w:rPr>
        <w:t>措置について、当委員会に示して下さい。</w:t>
      </w:r>
    </w:p>
    <w:p w:rsidR="004E4B3F" w:rsidRPr="0099732D" w:rsidRDefault="004E4B3F" w:rsidP="004E4B3F">
      <w:pPr>
        <w:rPr>
          <w:rFonts w:asciiTheme="majorEastAsia" w:eastAsiaTheme="majorEastAsia" w:hAnsiTheme="majorEastAsia"/>
        </w:rPr>
      </w:pPr>
    </w:p>
    <w:p w:rsidR="004E4B3F" w:rsidRPr="0099732D" w:rsidRDefault="00932B41"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拷問又は残虐な、非人道的な若しくは品位を傷つける取扱い若しくは刑罰からの自由</w:t>
      </w:r>
      <w:r w:rsidR="004E4B3F" w:rsidRPr="0099732D">
        <w:rPr>
          <w:rFonts w:asciiTheme="majorEastAsia" w:eastAsiaTheme="majorEastAsia" w:hAnsiTheme="majorEastAsia" w:hint="eastAsia"/>
          <w:b/>
          <w:sz w:val="24"/>
          <w:szCs w:val="24"/>
        </w:rPr>
        <w:t>（第15条）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19.病院や施設における障害者の強制治療を禁止するために採択された措置を示し、強制的な医療処置や隔離などの虐待が</w:t>
      </w:r>
      <w:r w:rsidR="00FE3292" w:rsidRPr="0099732D">
        <w:rPr>
          <w:rFonts w:asciiTheme="majorEastAsia" w:eastAsiaTheme="majorEastAsia" w:hAnsiTheme="majorEastAsia" w:hint="eastAsia"/>
        </w:rPr>
        <w:t>起こらないことを保証するための</w:t>
      </w:r>
      <w:r w:rsidRPr="0099732D">
        <w:rPr>
          <w:rFonts w:asciiTheme="majorEastAsia" w:eastAsiaTheme="majorEastAsia" w:hAnsiTheme="majorEastAsia" w:hint="eastAsia"/>
        </w:rPr>
        <w:t>監視</w:t>
      </w:r>
      <w:r w:rsidR="007440C4" w:rsidRPr="0099732D">
        <w:rPr>
          <w:rFonts w:asciiTheme="majorEastAsia" w:eastAsiaTheme="majorEastAsia" w:hAnsiTheme="majorEastAsia" w:hint="eastAsia"/>
        </w:rPr>
        <w:t>あるいは監督する仕組み</w:t>
      </w:r>
      <w:r w:rsidRPr="0099732D">
        <w:rPr>
          <w:rFonts w:asciiTheme="majorEastAsia" w:eastAsiaTheme="majorEastAsia" w:hAnsiTheme="majorEastAsia" w:hint="eastAsia"/>
        </w:rPr>
        <w:t>を示</w:t>
      </w:r>
      <w:r w:rsidR="00CB00F4" w:rsidRPr="0099732D">
        <w:rPr>
          <w:rFonts w:asciiTheme="majorEastAsia" w:eastAsiaTheme="majorEastAsia" w:hAnsiTheme="majorEastAsia" w:hint="eastAsia"/>
        </w:rPr>
        <w:t>して下さい。</w:t>
      </w:r>
    </w:p>
    <w:p w:rsidR="008968CE" w:rsidRPr="0099732D" w:rsidRDefault="008968CE" w:rsidP="004E4B3F">
      <w:pPr>
        <w:rPr>
          <w:rFonts w:asciiTheme="majorEastAsia" w:eastAsiaTheme="majorEastAsia" w:hAnsiTheme="majorEastAsia"/>
        </w:rPr>
      </w:pPr>
    </w:p>
    <w:p w:rsidR="004E4B3F" w:rsidRPr="0099732D" w:rsidRDefault="00932B41"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搾取、暴力及び虐待からの自由</w:t>
      </w:r>
      <w:r w:rsidR="004E4B3F" w:rsidRPr="0099732D">
        <w:rPr>
          <w:rFonts w:asciiTheme="majorEastAsia" w:eastAsiaTheme="majorEastAsia" w:hAnsiTheme="majorEastAsia" w:hint="eastAsia"/>
          <w:b/>
          <w:sz w:val="24"/>
          <w:szCs w:val="24"/>
        </w:rPr>
        <w:t>（第16条）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20.障害のある女性や児童に対する身体的虐待、暴力その他の差別の事例に関するデータを提供してください。</w:t>
      </w:r>
    </w:p>
    <w:p w:rsidR="004E4B3F" w:rsidRPr="0099732D" w:rsidRDefault="004E4B3F" w:rsidP="004E4B3F">
      <w:pPr>
        <w:rPr>
          <w:rFonts w:asciiTheme="majorEastAsia" w:eastAsiaTheme="majorEastAsia" w:hAnsiTheme="majorEastAsia"/>
        </w:rPr>
      </w:pPr>
    </w:p>
    <w:p w:rsidR="004E4B3F" w:rsidRPr="0099732D" w:rsidRDefault="00932B41"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個人をそのままの状態で保護すること</w:t>
      </w:r>
      <w:r w:rsidR="004E4B3F" w:rsidRPr="0099732D">
        <w:rPr>
          <w:rFonts w:asciiTheme="majorEastAsia" w:eastAsiaTheme="majorEastAsia" w:hAnsiTheme="majorEastAsia" w:hint="eastAsia"/>
          <w:b/>
          <w:sz w:val="24"/>
          <w:szCs w:val="24"/>
        </w:rPr>
        <w:t>（第17条）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21.締約国が強制的</w:t>
      </w:r>
      <w:r w:rsidR="007440C4" w:rsidRPr="0099732D">
        <w:rPr>
          <w:rFonts w:asciiTheme="majorEastAsia" w:eastAsiaTheme="majorEastAsia" w:hAnsiTheme="majorEastAsia" w:hint="eastAsia"/>
        </w:rPr>
        <w:t>な</w:t>
      </w:r>
      <w:r w:rsidRPr="0099732D">
        <w:rPr>
          <w:rFonts w:asciiTheme="majorEastAsia" w:eastAsiaTheme="majorEastAsia" w:hAnsiTheme="majorEastAsia" w:hint="eastAsia"/>
        </w:rPr>
        <w:t>中絶または</w:t>
      </w:r>
      <w:r w:rsidR="00912804" w:rsidRPr="0099732D">
        <w:rPr>
          <w:rFonts w:asciiTheme="majorEastAsia" w:eastAsiaTheme="majorEastAsia" w:hAnsiTheme="majorEastAsia" w:hint="eastAsia"/>
        </w:rPr>
        <w:t>不妊措置</w:t>
      </w:r>
      <w:r w:rsidRPr="0099732D">
        <w:rPr>
          <w:rFonts w:asciiTheme="majorEastAsia" w:eastAsiaTheme="majorEastAsia" w:hAnsiTheme="majorEastAsia" w:hint="eastAsia"/>
        </w:rPr>
        <w:t>を認めているかどうか</w:t>
      </w:r>
      <w:r w:rsidR="00912804" w:rsidRPr="0099732D">
        <w:rPr>
          <w:rFonts w:asciiTheme="majorEastAsia" w:eastAsiaTheme="majorEastAsia" w:hAnsiTheme="majorEastAsia" w:hint="eastAsia"/>
        </w:rPr>
        <w:t>、認めている場合にはどのような条件で認めているか、</w:t>
      </w:r>
      <w:r w:rsidRPr="0099732D">
        <w:rPr>
          <w:rFonts w:asciiTheme="majorEastAsia" w:eastAsiaTheme="majorEastAsia" w:hAnsiTheme="majorEastAsia" w:hint="eastAsia"/>
        </w:rPr>
        <w:t>説明してください。</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自立した生活および地域社会への包容</w:t>
      </w:r>
      <w:r w:rsidR="004E4B3F" w:rsidRPr="0099732D">
        <w:rPr>
          <w:rFonts w:asciiTheme="majorEastAsia" w:eastAsiaTheme="majorEastAsia" w:hAnsiTheme="majorEastAsia" w:hint="eastAsia"/>
          <w:b/>
          <w:sz w:val="24"/>
          <w:szCs w:val="24"/>
        </w:rPr>
        <w:t>（第19条）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22.</w:t>
      </w:r>
      <w:r w:rsidR="000E4D07" w:rsidRPr="0099732D">
        <w:rPr>
          <w:rFonts w:asciiTheme="majorEastAsia" w:eastAsiaTheme="majorEastAsia" w:hAnsiTheme="majorEastAsia" w:hint="eastAsia"/>
        </w:rPr>
        <w:t>施設ケアの下にいる</w:t>
      </w:r>
      <w:r w:rsidRPr="0099732D">
        <w:rPr>
          <w:rFonts w:asciiTheme="majorEastAsia" w:eastAsiaTheme="majorEastAsia" w:hAnsiTheme="majorEastAsia" w:hint="eastAsia"/>
        </w:rPr>
        <w:t>障害者の人数</w:t>
      </w:r>
      <w:r w:rsidR="000E4D07" w:rsidRPr="0099732D">
        <w:rPr>
          <w:rFonts w:asciiTheme="majorEastAsia" w:eastAsiaTheme="majorEastAsia" w:hAnsiTheme="majorEastAsia" w:hint="eastAsia"/>
        </w:rPr>
        <w:t>を</w:t>
      </w:r>
      <w:r w:rsidRPr="0099732D">
        <w:rPr>
          <w:rFonts w:asciiTheme="majorEastAsia" w:eastAsiaTheme="majorEastAsia" w:hAnsiTheme="majorEastAsia" w:hint="eastAsia"/>
        </w:rPr>
        <w:t>、性、年齢、障害の種類別に分けて、</w:t>
      </w:r>
      <w:r w:rsidR="000E4D07" w:rsidRPr="0099732D">
        <w:rPr>
          <w:rFonts w:asciiTheme="majorEastAsia" w:eastAsiaTheme="majorEastAsia" w:hAnsiTheme="majorEastAsia" w:hint="eastAsia"/>
        </w:rPr>
        <w:t>教えて下さい。また、パーソナルアシスタントを含めて、自立的な生活を可能にするための</w:t>
      </w:r>
      <w:r w:rsidRPr="0099732D">
        <w:rPr>
          <w:rFonts w:asciiTheme="majorEastAsia" w:eastAsiaTheme="majorEastAsia" w:hAnsiTheme="majorEastAsia" w:hint="eastAsia"/>
        </w:rPr>
        <w:t>サービスを</w:t>
      </w:r>
      <w:r w:rsidR="000E4D07" w:rsidRPr="0099732D">
        <w:rPr>
          <w:rFonts w:asciiTheme="majorEastAsia" w:eastAsiaTheme="majorEastAsia" w:hAnsiTheme="majorEastAsia" w:hint="eastAsia"/>
        </w:rPr>
        <w:t>利用している障害者</w:t>
      </w:r>
      <w:r w:rsidR="00610E33" w:rsidRPr="0099732D">
        <w:rPr>
          <w:rFonts w:asciiTheme="majorEastAsia" w:eastAsiaTheme="majorEastAsia" w:hAnsiTheme="majorEastAsia" w:hint="eastAsia"/>
        </w:rPr>
        <w:t>の</w:t>
      </w:r>
      <w:r w:rsidRPr="0099732D">
        <w:rPr>
          <w:rFonts w:asciiTheme="majorEastAsia" w:eastAsiaTheme="majorEastAsia" w:hAnsiTheme="majorEastAsia" w:hint="eastAsia"/>
        </w:rPr>
        <w:t>数</w:t>
      </w:r>
      <w:r w:rsidR="00610E33" w:rsidRPr="0099732D">
        <w:rPr>
          <w:rFonts w:asciiTheme="majorEastAsia" w:eastAsiaTheme="majorEastAsia" w:hAnsiTheme="majorEastAsia" w:hint="eastAsia"/>
        </w:rPr>
        <w:t>を教えて下さい。</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表現及び意見の自由並びに情報の利用の機会</w:t>
      </w:r>
      <w:r w:rsidR="004E4B3F" w:rsidRPr="0099732D">
        <w:rPr>
          <w:rFonts w:asciiTheme="majorEastAsia" w:eastAsiaTheme="majorEastAsia" w:hAnsiTheme="majorEastAsia" w:hint="eastAsia"/>
          <w:b/>
          <w:sz w:val="24"/>
          <w:szCs w:val="24"/>
        </w:rPr>
        <w:t>（第21条）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23.点字や手話など</w:t>
      </w:r>
      <w:r w:rsidR="00610E33" w:rsidRPr="0099732D">
        <w:rPr>
          <w:rFonts w:asciiTheme="majorEastAsia" w:eastAsiaTheme="majorEastAsia" w:hAnsiTheme="majorEastAsia" w:hint="eastAsia"/>
        </w:rPr>
        <w:t>希望する</w:t>
      </w:r>
      <w:r w:rsidRPr="0099732D">
        <w:rPr>
          <w:rFonts w:asciiTheme="majorEastAsia" w:eastAsiaTheme="majorEastAsia" w:hAnsiTheme="majorEastAsia" w:hint="eastAsia"/>
        </w:rPr>
        <w:t>コミュニケーション手段によって他の人と平等に情報とコミュニケーションにアクセスできるようにするために、</w:t>
      </w:r>
      <w:r w:rsidR="00610E33" w:rsidRPr="0099732D">
        <w:rPr>
          <w:rFonts w:asciiTheme="majorEastAsia" w:eastAsiaTheme="majorEastAsia" w:hAnsiTheme="majorEastAsia" w:hint="eastAsia"/>
        </w:rPr>
        <w:t>感覚</w:t>
      </w:r>
      <w:r w:rsidR="003403CA" w:rsidRPr="0099732D">
        <w:rPr>
          <w:rFonts w:asciiTheme="majorEastAsia" w:eastAsiaTheme="majorEastAsia" w:hAnsiTheme="majorEastAsia" w:hint="eastAsia"/>
        </w:rPr>
        <w:t>機能</w:t>
      </w:r>
      <w:r w:rsidR="00610E33" w:rsidRPr="0099732D">
        <w:rPr>
          <w:rFonts w:asciiTheme="majorEastAsia" w:eastAsiaTheme="majorEastAsia" w:hAnsiTheme="majorEastAsia" w:hint="eastAsia"/>
        </w:rPr>
        <w:t>障害者に対して</w:t>
      </w:r>
      <w:r w:rsidRPr="0099732D">
        <w:rPr>
          <w:rFonts w:asciiTheme="majorEastAsia" w:eastAsiaTheme="majorEastAsia" w:hAnsiTheme="majorEastAsia" w:hint="eastAsia"/>
        </w:rPr>
        <w:t>どのような措置が講じられていますか？</w:t>
      </w:r>
      <w:r w:rsidR="00610E33" w:rsidRPr="0099732D">
        <w:rPr>
          <w:rFonts w:asciiTheme="majorEastAsia" w:eastAsiaTheme="majorEastAsia" w:hAnsiTheme="majorEastAsia" w:hint="eastAsia"/>
        </w:rPr>
        <w:t xml:space="preserve"> </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家庭及び家族の尊重</w:t>
      </w:r>
      <w:r w:rsidR="004E4B3F" w:rsidRPr="0099732D">
        <w:rPr>
          <w:rFonts w:asciiTheme="majorEastAsia" w:eastAsiaTheme="majorEastAsia" w:hAnsiTheme="majorEastAsia" w:hint="eastAsia"/>
          <w:b/>
          <w:sz w:val="24"/>
          <w:szCs w:val="24"/>
        </w:rPr>
        <w:t>（第23条）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24.締約国は遺伝</w:t>
      </w:r>
      <w:r w:rsidR="00610E33" w:rsidRPr="0099732D">
        <w:rPr>
          <w:rFonts w:asciiTheme="majorEastAsia" w:eastAsiaTheme="majorEastAsia" w:hAnsiTheme="majorEastAsia" w:hint="eastAsia"/>
        </w:rPr>
        <w:t>性の</w:t>
      </w:r>
      <w:r w:rsidRPr="0099732D">
        <w:rPr>
          <w:rFonts w:asciiTheme="majorEastAsia" w:eastAsiaTheme="majorEastAsia" w:hAnsiTheme="majorEastAsia" w:hint="eastAsia"/>
        </w:rPr>
        <w:t>心理社会的</w:t>
      </w:r>
      <w:r w:rsidR="000E721B" w:rsidRPr="0099732D">
        <w:rPr>
          <w:rFonts w:asciiTheme="majorEastAsia" w:eastAsiaTheme="majorEastAsia" w:hAnsiTheme="majorEastAsia" w:hint="eastAsia"/>
        </w:rPr>
        <w:t>障害者</w:t>
      </w:r>
      <w:r w:rsidRPr="0099732D">
        <w:rPr>
          <w:rFonts w:asciiTheme="majorEastAsia" w:eastAsiaTheme="majorEastAsia" w:hAnsiTheme="majorEastAsia" w:hint="eastAsia"/>
        </w:rPr>
        <w:t>および知的障害者が結婚することを禁止する家族法を廃止しようとしてい</w:t>
      </w:r>
      <w:r w:rsidR="00CB00F4" w:rsidRPr="0099732D">
        <w:rPr>
          <w:rFonts w:asciiTheme="majorEastAsia" w:eastAsiaTheme="majorEastAsia" w:hAnsiTheme="majorEastAsia" w:hint="eastAsia"/>
        </w:rPr>
        <w:t>ます</w:t>
      </w:r>
      <w:r w:rsidRPr="0099732D">
        <w:rPr>
          <w:rFonts w:asciiTheme="majorEastAsia" w:eastAsiaTheme="majorEastAsia" w:hAnsiTheme="majorEastAsia" w:hint="eastAsia"/>
        </w:rPr>
        <w:t>か（112</w:t>
      </w:r>
      <w:r w:rsidR="00CB00F4" w:rsidRPr="0099732D">
        <w:rPr>
          <w:rFonts w:asciiTheme="majorEastAsia" w:eastAsiaTheme="majorEastAsia" w:hAnsiTheme="majorEastAsia" w:hint="eastAsia"/>
        </w:rPr>
        <w:t>項</w:t>
      </w:r>
      <w:r w:rsidRPr="0099732D">
        <w:rPr>
          <w:rFonts w:asciiTheme="majorEastAsia" w:eastAsiaTheme="majorEastAsia" w:hAnsiTheme="majorEastAsia" w:hint="eastAsia"/>
        </w:rPr>
        <w:t>）。</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教育（第24条）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25.すべての障害児</w:t>
      </w:r>
      <w:r w:rsidR="000E721B" w:rsidRPr="0099732D">
        <w:rPr>
          <w:rFonts w:asciiTheme="majorEastAsia" w:eastAsiaTheme="majorEastAsia" w:hAnsiTheme="majorEastAsia" w:hint="eastAsia"/>
        </w:rPr>
        <w:t>に</w:t>
      </w:r>
      <w:r w:rsidRPr="0099732D">
        <w:rPr>
          <w:rFonts w:asciiTheme="majorEastAsia" w:eastAsiaTheme="majorEastAsia" w:hAnsiTheme="majorEastAsia" w:hint="eastAsia"/>
        </w:rPr>
        <w:t>教育を</w:t>
      </w:r>
      <w:r w:rsidR="000E721B" w:rsidRPr="0099732D">
        <w:rPr>
          <w:rFonts w:asciiTheme="majorEastAsia" w:eastAsiaTheme="majorEastAsia" w:hAnsiTheme="majorEastAsia" w:hint="eastAsia"/>
        </w:rPr>
        <w:t>保障する</w:t>
      </w:r>
      <w:r w:rsidRPr="0099732D">
        <w:rPr>
          <w:rFonts w:asciiTheme="majorEastAsia" w:eastAsiaTheme="majorEastAsia" w:hAnsiTheme="majorEastAsia" w:hint="eastAsia"/>
        </w:rPr>
        <w:t>計画を委員会に</w:t>
      </w:r>
      <w:r w:rsidR="000E721B" w:rsidRPr="0099732D">
        <w:rPr>
          <w:rFonts w:asciiTheme="majorEastAsia" w:eastAsiaTheme="majorEastAsia" w:hAnsiTheme="majorEastAsia" w:hint="eastAsia"/>
        </w:rPr>
        <w:t>知らせて</w:t>
      </w:r>
      <w:r w:rsidRPr="0099732D">
        <w:rPr>
          <w:rFonts w:asciiTheme="majorEastAsia" w:eastAsiaTheme="majorEastAsia" w:hAnsiTheme="majorEastAsia" w:hint="eastAsia"/>
        </w:rPr>
        <w:t>ください。</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26.</w:t>
      </w:r>
      <w:r w:rsidR="00B36061" w:rsidRPr="0099732D">
        <w:rPr>
          <w:rFonts w:asciiTheme="majorEastAsia" w:eastAsiaTheme="majorEastAsia" w:hAnsiTheme="majorEastAsia" w:hint="eastAsia"/>
        </w:rPr>
        <w:t>教師の訓練や合理的配慮の提供を含めて、</w:t>
      </w:r>
      <w:r w:rsidRPr="0099732D">
        <w:rPr>
          <w:rFonts w:asciiTheme="majorEastAsia" w:eastAsiaTheme="majorEastAsia" w:hAnsiTheme="majorEastAsia" w:hint="eastAsia"/>
        </w:rPr>
        <w:t>障害児</w:t>
      </w:r>
      <w:r w:rsidR="00B36061" w:rsidRPr="0099732D">
        <w:rPr>
          <w:rFonts w:asciiTheme="majorEastAsia" w:eastAsiaTheme="majorEastAsia" w:hAnsiTheme="majorEastAsia" w:hint="eastAsia"/>
        </w:rPr>
        <w:t>に</w:t>
      </w:r>
      <w:r w:rsidR="000E721B" w:rsidRPr="0099732D">
        <w:rPr>
          <w:rFonts w:asciiTheme="majorEastAsia" w:eastAsiaTheme="majorEastAsia" w:hAnsiTheme="majorEastAsia" w:hint="eastAsia"/>
        </w:rPr>
        <w:t>インクルーシブ</w:t>
      </w:r>
      <w:r w:rsidRPr="0099732D">
        <w:rPr>
          <w:rFonts w:asciiTheme="majorEastAsia" w:eastAsiaTheme="majorEastAsia" w:hAnsiTheme="majorEastAsia" w:hint="eastAsia"/>
        </w:rPr>
        <w:t>な教育</w:t>
      </w:r>
      <w:r w:rsidR="000E721B" w:rsidRPr="0099732D">
        <w:rPr>
          <w:rFonts w:asciiTheme="majorEastAsia" w:eastAsiaTheme="majorEastAsia" w:hAnsiTheme="majorEastAsia" w:hint="eastAsia"/>
        </w:rPr>
        <w:t>を</w:t>
      </w:r>
      <w:r w:rsidRPr="0099732D">
        <w:rPr>
          <w:rFonts w:asciiTheme="majorEastAsia" w:eastAsiaTheme="majorEastAsia" w:hAnsiTheme="majorEastAsia" w:hint="eastAsia"/>
        </w:rPr>
        <w:t>提供</w:t>
      </w:r>
      <w:r w:rsidR="000E721B" w:rsidRPr="0099732D">
        <w:rPr>
          <w:rFonts w:asciiTheme="majorEastAsia" w:eastAsiaTheme="majorEastAsia" w:hAnsiTheme="majorEastAsia" w:hint="eastAsia"/>
        </w:rPr>
        <w:t>する</w:t>
      </w:r>
      <w:r w:rsidRPr="0099732D">
        <w:rPr>
          <w:rFonts w:asciiTheme="majorEastAsia" w:eastAsiaTheme="majorEastAsia" w:hAnsiTheme="majorEastAsia" w:hint="eastAsia"/>
        </w:rPr>
        <w:t>ための具体的な措置を締約国が講じているかどうかを教えてください。</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健康（</w:t>
      </w:r>
      <w:r w:rsidR="008A123D" w:rsidRPr="0099732D">
        <w:rPr>
          <w:rFonts w:asciiTheme="majorEastAsia" w:eastAsiaTheme="majorEastAsia" w:hAnsiTheme="majorEastAsia" w:hint="eastAsia"/>
          <w:b/>
          <w:sz w:val="24"/>
          <w:szCs w:val="24"/>
        </w:rPr>
        <w:t>第</w:t>
      </w:r>
      <w:r w:rsidRPr="0099732D">
        <w:rPr>
          <w:rFonts w:asciiTheme="majorEastAsia" w:eastAsiaTheme="majorEastAsia" w:hAnsiTheme="majorEastAsia" w:hint="eastAsia"/>
          <w:b/>
          <w:sz w:val="24"/>
          <w:szCs w:val="24"/>
        </w:rPr>
        <w:t>25</w:t>
      </w:r>
      <w:r w:rsidR="008A123D" w:rsidRPr="0099732D">
        <w:rPr>
          <w:rFonts w:asciiTheme="majorEastAsia" w:eastAsiaTheme="majorEastAsia" w:hAnsiTheme="majorEastAsia" w:hint="eastAsia"/>
          <w:b/>
          <w:sz w:val="24"/>
          <w:szCs w:val="24"/>
        </w:rPr>
        <w:t>条</w:t>
      </w:r>
      <w:r w:rsidRPr="0099732D">
        <w:rPr>
          <w:rFonts w:asciiTheme="majorEastAsia" w:eastAsiaTheme="majorEastAsia" w:hAnsiTheme="majorEastAsia" w:hint="eastAsia"/>
          <w:b/>
          <w:sz w:val="24"/>
          <w:szCs w:val="24"/>
        </w:rPr>
        <w:t>）</w:t>
      </w:r>
    </w:p>
    <w:p w:rsidR="00C50CD6"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27.性的および</w:t>
      </w:r>
      <w:r w:rsidR="00B36061" w:rsidRPr="0099732D">
        <w:rPr>
          <w:rFonts w:asciiTheme="majorEastAsia" w:eastAsiaTheme="majorEastAsia" w:hAnsiTheme="majorEastAsia" w:hint="eastAsia"/>
        </w:rPr>
        <w:t>生殖</w:t>
      </w:r>
      <w:r w:rsidR="003D0084" w:rsidRPr="0099732D">
        <w:rPr>
          <w:rFonts w:asciiTheme="majorEastAsia" w:eastAsiaTheme="majorEastAsia" w:hAnsiTheme="majorEastAsia" w:hint="eastAsia"/>
        </w:rPr>
        <w:t>健康の</w:t>
      </w:r>
      <w:r w:rsidRPr="0099732D">
        <w:rPr>
          <w:rFonts w:asciiTheme="majorEastAsia" w:eastAsiaTheme="majorEastAsia" w:hAnsiTheme="majorEastAsia" w:hint="eastAsia"/>
        </w:rPr>
        <w:t>サービスや母子保健センターを含む主流の国家保健サービスが、特に農村部や遠隔地</w:t>
      </w:r>
      <w:r w:rsidR="00B36061" w:rsidRPr="0099732D">
        <w:rPr>
          <w:rFonts w:asciiTheme="majorEastAsia" w:eastAsiaTheme="majorEastAsia" w:hAnsiTheme="majorEastAsia" w:hint="eastAsia"/>
        </w:rPr>
        <w:t>で</w:t>
      </w:r>
      <w:r w:rsidRPr="0099732D">
        <w:rPr>
          <w:rFonts w:asciiTheme="majorEastAsia" w:eastAsiaTheme="majorEastAsia" w:hAnsiTheme="majorEastAsia" w:hint="eastAsia"/>
        </w:rPr>
        <w:t>、すべての</w:t>
      </w:r>
      <w:r w:rsidR="004A649B" w:rsidRPr="0099732D">
        <w:rPr>
          <w:rFonts w:asciiTheme="majorEastAsia" w:eastAsiaTheme="majorEastAsia" w:hAnsiTheme="majorEastAsia" w:hint="eastAsia"/>
        </w:rPr>
        <w:t>種類の機能</w:t>
      </w:r>
      <w:r w:rsidR="00BD7CE7" w:rsidRPr="0099732D">
        <w:rPr>
          <w:rFonts w:asciiTheme="majorEastAsia" w:eastAsiaTheme="majorEastAsia" w:hAnsiTheme="majorEastAsia" w:hint="eastAsia"/>
        </w:rPr>
        <w:t>障害のある</w:t>
      </w:r>
      <w:r w:rsidRPr="0099732D">
        <w:rPr>
          <w:rFonts w:asciiTheme="majorEastAsia" w:eastAsiaTheme="majorEastAsia" w:hAnsiTheme="majorEastAsia" w:hint="eastAsia"/>
        </w:rPr>
        <w:t>人</w:t>
      </w:r>
      <w:r w:rsidR="004A649B" w:rsidRPr="0099732D">
        <w:rPr>
          <w:rFonts w:asciiTheme="majorEastAsia" w:eastAsiaTheme="majorEastAsia" w:hAnsiTheme="majorEastAsia" w:hint="eastAsia"/>
        </w:rPr>
        <w:t>にとって</w:t>
      </w:r>
      <w:r w:rsidRPr="0099732D">
        <w:rPr>
          <w:rFonts w:asciiTheme="majorEastAsia" w:eastAsiaTheme="majorEastAsia" w:hAnsiTheme="majorEastAsia" w:hint="eastAsia"/>
        </w:rPr>
        <w:t>アクセス</w:t>
      </w:r>
      <w:r w:rsidR="004A649B" w:rsidRPr="0099732D">
        <w:rPr>
          <w:rFonts w:asciiTheme="majorEastAsia" w:eastAsiaTheme="majorEastAsia" w:hAnsiTheme="majorEastAsia" w:hint="eastAsia"/>
        </w:rPr>
        <w:t>でき、</w:t>
      </w:r>
      <w:r w:rsidRPr="0099732D">
        <w:rPr>
          <w:rFonts w:asciiTheme="majorEastAsia" w:eastAsiaTheme="majorEastAsia" w:hAnsiTheme="majorEastAsia" w:hint="eastAsia"/>
        </w:rPr>
        <w:t>手頃</w:t>
      </w:r>
      <w:r w:rsidR="004A649B" w:rsidRPr="0099732D">
        <w:rPr>
          <w:rFonts w:asciiTheme="majorEastAsia" w:eastAsiaTheme="majorEastAsia" w:hAnsiTheme="majorEastAsia" w:hint="eastAsia"/>
        </w:rPr>
        <w:t>な費用で利用できる</w:t>
      </w:r>
      <w:r w:rsidRPr="0099732D">
        <w:rPr>
          <w:rFonts w:asciiTheme="majorEastAsia" w:eastAsiaTheme="majorEastAsia" w:hAnsiTheme="majorEastAsia" w:hint="eastAsia"/>
        </w:rPr>
        <w:t>かどうかを</w:t>
      </w:r>
      <w:r w:rsidR="004A649B" w:rsidRPr="0099732D">
        <w:rPr>
          <w:rFonts w:asciiTheme="majorEastAsia" w:eastAsiaTheme="majorEastAsia" w:hAnsiTheme="majorEastAsia" w:hint="eastAsia"/>
        </w:rPr>
        <w:t>示して</w:t>
      </w:r>
      <w:r w:rsidRPr="0099732D">
        <w:rPr>
          <w:rFonts w:asciiTheme="majorEastAsia" w:eastAsiaTheme="majorEastAsia" w:hAnsiTheme="majorEastAsia" w:hint="eastAsia"/>
        </w:rPr>
        <w:t>ください。</w:t>
      </w:r>
    </w:p>
    <w:p w:rsidR="003D0084" w:rsidRPr="0099732D" w:rsidRDefault="003D0084" w:rsidP="004E4B3F">
      <w:pPr>
        <w:rPr>
          <w:rFonts w:asciiTheme="majorEastAsia" w:eastAsiaTheme="majorEastAsia" w:hAnsiTheme="majorEastAsia"/>
          <w:szCs w:val="21"/>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ハビリテーション（適応のための技能の習得）及びリハビリテーション</w:t>
      </w:r>
      <w:r w:rsidR="004E4B3F" w:rsidRPr="0099732D">
        <w:rPr>
          <w:rFonts w:asciiTheme="majorEastAsia" w:eastAsiaTheme="majorEastAsia" w:hAnsiTheme="majorEastAsia" w:hint="eastAsia"/>
          <w:b/>
          <w:sz w:val="24"/>
          <w:szCs w:val="24"/>
        </w:rPr>
        <w:t>（</w:t>
      </w:r>
      <w:r w:rsidR="008A123D" w:rsidRPr="0099732D">
        <w:rPr>
          <w:rFonts w:asciiTheme="majorEastAsia" w:eastAsiaTheme="majorEastAsia" w:hAnsiTheme="majorEastAsia" w:hint="eastAsia"/>
          <w:b/>
          <w:sz w:val="24"/>
          <w:szCs w:val="24"/>
        </w:rPr>
        <w:t>第</w:t>
      </w:r>
      <w:r w:rsidR="004E4B3F" w:rsidRPr="0099732D">
        <w:rPr>
          <w:rFonts w:asciiTheme="majorEastAsia" w:eastAsiaTheme="majorEastAsia" w:hAnsiTheme="majorEastAsia" w:hint="eastAsia"/>
          <w:b/>
          <w:sz w:val="24"/>
          <w:szCs w:val="24"/>
        </w:rPr>
        <w:t>26</w:t>
      </w:r>
      <w:r w:rsidR="008A123D" w:rsidRPr="0099732D">
        <w:rPr>
          <w:rFonts w:asciiTheme="majorEastAsia" w:eastAsiaTheme="majorEastAsia" w:hAnsiTheme="majorEastAsia" w:hint="eastAsia"/>
          <w:b/>
          <w:sz w:val="24"/>
          <w:szCs w:val="24"/>
        </w:rPr>
        <w:t>条</w:t>
      </w:r>
      <w:r w:rsidR="004E4B3F" w:rsidRPr="0099732D">
        <w:rPr>
          <w:rFonts w:asciiTheme="majorEastAsia" w:eastAsiaTheme="majorEastAsia" w:hAnsiTheme="majorEastAsia" w:hint="eastAsia"/>
          <w:b/>
          <w:sz w:val="24"/>
          <w:szCs w:val="24"/>
        </w:rPr>
        <w:t>）</w:t>
      </w:r>
    </w:p>
    <w:p w:rsidR="00382232"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28.</w:t>
      </w:r>
      <w:r w:rsidR="004A649B" w:rsidRPr="0099732D">
        <w:rPr>
          <w:rFonts w:asciiTheme="majorEastAsia" w:eastAsiaTheme="majorEastAsia" w:hAnsiTheme="majorEastAsia" w:hint="eastAsia"/>
        </w:rPr>
        <w:t>次の点に関する締約国の計画を示して下さい。</w:t>
      </w:r>
    </w:p>
    <w:p w:rsidR="00382232"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（a）農村地域におけるサービスの提供</w:t>
      </w:r>
      <w:r w:rsidR="00382232" w:rsidRPr="0099732D">
        <w:rPr>
          <w:rFonts w:asciiTheme="majorEastAsia" w:eastAsiaTheme="majorEastAsia" w:hAnsiTheme="majorEastAsia" w:hint="eastAsia"/>
        </w:rPr>
        <w:t>のための</w:t>
      </w:r>
      <w:r w:rsidRPr="0099732D">
        <w:rPr>
          <w:rFonts w:asciiTheme="majorEastAsia" w:eastAsiaTheme="majorEastAsia" w:hAnsiTheme="majorEastAsia" w:hint="eastAsia"/>
        </w:rPr>
        <w:t>リハビリ</w:t>
      </w:r>
      <w:r w:rsidR="00AE6E38" w:rsidRPr="0099732D">
        <w:rPr>
          <w:rFonts w:asciiTheme="majorEastAsia" w:eastAsiaTheme="majorEastAsia" w:hAnsiTheme="majorEastAsia" w:hint="eastAsia"/>
        </w:rPr>
        <w:t>テーション</w:t>
      </w:r>
      <w:r w:rsidRPr="0099732D">
        <w:rPr>
          <w:rFonts w:asciiTheme="majorEastAsia" w:eastAsiaTheme="majorEastAsia" w:hAnsiTheme="majorEastAsia" w:hint="eastAsia"/>
        </w:rPr>
        <w:t>センターの</w:t>
      </w:r>
      <w:r w:rsidR="00AE6E38" w:rsidRPr="0099732D">
        <w:rPr>
          <w:rFonts w:asciiTheme="majorEastAsia" w:eastAsiaTheme="majorEastAsia" w:hAnsiTheme="majorEastAsia" w:hint="eastAsia"/>
        </w:rPr>
        <w:t>活動の強化</w:t>
      </w:r>
      <w:r w:rsidRPr="0099732D">
        <w:rPr>
          <w:rFonts w:asciiTheme="majorEastAsia" w:eastAsiaTheme="majorEastAsia" w:hAnsiTheme="majorEastAsia" w:hint="eastAsia"/>
        </w:rPr>
        <w:t>、（b）地方センター</w:t>
      </w:r>
      <w:r w:rsidR="00AE6E38" w:rsidRPr="0099732D">
        <w:rPr>
          <w:rFonts w:asciiTheme="majorEastAsia" w:eastAsiaTheme="majorEastAsia" w:hAnsiTheme="majorEastAsia" w:hint="eastAsia"/>
        </w:rPr>
        <w:t>の</w:t>
      </w:r>
      <w:r w:rsidRPr="0099732D">
        <w:rPr>
          <w:rFonts w:asciiTheme="majorEastAsia" w:eastAsiaTheme="majorEastAsia" w:hAnsiTheme="majorEastAsia" w:hint="eastAsia"/>
        </w:rPr>
        <w:t>設立</w:t>
      </w:r>
      <w:r w:rsidR="00AE6E38" w:rsidRPr="0099732D">
        <w:rPr>
          <w:rFonts w:asciiTheme="majorEastAsia" w:eastAsiaTheme="majorEastAsia" w:hAnsiTheme="majorEastAsia" w:hint="eastAsia"/>
        </w:rPr>
        <w:t>、</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（c）</w:t>
      </w:r>
      <w:r w:rsidR="00AE6E38" w:rsidRPr="0099732D">
        <w:rPr>
          <w:rFonts w:asciiTheme="majorEastAsia" w:eastAsiaTheme="majorEastAsia" w:hAnsiTheme="majorEastAsia" w:hint="eastAsia"/>
        </w:rPr>
        <w:t>義肢装具</w:t>
      </w:r>
      <w:r w:rsidRPr="0099732D">
        <w:rPr>
          <w:rFonts w:asciiTheme="majorEastAsia" w:eastAsiaTheme="majorEastAsia" w:hAnsiTheme="majorEastAsia" w:hint="eastAsia"/>
        </w:rPr>
        <w:t>の</w:t>
      </w:r>
      <w:r w:rsidR="00AE6E38" w:rsidRPr="0099732D">
        <w:rPr>
          <w:rFonts w:asciiTheme="majorEastAsia" w:eastAsiaTheme="majorEastAsia" w:hAnsiTheme="majorEastAsia" w:hint="eastAsia"/>
        </w:rPr>
        <w:t>修理</w:t>
      </w:r>
      <w:r w:rsidRPr="0099732D">
        <w:rPr>
          <w:rFonts w:asciiTheme="majorEastAsia" w:eastAsiaTheme="majorEastAsia" w:hAnsiTheme="majorEastAsia" w:hint="eastAsia"/>
        </w:rPr>
        <w:t>などの他の関連サービスの改善。</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労働及び雇用</w:t>
      </w:r>
      <w:r w:rsidR="004E4B3F" w:rsidRPr="0099732D">
        <w:rPr>
          <w:rFonts w:asciiTheme="majorEastAsia" w:eastAsiaTheme="majorEastAsia" w:hAnsiTheme="majorEastAsia" w:hint="eastAsia"/>
          <w:b/>
          <w:sz w:val="24"/>
          <w:szCs w:val="24"/>
        </w:rPr>
        <w:t>（第27条）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29.割当</w:t>
      </w:r>
      <w:r w:rsidR="00B807D4" w:rsidRPr="0099732D">
        <w:rPr>
          <w:rFonts w:asciiTheme="majorEastAsia" w:eastAsiaTheme="majorEastAsia" w:hAnsiTheme="majorEastAsia" w:hint="eastAsia"/>
        </w:rPr>
        <w:t>雇用</w:t>
      </w:r>
      <w:r w:rsidRPr="0099732D">
        <w:rPr>
          <w:rFonts w:asciiTheme="majorEastAsia" w:eastAsiaTheme="majorEastAsia" w:hAnsiTheme="majorEastAsia" w:hint="eastAsia"/>
        </w:rPr>
        <w:t>制度の有効性に関するデータを提出</w:t>
      </w:r>
      <w:r w:rsidR="00382232" w:rsidRPr="0099732D">
        <w:rPr>
          <w:rFonts w:asciiTheme="majorEastAsia" w:eastAsiaTheme="majorEastAsia" w:hAnsiTheme="majorEastAsia" w:hint="eastAsia"/>
        </w:rPr>
        <w:t>してください。また、</w:t>
      </w:r>
      <w:r w:rsidRPr="0099732D">
        <w:rPr>
          <w:rFonts w:asciiTheme="majorEastAsia" w:eastAsiaTheme="majorEastAsia" w:hAnsiTheme="majorEastAsia" w:hint="eastAsia"/>
        </w:rPr>
        <w:t>遵守していない雇用者に対して罰則を課す</w:t>
      </w:r>
      <w:r w:rsidR="00B807D4" w:rsidRPr="0099732D">
        <w:rPr>
          <w:rFonts w:asciiTheme="majorEastAsia" w:eastAsiaTheme="majorEastAsia" w:hAnsiTheme="majorEastAsia" w:hint="eastAsia"/>
        </w:rPr>
        <w:t>際の</w:t>
      </w:r>
      <w:r w:rsidRPr="0099732D">
        <w:rPr>
          <w:rFonts w:asciiTheme="majorEastAsia" w:eastAsiaTheme="majorEastAsia" w:hAnsiTheme="majorEastAsia" w:hint="eastAsia"/>
        </w:rPr>
        <w:t>問題</w:t>
      </w:r>
      <w:r w:rsidR="00382232" w:rsidRPr="0099732D">
        <w:rPr>
          <w:rFonts w:asciiTheme="majorEastAsia" w:eastAsiaTheme="majorEastAsia" w:hAnsiTheme="majorEastAsia" w:hint="eastAsia"/>
        </w:rPr>
        <w:t>を</w:t>
      </w:r>
      <w:r w:rsidRPr="0099732D">
        <w:rPr>
          <w:rFonts w:asciiTheme="majorEastAsia" w:eastAsiaTheme="majorEastAsia" w:hAnsiTheme="majorEastAsia" w:hint="eastAsia"/>
        </w:rPr>
        <w:t>詳</w:t>
      </w:r>
      <w:r w:rsidR="00382232" w:rsidRPr="0099732D">
        <w:rPr>
          <w:rFonts w:asciiTheme="majorEastAsia" w:eastAsiaTheme="majorEastAsia" w:hAnsiTheme="majorEastAsia" w:hint="eastAsia"/>
        </w:rPr>
        <w:t>しく示して</w:t>
      </w:r>
      <w:r w:rsidRPr="0099732D">
        <w:rPr>
          <w:rFonts w:asciiTheme="majorEastAsia" w:eastAsiaTheme="majorEastAsia" w:hAnsiTheme="majorEastAsia" w:hint="eastAsia"/>
        </w:rPr>
        <w:t>ください。</w:t>
      </w:r>
      <w:r w:rsidR="00B807D4" w:rsidRPr="0099732D">
        <w:rPr>
          <w:rFonts w:asciiTheme="majorEastAsia" w:eastAsiaTheme="majorEastAsia" w:hAnsiTheme="majorEastAsia" w:hint="eastAsia"/>
        </w:rPr>
        <w:t xml:space="preserve">　</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30.</w:t>
      </w:r>
      <w:r w:rsidR="00B807D4" w:rsidRPr="0099732D">
        <w:rPr>
          <w:rFonts w:asciiTheme="majorEastAsia" w:eastAsiaTheme="majorEastAsia" w:hAnsiTheme="majorEastAsia" w:hint="eastAsia"/>
        </w:rPr>
        <w:t xml:space="preserve"> 公共セクター、民間セクターおよび自営業での</w:t>
      </w:r>
      <w:r w:rsidRPr="0099732D">
        <w:rPr>
          <w:rFonts w:asciiTheme="majorEastAsia" w:eastAsiaTheme="majorEastAsia" w:hAnsiTheme="majorEastAsia" w:hint="eastAsia"/>
        </w:rPr>
        <w:t>障害者の雇用に関する情報を提供してください。障害のない労働者の平均収入と比較した</w:t>
      </w:r>
      <w:r w:rsidR="00463DC9" w:rsidRPr="0099732D">
        <w:rPr>
          <w:rFonts w:asciiTheme="majorEastAsia" w:eastAsiaTheme="majorEastAsia" w:hAnsiTheme="majorEastAsia" w:hint="eastAsia"/>
        </w:rPr>
        <w:t>障害のある労働者の</w:t>
      </w:r>
      <w:r w:rsidRPr="0099732D">
        <w:rPr>
          <w:rFonts w:asciiTheme="majorEastAsia" w:eastAsiaTheme="majorEastAsia" w:hAnsiTheme="majorEastAsia" w:hint="eastAsia"/>
        </w:rPr>
        <w:t>平均収入に関する情報も提供してください。</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31.障害者の勤務時間短縮と</w:t>
      </w:r>
      <w:r w:rsidR="00463DC9" w:rsidRPr="0099732D">
        <w:rPr>
          <w:rFonts w:asciiTheme="majorEastAsia" w:eastAsiaTheme="majorEastAsia" w:hAnsiTheme="majorEastAsia" w:hint="eastAsia"/>
        </w:rPr>
        <w:t>有給</w:t>
      </w:r>
      <w:r w:rsidRPr="0099732D">
        <w:rPr>
          <w:rFonts w:asciiTheme="majorEastAsia" w:eastAsiaTheme="majorEastAsia" w:hAnsiTheme="majorEastAsia" w:hint="eastAsia"/>
        </w:rPr>
        <w:t>休暇の組み合わせがどのように実際に</w:t>
      </w:r>
      <w:r w:rsidR="00AB24B9" w:rsidRPr="0099732D">
        <w:rPr>
          <w:rFonts w:asciiTheme="majorEastAsia" w:eastAsiaTheme="majorEastAsia" w:hAnsiTheme="majorEastAsia" w:hint="eastAsia"/>
        </w:rPr>
        <w:t>機能しているか</w:t>
      </w:r>
      <w:r w:rsidRPr="0099732D">
        <w:rPr>
          <w:rFonts w:asciiTheme="majorEastAsia" w:eastAsiaTheme="majorEastAsia" w:hAnsiTheme="majorEastAsia" w:hint="eastAsia"/>
        </w:rPr>
        <w:t>を説明してください。</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相当な生活水準及び社会的な保障</w:t>
      </w:r>
      <w:r w:rsidR="004E4B3F" w:rsidRPr="0099732D">
        <w:rPr>
          <w:rFonts w:asciiTheme="majorEastAsia" w:eastAsiaTheme="majorEastAsia" w:hAnsiTheme="majorEastAsia" w:hint="eastAsia"/>
          <w:b/>
          <w:sz w:val="24"/>
          <w:szCs w:val="24"/>
        </w:rPr>
        <w:t>（第28条）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rPr>
        <w:t>32. 2008</w:t>
      </w:r>
      <w:r w:rsidRPr="0099732D">
        <w:rPr>
          <w:rFonts w:asciiTheme="majorEastAsia" w:eastAsiaTheme="majorEastAsia" w:hAnsiTheme="majorEastAsia" w:hint="eastAsia"/>
        </w:rPr>
        <w:t>〜</w:t>
      </w:r>
      <w:r w:rsidRPr="0099732D">
        <w:rPr>
          <w:rFonts w:asciiTheme="majorEastAsia" w:eastAsiaTheme="majorEastAsia" w:hAnsiTheme="majorEastAsia"/>
        </w:rPr>
        <w:t>2010</w:t>
      </w:r>
      <w:r w:rsidRPr="0099732D">
        <w:rPr>
          <w:rFonts w:asciiTheme="majorEastAsia" w:eastAsiaTheme="majorEastAsia" w:hAnsiTheme="majorEastAsia" w:hint="eastAsia"/>
        </w:rPr>
        <w:t>年の</w:t>
      </w:r>
      <w:r w:rsidR="00AB24B9" w:rsidRPr="0099732D">
        <w:rPr>
          <w:rFonts w:asciiTheme="majorEastAsia" w:eastAsiaTheme="majorEastAsia" w:hAnsiTheme="majorEastAsia" w:hint="eastAsia"/>
        </w:rPr>
        <w:t>期間の</w:t>
      </w:r>
      <w:r w:rsidRPr="0099732D">
        <w:rPr>
          <w:rFonts w:asciiTheme="majorEastAsia" w:eastAsiaTheme="majorEastAsia" w:hAnsiTheme="majorEastAsia" w:hint="eastAsia"/>
        </w:rPr>
        <w:t>障害者の社会保障の</w:t>
      </w:r>
      <w:r w:rsidRPr="0099732D">
        <w:rPr>
          <w:rFonts w:asciiTheme="majorEastAsia" w:eastAsiaTheme="majorEastAsia" w:hAnsiTheme="majorEastAsia"/>
        </w:rPr>
        <w:t>63</w:t>
      </w:r>
      <w:r w:rsidRPr="0099732D">
        <w:rPr>
          <w:rFonts w:asciiTheme="majorEastAsia" w:eastAsiaTheme="majorEastAsia" w:hAnsiTheme="majorEastAsia" w:hint="eastAsia"/>
        </w:rPr>
        <w:t>％の増加</w:t>
      </w:r>
      <w:r w:rsidR="00AB24B9" w:rsidRPr="0099732D">
        <w:rPr>
          <w:rFonts w:asciiTheme="majorEastAsia" w:eastAsiaTheme="majorEastAsia" w:hAnsiTheme="majorEastAsia" w:hint="eastAsia"/>
        </w:rPr>
        <w:t>が</w:t>
      </w:r>
      <w:r w:rsidRPr="0099732D">
        <w:rPr>
          <w:rFonts w:asciiTheme="majorEastAsia" w:eastAsiaTheme="majorEastAsia" w:hAnsiTheme="majorEastAsia" w:hint="eastAsia"/>
        </w:rPr>
        <w:t>、</w:t>
      </w:r>
      <w:r w:rsidR="00626F13" w:rsidRPr="0099732D">
        <w:rPr>
          <w:rFonts w:asciiTheme="majorEastAsia" w:eastAsiaTheme="majorEastAsia" w:hAnsiTheme="majorEastAsia" w:hint="eastAsia"/>
        </w:rPr>
        <w:t>どのように</w:t>
      </w:r>
      <w:r w:rsidRPr="0099732D">
        <w:rPr>
          <w:rFonts w:asciiTheme="majorEastAsia" w:eastAsiaTheme="majorEastAsia" w:hAnsiTheme="majorEastAsia" w:hint="eastAsia"/>
        </w:rPr>
        <w:t>障害者</w:t>
      </w:r>
      <w:r w:rsidR="00626F13" w:rsidRPr="0099732D">
        <w:rPr>
          <w:rFonts w:asciiTheme="majorEastAsia" w:eastAsiaTheme="majorEastAsia" w:hAnsiTheme="majorEastAsia" w:hint="eastAsia"/>
        </w:rPr>
        <w:t>の</w:t>
      </w:r>
      <w:r w:rsidRPr="0099732D">
        <w:rPr>
          <w:rFonts w:asciiTheme="majorEastAsia" w:eastAsiaTheme="majorEastAsia" w:hAnsiTheme="majorEastAsia" w:hint="eastAsia"/>
        </w:rPr>
        <w:t>十分な生活水準と社会的保護</w:t>
      </w:r>
      <w:r w:rsidR="00626F13" w:rsidRPr="0099732D">
        <w:rPr>
          <w:rFonts w:asciiTheme="majorEastAsia" w:eastAsiaTheme="majorEastAsia" w:hAnsiTheme="majorEastAsia" w:hint="eastAsia"/>
        </w:rPr>
        <w:t>をもたらしたか</w:t>
      </w:r>
      <w:r w:rsidRPr="0099732D">
        <w:rPr>
          <w:rFonts w:asciiTheme="majorEastAsia" w:eastAsiaTheme="majorEastAsia" w:hAnsiTheme="majorEastAsia" w:hint="eastAsia"/>
        </w:rPr>
        <w:t>説明してください。障害者の社会保障に関する</w:t>
      </w:r>
      <w:r w:rsidR="00626F13" w:rsidRPr="0099732D">
        <w:rPr>
          <w:rFonts w:asciiTheme="majorEastAsia" w:eastAsiaTheme="majorEastAsia" w:hAnsiTheme="majorEastAsia"/>
        </w:rPr>
        <w:t>2010</w:t>
      </w:r>
      <w:r w:rsidR="00626F13" w:rsidRPr="0099732D">
        <w:rPr>
          <w:rFonts w:asciiTheme="majorEastAsia" w:eastAsiaTheme="majorEastAsia" w:hAnsiTheme="majorEastAsia" w:hint="eastAsia"/>
        </w:rPr>
        <w:t>年以降の</w:t>
      </w:r>
      <w:r w:rsidRPr="0099732D">
        <w:rPr>
          <w:rFonts w:asciiTheme="majorEastAsia" w:eastAsiaTheme="majorEastAsia" w:hAnsiTheme="majorEastAsia" w:hint="eastAsia"/>
        </w:rPr>
        <w:t>最新情報を提供してください。</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33.労働時間の短縮と</w:t>
      </w:r>
      <w:r w:rsidR="00640E8D" w:rsidRPr="0099732D">
        <w:rPr>
          <w:rFonts w:asciiTheme="majorEastAsia" w:eastAsiaTheme="majorEastAsia" w:hAnsiTheme="majorEastAsia" w:hint="eastAsia"/>
        </w:rPr>
        <w:t>有給休暇</w:t>
      </w:r>
      <w:r w:rsidRPr="0099732D">
        <w:rPr>
          <w:rFonts w:asciiTheme="majorEastAsia" w:eastAsiaTheme="majorEastAsia" w:hAnsiTheme="majorEastAsia" w:hint="eastAsia"/>
        </w:rPr>
        <w:t>に</w:t>
      </w:r>
      <w:r w:rsidR="00640E8D" w:rsidRPr="0099732D">
        <w:rPr>
          <w:rFonts w:asciiTheme="majorEastAsia" w:eastAsiaTheme="majorEastAsia" w:hAnsiTheme="majorEastAsia" w:hint="eastAsia"/>
        </w:rPr>
        <w:t>関して</w:t>
      </w:r>
      <w:r w:rsidRPr="0099732D">
        <w:rPr>
          <w:rFonts w:asciiTheme="majorEastAsia" w:eastAsiaTheme="majorEastAsia" w:hAnsiTheme="majorEastAsia" w:hint="eastAsia"/>
        </w:rPr>
        <w:t>、障害者は十分な生活水準と社会的保護を保証されてい</w:t>
      </w:r>
      <w:r w:rsidR="00640E8D" w:rsidRPr="0099732D">
        <w:rPr>
          <w:rFonts w:asciiTheme="majorEastAsia" w:eastAsiaTheme="majorEastAsia" w:hAnsiTheme="majorEastAsia" w:hint="eastAsia"/>
        </w:rPr>
        <w:t>ます</w:t>
      </w:r>
      <w:r w:rsidRPr="0099732D">
        <w:rPr>
          <w:rFonts w:asciiTheme="majorEastAsia" w:eastAsiaTheme="majorEastAsia" w:hAnsiTheme="majorEastAsia" w:hint="eastAsia"/>
        </w:rPr>
        <w:t>か？民間部門の従業員の場合、そのような</w:t>
      </w:r>
      <w:r w:rsidR="00640E8D" w:rsidRPr="0099732D">
        <w:rPr>
          <w:rFonts w:asciiTheme="majorEastAsia" w:eastAsiaTheme="majorEastAsia" w:hAnsiTheme="majorEastAsia" w:hint="eastAsia"/>
        </w:rPr>
        <w:t>制度</w:t>
      </w:r>
      <w:r w:rsidRPr="0099732D">
        <w:rPr>
          <w:rFonts w:asciiTheme="majorEastAsia" w:eastAsiaTheme="majorEastAsia" w:hAnsiTheme="majorEastAsia" w:hint="eastAsia"/>
        </w:rPr>
        <w:t>の費用を負担するのは政府</w:t>
      </w:r>
      <w:r w:rsidR="00640E8D" w:rsidRPr="0099732D">
        <w:rPr>
          <w:rFonts w:asciiTheme="majorEastAsia" w:eastAsiaTheme="majorEastAsia" w:hAnsiTheme="majorEastAsia" w:hint="eastAsia"/>
        </w:rPr>
        <w:t>です</w:t>
      </w:r>
      <w:r w:rsidRPr="0099732D">
        <w:rPr>
          <w:rFonts w:asciiTheme="majorEastAsia" w:eastAsiaTheme="majorEastAsia" w:hAnsiTheme="majorEastAsia" w:hint="eastAsia"/>
        </w:rPr>
        <w:t>か雇用者ですか？</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文化的な生活、レクリエーション、余暇及びスポーツへの参加</w:t>
      </w:r>
      <w:r w:rsidR="004E4B3F" w:rsidRPr="0099732D">
        <w:rPr>
          <w:rFonts w:asciiTheme="majorEastAsia" w:eastAsiaTheme="majorEastAsia" w:hAnsiTheme="majorEastAsia" w:hint="eastAsia"/>
          <w:b/>
          <w:sz w:val="24"/>
          <w:szCs w:val="24"/>
        </w:rPr>
        <w:t>（第30条）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34.</w:t>
      </w:r>
      <w:r w:rsidR="006323E6" w:rsidRPr="0099732D">
        <w:rPr>
          <w:rFonts w:asciiTheme="majorEastAsia" w:eastAsiaTheme="majorEastAsia" w:hAnsiTheme="majorEastAsia" w:hint="eastAsia"/>
        </w:rPr>
        <w:t>『</w:t>
      </w:r>
      <w:r w:rsidR="00733A30" w:rsidRPr="0099732D">
        <w:rPr>
          <w:rFonts w:asciiTheme="majorEastAsia" w:eastAsiaTheme="majorEastAsia" w:hAnsiTheme="majorEastAsia" w:hint="eastAsia"/>
        </w:rPr>
        <w:t>盲人</w:t>
      </w:r>
      <w:r w:rsidRPr="0099732D">
        <w:rPr>
          <w:rFonts w:asciiTheme="majorEastAsia" w:eastAsiaTheme="majorEastAsia" w:hAnsiTheme="majorEastAsia" w:hint="eastAsia"/>
        </w:rPr>
        <w:t>、視覚</w:t>
      </w:r>
      <w:r w:rsidR="00BD7CE7" w:rsidRPr="0099732D">
        <w:rPr>
          <w:rFonts w:asciiTheme="majorEastAsia" w:eastAsiaTheme="majorEastAsia" w:hAnsiTheme="majorEastAsia" w:hint="eastAsia"/>
        </w:rPr>
        <w:t>障害</w:t>
      </w:r>
      <w:r w:rsidRPr="0099732D">
        <w:rPr>
          <w:rFonts w:asciiTheme="majorEastAsia" w:eastAsiaTheme="majorEastAsia" w:hAnsiTheme="majorEastAsia" w:hint="eastAsia"/>
        </w:rPr>
        <w:t>者、</w:t>
      </w:r>
      <w:r w:rsidR="00733A30" w:rsidRPr="0099732D">
        <w:rPr>
          <w:rFonts w:asciiTheme="majorEastAsia" w:eastAsiaTheme="majorEastAsia" w:hAnsiTheme="majorEastAsia" w:hint="eastAsia"/>
        </w:rPr>
        <w:t>その他の</w:t>
      </w:r>
      <w:r w:rsidRPr="0099732D">
        <w:rPr>
          <w:rFonts w:asciiTheme="majorEastAsia" w:eastAsiaTheme="majorEastAsia" w:hAnsiTheme="majorEastAsia" w:hint="eastAsia"/>
        </w:rPr>
        <w:t>印刷物が使用できない人の</w:t>
      </w:r>
      <w:r w:rsidR="00733A30" w:rsidRPr="0099732D">
        <w:rPr>
          <w:rFonts w:asciiTheme="majorEastAsia" w:eastAsiaTheme="majorEastAsia" w:hAnsiTheme="majorEastAsia" w:hint="eastAsia"/>
        </w:rPr>
        <w:t>出版物</w:t>
      </w:r>
      <w:r w:rsidRPr="0099732D">
        <w:rPr>
          <w:rFonts w:asciiTheme="majorEastAsia" w:eastAsiaTheme="majorEastAsia" w:hAnsiTheme="majorEastAsia" w:hint="eastAsia"/>
        </w:rPr>
        <w:t>へのアクセスを促進するための</w:t>
      </w:r>
      <w:r w:rsidR="00733A30" w:rsidRPr="0099732D">
        <w:rPr>
          <w:rFonts w:asciiTheme="majorEastAsia" w:eastAsiaTheme="majorEastAsia" w:hAnsiTheme="majorEastAsia" w:hint="eastAsia"/>
        </w:rPr>
        <w:t>マラケシュ</w:t>
      </w:r>
      <w:r w:rsidRPr="0099732D">
        <w:rPr>
          <w:rFonts w:asciiTheme="majorEastAsia" w:eastAsiaTheme="majorEastAsia" w:hAnsiTheme="majorEastAsia" w:hint="eastAsia"/>
        </w:rPr>
        <w:t>条約</w:t>
      </w:r>
      <w:r w:rsidR="006323E6" w:rsidRPr="0099732D">
        <w:rPr>
          <w:rFonts w:asciiTheme="majorEastAsia" w:eastAsiaTheme="majorEastAsia" w:hAnsiTheme="majorEastAsia" w:hint="eastAsia"/>
        </w:rPr>
        <w:t>』</w:t>
      </w:r>
      <w:r w:rsidRPr="0099732D">
        <w:rPr>
          <w:rFonts w:asciiTheme="majorEastAsia" w:eastAsiaTheme="majorEastAsia" w:hAnsiTheme="majorEastAsia" w:hint="eastAsia"/>
        </w:rPr>
        <w:t>の迅速な署名と批准に向けたあらゆる措置を委員会に</w:t>
      </w:r>
      <w:r w:rsidR="00733A30" w:rsidRPr="0099732D">
        <w:rPr>
          <w:rFonts w:asciiTheme="majorEastAsia" w:eastAsiaTheme="majorEastAsia" w:hAnsiTheme="majorEastAsia" w:hint="eastAsia"/>
        </w:rPr>
        <w:t>知らせて</w:t>
      </w:r>
      <w:r w:rsidRPr="0099732D">
        <w:rPr>
          <w:rFonts w:asciiTheme="majorEastAsia" w:eastAsiaTheme="majorEastAsia" w:hAnsiTheme="majorEastAsia" w:hint="eastAsia"/>
        </w:rPr>
        <w:t>ください。また、知的障害や心理社会的障害を含む</w:t>
      </w:r>
      <w:r w:rsidR="00BD7CE7" w:rsidRPr="0099732D">
        <w:rPr>
          <w:rFonts w:asciiTheme="majorEastAsia" w:eastAsiaTheme="majorEastAsia" w:hAnsiTheme="majorEastAsia" w:hint="eastAsia"/>
        </w:rPr>
        <w:t>障害のある</w:t>
      </w:r>
      <w:r w:rsidRPr="0099732D">
        <w:rPr>
          <w:rFonts w:asciiTheme="majorEastAsia" w:eastAsiaTheme="majorEastAsia" w:hAnsiTheme="majorEastAsia" w:hint="eastAsia"/>
        </w:rPr>
        <w:t>すべての</w:t>
      </w:r>
      <w:r w:rsidR="00EF173D" w:rsidRPr="0099732D">
        <w:rPr>
          <w:rFonts w:asciiTheme="majorEastAsia" w:eastAsiaTheme="majorEastAsia" w:hAnsiTheme="majorEastAsia" w:hint="eastAsia"/>
        </w:rPr>
        <w:t>人の</w:t>
      </w:r>
      <w:r w:rsidRPr="0099732D">
        <w:rPr>
          <w:rFonts w:asciiTheme="majorEastAsia" w:eastAsiaTheme="majorEastAsia" w:hAnsiTheme="majorEastAsia" w:hint="eastAsia"/>
        </w:rPr>
        <w:t>図書館へのアクセシビリティを向上させる計画についての情報を提供してください。</w:t>
      </w:r>
    </w:p>
    <w:p w:rsidR="006323E6" w:rsidRPr="0099732D" w:rsidRDefault="006323E6" w:rsidP="004E4B3F">
      <w:pPr>
        <w:rPr>
          <w:rFonts w:asciiTheme="majorEastAsia" w:eastAsiaTheme="majorEastAsia" w:hAnsiTheme="majorEastAsia"/>
          <w:b/>
          <w:sz w:val="24"/>
          <w:szCs w:val="24"/>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統計及び資料の収集</w:t>
      </w:r>
      <w:r w:rsidR="004E4B3F" w:rsidRPr="0099732D">
        <w:rPr>
          <w:rFonts w:asciiTheme="majorEastAsia" w:eastAsiaTheme="majorEastAsia" w:hAnsiTheme="majorEastAsia" w:hint="eastAsia"/>
          <w:b/>
          <w:sz w:val="24"/>
          <w:szCs w:val="24"/>
        </w:rPr>
        <w:t>（第31条）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35.幅広いサービスを</w:t>
      </w:r>
      <w:r w:rsidR="00371BA4" w:rsidRPr="0099732D">
        <w:rPr>
          <w:rFonts w:asciiTheme="majorEastAsia" w:eastAsiaTheme="majorEastAsia" w:hAnsiTheme="majorEastAsia" w:hint="eastAsia"/>
        </w:rPr>
        <w:t>展開</w:t>
      </w:r>
      <w:r w:rsidRPr="0099732D">
        <w:rPr>
          <w:rFonts w:asciiTheme="majorEastAsia" w:eastAsiaTheme="majorEastAsia" w:hAnsiTheme="majorEastAsia" w:hint="eastAsia"/>
        </w:rPr>
        <w:t>する目的で、締約国がどのように</w:t>
      </w:r>
      <w:r w:rsidR="00EF173D" w:rsidRPr="0099732D">
        <w:rPr>
          <w:rFonts w:asciiTheme="majorEastAsia" w:eastAsiaTheme="majorEastAsia" w:hAnsiTheme="majorEastAsia" w:hint="eastAsia"/>
        </w:rPr>
        <w:t>分類された</w:t>
      </w:r>
      <w:r w:rsidRPr="0099732D">
        <w:rPr>
          <w:rFonts w:asciiTheme="majorEastAsia" w:eastAsiaTheme="majorEastAsia" w:hAnsiTheme="majorEastAsia" w:hint="eastAsia"/>
        </w:rPr>
        <w:t>データを体系的に収集</w:t>
      </w:r>
      <w:r w:rsidR="00EF173D" w:rsidRPr="0099732D">
        <w:rPr>
          <w:rFonts w:asciiTheme="majorEastAsia" w:eastAsiaTheme="majorEastAsia" w:hAnsiTheme="majorEastAsia" w:hint="eastAsia"/>
        </w:rPr>
        <w:t>しているか</w:t>
      </w:r>
      <w:r w:rsidRPr="0099732D">
        <w:rPr>
          <w:rFonts w:asciiTheme="majorEastAsia" w:eastAsiaTheme="majorEastAsia" w:hAnsiTheme="majorEastAsia" w:hint="eastAsia"/>
        </w:rPr>
        <w:t>を示してください。</w:t>
      </w:r>
    </w:p>
    <w:p w:rsidR="004E4B3F" w:rsidRPr="0099732D" w:rsidRDefault="004E4B3F" w:rsidP="004E4B3F">
      <w:pPr>
        <w:rPr>
          <w:rFonts w:asciiTheme="majorEastAsia" w:eastAsiaTheme="majorEastAsia" w:hAnsiTheme="majorEastAsia"/>
        </w:rPr>
      </w:pPr>
    </w:p>
    <w:p w:rsidR="004E4B3F" w:rsidRPr="0099732D" w:rsidRDefault="004E4B3F"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国際協力（第32条）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36.さまざまな国際機関の国際協力が、</w:t>
      </w:r>
      <w:r w:rsidR="000D0F8A" w:rsidRPr="0099732D">
        <w:rPr>
          <w:rFonts w:asciiTheme="majorEastAsia" w:eastAsiaTheme="majorEastAsia" w:hAnsiTheme="majorEastAsia" w:hint="eastAsia"/>
        </w:rPr>
        <w:t>プロジェクトの企画</w:t>
      </w:r>
      <w:r w:rsidRPr="0099732D">
        <w:rPr>
          <w:rFonts w:asciiTheme="majorEastAsia" w:eastAsiaTheme="majorEastAsia" w:hAnsiTheme="majorEastAsia" w:hint="eastAsia"/>
        </w:rPr>
        <w:t>、実施、監視</w:t>
      </w:r>
      <w:r w:rsidR="000D0F8A" w:rsidRPr="0099732D">
        <w:rPr>
          <w:rFonts w:asciiTheme="majorEastAsia" w:eastAsiaTheme="majorEastAsia" w:hAnsiTheme="majorEastAsia" w:hint="eastAsia"/>
        </w:rPr>
        <w:t>において</w:t>
      </w:r>
      <w:r w:rsidR="00382232" w:rsidRPr="0099732D">
        <w:rPr>
          <w:rFonts w:asciiTheme="majorEastAsia" w:eastAsiaTheme="majorEastAsia" w:hAnsiTheme="majorEastAsia" w:hint="eastAsia"/>
        </w:rPr>
        <w:t>、</w:t>
      </w:r>
      <w:r w:rsidR="000D0F8A" w:rsidRPr="0099732D">
        <w:rPr>
          <w:rFonts w:asciiTheme="majorEastAsia" w:eastAsiaTheme="majorEastAsia" w:hAnsiTheme="majorEastAsia" w:hint="eastAsia"/>
        </w:rPr>
        <w:t>障害者に</w:t>
      </w:r>
      <w:r w:rsidRPr="0099732D">
        <w:rPr>
          <w:rFonts w:asciiTheme="majorEastAsia" w:eastAsiaTheme="majorEastAsia" w:hAnsiTheme="majorEastAsia" w:hint="eastAsia"/>
        </w:rPr>
        <w:t>重要な役割を果たす機会を</w:t>
      </w:r>
      <w:r w:rsidR="00382232" w:rsidRPr="0099732D">
        <w:rPr>
          <w:rFonts w:asciiTheme="majorEastAsia" w:eastAsiaTheme="majorEastAsia" w:hAnsiTheme="majorEastAsia" w:hint="eastAsia"/>
        </w:rPr>
        <w:t>、どのように</w:t>
      </w:r>
      <w:r w:rsidRPr="0099732D">
        <w:rPr>
          <w:rFonts w:asciiTheme="majorEastAsia" w:eastAsiaTheme="majorEastAsia" w:hAnsiTheme="majorEastAsia" w:hint="eastAsia"/>
        </w:rPr>
        <w:t>提供し</w:t>
      </w:r>
      <w:r w:rsidR="000D0F8A" w:rsidRPr="0099732D">
        <w:rPr>
          <w:rFonts w:asciiTheme="majorEastAsia" w:eastAsiaTheme="majorEastAsia" w:hAnsiTheme="majorEastAsia" w:hint="eastAsia"/>
        </w:rPr>
        <w:t>てきたか</w:t>
      </w:r>
      <w:r w:rsidRPr="0099732D">
        <w:rPr>
          <w:rFonts w:asciiTheme="majorEastAsia" w:eastAsiaTheme="majorEastAsia" w:hAnsiTheme="majorEastAsia" w:hint="eastAsia"/>
        </w:rPr>
        <w:t>、障害</w:t>
      </w:r>
      <w:r w:rsidR="000D0F8A" w:rsidRPr="0099732D">
        <w:rPr>
          <w:rFonts w:asciiTheme="majorEastAsia" w:eastAsiaTheme="majorEastAsia" w:hAnsiTheme="majorEastAsia" w:hint="eastAsia"/>
        </w:rPr>
        <w:t>インクルーシブな</w:t>
      </w:r>
      <w:r w:rsidRPr="0099732D">
        <w:rPr>
          <w:rFonts w:asciiTheme="majorEastAsia" w:eastAsiaTheme="majorEastAsia" w:hAnsiTheme="majorEastAsia" w:hint="eastAsia"/>
        </w:rPr>
        <w:t>開発に</w:t>
      </w:r>
      <w:r w:rsidR="000D0F8A" w:rsidRPr="0099732D">
        <w:rPr>
          <w:rFonts w:asciiTheme="majorEastAsia" w:eastAsiaTheme="majorEastAsia" w:hAnsiTheme="majorEastAsia" w:hint="eastAsia"/>
        </w:rPr>
        <w:t>障害者が</w:t>
      </w:r>
      <w:r w:rsidRPr="0099732D">
        <w:rPr>
          <w:rFonts w:asciiTheme="majorEastAsia" w:eastAsiaTheme="majorEastAsia" w:hAnsiTheme="majorEastAsia" w:hint="eastAsia"/>
        </w:rPr>
        <w:t>参加するよう</w:t>
      </w:r>
      <w:r w:rsidR="00B42554" w:rsidRPr="0099732D">
        <w:rPr>
          <w:rFonts w:asciiTheme="majorEastAsia" w:eastAsiaTheme="majorEastAsia" w:hAnsiTheme="majorEastAsia" w:hint="eastAsia"/>
        </w:rPr>
        <w:t>どのように</w:t>
      </w:r>
      <w:r w:rsidRPr="0099732D">
        <w:rPr>
          <w:rFonts w:asciiTheme="majorEastAsia" w:eastAsiaTheme="majorEastAsia" w:hAnsiTheme="majorEastAsia" w:hint="eastAsia"/>
        </w:rPr>
        <w:t>促し</w:t>
      </w:r>
      <w:r w:rsidR="000D0F8A" w:rsidRPr="0099732D">
        <w:rPr>
          <w:rFonts w:asciiTheme="majorEastAsia" w:eastAsiaTheme="majorEastAsia" w:hAnsiTheme="majorEastAsia" w:hint="eastAsia"/>
        </w:rPr>
        <w:t>てきたか、</w:t>
      </w:r>
      <w:r w:rsidRPr="0099732D">
        <w:rPr>
          <w:rFonts w:asciiTheme="majorEastAsia" w:eastAsiaTheme="majorEastAsia" w:hAnsiTheme="majorEastAsia" w:hint="eastAsia"/>
        </w:rPr>
        <w:t>データを提供し</w:t>
      </w:r>
      <w:r w:rsidR="006723F3" w:rsidRPr="0099732D">
        <w:rPr>
          <w:rFonts w:asciiTheme="majorEastAsia" w:eastAsiaTheme="majorEastAsia" w:hAnsiTheme="majorEastAsia" w:hint="eastAsia"/>
        </w:rPr>
        <w:t>説明して下さい。</w:t>
      </w:r>
    </w:p>
    <w:p w:rsidR="004E4B3F" w:rsidRPr="0099732D" w:rsidRDefault="004E4B3F" w:rsidP="004E4B3F">
      <w:pPr>
        <w:rPr>
          <w:rFonts w:asciiTheme="majorEastAsia" w:eastAsiaTheme="majorEastAsia" w:hAnsiTheme="majorEastAsia"/>
        </w:rPr>
      </w:pPr>
    </w:p>
    <w:p w:rsidR="004E4B3F" w:rsidRPr="0099732D" w:rsidRDefault="000807C5" w:rsidP="004E4B3F">
      <w:pPr>
        <w:rPr>
          <w:rFonts w:asciiTheme="majorEastAsia" w:eastAsiaTheme="majorEastAsia" w:hAnsiTheme="majorEastAsia"/>
          <w:b/>
          <w:sz w:val="24"/>
          <w:szCs w:val="24"/>
        </w:rPr>
      </w:pPr>
      <w:r w:rsidRPr="0099732D">
        <w:rPr>
          <w:rFonts w:asciiTheme="majorEastAsia" w:eastAsiaTheme="majorEastAsia" w:hAnsiTheme="majorEastAsia" w:hint="eastAsia"/>
          <w:b/>
          <w:sz w:val="24"/>
          <w:szCs w:val="24"/>
        </w:rPr>
        <w:t>国内における実施及び監視</w:t>
      </w:r>
      <w:r w:rsidR="004E4B3F" w:rsidRPr="0099732D">
        <w:rPr>
          <w:rFonts w:asciiTheme="majorEastAsia" w:eastAsiaTheme="majorEastAsia" w:hAnsiTheme="majorEastAsia" w:hint="eastAsia"/>
          <w:b/>
          <w:sz w:val="24"/>
          <w:szCs w:val="24"/>
        </w:rPr>
        <w:t>（第33条）</w:t>
      </w:r>
    </w:p>
    <w:p w:rsidR="004E4B3F" w:rsidRPr="0099732D" w:rsidRDefault="004E4B3F" w:rsidP="004E4B3F">
      <w:pPr>
        <w:rPr>
          <w:rFonts w:asciiTheme="majorEastAsia" w:eastAsiaTheme="majorEastAsia" w:hAnsiTheme="majorEastAsia"/>
        </w:rPr>
      </w:pPr>
      <w:r w:rsidRPr="0099732D">
        <w:rPr>
          <w:rFonts w:asciiTheme="majorEastAsia" w:eastAsiaTheme="majorEastAsia" w:hAnsiTheme="majorEastAsia" w:hint="eastAsia"/>
        </w:rPr>
        <w:t>37.</w:t>
      </w:r>
      <w:r w:rsidR="006723F3" w:rsidRPr="0099732D">
        <w:rPr>
          <w:rFonts w:asciiTheme="majorEastAsia" w:eastAsiaTheme="majorEastAsia" w:hAnsiTheme="majorEastAsia" w:hint="eastAsia"/>
        </w:rPr>
        <w:t xml:space="preserve"> 条約の実施の監視に際して</w:t>
      </w:r>
      <w:r w:rsidRPr="0099732D">
        <w:rPr>
          <w:rFonts w:asciiTheme="majorEastAsia" w:eastAsiaTheme="majorEastAsia" w:hAnsiTheme="majorEastAsia" w:hint="eastAsia"/>
        </w:rPr>
        <w:t>障害者</w:t>
      </w:r>
      <w:r w:rsidR="006723F3" w:rsidRPr="0099732D">
        <w:rPr>
          <w:rFonts w:asciiTheme="majorEastAsia" w:eastAsiaTheme="majorEastAsia" w:hAnsiTheme="majorEastAsia" w:hint="eastAsia"/>
        </w:rPr>
        <w:t>が</w:t>
      </w:r>
      <w:r w:rsidRPr="0099732D">
        <w:rPr>
          <w:rFonts w:asciiTheme="majorEastAsia" w:eastAsiaTheme="majorEastAsia" w:hAnsiTheme="majorEastAsia" w:hint="eastAsia"/>
        </w:rPr>
        <w:t>参加</w:t>
      </w:r>
      <w:r w:rsidR="006723F3" w:rsidRPr="0099732D">
        <w:rPr>
          <w:rFonts w:asciiTheme="majorEastAsia" w:eastAsiaTheme="majorEastAsia" w:hAnsiTheme="majorEastAsia" w:hint="eastAsia"/>
        </w:rPr>
        <w:t>できるよう</w:t>
      </w:r>
      <w:r w:rsidR="00B42554" w:rsidRPr="0099732D">
        <w:rPr>
          <w:rFonts w:asciiTheme="majorEastAsia" w:eastAsiaTheme="majorEastAsia" w:hAnsiTheme="majorEastAsia" w:hint="eastAsia"/>
        </w:rPr>
        <w:t>にするため</w:t>
      </w:r>
      <w:r w:rsidRPr="0099732D">
        <w:rPr>
          <w:rFonts w:asciiTheme="majorEastAsia" w:eastAsiaTheme="majorEastAsia" w:hAnsiTheme="majorEastAsia" w:hint="eastAsia"/>
        </w:rPr>
        <w:t>、どのような措置が取られてい</w:t>
      </w:r>
      <w:r w:rsidR="007E5212" w:rsidRPr="0099732D">
        <w:rPr>
          <w:rFonts w:asciiTheme="majorEastAsia" w:eastAsiaTheme="majorEastAsia" w:hAnsiTheme="majorEastAsia" w:hint="eastAsia"/>
        </w:rPr>
        <w:t>ます</w:t>
      </w:r>
      <w:r w:rsidRPr="0099732D">
        <w:rPr>
          <w:rFonts w:asciiTheme="majorEastAsia" w:eastAsiaTheme="majorEastAsia" w:hAnsiTheme="majorEastAsia" w:hint="eastAsia"/>
        </w:rPr>
        <w:t>か。</w:t>
      </w:r>
    </w:p>
    <w:p w:rsidR="004E4B3F" w:rsidRPr="0099732D" w:rsidRDefault="008D3B24" w:rsidP="008D3B24">
      <w:pPr>
        <w:jc w:val="right"/>
        <w:rPr>
          <w:rFonts w:asciiTheme="majorEastAsia" w:eastAsiaTheme="majorEastAsia" w:hAnsiTheme="majorEastAsia"/>
        </w:rPr>
      </w:pPr>
      <w:r w:rsidRPr="0099732D">
        <w:rPr>
          <w:rFonts w:asciiTheme="majorEastAsia" w:eastAsiaTheme="majorEastAsia" w:hAnsiTheme="majorEastAsia" w:hint="eastAsia"/>
        </w:rPr>
        <w:t>（翻訳：佐藤久夫・</w:t>
      </w:r>
      <w:r w:rsidR="00833363" w:rsidRPr="0099732D">
        <w:rPr>
          <w:rFonts w:asciiTheme="majorEastAsia" w:eastAsiaTheme="majorEastAsia" w:hAnsiTheme="majorEastAsia" w:hint="eastAsia"/>
        </w:rPr>
        <w:t>岡本明</w:t>
      </w:r>
      <w:r w:rsidRPr="0099732D">
        <w:rPr>
          <w:rFonts w:asciiTheme="majorEastAsia" w:eastAsiaTheme="majorEastAsia" w:hAnsiTheme="majorEastAsia" w:hint="eastAsia"/>
        </w:rPr>
        <w:t>）</w:t>
      </w:r>
    </w:p>
    <w:p w:rsidR="004E4B3F" w:rsidRPr="0099732D" w:rsidRDefault="004E4B3F" w:rsidP="004E4B3F">
      <w:pPr>
        <w:rPr>
          <w:rFonts w:asciiTheme="majorEastAsia" w:eastAsiaTheme="majorEastAsia" w:hAnsiTheme="majorEastAsia"/>
        </w:rPr>
      </w:pPr>
    </w:p>
    <w:sectPr w:rsidR="004E4B3F" w:rsidRPr="0099732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48" w:rsidRDefault="003F0348" w:rsidP="00C63BC9">
      <w:r>
        <w:separator/>
      </w:r>
    </w:p>
  </w:endnote>
  <w:endnote w:type="continuationSeparator" w:id="0">
    <w:p w:rsidR="003F0348" w:rsidRDefault="003F0348" w:rsidP="00C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643657"/>
      <w:docPartObj>
        <w:docPartGallery w:val="Page Numbers (Bottom of Page)"/>
        <w:docPartUnique/>
      </w:docPartObj>
    </w:sdtPr>
    <w:sdtEndPr/>
    <w:sdtContent>
      <w:p w:rsidR="00C63BC9" w:rsidRDefault="00C63BC9">
        <w:pPr>
          <w:pStyle w:val="a5"/>
        </w:pPr>
        <w:r>
          <w:fldChar w:fldCharType="begin"/>
        </w:r>
        <w:r>
          <w:instrText>PAGE   \* MERGEFORMAT</w:instrText>
        </w:r>
        <w:r>
          <w:fldChar w:fldCharType="separate"/>
        </w:r>
        <w:r w:rsidR="00463C6E" w:rsidRPr="00463C6E">
          <w:rPr>
            <w:noProof/>
            <w:lang w:val="ja-JP"/>
          </w:rPr>
          <w:t>5</w:t>
        </w:r>
        <w:r>
          <w:fldChar w:fldCharType="end"/>
        </w:r>
      </w:p>
    </w:sdtContent>
  </w:sdt>
  <w:p w:rsidR="00C63BC9" w:rsidRDefault="00C63B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48" w:rsidRDefault="003F0348" w:rsidP="00C63BC9">
      <w:r>
        <w:separator/>
      </w:r>
    </w:p>
  </w:footnote>
  <w:footnote w:type="continuationSeparator" w:id="0">
    <w:p w:rsidR="003F0348" w:rsidRDefault="003F0348" w:rsidP="00C63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4F"/>
    <w:rsid w:val="000807C5"/>
    <w:rsid w:val="000B5862"/>
    <w:rsid w:val="000C381D"/>
    <w:rsid w:val="000D0F8A"/>
    <w:rsid w:val="000E22C7"/>
    <w:rsid w:val="000E4D07"/>
    <w:rsid w:val="000E721B"/>
    <w:rsid w:val="000F7286"/>
    <w:rsid w:val="001153D5"/>
    <w:rsid w:val="001733E0"/>
    <w:rsid w:val="001F372B"/>
    <w:rsid w:val="00211922"/>
    <w:rsid w:val="002659DB"/>
    <w:rsid w:val="002A3790"/>
    <w:rsid w:val="00302C42"/>
    <w:rsid w:val="003403CA"/>
    <w:rsid w:val="003444D3"/>
    <w:rsid w:val="00371BA4"/>
    <w:rsid w:val="00382232"/>
    <w:rsid w:val="003C5ADB"/>
    <w:rsid w:val="003D0084"/>
    <w:rsid w:val="003E2654"/>
    <w:rsid w:val="003F0348"/>
    <w:rsid w:val="003F1FDF"/>
    <w:rsid w:val="004238EA"/>
    <w:rsid w:val="0044711B"/>
    <w:rsid w:val="004626BA"/>
    <w:rsid w:val="00463C6E"/>
    <w:rsid w:val="00463DC9"/>
    <w:rsid w:val="004A649B"/>
    <w:rsid w:val="004C4725"/>
    <w:rsid w:val="004C644C"/>
    <w:rsid w:val="004E4B3F"/>
    <w:rsid w:val="0060688A"/>
    <w:rsid w:val="00610E33"/>
    <w:rsid w:val="00620ACB"/>
    <w:rsid w:val="00624F60"/>
    <w:rsid w:val="00626F13"/>
    <w:rsid w:val="006323E6"/>
    <w:rsid w:val="00640E8D"/>
    <w:rsid w:val="006537CF"/>
    <w:rsid w:val="00654392"/>
    <w:rsid w:val="006723F3"/>
    <w:rsid w:val="006B2FFF"/>
    <w:rsid w:val="006E2CA0"/>
    <w:rsid w:val="00733A30"/>
    <w:rsid w:val="007440C4"/>
    <w:rsid w:val="007A6FEE"/>
    <w:rsid w:val="007E5212"/>
    <w:rsid w:val="00833363"/>
    <w:rsid w:val="008424AD"/>
    <w:rsid w:val="00854B76"/>
    <w:rsid w:val="00894C4B"/>
    <w:rsid w:val="008968CE"/>
    <w:rsid w:val="008A123D"/>
    <w:rsid w:val="008C35CC"/>
    <w:rsid w:val="008D3B24"/>
    <w:rsid w:val="008E3619"/>
    <w:rsid w:val="008F3D0F"/>
    <w:rsid w:val="00912804"/>
    <w:rsid w:val="009229EE"/>
    <w:rsid w:val="00932B41"/>
    <w:rsid w:val="0094740D"/>
    <w:rsid w:val="00965BB0"/>
    <w:rsid w:val="00972C5F"/>
    <w:rsid w:val="00993F6C"/>
    <w:rsid w:val="0099732D"/>
    <w:rsid w:val="009A4B44"/>
    <w:rsid w:val="009C13AF"/>
    <w:rsid w:val="00A153DE"/>
    <w:rsid w:val="00A235D7"/>
    <w:rsid w:val="00A90AEE"/>
    <w:rsid w:val="00AB24B9"/>
    <w:rsid w:val="00AE6E38"/>
    <w:rsid w:val="00AF1E50"/>
    <w:rsid w:val="00B33CB3"/>
    <w:rsid w:val="00B36061"/>
    <w:rsid w:val="00B42554"/>
    <w:rsid w:val="00B807D4"/>
    <w:rsid w:val="00B960FA"/>
    <w:rsid w:val="00BB7653"/>
    <w:rsid w:val="00BD7CE7"/>
    <w:rsid w:val="00BE5F7D"/>
    <w:rsid w:val="00C01520"/>
    <w:rsid w:val="00C022BC"/>
    <w:rsid w:val="00C10230"/>
    <w:rsid w:val="00C50CD6"/>
    <w:rsid w:val="00C63BC9"/>
    <w:rsid w:val="00C70FC5"/>
    <w:rsid w:val="00CA554F"/>
    <w:rsid w:val="00CB00F4"/>
    <w:rsid w:val="00CC4E37"/>
    <w:rsid w:val="00CD2D3A"/>
    <w:rsid w:val="00DE71FA"/>
    <w:rsid w:val="00E06B20"/>
    <w:rsid w:val="00E223E7"/>
    <w:rsid w:val="00E3706B"/>
    <w:rsid w:val="00E6015C"/>
    <w:rsid w:val="00E958D2"/>
    <w:rsid w:val="00E97A7A"/>
    <w:rsid w:val="00EA27E9"/>
    <w:rsid w:val="00EA331B"/>
    <w:rsid w:val="00EF173D"/>
    <w:rsid w:val="00F042F5"/>
    <w:rsid w:val="00F37EE6"/>
    <w:rsid w:val="00F448FA"/>
    <w:rsid w:val="00FE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45831C9-F08E-4DE5-AF95-22B096AA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BC9"/>
    <w:pPr>
      <w:tabs>
        <w:tab w:val="center" w:pos="4252"/>
        <w:tab w:val="right" w:pos="8504"/>
      </w:tabs>
      <w:snapToGrid w:val="0"/>
    </w:pPr>
  </w:style>
  <w:style w:type="character" w:customStyle="1" w:styleId="a4">
    <w:name w:val="ヘッダー (文字)"/>
    <w:basedOn w:val="a0"/>
    <w:link w:val="a3"/>
    <w:uiPriority w:val="99"/>
    <w:rsid w:val="00C63BC9"/>
  </w:style>
  <w:style w:type="paragraph" w:styleId="a5">
    <w:name w:val="footer"/>
    <w:basedOn w:val="a"/>
    <w:link w:val="a6"/>
    <w:uiPriority w:val="99"/>
    <w:unhideWhenUsed/>
    <w:rsid w:val="00C63BC9"/>
    <w:pPr>
      <w:tabs>
        <w:tab w:val="center" w:pos="4252"/>
        <w:tab w:val="right" w:pos="8504"/>
      </w:tabs>
      <w:snapToGrid w:val="0"/>
    </w:pPr>
  </w:style>
  <w:style w:type="character" w:customStyle="1" w:styleId="a6">
    <w:name w:val="フッター (文字)"/>
    <w:basedOn w:val="a0"/>
    <w:link w:val="a5"/>
    <w:uiPriority w:val="99"/>
    <w:rsid w:val="00C63BC9"/>
  </w:style>
  <w:style w:type="paragraph" w:customStyle="1" w:styleId="Default">
    <w:name w:val="Default"/>
    <w:rsid w:val="009A4B44"/>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3</cp:revision>
  <cp:lastPrinted>2018-04-19T05:55:00Z</cp:lastPrinted>
  <dcterms:created xsi:type="dcterms:W3CDTF">2019-08-05T00:47:00Z</dcterms:created>
  <dcterms:modified xsi:type="dcterms:W3CDTF">2019-08-08T06:46:00Z</dcterms:modified>
</cp:coreProperties>
</file>