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42" w:rightFromText="142" w:vertAnchor="page" w:horzAnchor="margin" w:tblpY="1129"/>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4B1EC2" w:rsidRPr="004B1EC2" w14:paraId="465E72DA" w14:textId="77777777" w:rsidTr="004B1EC2">
        <w:trPr>
          <w:cantSplit/>
          <w:trHeight w:hRule="exact" w:val="573"/>
        </w:trPr>
        <w:tc>
          <w:tcPr>
            <w:tcW w:w="1276" w:type="dxa"/>
            <w:tcBorders>
              <w:bottom w:val="single" w:sz="4" w:space="0" w:color="auto"/>
            </w:tcBorders>
            <w:vAlign w:val="bottom"/>
          </w:tcPr>
          <w:p w14:paraId="49BE3F0B" w14:textId="77777777" w:rsidR="00C9007B" w:rsidRPr="004B1EC2" w:rsidRDefault="00C9007B" w:rsidP="004B1EC2">
            <w:pPr>
              <w:spacing w:after="80"/>
              <w:rPr>
                <w:rFonts w:ascii="ＭＳ Ｐ明朝" w:eastAsia="ＭＳ Ｐ明朝" w:hAnsi="ＭＳ Ｐ明朝"/>
                <w:sz w:val="21"/>
                <w:szCs w:val="21"/>
              </w:rPr>
            </w:pPr>
          </w:p>
        </w:tc>
        <w:tc>
          <w:tcPr>
            <w:tcW w:w="2268" w:type="dxa"/>
            <w:tcBorders>
              <w:bottom w:val="single" w:sz="4" w:space="0" w:color="auto"/>
            </w:tcBorders>
            <w:vAlign w:val="bottom"/>
          </w:tcPr>
          <w:p w14:paraId="2285659C" w14:textId="39D3875C" w:rsidR="00C9007B" w:rsidRPr="004B1EC2" w:rsidRDefault="00887B57" w:rsidP="004B1EC2">
            <w:pPr>
              <w:spacing w:after="80" w:line="300" w:lineRule="exact"/>
              <w:rPr>
                <w:rFonts w:ascii="ＭＳ Ｐ明朝" w:eastAsia="ＭＳ Ｐ明朝" w:hAnsi="ＭＳ Ｐ明朝"/>
                <w:b/>
                <w:bCs/>
                <w:sz w:val="28"/>
                <w:szCs w:val="28"/>
                <w:lang w:eastAsia="ja-JP"/>
              </w:rPr>
            </w:pPr>
            <w:r w:rsidRPr="004B1EC2">
              <w:rPr>
                <w:rFonts w:ascii="ＭＳ Ｐ明朝" w:eastAsia="ＭＳ Ｐ明朝" w:hAnsi="ＭＳ Ｐ明朝"/>
                <w:b/>
                <w:bCs/>
                <w:sz w:val="28"/>
                <w:szCs w:val="28"/>
                <w:lang w:eastAsia="ja-JP"/>
              </w:rPr>
              <w:t>国連</w:t>
            </w:r>
          </w:p>
        </w:tc>
        <w:tc>
          <w:tcPr>
            <w:tcW w:w="6095" w:type="dxa"/>
            <w:gridSpan w:val="2"/>
            <w:tcBorders>
              <w:bottom w:val="single" w:sz="4" w:space="0" w:color="auto"/>
            </w:tcBorders>
            <w:vAlign w:val="bottom"/>
          </w:tcPr>
          <w:p w14:paraId="7297D8A0" w14:textId="77777777" w:rsidR="00C9007B" w:rsidRPr="004B1EC2" w:rsidRDefault="00BC30C2" w:rsidP="004B1EC2">
            <w:pPr>
              <w:suppressAutoHyphens w:val="0"/>
              <w:spacing w:after="20" w:line="240" w:lineRule="atLeast"/>
              <w:jc w:val="right"/>
              <w:rPr>
                <w:rFonts w:ascii="ＭＳ Ｐ明朝" w:eastAsia="ＭＳ Ｐ明朝" w:hAnsi="ＭＳ Ｐ明朝"/>
                <w:sz w:val="21"/>
                <w:szCs w:val="21"/>
              </w:rPr>
            </w:pPr>
            <w:r w:rsidRPr="004B1EC2">
              <w:rPr>
                <w:rFonts w:ascii="ＭＳ Ｐ明朝" w:eastAsia="ＭＳ Ｐ明朝" w:hAnsi="ＭＳ Ｐ明朝"/>
                <w:sz w:val="21"/>
                <w:szCs w:val="21"/>
              </w:rPr>
              <w:t>CRPD/C/VNM/CO/1</w:t>
            </w:r>
          </w:p>
        </w:tc>
      </w:tr>
      <w:tr w:rsidR="004B1EC2" w:rsidRPr="004B1EC2" w14:paraId="0BCAED6E" w14:textId="77777777" w:rsidTr="004B1EC2">
        <w:trPr>
          <w:cantSplit/>
          <w:trHeight w:hRule="exact" w:val="1856"/>
        </w:trPr>
        <w:tc>
          <w:tcPr>
            <w:tcW w:w="1276" w:type="dxa"/>
            <w:tcBorders>
              <w:top w:val="single" w:sz="4" w:space="0" w:color="auto"/>
              <w:bottom w:val="single" w:sz="12" w:space="0" w:color="auto"/>
            </w:tcBorders>
          </w:tcPr>
          <w:p w14:paraId="3068F16F" w14:textId="77777777" w:rsidR="00C9007B" w:rsidRPr="004B1EC2" w:rsidRDefault="00C9007B" w:rsidP="004B1EC2">
            <w:pPr>
              <w:spacing w:before="120"/>
              <w:jc w:val="center"/>
              <w:rPr>
                <w:rFonts w:ascii="ＭＳ Ｐ明朝" w:eastAsia="ＭＳ Ｐ明朝" w:hAnsi="ＭＳ Ｐ明朝"/>
                <w:sz w:val="21"/>
                <w:szCs w:val="21"/>
              </w:rPr>
            </w:pPr>
            <w:r w:rsidRPr="004B1EC2">
              <w:rPr>
                <w:rFonts w:ascii="ＭＳ Ｐ明朝" w:eastAsia="ＭＳ Ｐ明朝" w:hAnsi="ＭＳ Ｐ明朝"/>
                <w:noProof/>
                <w:sz w:val="21"/>
                <w:szCs w:val="21"/>
                <w:lang w:eastAsia="fr-CH"/>
              </w:rPr>
              <w:drawing>
                <wp:inline distT="0" distB="0" distL="0" distR="0" wp14:anchorId="39693EFD" wp14:editId="15A23BAA">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502F9CE" w14:textId="1DAB9897" w:rsidR="00C9007B" w:rsidRPr="004B1EC2" w:rsidRDefault="00887B57" w:rsidP="004B1EC2">
            <w:pPr>
              <w:spacing w:before="120" w:line="380" w:lineRule="exact"/>
              <w:rPr>
                <w:rFonts w:ascii="ＭＳ Ｐ明朝" w:eastAsia="ＭＳ Ｐ明朝" w:hAnsi="ＭＳ Ｐ明朝"/>
                <w:b/>
                <w:bCs/>
                <w:sz w:val="28"/>
                <w:szCs w:val="28"/>
              </w:rPr>
            </w:pPr>
            <w:r w:rsidRPr="004B1EC2">
              <w:rPr>
                <w:rFonts w:ascii="ＭＳ Ｐ明朝" w:eastAsia="ＭＳ Ｐ明朝" w:hAnsi="ＭＳ Ｐ明朝"/>
                <w:b/>
                <w:bCs/>
                <w:sz w:val="28"/>
                <w:szCs w:val="28"/>
              </w:rPr>
              <w:t>障害者権利条約</w:t>
            </w:r>
          </w:p>
          <w:p w14:paraId="1E361C72" w14:textId="77777777" w:rsidR="00887B57" w:rsidRPr="004B1EC2" w:rsidRDefault="00887B57" w:rsidP="004B1EC2">
            <w:pPr>
              <w:spacing w:before="120" w:line="420" w:lineRule="exact"/>
              <w:rPr>
                <w:rFonts w:ascii="ＭＳ Ｐ明朝" w:eastAsia="ＭＳ Ｐ明朝" w:hAnsi="ＭＳ Ｐ明朝"/>
                <w:sz w:val="21"/>
                <w:szCs w:val="21"/>
                <w:lang w:eastAsia="ja-JP"/>
              </w:rPr>
            </w:pPr>
          </w:p>
        </w:tc>
        <w:tc>
          <w:tcPr>
            <w:tcW w:w="2835" w:type="dxa"/>
            <w:tcBorders>
              <w:top w:val="single" w:sz="4" w:space="0" w:color="auto"/>
              <w:bottom w:val="single" w:sz="12" w:space="0" w:color="auto"/>
            </w:tcBorders>
          </w:tcPr>
          <w:p w14:paraId="3EE9507A" w14:textId="77777777" w:rsidR="00887B57" w:rsidRPr="004B1EC2" w:rsidRDefault="00887B57" w:rsidP="004B1EC2">
            <w:pPr>
              <w:suppressAutoHyphens w:val="0"/>
              <w:spacing w:line="240" w:lineRule="atLeast"/>
              <w:rPr>
                <w:rFonts w:ascii="ＭＳ Ｐ明朝" w:eastAsia="ＭＳ Ｐ明朝" w:hAnsi="ＭＳ Ｐ明朝"/>
                <w:sz w:val="21"/>
                <w:szCs w:val="21"/>
                <w:lang w:eastAsia="ja-JP"/>
              </w:rPr>
            </w:pPr>
          </w:p>
          <w:p w14:paraId="2EFA3776" w14:textId="4AFBF4C0" w:rsidR="00887B57" w:rsidRPr="004B1EC2" w:rsidRDefault="00887B57" w:rsidP="004B1EC2">
            <w:pPr>
              <w:suppressAutoHyphens w:val="0"/>
              <w:spacing w:line="240" w:lineRule="atLeast"/>
              <w:rPr>
                <w:rFonts w:ascii="ＭＳ Ｐ明朝" w:eastAsia="ＭＳ Ｐ明朝" w:hAnsi="ＭＳ Ｐ明朝"/>
                <w:sz w:val="24"/>
                <w:szCs w:val="24"/>
                <w:lang w:eastAsia="ja-JP"/>
              </w:rPr>
            </w:pPr>
            <w:r w:rsidRPr="004B1EC2">
              <w:rPr>
                <w:rFonts w:ascii="ＭＳ Ｐ明朝" w:eastAsia="ＭＳ Ｐ明朝" w:hAnsi="ＭＳ Ｐ明朝"/>
                <w:sz w:val="24"/>
                <w:szCs w:val="24"/>
              </w:rPr>
              <w:t>配布：一般</w:t>
            </w:r>
          </w:p>
          <w:p w14:paraId="49A4DE06" w14:textId="1CF13357" w:rsidR="00887B57" w:rsidRPr="004B1EC2" w:rsidRDefault="00887B57" w:rsidP="004B1EC2">
            <w:pPr>
              <w:suppressAutoHyphens w:val="0"/>
              <w:spacing w:line="240" w:lineRule="atLeast"/>
              <w:rPr>
                <w:rFonts w:ascii="ＭＳ Ｐ明朝" w:eastAsia="ＭＳ Ｐ明朝" w:hAnsi="ＭＳ Ｐ明朝"/>
                <w:sz w:val="24"/>
                <w:szCs w:val="24"/>
              </w:rPr>
            </w:pPr>
            <w:r w:rsidRPr="004B1EC2">
              <w:rPr>
                <w:rFonts w:ascii="ＭＳ Ｐ明朝" w:eastAsia="ＭＳ Ｐ明朝" w:hAnsi="ＭＳ Ｐ明朝"/>
                <w:sz w:val="24"/>
                <w:szCs w:val="24"/>
              </w:rPr>
              <w:t xml:space="preserve"> 202</w:t>
            </w:r>
            <w:r w:rsidRPr="004B1EC2">
              <w:rPr>
                <w:rFonts w:ascii="ＭＳ Ｐ明朝" w:eastAsia="ＭＳ Ｐ明朝" w:hAnsi="ＭＳ Ｐ明朝"/>
                <w:sz w:val="24"/>
                <w:szCs w:val="24"/>
                <w:lang w:eastAsia="ja-JP"/>
              </w:rPr>
              <w:t>5</w:t>
            </w:r>
            <w:r w:rsidRPr="004B1EC2">
              <w:rPr>
                <w:rFonts w:ascii="ＭＳ Ｐ明朝" w:eastAsia="ＭＳ Ｐ明朝" w:hAnsi="ＭＳ Ｐ明朝"/>
                <w:sz w:val="24"/>
                <w:szCs w:val="24"/>
              </w:rPr>
              <w:t>年</w:t>
            </w:r>
            <w:r w:rsidRPr="004B1EC2">
              <w:rPr>
                <w:rFonts w:ascii="ＭＳ Ｐ明朝" w:eastAsia="ＭＳ Ｐ明朝" w:hAnsi="ＭＳ Ｐ明朝"/>
                <w:sz w:val="24"/>
                <w:szCs w:val="24"/>
                <w:lang w:eastAsia="ja-JP"/>
              </w:rPr>
              <w:t>4</w:t>
            </w:r>
            <w:r w:rsidRPr="004B1EC2">
              <w:rPr>
                <w:rFonts w:ascii="ＭＳ Ｐ明朝" w:eastAsia="ＭＳ Ｐ明朝" w:hAnsi="ＭＳ Ｐ明朝"/>
                <w:sz w:val="24"/>
                <w:szCs w:val="24"/>
              </w:rPr>
              <w:t>月</w:t>
            </w:r>
            <w:r w:rsidRPr="004B1EC2">
              <w:rPr>
                <w:rFonts w:ascii="ＭＳ Ｐ明朝" w:eastAsia="ＭＳ Ｐ明朝" w:hAnsi="ＭＳ Ｐ明朝"/>
                <w:sz w:val="24"/>
                <w:szCs w:val="24"/>
                <w:lang w:eastAsia="ja-JP"/>
              </w:rPr>
              <w:t>28</w:t>
            </w:r>
            <w:r w:rsidRPr="004B1EC2">
              <w:rPr>
                <w:rFonts w:ascii="ＭＳ Ｐ明朝" w:eastAsia="ＭＳ Ｐ明朝" w:hAnsi="ＭＳ Ｐ明朝"/>
                <w:sz w:val="24"/>
                <w:szCs w:val="24"/>
              </w:rPr>
              <w:t>日</w:t>
            </w:r>
          </w:p>
          <w:p w14:paraId="668EB537" w14:textId="20ED460B" w:rsidR="00BC30C2" w:rsidRPr="004B1EC2" w:rsidRDefault="00887B57" w:rsidP="004B1EC2">
            <w:pPr>
              <w:suppressAutoHyphens w:val="0"/>
              <w:spacing w:line="240" w:lineRule="atLeast"/>
              <w:rPr>
                <w:rFonts w:ascii="ＭＳ Ｐ明朝" w:eastAsia="ＭＳ Ｐ明朝" w:hAnsi="ＭＳ Ｐ明朝"/>
                <w:sz w:val="21"/>
                <w:szCs w:val="21"/>
              </w:rPr>
            </w:pPr>
            <w:r w:rsidRPr="004B1EC2">
              <w:rPr>
                <w:rFonts w:ascii="ＭＳ Ｐ明朝" w:eastAsia="ＭＳ Ｐ明朝" w:hAnsi="ＭＳ Ｐ明朝"/>
                <w:sz w:val="24"/>
                <w:szCs w:val="24"/>
              </w:rPr>
              <w:t>オリジナル：英語</w:t>
            </w:r>
          </w:p>
        </w:tc>
      </w:tr>
    </w:tbl>
    <w:p w14:paraId="3BFE3782" w14:textId="77777777" w:rsidR="00887B57" w:rsidRPr="004B1EC2" w:rsidRDefault="00887B57" w:rsidP="00887B57">
      <w:pPr>
        <w:pStyle w:val="Web"/>
        <w:rPr>
          <w:rFonts w:ascii="ＭＳ Ｐ明朝" w:eastAsia="ＭＳ Ｐ明朝" w:hAnsi="ＭＳ Ｐ明朝"/>
          <w:b/>
          <w:bCs/>
          <w:sz w:val="28"/>
          <w:szCs w:val="28"/>
        </w:rPr>
      </w:pPr>
      <w:r w:rsidRPr="004B1EC2">
        <w:rPr>
          <w:rFonts w:ascii="ＭＳ Ｐ明朝" w:eastAsia="ＭＳ Ｐ明朝" w:hAnsi="ＭＳ Ｐ明朝"/>
          <w:b/>
          <w:bCs/>
          <w:sz w:val="28"/>
          <w:szCs w:val="28"/>
        </w:rPr>
        <w:t>障害者権利委員会</w:t>
      </w:r>
    </w:p>
    <w:p w14:paraId="27A83868" w14:textId="52120105" w:rsidR="00C50FB3" w:rsidRPr="004B1EC2" w:rsidRDefault="00887B57" w:rsidP="00CD747C">
      <w:pPr>
        <w:pStyle w:val="Web"/>
        <w:ind w:leftChars="1" w:left="2" w:firstLine="565"/>
        <w:rPr>
          <w:rFonts w:ascii="ＭＳ Ｐ明朝" w:eastAsia="ＭＳ Ｐ明朝" w:hAnsi="ＭＳ Ｐ明朝" w:cstheme="majorBidi"/>
          <w:bCs/>
          <w:sz w:val="28"/>
          <w:szCs w:val="28"/>
        </w:rPr>
      </w:pPr>
      <w:r w:rsidRPr="004B1EC2">
        <w:rPr>
          <w:rFonts w:ascii="ＭＳ Ｐ明朝" w:eastAsia="ＭＳ Ｐ明朝" w:hAnsi="ＭＳ Ｐ明朝"/>
          <w:b/>
          <w:bCs/>
          <w:sz w:val="28"/>
          <w:szCs w:val="28"/>
        </w:rPr>
        <w:t>ベトナムの初回報告に対する総括所見</w:t>
      </w:r>
      <w:r w:rsidR="00CD747C" w:rsidRPr="004B1EC2">
        <w:rPr>
          <w:rFonts w:ascii="ＭＳ Ｐ明朝" w:eastAsia="ＭＳ Ｐ明朝" w:hAnsi="ＭＳ Ｐ明朝" w:cstheme="majorBidi"/>
          <w:bCs/>
          <w:sz w:val="28"/>
          <w:szCs w:val="28"/>
        </w:rPr>
        <w:footnoteReference w:customMarkFollows="1" w:id="1"/>
        <w:t>*</w:t>
      </w:r>
    </w:p>
    <w:p w14:paraId="1A3086BC" w14:textId="46E5A3B4" w:rsidR="00887B57" w:rsidRPr="004B1EC2" w:rsidRDefault="00761861" w:rsidP="00B92C88">
      <w:pPr>
        <w:pStyle w:val="Web"/>
        <w:tabs>
          <w:tab w:val="right" w:pos="851"/>
        </w:tabs>
        <w:ind w:left="1133" w:hangingChars="472" w:hanging="1133"/>
        <w:rPr>
          <w:rFonts w:ascii="ＭＳ Ｐ明朝" w:eastAsia="ＭＳ Ｐ明朝" w:hAnsi="ＭＳ Ｐ明朝"/>
          <w:b/>
          <w:bCs/>
        </w:rPr>
      </w:pPr>
      <w:r w:rsidRPr="004B1EC2">
        <w:rPr>
          <w:rFonts w:ascii="ＭＳ Ｐ明朝" w:eastAsia="ＭＳ Ｐ明朝" w:hAnsi="ＭＳ Ｐ明朝"/>
        </w:rPr>
        <w:tab/>
      </w:r>
      <w:r w:rsidR="00B92C88" w:rsidRPr="004B1EC2">
        <w:rPr>
          <w:rFonts w:ascii="ＭＳ Ｐ明朝" w:eastAsia="ＭＳ Ｐ明朝" w:hAnsi="ＭＳ Ｐ明朝"/>
          <w:b/>
          <w:bCs/>
        </w:rPr>
        <w:t>I.</w:t>
      </w:r>
      <w:r w:rsidR="00B92C88" w:rsidRPr="004B1EC2">
        <w:rPr>
          <w:rFonts w:ascii="ＭＳ Ｐ明朝" w:eastAsia="ＭＳ Ｐ明朝" w:hAnsi="ＭＳ Ｐ明朝"/>
        </w:rPr>
        <w:tab/>
      </w:r>
      <w:r w:rsidR="00887B57" w:rsidRPr="004B1EC2">
        <w:rPr>
          <w:rFonts w:ascii="ＭＳ Ｐ明朝" w:eastAsia="ＭＳ Ｐ明朝" w:hAnsi="ＭＳ Ｐ明朝"/>
          <w:b/>
          <w:bCs/>
        </w:rPr>
        <w:t>はじめに</w:t>
      </w:r>
    </w:p>
    <w:p w14:paraId="4545BFA3" w14:textId="4AB53EE9" w:rsidR="00C50FB3" w:rsidRPr="004B1EC2" w:rsidRDefault="00C50FB3" w:rsidP="00B92C88">
      <w:pPr>
        <w:pStyle w:val="SingleTxtG"/>
        <w:tabs>
          <w:tab w:val="left" w:pos="1134"/>
        </w:tabs>
        <w:ind w:leftChars="567" w:firstLineChars="4" w:firstLine="8"/>
        <w:rPr>
          <w:rFonts w:ascii="ＭＳ Ｐ明朝" w:eastAsia="ＭＳ Ｐ明朝" w:hAnsi="ＭＳ Ｐ明朝"/>
          <w:sz w:val="21"/>
          <w:szCs w:val="21"/>
          <w:lang w:eastAsia="ja-JP"/>
        </w:rPr>
      </w:pPr>
      <w:r w:rsidRPr="004B1EC2">
        <w:rPr>
          <w:rFonts w:ascii="ＭＳ Ｐ明朝" w:eastAsia="ＭＳ Ｐ明朝" w:hAnsi="ＭＳ Ｐ明朝"/>
          <w:sz w:val="21"/>
          <w:szCs w:val="21"/>
        </w:rPr>
        <w:t>1.</w:t>
      </w:r>
      <w:r w:rsidRPr="004B1EC2">
        <w:rPr>
          <w:rFonts w:ascii="ＭＳ Ｐ明朝" w:eastAsia="ＭＳ Ｐ明朝" w:hAnsi="ＭＳ Ｐ明朝"/>
          <w:sz w:val="21"/>
          <w:szCs w:val="21"/>
        </w:rPr>
        <w:tab/>
      </w:r>
      <w:r w:rsidR="00CD747C" w:rsidRPr="004B1EC2">
        <w:rPr>
          <w:rFonts w:ascii="ＭＳ Ｐ明朝" w:eastAsia="ＭＳ Ｐ明朝" w:hAnsi="ＭＳ Ｐ明朝"/>
          <w:sz w:val="21"/>
          <w:szCs w:val="21"/>
        </w:rPr>
        <w:t>委員会は、2025年3月6日と7日に開催された第764回と第765回の会合</w:t>
      </w:r>
      <w:r w:rsidR="00761861" w:rsidRPr="004B1EC2">
        <w:rPr>
          <w:rStyle w:val="ac"/>
          <w:rFonts w:ascii="ＭＳ Ｐ明朝" w:eastAsia="ＭＳ Ｐ明朝" w:hAnsi="ＭＳ Ｐ明朝"/>
        </w:rPr>
        <w:footnoteReference w:id="2"/>
      </w:r>
      <w:r w:rsidR="00CD747C" w:rsidRPr="004B1EC2">
        <w:rPr>
          <w:rFonts w:ascii="ＭＳ Ｐ明朝" w:eastAsia="ＭＳ Ｐ明朝" w:hAnsi="ＭＳ Ｐ明朝"/>
          <w:sz w:val="21"/>
          <w:szCs w:val="21"/>
        </w:rPr>
        <w:t>で、ベトナムの初回報告</w:t>
      </w:r>
      <w:r w:rsidR="00761861" w:rsidRPr="004B1EC2">
        <w:rPr>
          <w:rStyle w:val="ac"/>
          <w:rFonts w:ascii="ＭＳ Ｐ明朝" w:eastAsia="ＭＳ Ｐ明朝" w:hAnsi="ＭＳ Ｐ明朝"/>
          <w:sz w:val="21"/>
          <w:szCs w:val="21"/>
        </w:rPr>
        <w:footnoteReference w:id="3"/>
      </w:r>
      <w:r w:rsidR="00CD747C" w:rsidRPr="004B1EC2">
        <w:rPr>
          <w:rFonts w:ascii="ＭＳ Ｐ明朝" w:eastAsia="ＭＳ Ｐ明朝" w:hAnsi="ＭＳ Ｐ明朝"/>
          <w:sz w:val="21"/>
          <w:szCs w:val="21"/>
        </w:rPr>
        <w:t>を検討した。同委員会は、2025年3月17日に開催された第778回会合で本結果見解を採択した。</w:t>
      </w:r>
    </w:p>
    <w:p w14:paraId="1FD5B1B3" w14:textId="6A045353" w:rsidR="00C50FB3" w:rsidRPr="004B1EC2" w:rsidRDefault="00C50FB3" w:rsidP="00761861">
      <w:pPr>
        <w:pStyle w:val="SingleTxtG"/>
        <w:ind w:leftChars="567" w:firstLineChars="4" w:firstLine="8"/>
        <w:rPr>
          <w:rFonts w:ascii="ＭＳ Ｐ明朝" w:eastAsia="ＭＳ Ｐ明朝" w:hAnsi="ＭＳ Ｐ明朝"/>
          <w:sz w:val="21"/>
          <w:szCs w:val="21"/>
        </w:rPr>
      </w:pPr>
      <w:r w:rsidRPr="004B1EC2">
        <w:rPr>
          <w:rFonts w:ascii="ＭＳ Ｐ明朝" w:eastAsia="ＭＳ Ｐ明朝" w:hAnsi="ＭＳ Ｐ明朝"/>
          <w:sz w:val="21"/>
          <w:szCs w:val="21"/>
        </w:rPr>
        <w:t>2.</w:t>
      </w:r>
      <w:r w:rsidRPr="004B1EC2">
        <w:rPr>
          <w:rFonts w:ascii="ＭＳ Ｐ明朝" w:eastAsia="ＭＳ Ｐ明朝" w:hAnsi="ＭＳ Ｐ明朝"/>
          <w:sz w:val="21"/>
          <w:szCs w:val="21"/>
        </w:rPr>
        <w:tab/>
      </w:r>
      <w:r w:rsidR="00CD747C" w:rsidRPr="004B1EC2">
        <w:rPr>
          <w:rFonts w:ascii="ＭＳ Ｐ明朝" w:eastAsia="ＭＳ Ｐ明朝" w:hAnsi="ＭＳ Ｐ明朝" w:hint="eastAsia"/>
          <w:sz w:val="21"/>
          <w:szCs w:val="21"/>
        </w:rPr>
        <w:t>委員会は、委員会の報告ガイドラインに従い、報告前の課題リスト</w:t>
      </w:r>
      <w:r w:rsidR="00761861" w:rsidRPr="004B1EC2">
        <w:rPr>
          <w:rStyle w:val="ac"/>
          <w:rFonts w:ascii="ＭＳ Ｐ明朝" w:eastAsia="ＭＳ Ｐ明朝" w:hAnsi="ＭＳ Ｐ明朝"/>
        </w:rPr>
        <w:footnoteReference w:id="4"/>
      </w:r>
      <w:r w:rsidR="00CD747C" w:rsidRPr="004B1EC2">
        <w:rPr>
          <w:rFonts w:ascii="ＭＳ Ｐ明朝" w:eastAsia="ＭＳ Ｐ明朝" w:hAnsi="ＭＳ Ｐ明朝" w:hint="eastAsia"/>
          <w:sz w:val="21"/>
          <w:szCs w:val="21"/>
        </w:rPr>
        <w:t>に対応して作成されたベトナムの第一次報告、および締約国から提出された追加情報を歓迎する。</w:t>
      </w:r>
      <w:r w:rsidRPr="004B1EC2">
        <w:rPr>
          <w:rFonts w:ascii="ＭＳ Ｐ明朝" w:eastAsia="ＭＳ Ｐ明朝" w:hAnsi="ＭＳ Ｐ明朝"/>
          <w:sz w:val="21"/>
          <w:szCs w:val="21"/>
        </w:rPr>
        <w:t xml:space="preserve"> </w:t>
      </w:r>
    </w:p>
    <w:p w14:paraId="640EDF91" w14:textId="0BD1D68C" w:rsidR="00C50FB3" w:rsidRPr="004B1EC2" w:rsidRDefault="00C50FB3" w:rsidP="00761861">
      <w:pPr>
        <w:pStyle w:val="SingleTxtG"/>
        <w:tabs>
          <w:tab w:val="clear" w:pos="2268"/>
        </w:tabs>
        <w:ind w:leftChars="567" w:firstLineChars="4" w:firstLine="8"/>
        <w:rPr>
          <w:rFonts w:ascii="ＭＳ Ｐ明朝" w:eastAsia="ＭＳ Ｐ明朝" w:hAnsi="ＭＳ Ｐ明朝"/>
          <w:sz w:val="21"/>
          <w:szCs w:val="21"/>
          <w:lang w:eastAsia="ja-JP"/>
        </w:rPr>
      </w:pPr>
      <w:r w:rsidRPr="004B1EC2">
        <w:rPr>
          <w:rFonts w:ascii="ＭＳ Ｐ明朝" w:eastAsia="ＭＳ Ｐ明朝" w:hAnsi="ＭＳ Ｐ明朝"/>
          <w:sz w:val="21"/>
          <w:szCs w:val="21"/>
        </w:rPr>
        <w:t>3.</w:t>
      </w:r>
      <w:r w:rsidRPr="004B1EC2">
        <w:rPr>
          <w:rFonts w:ascii="ＭＳ Ｐ明朝" w:eastAsia="ＭＳ Ｐ明朝" w:hAnsi="ＭＳ Ｐ明朝"/>
          <w:sz w:val="21"/>
          <w:szCs w:val="21"/>
        </w:rPr>
        <w:tab/>
      </w:r>
      <w:r w:rsidR="00761861" w:rsidRPr="004B1EC2">
        <w:rPr>
          <w:rFonts w:ascii="ＭＳ Ｐ明朝" w:eastAsia="ＭＳ Ｐ明朝" w:hAnsi="ＭＳ Ｐ明朝" w:hint="eastAsia"/>
          <w:sz w:val="21"/>
          <w:szCs w:val="21"/>
        </w:rPr>
        <w:t>委員会は、関係省庁の代表を含む大規模な代表団との建設的な対話を評価する。</w:t>
      </w:r>
    </w:p>
    <w:p w14:paraId="6859B2CB" w14:textId="77777777" w:rsidR="000C70A7" w:rsidRPr="004B1EC2" w:rsidRDefault="000C70A7" w:rsidP="00761861">
      <w:pPr>
        <w:pStyle w:val="SingleTxtG"/>
        <w:tabs>
          <w:tab w:val="clear" w:pos="2268"/>
        </w:tabs>
        <w:ind w:leftChars="567" w:firstLineChars="4" w:firstLine="8"/>
        <w:rPr>
          <w:rFonts w:ascii="ＭＳ Ｐ明朝" w:eastAsia="ＭＳ Ｐ明朝" w:hAnsi="ＭＳ Ｐ明朝"/>
          <w:sz w:val="21"/>
          <w:szCs w:val="21"/>
          <w:lang w:eastAsia="ja-JP"/>
        </w:rPr>
      </w:pPr>
    </w:p>
    <w:p w14:paraId="29A398B7" w14:textId="0A0309DD" w:rsidR="00C50FB3" w:rsidRPr="004B1EC2" w:rsidRDefault="00C50FB3" w:rsidP="00B92C88">
      <w:pPr>
        <w:pStyle w:val="HChG"/>
        <w:ind w:leftChars="3" w:left="1132" w:hangingChars="534" w:hanging="1126"/>
        <w:outlineLvl w:val="1"/>
        <w:rPr>
          <w:rFonts w:ascii="ＭＳ Ｐ明朝" w:eastAsia="ＭＳ Ｐ明朝" w:hAnsi="ＭＳ Ｐ明朝"/>
          <w:sz w:val="21"/>
          <w:szCs w:val="21"/>
        </w:rPr>
      </w:pPr>
      <w:bookmarkStart w:id="0" w:name="_Hlk192507751"/>
      <w:r w:rsidRPr="004B1EC2">
        <w:rPr>
          <w:rFonts w:ascii="ＭＳ Ｐ明朝" w:eastAsia="ＭＳ Ｐ明朝" w:hAnsi="ＭＳ Ｐ明朝"/>
          <w:sz w:val="21"/>
          <w:szCs w:val="21"/>
        </w:rPr>
        <w:tab/>
      </w:r>
      <w:r w:rsidRPr="004B1EC2">
        <w:rPr>
          <w:rFonts w:ascii="ＭＳ Ｐ明朝" w:eastAsia="ＭＳ Ｐ明朝" w:hAnsi="ＭＳ Ｐ明朝"/>
          <w:sz w:val="24"/>
          <w:szCs w:val="24"/>
        </w:rPr>
        <w:t>II.</w:t>
      </w:r>
      <w:r w:rsidRPr="004B1EC2">
        <w:rPr>
          <w:rFonts w:ascii="ＭＳ Ｐ明朝" w:eastAsia="ＭＳ Ｐ明朝" w:hAnsi="ＭＳ Ｐ明朝"/>
          <w:sz w:val="24"/>
          <w:szCs w:val="24"/>
        </w:rPr>
        <w:tab/>
      </w:r>
      <w:r w:rsidR="00B92C88" w:rsidRPr="004B1EC2">
        <w:rPr>
          <w:rFonts w:ascii="ＭＳ Ｐ明朝" w:eastAsia="ＭＳ Ｐ明朝" w:hAnsi="ＭＳ Ｐ明朝" w:hint="eastAsia"/>
          <w:sz w:val="24"/>
          <w:szCs w:val="24"/>
        </w:rPr>
        <w:t>肯定的な面</w:t>
      </w:r>
      <w:r w:rsidRPr="004B1EC2" w:rsidDel="00EA21D9">
        <w:rPr>
          <w:rFonts w:ascii="ＭＳ Ｐ明朝" w:eastAsia="ＭＳ Ｐ明朝" w:hAnsi="ＭＳ Ｐ明朝"/>
          <w:sz w:val="21"/>
          <w:szCs w:val="21"/>
        </w:rPr>
        <w:t xml:space="preserve"> </w:t>
      </w:r>
    </w:p>
    <w:bookmarkEnd w:id="0"/>
    <w:p w14:paraId="0426728F" w14:textId="7741E443" w:rsidR="00C50FB3" w:rsidRPr="004B1EC2" w:rsidRDefault="00C50FB3" w:rsidP="00C50FB3">
      <w:pPr>
        <w:pStyle w:val="SingleTxtG"/>
        <w:rPr>
          <w:rFonts w:ascii="ＭＳ Ｐ明朝" w:eastAsia="ＭＳ Ｐ明朝" w:hAnsi="ＭＳ Ｐ明朝"/>
          <w:sz w:val="21"/>
          <w:szCs w:val="21"/>
        </w:rPr>
      </w:pPr>
      <w:r w:rsidRPr="004B1EC2">
        <w:rPr>
          <w:rFonts w:ascii="ＭＳ Ｐ明朝" w:eastAsia="ＭＳ Ｐ明朝" w:hAnsi="ＭＳ Ｐ明朝"/>
          <w:sz w:val="21"/>
          <w:szCs w:val="21"/>
        </w:rPr>
        <w:t>4.</w:t>
      </w:r>
      <w:r w:rsidRPr="004B1EC2">
        <w:rPr>
          <w:rFonts w:ascii="ＭＳ Ｐ明朝" w:eastAsia="ＭＳ Ｐ明朝" w:hAnsi="ＭＳ Ｐ明朝"/>
          <w:sz w:val="21"/>
          <w:szCs w:val="21"/>
        </w:rPr>
        <w:tab/>
      </w:r>
      <w:r w:rsidR="00B92C88" w:rsidRPr="004B1EC2">
        <w:rPr>
          <w:rFonts w:ascii="ＭＳ Ｐ明朝" w:eastAsia="ＭＳ Ｐ明朝" w:hAnsi="ＭＳ Ｐ明朝" w:hint="eastAsia"/>
          <w:sz w:val="21"/>
          <w:szCs w:val="21"/>
        </w:rPr>
        <w:t>委員会は、2015年の条約加盟以来、締約国がこの条約を実施するためにとった</w:t>
      </w:r>
      <w:r w:rsidR="00491660" w:rsidRPr="004B1EC2">
        <w:rPr>
          <w:rFonts w:ascii="ＭＳ Ｐ明朝" w:eastAsia="ＭＳ Ｐ明朝" w:hAnsi="ＭＳ Ｐ明朝" w:hint="eastAsia"/>
          <w:sz w:val="21"/>
          <w:szCs w:val="21"/>
          <w:lang w:eastAsia="ja-JP"/>
        </w:rPr>
        <w:t>以下の</w:t>
      </w:r>
      <w:r w:rsidR="00B92C88" w:rsidRPr="004B1EC2">
        <w:rPr>
          <w:rFonts w:ascii="ＭＳ Ｐ明朝" w:eastAsia="ＭＳ Ｐ明朝" w:hAnsi="ＭＳ Ｐ明朝" w:hint="eastAsia"/>
          <w:sz w:val="21"/>
          <w:szCs w:val="21"/>
        </w:rPr>
        <w:t>措置に感謝の意を表する：</w:t>
      </w:r>
    </w:p>
    <w:p w14:paraId="40514671" w14:textId="77777777" w:rsidR="00EE4285" w:rsidRPr="004B1EC2" w:rsidRDefault="00EE4285" w:rsidP="00EE4285">
      <w:pPr>
        <w:pStyle w:val="SingleTxtG"/>
        <w:rPr>
          <w:rFonts w:ascii="ＭＳ Ｐ明朝" w:eastAsia="ＭＳ Ｐ明朝" w:hAnsi="ＭＳ Ｐ明朝"/>
          <w:sz w:val="21"/>
          <w:szCs w:val="21"/>
          <w:lang w:eastAsia="ja-JP"/>
        </w:rPr>
      </w:pPr>
      <w:r w:rsidRPr="004B1EC2">
        <w:rPr>
          <w:rFonts w:ascii="ＭＳ Ｐ明朝" w:eastAsia="ＭＳ Ｐ明朝" w:hAnsi="ＭＳ Ｐ明朝"/>
          <w:sz w:val="21"/>
          <w:szCs w:val="21"/>
        </w:rPr>
        <w:tab/>
        <w:t>(a)</w:t>
      </w:r>
      <w:r w:rsidRPr="004B1EC2">
        <w:rPr>
          <w:rFonts w:ascii="ＭＳ Ｐ明朝" w:eastAsia="ＭＳ Ｐ明朝" w:hAnsi="ＭＳ Ｐ明朝" w:hint="eastAsia"/>
          <w:sz w:val="21"/>
          <w:szCs w:val="21"/>
          <w:lang w:eastAsia="ja-JP"/>
        </w:rPr>
        <w:t xml:space="preserve"> </w:t>
      </w:r>
      <w:r w:rsidRPr="004B1EC2">
        <w:rPr>
          <w:rFonts w:ascii="ＭＳ Ｐ明朝" w:eastAsia="ＭＳ Ｐ明朝" w:hAnsi="ＭＳ Ｐ明朝" w:hint="eastAsia"/>
          <w:sz w:val="21"/>
          <w:szCs w:val="21"/>
        </w:rPr>
        <w:t>2024年</w:t>
      </w:r>
      <w:r w:rsidRPr="004B1EC2">
        <w:rPr>
          <w:rFonts w:ascii="ＭＳ Ｐ明朝" w:eastAsia="ＭＳ Ｐ明朝" w:hAnsi="ＭＳ Ｐ明朝" w:hint="eastAsia"/>
          <w:sz w:val="21"/>
          <w:szCs w:val="21"/>
          <w:lang w:eastAsia="ja-JP"/>
        </w:rPr>
        <w:t>、</w:t>
      </w:r>
      <w:r w:rsidRPr="004B1EC2">
        <w:rPr>
          <w:rFonts w:ascii="ＭＳ Ｐ明朝" w:eastAsia="ＭＳ Ｐ明朝" w:hAnsi="ＭＳ Ｐ明朝" w:hint="eastAsia"/>
          <w:sz w:val="21"/>
          <w:szCs w:val="21"/>
        </w:rPr>
        <w:t>ベトナムの建築物のアクセシビリティに関する国家技術規則（QCVN 10:2024/BXD）を公布する通達</w:t>
      </w:r>
      <w:bookmarkStart w:id="1" w:name="_Hlk198477004"/>
      <w:r w:rsidRPr="004B1EC2">
        <w:rPr>
          <w:rFonts w:ascii="ＭＳ Ｐ明朝" w:eastAsia="ＭＳ Ｐ明朝" w:hAnsi="ＭＳ Ｐ明朝" w:hint="eastAsia"/>
          <w:sz w:val="21"/>
          <w:szCs w:val="21"/>
        </w:rPr>
        <w:t>06/2024/TT-BXD</w:t>
      </w:r>
      <w:bookmarkEnd w:id="1"/>
      <w:r w:rsidRPr="004B1EC2">
        <w:rPr>
          <w:rFonts w:ascii="ＭＳ Ｐ明朝" w:eastAsia="ＭＳ Ｐ明朝" w:hAnsi="ＭＳ Ｐ明朝" w:hint="eastAsia"/>
          <w:sz w:val="21"/>
          <w:szCs w:val="21"/>
          <w:lang w:eastAsia="ja-JP"/>
        </w:rPr>
        <w:t>の</w:t>
      </w:r>
      <w:r w:rsidRPr="004B1EC2">
        <w:rPr>
          <w:rFonts w:ascii="ＭＳ Ｐ明朝" w:eastAsia="ＭＳ Ｐ明朝" w:hAnsi="ＭＳ Ｐ明朝" w:hint="eastAsia"/>
          <w:sz w:val="21"/>
          <w:szCs w:val="21"/>
        </w:rPr>
        <w:t>発</w:t>
      </w:r>
      <w:r w:rsidRPr="004B1EC2">
        <w:rPr>
          <w:rFonts w:ascii="ＭＳ Ｐ明朝" w:eastAsia="ＭＳ Ｐ明朝" w:hAnsi="ＭＳ Ｐ明朝" w:hint="eastAsia"/>
          <w:sz w:val="21"/>
          <w:szCs w:val="21"/>
          <w:lang w:eastAsia="ja-JP"/>
        </w:rPr>
        <w:t>布</w:t>
      </w:r>
    </w:p>
    <w:p w14:paraId="09082416" w14:textId="77777777" w:rsidR="00EE4285" w:rsidRPr="004B1EC2" w:rsidRDefault="00EE4285" w:rsidP="00EE4285">
      <w:pPr>
        <w:pStyle w:val="SingleTxtG"/>
        <w:rPr>
          <w:rFonts w:ascii="ＭＳ Ｐ明朝" w:eastAsia="ＭＳ Ｐ明朝" w:hAnsi="ＭＳ Ｐ明朝"/>
          <w:sz w:val="21"/>
          <w:szCs w:val="21"/>
          <w:lang w:eastAsia="ja-JP"/>
        </w:rPr>
      </w:pPr>
      <w:r w:rsidRPr="004B1EC2">
        <w:rPr>
          <w:rFonts w:ascii="ＭＳ Ｐ明朝" w:eastAsia="ＭＳ Ｐ明朝" w:hAnsi="ＭＳ Ｐ明朝"/>
          <w:sz w:val="21"/>
          <w:szCs w:val="21"/>
        </w:rPr>
        <w:tab/>
        <w:t>(b)</w:t>
      </w:r>
      <w:r w:rsidRPr="004B1EC2">
        <w:rPr>
          <w:rFonts w:ascii="ＭＳ Ｐ明朝" w:eastAsia="ＭＳ Ｐ明朝" w:hAnsi="ＭＳ Ｐ明朝" w:hint="eastAsia"/>
          <w:sz w:val="21"/>
          <w:szCs w:val="21"/>
          <w:lang w:eastAsia="ja-JP"/>
        </w:rPr>
        <w:t xml:space="preserve"> </w:t>
      </w:r>
      <w:r w:rsidRPr="004B1EC2">
        <w:rPr>
          <w:rFonts w:ascii="ＭＳ Ｐ明朝" w:eastAsia="ＭＳ Ｐ明朝" w:hAnsi="ＭＳ Ｐ明朝" w:hint="eastAsia"/>
          <w:sz w:val="21"/>
          <w:szCs w:val="21"/>
        </w:rPr>
        <w:t>2022年</w:t>
      </w:r>
      <w:r w:rsidRPr="004B1EC2">
        <w:rPr>
          <w:rFonts w:ascii="ＭＳ Ｐ明朝" w:eastAsia="ＭＳ Ｐ明朝" w:hAnsi="ＭＳ Ｐ明朝" w:hint="eastAsia"/>
          <w:sz w:val="21"/>
          <w:szCs w:val="21"/>
          <w:lang w:eastAsia="ja-JP"/>
        </w:rPr>
        <w:t>、</w:t>
      </w:r>
      <w:r w:rsidRPr="004B1EC2">
        <w:rPr>
          <w:rFonts w:ascii="ＭＳ Ｐ明朝" w:eastAsia="ＭＳ Ｐ明朝" w:hAnsi="ＭＳ Ｐ明朝" w:hint="eastAsia"/>
          <w:sz w:val="21"/>
          <w:szCs w:val="21"/>
        </w:rPr>
        <w:t>盲</w:t>
      </w:r>
      <w:r w:rsidRPr="004B1EC2">
        <w:rPr>
          <w:rFonts w:ascii="ＭＳ Ｐ明朝" w:eastAsia="ＭＳ Ｐ明朝" w:hAnsi="ＭＳ Ｐ明朝" w:hint="eastAsia"/>
          <w:sz w:val="21"/>
          <w:szCs w:val="21"/>
          <w:lang w:eastAsia="ja-JP"/>
        </w:rPr>
        <w:t>の人</w:t>
      </w:r>
      <w:r w:rsidRPr="004B1EC2">
        <w:rPr>
          <w:rFonts w:ascii="ＭＳ Ｐ明朝" w:eastAsia="ＭＳ Ｐ明朝" w:hAnsi="ＭＳ Ｐ明朝" w:hint="eastAsia"/>
          <w:sz w:val="21"/>
          <w:szCs w:val="21"/>
        </w:rPr>
        <w:t>、視覚障害</w:t>
      </w:r>
      <w:r w:rsidRPr="004B1EC2">
        <w:rPr>
          <w:rFonts w:ascii="ＭＳ Ｐ明朝" w:eastAsia="ＭＳ Ｐ明朝" w:hAnsi="ＭＳ Ｐ明朝" w:hint="eastAsia"/>
          <w:sz w:val="21"/>
          <w:szCs w:val="21"/>
          <w:lang w:eastAsia="ja-JP"/>
        </w:rPr>
        <w:t>のある人</w:t>
      </w:r>
      <w:r w:rsidRPr="004B1EC2">
        <w:rPr>
          <w:rFonts w:ascii="ＭＳ Ｐ明朝" w:eastAsia="ＭＳ Ｐ明朝" w:hAnsi="ＭＳ Ｐ明朝" w:hint="eastAsia"/>
          <w:sz w:val="21"/>
          <w:szCs w:val="21"/>
        </w:rPr>
        <w:t>、その他</w:t>
      </w:r>
      <w:r w:rsidRPr="004B1EC2">
        <w:rPr>
          <w:rFonts w:ascii="ＭＳ Ｐ明朝" w:eastAsia="ＭＳ Ｐ明朝" w:hAnsi="ＭＳ Ｐ明朝" w:hint="eastAsia"/>
          <w:sz w:val="21"/>
          <w:szCs w:val="21"/>
          <w:lang w:eastAsia="ja-JP"/>
        </w:rPr>
        <w:t>文字読み取りに</w:t>
      </w:r>
      <w:r w:rsidRPr="004B1EC2">
        <w:rPr>
          <w:rFonts w:ascii="ＭＳ Ｐ明朝" w:eastAsia="ＭＳ Ｐ明朝" w:hAnsi="ＭＳ Ｐ明朝" w:hint="eastAsia"/>
          <w:sz w:val="21"/>
          <w:szCs w:val="21"/>
        </w:rPr>
        <w:t>障害</w:t>
      </w:r>
      <w:r w:rsidRPr="004B1EC2">
        <w:rPr>
          <w:rFonts w:ascii="ＭＳ Ｐ明朝" w:eastAsia="ＭＳ Ｐ明朝" w:hAnsi="ＭＳ Ｐ明朝" w:hint="eastAsia"/>
          <w:sz w:val="21"/>
          <w:szCs w:val="21"/>
          <w:lang w:eastAsia="ja-JP"/>
        </w:rPr>
        <w:t>のある人（</w:t>
      </w:r>
      <w:r w:rsidRPr="004B1EC2">
        <w:rPr>
          <w:rFonts w:ascii="ＭＳ Ｐ明朝" w:eastAsia="ＭＳ Ｐ明朝" w:hAnsi="ＭＳ Ｐ明朝"/>
          <w:sz w:val="21"/>
          <w:szCs w:val="21"/>
          <w:lang w:eastAsia="ja-JP"/>
        </w:rPr>
        <w:t>Print Disabled</w:t>
      </w:r>
      <w:r w:rsidRPr="004B1EC2">
        <w:rPr>
          <w:rFonts w:ascii="ＭＳ Ｐ明朝" w:eastAsia="ＭＳ Ｐ明朝" w:hAnsi="ＭＳ Ｐ明朝" w:hint="eastAsia"/>
          <w:sz w:val="21"/>
          <w:szCs w:val="21"/>
          <w:lang w:eastAsia="ja-JP"/>
        </w:rPr>
        <w:t>）</w:t>
      </w:r>
      <w:r w:rsidRPr="004B1EC2">
        <w:rPr>
          <w:rFonts w:ascii="ＭＳ Ｐ明朝" w:eastAsia="ＭＳ Ｐ明朝" w:hAnsi="ＭＳ Ｐ明朝" w:hint="eastAsia"/>
          <w:sz w:val="21"/>
          <w:szCs w:val="21"/>
        </w:rPr>
        <w:t>の出版物へのアクセスを容易にするためのマラケシュ条約</w:t>
      </w:r>
      <w:r w:rsidRPr="004B1EC2">
        <w:rPr>
          <w:rFonts w:ascii="ＭＳ Ｐ明朝" w:eastAsia="ＭＳ Ｐ明朝" w:hAnsi="ＭＳ Ｐ明朝" w:hint="eastAsia"/>
          <w:sz w:val="21"/>
          <w:szCs w:val="21"/>
          <w:lang w:eastAsia="ja-JP"/>
        </w:rPr>
        <w:t>の</w:t>
      </w:r>
      <w:r w:rsidRPr="004B1EC2">
        <w:rPr>
          <w:rFonts w:ascii="ＭＳ Ｐ明朝" w:eastAsia="ＭＳ Ｐ明朝" w:hAnsi="ＭＳ Ｐ明朝" w:hint="eastAsia"/>
          <w:sz w:val="21"/>
          <w:szCs w:val="21"/>
        </w:rPr>
        <w:t>批准</w:t>
      </w:r>
    </w:p>
    <w:p w14:paraId="185D1AF7" w14:textId="77777777" w:rsidR="00EE4285" w:rsidRPr="004B1EC2" w:rsidRDefault="00EE4285" w:rsidP="00EE4285">
      <w:pPr>
        <w:pStyle w:val="SingleTxtG"/>
        <w:rPr>
          <w:rFonts w:ascii="ＭＳ Ｐ明朝" w:eastAsia="ＭＳ Ｐ明朝" w:hAnsi="ＭＳ Ｐ明朝"/>
          <w:sz w:val="21"/>
          <w:szCs w:val="21"/>
          <w:lang w:eastAsia="ja-JP"/>
        </w:rPr>
      </w:pPr>
      <w:r w:rsidRPr="004B1EC2">
        <w:rPr>
          <w:rFonts w:ascii="ＭＳ Ｐ明朝" w:eastAsia="ＭＳ Ｐ明朝" w:hAnsi="ＭＳ Ｐ明朝"/>
          <w:sz w:val="21"/>
          <w:szCs w:val="21"/>
        </w:rPr>
        <w:tab/>
        <w:t>(c)</w:t>
      </w:r>
      <w:r w:rsidRPr="004B1EC2">
        <w:rPr>
          <w:rFonts w:ascii="ＭＳ Ｐ明朝" w:eastAsia="ＭＳ Ｐ明朝" w:hAnsi="ＭＳ Ｐ明朝" w:hint="eastAsia"/>
          <w:sz w:val="21"/>
          <w:szCs w:val="21"/>
          <w:lang w:eastAsia="ja-JP"/>
        </w:rPr>
        <w:t xml:space="preserve"> </w:t>
      </w:r>
      <w:r w:rsidRPr="004B1EC2">
        <w:rPr>
          <w:rFonts w:ascii="ＭＳ Ｐ明朝" w:eastAsia="ＭＳ Ｐ明朝" w:hAnsi="ＭＳ Ｐ明朝" w:hint="eastAsia"/>
          <w:sz w:val="21"/>
          <w:szCs w:val="21"/>
        </w:rPr>
        <w:t>2016年</w:t>
      </w:r>
      <w:r w:rsidRPr="004B1EC2">
        <w:rPr>
          <w:rFonts w:ascii="ＭＳ Ｐ明朝" w:eastAsia="ＭＳ Ｐ明朝" w:hAnsi="ＭＳ Ｐ明朝" w:hint="eastAsia"/>
          <w:sz w:val="21"/>
          <w:szCs w:val="21"/>
          <w:lang w:eastAsia="ja-JP"/>
        </w:rPr>
        <w:t>、</w:t>
      </w:r>
      <w:r w:rsidRPr="004B1EC2">
        <w:rPr>
          <w:rFonts w:ascii="ＭＳ Ｐ明朝" w:eastAsia="ＭＳ Ｐ明朝" w:hAnsi="ＭＳ Ｐ明朝" w:hint="eastAsia"/>
          <w:sz w:val="21"/>
          <w:szCs w:val="21"/>
        </w:rPr>
        <w:t>条約実施のための国家計画の採択</w:t>
      </w:r>
    </w:p>
    <w:p w14:paraId="46E02755" w14:textId="77777777" w:rsidR="00EE4285" w:rsidRPr="004B1EC2" w:rsidRDefault="00EE4285" w:rsidP="00EE4285">
      <w:pPr>
        <w:pStyle w:val="SingleTxtG"/>
        <w:rPr>
          <w:rFonts w:ascii="ＭＳ Ｐ明朝" w:eastAsia="ＭＳ Ｐ明朝" w:hAnsi="ＭＳ Ｐ明朝"/>
          <w:sz w:val="21"/>
          <w:szCs w:val="21"/>
          <w:lang w:eastAsia="ja-JP"/>
        </w:rPr>
      </w:pPr>
      <w:r w:rsidRPr="004B1EC2">
        <w:rPr>
          <w:rFonts w:ascii="ＭＳ Ｐ明朝" w:eastAsia="ＭＳ Ｐ明朝" w:hAnsi="ＭＳ Ｐ明朝"/>
          <w:sz w:val="21"/>
          <w:szCs w:val="21"/>
        </w:rPr>
        <w:tab/>
        <w:t>(d)</w:t>
      </w:r>
      <w:r w:rsidRPr="004B1EC2">
        <w:rPr>
          <w:rFonts w:ascii="ＭＳ Ｐ明朝" w:eastAsia="ＭＳ Ｐ明朝" w:hAnsi="ＭＳ Ｐ明朝" w:hint="eastAsia"/>
          <w:sz w:val="21"/>
          <w:szCs w:val="21"/>
          <w:lang w:eastAsia="ja-JP"/>
        </w:rPr>
        <w:t xml:space="preserve"> </w:t>
      </w:r>
      <w:r w:rsidRPr="004B1EC2">
        <w:rPr>
          <w:rFonts w:ascii="ＭＳ Ｐ明朝" w:eastAsia="ＭＳ Ｐ明朝" w:hAnsi="ＭＳ Ｐ明朝" w:hint="eastAsia"/>
          <w:sz w:val="21"/>
          <w:szCs w:val="21"/>
        </w:rPr>
        <w:t>2015年、国家障害委員会</w:t>
      </w:r>
      <w:r w:rsidRPr="004B1EC2">
        <w:rPr>
          <w:rFonts w:ascii="ＭＳ Ｐ明朝" w:eastAsia="ＭＳ Ｐ明朝" w:hAnsi="ＭＳ Ｐ明朝" w:hint="eastAsia"/>
          <w:sz w:val="21"/>
          <w:szCs w:val="21"/>
          <w:lang w:eastAsia="ja-JP"/>
        </w:rPr>
        <w:t>（</w:t>
      </w:r>
      <w:r w:rsidRPr="004B1EC2">
        <w:rPr>
          <w:rFonts w:ascii="ＭＳ Ｐ明朝" w:eastAsia="ＭＳ Ｐ明朝" w:hAnsi="ＭＳ Ｐ明朝"/>
          <w:sz w:val="21"/>
          <w:szCs w:val="21"/>
        </w:rPr>
        <w:t>National Committee on Disability</w:t>
      </w:r>
      <w:r w:rsidRPr="004B1EC2">
        <w:rPr>
          <w:rFonts w:ascii="ＭＳ Ｐ明朝" w:eastAsia="ＭＳ Ｐ明朝" w:hAnsi="ＭＳ Ｐ明朝" w:hint="eastAsia"/>
          <w:sz w:val="21"/>
          <w:szCs w:val="21"/>
          <w:lang w:eastAsia="ja-JP"/>
        </w:rPr>
        <w:t>）</w:t>
      </w:r>
      <w:r w:rsidRPr="004B1EC2">
        <w:rPr>
          <w:rFonts w:ascii="ＭＳ Ｐ明朝" w:eastAsia="ＭＳ Ｐ明朝" w:hAnsi="ＭＳ Ｐ明朝" w:hint="eastAsia"/>
          <w:sz w:val="21"/>
          <w:szCs w:val="21"/>
        </w:rPr>
        <w:t>の設立</w:t>
      </w:r>
    </w:p>
    <w:p w14:paraId="2051CB29" w14:textId="77777777" w:rsidR="00EE4285" w:rsidRPr="004B1EC2" w:rsidRDefault="00EE4285" w:rsidP="00EE4285">
      <w:pPr>
        <w:pStyle w:val="SingleTxtG"/>
        <w:rPr>
          <w:rFonts w:ascii="ＭＳ Ｐ明朝" w:eastAsia="ＭＳ Ｐ明朝" w:hAnsi="ＭＳ Ｐ明朝"/>
          <w:sz w:val="21"/>
          <w:szCs w:val="21"/>
          <w:lang w:eastAsia="ja-JP"/>
        </w:rPr>
      </w:pPr>
      <w:r w:rsidRPr="004B1EC2">
        <w:rPr>
          <w:rFonts w:ascii="ＭＳ Ｐ明朝" w:eastAsia="ＭＳ Ｐ明朝" w:hAnsi="ＭＳ Ｐ明朝"/>
          <w:sz w:val="21"/>
          <w:szCs w:val="21"/>
        </w:rPr>
        <w:tab/>
        <w:t>(e)</w:t>
      </w:r>
      <w:r w:rsidRPr="004B1EC2">
        <w:rPr>
          <w:rFonts w:ascii="ＭＳ Ｐ明朝" w:eastAsia="ＭＳ Ｐ明朝" w:hAnsi="ＭＳ Ｐ明朝" w:hint="eastAsia"/>
          <w:sz w:val="21"/>
          <w:szCs w:val="21"/>
          <w:lang w:eastAsia="ja-JP"/>
        </w:rPr>
        <w:t xml:space="preserve"> </w:t>
      </w:r>
      <w:r w:rsidRPr="004B1EC2">
        <w:rPr>
          <w:rFonts w:ascii="ＭＳ Ｐ明朝" w:eastAsia="ＭＳ Ｐ明朝" w:hAnsi="ＭＳ Ｐ明朝" w:hint="eastAsia"/>
          <w:sz w:val="21"/>
          <w:szCs w:val="21"/>
        </w:rPr>
        <w:t>2021年から2030年まで</w:t>
      </w:r>
      <w:r w:rsidRPr="004B1EC2">
        <w:rPr>
          <w:rFonts w:ascii="ＭＳ Ｐ明朝" w:eastAsia="ＭＳ Ｐ明朝" w:hAnsi="ＭＳ Ｐ明朝" w:hint="eastAsia"/>
          <w:sz w:val="21"/>
          <w:szCs w:val="21"/>
          <w:lang w:eastAsia="ja-JP"/>
        </w:rPr>
        <w:t>、</w:t>
      </w:r>
      <w:r w:rsidRPr="004B1EC2">
        <w:rPr>
          <w:rFonts w:ascii="ＭＳ Ｐ明朝" w:eastAsia="ＭＳ Ｐ明朝" w:hAnsi="ＭＳ Ｐ明朝" w:hint="eastAsia"/>
          <w:sz w:val="21"/>
          <w:szCs w:val="21"/>
        </w:rPr>
        <w:t>障害に関する国家行動計画</w:t>
      </w:r>
      <w:r w:rsidRPr="004B1EC2">
        <w:rPr>
          <w:rFonts w:ascii="ＭＳ Ｐ明朝" w:eastAsia="ＭＳ Ｐ明朝" w:hAnsi="ＭＳ Ｐ明朝" w:hint="eastAsia"/>
          <w:sz w:val="21"/>
          <w:szCs w:val="21"/>
          <w:lang w:eastAsia="ja-JP"/>
        </w:rPr>
        <w:t>（</w:t>
      </w:r>
      <w:r w:rsidRPr="004B1EC2">
        <w:rPr>
          <w:rFonts w:ascii="ＭＳ Ｐ明朝" w:eastAsia="ＭＳ Ｐ明朝" w:hAnsi="ＭＳ Ｐ明朝"/>
          <w:sz w:val="21"/>
          <w:szCs w:val="21"/>
        </w:rPr>
        <w:t>National Action Plan on Disability</w:t>
      </w:r>
      <w:r w:rsidRPr="004B1EC2">
        <w:rPr>
          <w:rFonts w:ascii="ＭＳ Ｐ明朝" w:eastAsia="ＭＳ Ｐ明朝" w:hAnsi="ＭＳ Ｐ明朝" w:hint="eastAsia"/>
          <w:sz w:val="21"/>
          <w:szCs w:val="21"/>
          <w:lang w:eastAsia="ja-JP"/>
        </w:rPr>
        <w:t>）</w:t>
      </w:r>
      <w:r w:rsidRPr="004B1EC2">
        <w:rPr>
          <w:rFonts w:ascii="ＭＳ Ｐ明朝" w:eastAsia="ＭＳ Ｐ明朝" w:hAnsi="ＭＳ Ｐ明朝" w:hint="eastAsia"/>
          <w:sz w:val="21"/>
          <w:szCs w:val="21"/>
        </w:rPr>
        <w:t>の採択</w:t>
      </w:r>
    </w:p>
    <w:p w14:paraId="571DE5BE" w14:textId="1869A012" w:rsidR="00C50FB3" w:rsidRPr="004B1EC2" w:rsidRDefault="00C50FB3" w:rsidP="00C50FB3">
      <w:pPr>
        <w:pStyle w:val="HChG"/>
        <w:outlineLvl w:val="1"/>
        <w:rPr>
          <w:rFonts w:ascii="ＭＳ Ｐ明朝" w:eastAsia="ＭＳ Ｐ明朝" w:hAnsi="ＭＳ Ｐ明朝"/>
          <w:sz w:val="24"/>
          <w:szCs w:val="24"/>
        </w:rPr>
      </w:pPr>
      <w:r w:rsidRPr="004B1EC2">
        <w:rPr>
          <w:rFonts w:ascii="ＭＳ Ｐ明朝" w:eastAsia="ＭＳ Ｐ明朝" w:hAnsi="ＭＳ Ｐ明朝"/>
          <w:sz w:val="21"/>
          <w:szCs w:val="21"/>
        </w:rPr>
        <w:tab/>
      </w:r>
      <w:r w:rsidRPr="004B1EC2">
        <w:rPr>
          <w:rFonts w:ascii="ＭＳ Ｐ明朝" w:eastAsia="ＭＳ Ｐ明朝" w:hAnsi="ＭＳ Ｐ明朝"/>
          <w:sz w:val="24"/>
          <w:szCs w:val="24"/>
        </w:rPr>
        <w:t>III.</w:t>
      </w:r>
      <w:r w:rsidRPr="004B1EC2">
        <w:rPr>
          <w:rFonts w:ascii="ＭＳ Ｐ明朝" w:eastAsia="ＭＳ Ｐ明朝" w:hAnsi="ＭＳ Ｐ明朝"/>
          <w:sz w:val="24"/>
          <w:szCs w:val="24"/>
        </w:rPr>
        <w:tab/>
      </w:r>
      <w:r w:rsidR="003A4A21" w:rsidRPr="004B1EC2">
        <w:rPr>
          <w:rFonts w:ascii="ＭＳ Ｐ明朝" w:eastAsia="ＭＳ Ｐ明朝" w:hAnsi="ＭＳ Ｐ明朝" w:hint="eastAsia"/>
          <w:sz w:val="24"/>
          <w:szCs w:val="24"/>
        </w:rPr>
        <w:t>主な懸念事項と勧告</w:t>
      </w:r>
    </w:p>
    <w:p w14:paraId="31039EFD" w14:textId="002B6BA2" w:rsidR="00C50FB3" w:rsidRPr="004B1EC2" w:rsidRDefault="00C50FB3" w:rsidP="00C50FB3">
      <w:pPr>
        <w:pStyle w:val="H1G"/>
        <w:outlineLvl w:val="2"/>
        <w:rPr>
          <w:rFonts w:ascii="ＭＳ Ｐ明朝" w:eastAsia="ＭＳ Ｐ明朝" w:hAnsi="ＭＳ Ｐ明朝"/>
          <w:szCs w:val="24"/>
        </w:rPr>
      </w:pPr>
      <w:bookmarkStart w:id="2" w:name="_Hlk192507577"/>
      <w:r w:rsidRPr="004B1EC2">
        <w:rPr>
          <w:rFonts w:ascii="ＭＳ Ｐ明朝" w:eastAsia="ＭＳ Ｐ明朝" w:hAnsi="ＭＳ Ｐ明朝"/>
          <w:sz w:val="21"/>
          <w:szCs w:val="21"/>
        </w:rPr>
        <w:tab/>
      </w:r>
      <w:r w:rsidR="00A837B4" w:rsidRPr="004B1EC2">
        <w:rPr>
          <w:rFonts w:ascii="ＭＳ Ｐ明朝" w:eastAsia="ＭＳ Ｐ明朝" w:hAnsi="ＭＳ Ｐ明朝"/>
          <w:szCs w:val="24"/>
        </w:rPr>
        <w:t>A.</w:t>
      </w:r>
      <w:r w:rsidRPr="004B1EC2">
        <w:rPr>
          <w:rFonts w:ascii="ＭＳ Ｐ明朝" w:eastAsia="ＭＳ Ｐ明朝" w:hAnsi="ＭＳ Ｐ明朝"/>
          <w:szCs w:val="24"/>
        </w:rPr>
        <w:tab/>
      </w:r>
      <w:r w:rsidR="003A4A21" w:rsidRPr="004B1EC2">
        <w:rPr>
          <w:rFonts w:ascii="ＭＳ Ｐ明朝" w:eastAsia="ＭＳ Ｐ明朝" w:hAnsi="ＭＳ Ｐ明朝" w:hint="eastAsia"/>
          <w:szCs w:val="24"/>
        </w:rPr>
        <w:t>一般原則と義務（第1～4条）</w:t>
      </w:r>
    </w:p>
    <w:bookmarkEnd w:id="2"/>
    <w:p w14:paraId="72F71823" w14:textId="156426DC" w:rsidR="00C50FB3" w:rsidRPr="004B1EC2" w:rsidRDefault="00C50FB3" w:rsidP="00C50FB3">
      <w:pPr>
        <w:pStyle w:val="SingleTxtG"/>
        <w:rPr>
          <w:rFonts w:ascii="ＭＳ Ｐ明朝" w:eastAsia="ＭＳ Ｐ明朝" w:hAnsi="ＭＳ Ｐ明朝"/>
          <w:sz w:val="21"/>
          <w:szCs w:val="21"/>
        </w:rPr>
      </w:pPr>
      <w:r w:rsidRPr="004B1EC2">
        <w:rPr>
          <w:rFonts w:ascii="ＭＳ Ｐ明朝" w:eastAsia="ＭＳ Ｐ明朝" w:hAnsi="ＭＳ Ｐ明朝"/>
          <w:sz w:val="21"/>
          <w:szCs w:val="21"/>
        </w:rPr>
        <w:t>5.</w:t>
      </w:r>
      <w:r w:rsidRPr="004B1EC2">
        <w:rPr>
          <w:rFonts w:ascii="ＭＳ Ｐ明朝" w:eastAsia="ＭＳ Ｐ明朝" w:hAnsi="ＭＳ Ｐ明朝"/>
          <w:sz w:val="21"/>
          <w:szCs w:val="21"/>
        </w:rPr>
        <w:tab/>
      </w:r>
      <w:r w:rsidR="003A4A21" w:rsidRPr="004B1EC2">
        <w:rPr>
          <w:rFonts w:ascii="ＭＳ Ｐ明朝" w:eastAsia="ＭＳ Ｐ明朝" w:hAnsi="ＭＳ Ｐ明朝" w:hint="eastAsia"/>
          <w:sz w:val="21"/>
          <w:szCs w:val="21"/>
        </w:rPr>
        <w:t>委員会は</w:t>
      </w:r>
      <w:r w:rsidR="003A4A21" w:rsidRPr="004B1EC2">
        <w:rPr>
          <w:rFonts w:ascii="ＭＳ Ｐ明朝" w:eastAsia="ＭＳ Ｐ明朝" w:hAnsi="ＭＳ Ｐ明朝" w:hint="eastAsia"/>
          <w:sz w:val="21"/>
          <w:szCs w:val="21"/>
          <w:lang w:eastAsia="ja-JP"/>
        </w:rPr>
        <w:t>次のこと</w:t>
      </w:r>
      <w:r w:rsidR="003A4A21" w:rsidRPr="004B1EC2">
        <w:rPr>
          <w:rFonts w:ascii="ＭＳ Ｐ明朝" w:eastAsia="ＭＳ Ｐ明朝" w:hAnsi="ＭＳ Ｐ明朝" w:hint="eastAsia"/>
          <w:sz w:val="21"/>
          <w:szCs w:val="21"/>
        </w:rPr>
        <w:t>を懸念</w:t>
      </w:r>
      <w:r w:rsidR="00C62236" w:rsidRPr="004B1EC2">
        <w:rPr>
          <w:rFonts w:ascii="ＭＳ Ｐ明朝" w:eastAsia="ＭＳ Ｐ明朝" w:hAnsi="ＭＳ Ｐ明朝" w:hint="eastAsia"/>
          <w:sz w:val="21"/>
          <w:szCs w:val="21"/>
          <w:lang w:eastAsia="ja-JP"/>
        </w:rPr>
        <w:t>している</w:t>
      </w:r>
      <w:r w:rsidR="003A4A21" w:rsidRPr="004B1EC2">
        <w:rPr>
          <w:rFonts w:ascii="ＭＳ Ｐ明朝" w:eastAsia="ＭＳ Ｐ明朝" w:hAnsi="ＭＳ Ｐ明朝" w:hint="eastAsia"/>
          <w:sz w:val="21"/>
          <w:szCs w:val="21"/>
          <w:lang w:eastAsia="ja-JP"/>
        </w:rPr>
        <w:t xml:space="preserve">： </w:t>
      </w:r>
    </w:p>
    <w:p w14:paraId="3FBDCBD9" w14:textId="77777777" w:rsidR="00656D62" w:rsidRPr="004B1EC2" w:rsidRDefault="00656D62" w:rsidP="00656D62">
      <w:pPr>
        <w:pStyle w:val="SingleTxtG"/>
        <w:rPr>
          <w:rFonts w:ascii="ＭＳ Ｐ明朝" w:eastAsia="ＭＳ Ｐ明朝" w:hAnsi="ＭＳ Ｐ明朝"/>
          <w:sz w:val="21"/>
          <w:szCs w:val="21"/>
          <w:lang w:eastAsia="ja-JP"/>
        </w:rPr>
      </w:pPr>
      <w:r w:rsidRPr="004B1EC2">
        <w:rPr>
          <w:rFonts w:ascii="ＭＳ Ｐ明朝" w:eastAsia="ＭＳ Ｐ明朝" w:hAnsi="ＭＳ Ｐ明朝"/>
          <w:sz w:val="21"/>
          <w:szCs w:val="21"/>
        </w:rPr>
        <w:lastRenderedPageBreak/>
        <w:tab/>
        <w:t>(a)</w:t>
      </w:r>
      <w:r w:rsidRPr="004B1EC2">
        <w:rPr>
          <w:rFonts w:ascii="ＭＳ Ｐ明朝" w:eastAsia="ＭＳ Ｐ明朝" w:hAnsi="ＭＳ Ｐ明朝" w:hint="eastAsia"/>
          <w:sz w:val="21"/>
          <w:szCs w:val="21"/>
          <w:lang w:eastAsia="ja-JP"/>
        </w:rPr>
        <w:t xml:space="preserve"> </w:t>
      </w:r>
      <w:r w:rsidRPr="004B1EC2">
        <w:rPr>
          <w:rFonts w:ascii="ＭＳ Ｐ明朝" w:eastAsia="ＭＳ Ｐ明朝" w:hAnsi="ＭＳ Ｐ明朝" w:hint="eastAsia"/>
          <w:sz w:val="21"/>
          <w:szCs w:val="21"/>
        </w:rPr>
        <w:t>国の法律や政策は、</w:t>
      </w:r>
      <w:r w:rsidRPr="004B1EC2">
        <w:rPr>
          <w:rFonts w:ascii="ＭＳ Ｐ明朝" w:eastAsia="ＭＳ Ｐ明朝" w:hAnsi="ＭＳ Ｐ明朝" w:hint="eastAsia"/>
          <w:sz w:val="21"/>
          <w:szCs w:val="21"/>
          <w:lang w:eastAsia="ja-JP"/>
        </w:rPr>
        <w:t>障害のある人</w:t>
      </w:r>
      <w:r w:rsidRPr="004B1EC2">
        <w:rPr>
          <w:rFonts w:ascii="ＭＳ Ｐ明朝" w:eastAsia="ＭＳ Ｐ明朝" w:hAnsi="ＭＳ Ｐ明朝" w:hint="eastAsia"/>
          <w:sz w:val="21"/>
          <w:szCs w:val="21"/>
        </w:rPr>
        <w:t>の人権モデルを十分に取り入れておらず、代わりに医療や慈善に基づくアプローチを反映し続けているため、</w:t>
      </w:r>
      <w:r w:rsidRPr="004B1EC2">
        <w:rPr>
          <w:rFonts w:ascii="ＭＳ Ｐ明朝" w:eastAsia="ＭＳ Ｐ明朝" w:hAnsi="ＭＳ Ｐ明朝" w:hint="eastAsia"/>
          <w:sz w:val="21"/>
          <w:szCs w:val="21"/>
          <w:lang w:eastAsia="ja-JP"/>
        </w:rPr>
        <w:t>障害のある人</w:t>
      </w:r>
      <w:r w:rsidRPr="004B1EC2">
        <w:rPr>
          <w:rFonts w:ascii="ＭＳ Ｐ明朝" w:eastAsia="ＭＳ Ｐ明朝" w:hAnsi="ＭＳ Ｐ明朝" w:hint="eastAsia"/>
          <w:sz w:val="21"/>
          <w:szCs w:val="21"/>
        </w:rPr>
        <w:t>に対する制度的差別が永続している</w:t>
      </w:r>
      <w:r w:rsidRPr="004B1EC2">
        <w:rPr>
          <w:rFonts w:ascii="ＭＳ Ｐ明朝" w:eastAsia="ＭＳ Ｐ明朝" w:hAnsi="ＭＳ Ｐ明朝" w:hint="eastAsia"/>
          <w:sz w:val="21"/>
          <w:szCs w:val="21"/>
          <w:lang w:eastAsia="ja-JP"/>
        </w:rPr>
        <w:t>。</w:t>
      </w:r>
    </w:p>
    <w:p w14:paraId="6F421E7E" w14:textId="77777777" w:rsidR="00656D62" w:rsidRPr="004B1EC2" w:rsidRDefault="00656D62" w:rsidP="00656D62">
      <w:pPr>
        <w:pStyle w:val="SingleTxtG"/>
        <w:rPr>
          <w:rFonts w:ascii="ＭＳ Ｐ明朝" w:eastAsia="ＭＳ Ｐ明朝" w:hAnsi="ＭＳ Ｐ明朝"/>
          <w:sz w:val="21"/>
          <w:szCs w:val="21"/>
        </w:rPr>
      </w:pPr>
      <w:r w:rsidRPr="004B1EC2">
        <w:rPr>
          <w:rFonts w:ascii="ＭＳ Ｐ明朝" w:eastAsia="ＭＳ Ｐ明朝" w:hAnsi="ＭＳ Ｐ明朝"/>
          <w:sz w:val="21"/>
          <w:szCs w:val="21"/>
        </w:rPr>
        <w:tab/>
        <w:t>(b)</w:t>
      </w:r>
      <w:r w:rsidRPr="004B1EC2">
        <w:rPr>
          <w:rFonts w:ascii="ＭＳ Ｐ明朝" w:eastAsia="ＭＳ Ｐ明朝" w:hAnsi="ＭＳ Ｐ明朝" w:hint="eastAsia"/>
          <w:sz w:val="21"/>
          <w:szCs w:val="21"/>
          <w:lang w:eastAsia="ja-JP"/>
        </w:rPr>
        <w:t xml:space="preserve"> </w:t>
      </w:r>
      <w:r w:rsidRPr="004B1EC2">
        <w:rPr>
          <w:rFonts w:ascii="ＭＳ Ｐ明朝" w:eastAsia="ＭＳ Ｐ明朝" w:hAnsi="ＭＳ Ｐ明朝" w:hint="eastAsia"/>
          <w:sz w:val="21"/>
          <w:szCs w:val="21"/>
        </w:rPr>
        <w:t>条約の実施は</w:t>
      </w:r>
      <w:r w:rsidRPr="004B1EC2">
        <w:rPr>
          <w:rFonts w:ascii="ＭＳ Ｐ明朝" w:eastAsia="ＭＳ Ｐ明朝" w:hAnsi="ＭＳ Ｐ明朝" w:hint="eastAsia"/>
          <w:sz w:val="21"/>
          <w:szCs w:val="21"/>
          <w:lang w:eastAsia="ja-JP"/>
        </w:rPr>
        <w:t>、</w:t>
      </w:r>
      <w:r w:rsidRPr="004B1EC2">
        <w:rPr>
          <w:rFonts w:ascii="ＭＳ Ｐ明朝" w:eastAsia="ＭＳ Ｐ明朝" w:hAnsi="ＭＳ Ｐ明朝" w:hint="eastAsia"/>
          <w:sz w:val="21"/>
          <w:szCs w:val="21"/>
        </w:rPr>
        <w:t>一貫性</w:t>
      </w:r>
      <w:r w:rsidRPr="004B1EC2">
        <w:rPr>
          <w:rFonts w:ascii="ＭＳ Ｐ明朝" w:eastAsia="ＭＳ Ｐ明朝" w:hAnsi="ＭＳ Ｐ明朝" w:hint="eastAsia"/>
          <w:sz w:val="21"/>
          <w:szCs w:val="21"/>
          <w:lang w:eastAsia="ja-JP"/>
        </w:rPr>
        <w:t>の無い</w:t>
      </w:r>
      <w:r w:rsidRPr="004B1EC2">
        <w:rPr>
          <w:rFonts w:ascii="ＭＳ Ｐ明朝" w:eastAsia="ＭＳ Ｐ明朝" w:hAnsi="ＭＳ Ｐ明朝" w:hint="eastAsia"/>
          <w:sz w:val="21"/>
          <w:szCs w:val="21"/>
        </w:rPr>
        <w:t>、生活のあらゆる分野にわたる</w:t>
      </w:r>
      <w:r w:rsidRPr="004B1EC2">
        <w:rPr>
          <w:rFonts w:ascii="ＭＳ Ｐ明朝" w:eastAsia="ＭＳ Ｐ明朝" w:hAnsi="ＭＳ Ｐ明朝" w:hint="eastAsia"/>
          <w:sz w:val="21"/>
          <w:szCs w:val="21"/>
          <w:lang w:eastAsia="ja-JP"/>
        </w:rPr>
        <w:t>障害のある人</w:t>
      </w:r>
      <w:r w:rsidRPr="004B1EC2">
        <w:rPr>
          <w:rFonts w:ascii="ＭＳ Ｐ明朝" w:eastAsia="ＭＳ Ｐ明朝" w:hAnsi="ＭＳ Ｐ明朝" w:hint="eastAsia"/>
          <w:sz w:val="21"/>
          <w:szCs w:val="21"/>
        </w:rPr>
        <w:t>の権利の包括的な保護を確保しない分野別の法的規定に依存し</w:t>
      </w:r>
      <w:r w:rsidRPr="004B1EC2">
        <w:rPr>
          <w:rFonts w:ascii="ＭＳ Ｐ明朝" w:eastAsia="ＭＳ Ｐ明朝" w:hAnsi="ＭＳ Ｐ明朝" w:hint="eastAsia"/>
          <w:sz w:val="21"/>
          <w:szCs w:val="21"/>
          <w:lang w:eastAsia="ja-JP"/>
        </w:rPr>
        <w:t>ていて、</w:t>
      </w:r>
      <w:r w:rsidRPr="004B1EC2">
        <w:rPr>
          <w:rFonts w:ascii="ＭＳ Ｐ明朝" w:eastAsia="ＭＳ Ｐ明朝" w:hAnsi="ＭＳ Ｐ明朝" w:hint="eastAsia"/>
          <w:sz w:val="21"/>
          <w:szCs w:val="21"/>
        </w:rPr>
        <w:t>断片的であ</w:t>
      </w:r>
      <w:r w:rsidRPr="004B1EC2">
        <w:rPr>
          <w:rFonts w:ascii="ＭＳ Ｐ明朝" w:eastAsia="ＭＳ Ｐ明朝" w:hAnsi="ＭＳ Ｐ明朝" w:hint="eastAsia"/>
          <w:sz w:val="21"/>
          <w:szCs w:val="21"/>
          <w:lang w:eastAsia="ja-JP"/>
        </w:rPr>
        <w:t>る。</w:t>
      </w:r>
    </w:p>
    <w:p w14:paraId="5698BFBC" w14:textId="77777777" w:rsidR="00656D62" w:rsidRPr="004B1EC2" w:rsidRDefault="00656D62" w:rsidP="00656D62">
      <w:pPr>
        <w:pStyle w:val="SingleTxtG"/>
        <w:rPr>
          <w:rFonts w:ascii="ＭＳ Ｐ明朝" w:eastAsia="ＭＳ Ｐ明朝" w:hAnsi="ＭＳ Ｐ明朝"/>
          <w:sz w:val="21"/>
          <w:szCs w:val="21"/>
        </w:rPr>
      </w:pPr>
      <w:r w:rsidRPr="004B1EC2">
        <w:rPr>
          <w:rFonts w:ascii="ＭＳ Ｐ明朝" w:eastAsia="ＭＳ Ｐ明朝" w:hAnsi="ＭＳ Ｐ明朝"/>
          <w:sz w:val="21"/>
          <w:szCs w:val="21"/>
        </w:rPr>
        <w:tab/>
        <w:t>(c)</w:t>
      </w:r>
      <w:r w:rsidRPr="004B1EC2">
        <w:rPr>
          <w:rFonts w:ascii="ＭＳ Ｐ明朝" w:eastAsia="ＭＳ Ｐ明朝" w:hAnsi="ＭＳ Ｐ明朝" w:hint="eastAsia"/>
          <w:sz w:val="21"/>
          <w:szCs w:val="21"/>
          <w:lang w:eastAsia="ja-JP"/>
        </w:rPr>
        <w:t xml:space="preserve"> 「</w:t>
      </w:r>
      <w:r w:rsidRPr="004B1EC2">
        <w:rPr>
          <w:rFonts w:ascii="ＭＳ Ｐ明朝" w:eastAsia="ＭＳ Ｐ明朝" w:hAnsi="ＭＳ Ｐ明朝" w:hint="eastAsia"/>
          <w:sz w:val="21"/>
          <w:szCs w:val="21"/>
        </w:rPr>
        <w:t>コミュニケーション」、「言語」、「合理的配慮」、「ユニバーサルデザイン」</w:t>
      </w:r>
      <w:r w:rsidRPr="004B1EC2">
        <w:rPr>
          <w:rFonts w:ascii="ＭＳ Ｐ明朝" w:eastAsia="ＭＳ Ｐ明朝" w:hAnsi="ＭＳ Ｐ明朝" w:hint="eastAsia"/>
          <w:sz w:val="21"/>
          <w:szCs w:val="21"/>
          <w:lang w:eastAsia="ja-JP"/>
        </w:rPr>
        <w:t>などの</w:t>
      </w:r>
      <w:r w:rsidRPr="004B1EC2">
        <w:rPr>
          <w:rFonts w:ascii="ＭＳ Ｐ明朝" w:eastAsia="ＭＳ Ｐ明朝" w:hAnsi="ＭＳ Ｐ明朝" w:hint="eastAsia"/>
          <w:sz w:val="21"/>
          <w:szCs w:val="21"/>
        </w:rPr>
        <w:t>条約の主要概念は、国内法で明確に定義されていないため、適用や施行に一貫性がない</w:t>
      </w:r>
      <w:r w:rsidRPr="004B1EC2">
        <w:rPr>
          <w:rFonts w:ascii="ＭＳ Ｐ明朝" w:eastAsia="ＭＳ Ｐ明朝" w:hAnsi="ＭＳ Ｐ明朝" w:hint="eastAsia"/>
          <w:sz w:val="21"/>
          <w:szCs w:val="21"/>
          <w:lang w:eastAsia="ja-JP"/>
        </w:rPr>
        <w:t>。</w:t>
      </w:r>
    </w:p>
    <w:p w14:paraId="3D0061CB" w14:textId="77777777" w:rsidR="00656D62" w:rsidRPr="004B1EC2" w:rsidRDefault="00656D62" w:rsidP="00656D62">
      <w:pPr>
        <w:pStyle w:val="SingleTxtG"/>
        <w:rPr>
          <w:rFonts w:ascii="ＭＳ Ｐ明朝" w:eastAsia="ＭＳ Ｐ明朝" w:hAnsi="ＭＳ Ｐ明朝"/>
          <w:sz w:val="21"/>
          <w:szCs w:val="21"/>
        </w:rPr>
      </w:pPr>
      <w:r w:rsidRPr="004B1EC2">
        <w:rPr>
          <w:rFonts w:ascii="ＭＳ Ｐ明朝" w:eastAsia="ＭＳ Ｐ明朝" w:hAnsi="ＭＳ Ｐ明朝"/>
          <w:sz w:val="21"/>
          <w:szCs w:val="21"/>
        </w:rPr>
        <w:tab/>
        <w:t>(d)</w:t>
      </w:r>
      <w:r w:rsidRPr="004B1EC2">
        <w:rPr>
          <w:rFonts w:ascii="ＭＳ Ｐ明朝" w:eastAsia="ＭＳ Ｐ明朝" w:hAnsi="ＭＳ Ｐ明朝" w:hint="eastAsia"/>
          <w:sz w:val="21"/>
          <w:szCs w:val="21"/>
          <w:lang w:eastAsia="ja-JP"/>
        </w:rPr>
        <w:t xml:space="preserve"> </w:t>
      </w:r>
      <w:r w:rsidRPr="004B1EC2">
        <w:rPr>
          <w:rFonts w:ascii="ＭＳ Ｐ明朝" w:eastAsia="ＭＳ Ｐ明朝" w:hAnsi="ＭＳ Ｐ明朝" w:hint="eastAsia"/>
          <w:sz w:val="21"/>
          <w:szCs w:val="21"/>
        </w:rPr>
        <w:t>法律文書の公布に関する法律</w:t>
      </w:r>
      <w:r w:rsidRPr="004B1EC2">
        <w:rPr>
          <w:rFonts w:ascii="ＭＳ Ｐ明朝" w:eastAsia="ＭＳ Ｐ明朝" w:hAnsi="ＭＳ Ｐ明朝" w:hint="eastAsia"/>
          <w:sz w:val="21"/>
          <w:szCs w:val="21"/>
          <w:lang w:eastAsia="ja-JP"/>
        </w:rPr>
        <w:t>（</w:t>
      </w:r>
      <w:r w:rsidRPr="004B1EC2">
        <w:rPr>
          <w:rFonts w:ascii="ＭＳ Ｐ明朝" w:eastAsia="ＭＳ Ｐ明朝" w:hAnsi="ＭＳ Ｐ明朝"/>
          <w:sz w:val="21"/>
          <w:szCs w:val="21"/>
        </w:rPr>
        <w:t>Law on the Promulgation of Legal Documents</w:t>
      </w:r>
      <w:r w:rsidRPr="004B1EC2">
        <w:rPr>
          <w:rFonts w:ascii="ＭＳ Ｐ明朝" w:eastAsia="ＭＳ Ｐ明朝" w:hAnsi="ＭＳ Ｐ明朝" w:hint="eastAsia"/>
          <w:sz w:val="21"/>
          <w:szCs w:val="21"/>
          <w:lang w:eastAsia="ja-JP"/>
        </w:rPr>
        <w:t>）</w:t>
      </w:r>
      <w:r w:rsidRPr="004B1EC2">
        <w:rPr>
          <w:rFonts w:ascii="ＭＳ Ｐ明朝" w:eastAsia="ＭＳ Ｐ明朝" w:hAnsi="ＭＳ Ｐ明朝" w:hint="eastAsia"/>
          <w:sz w:val="21"/>
          <w:szCs w:val="21"/>
        </w:rPr>
        <w:t>は、影響を受けるグループとの協議を義務づけているが、障害関連の法律や政策の開発、実施、監視において、障害者団体の体系的かつ継続的な参加を保証する正式なメカニズム</w:t>
      </w:r>
      <w:r w:rsidRPr="004B1EC2">
        <w:rPr>
          <w:rFonts w:ascii="ＭＳ Ｐ明朝" w:eastAsia="ＭＳ Ｐ明朝" w:hAnsi="ＭＳ Ｐ明朝" w:hint="eastAsia"/>
          <w:sz w:val="21"/>
          <w:szCs w:val="21"/>
          <w:lang w:eastAsia="ja-JP"/>
        </w:rPr>
        <w:t>が</w:t>
      </w:r>
      <w:r w:rsidRPr="004B1EC2">
        <w:rPr>
          <w:rFonts w:ascii="ＭＳ Ｐ明朝" w:eastAsia="ＭＳ Ｐ明朝" w:hAnsi="ＭＳ Ｐ明朝" w:hint="eastAsia"/>
          <w:sz w:val="21"/>
          <w:szCs w:val="21"/>
        </w:rPr>
        <w:t>存在しない。</w:t>
      </w:r>
    </w:p>
    <w:p w14:paraId="52B4820F" w14:textId="77777777" w:rsidR="00656D62" w:rsidRPr="004B1EC2" w:rsidRDefault="00656D62" w:rsidP="00656D62">
      <w:pPr>
        <w:pStyle w:val="SingleTxtG"/>
        <w:rPr>
          <w:rFonts w:ascii="ＭＳ Ｐ明朝" w:eastAsia="ＭＳ Ｐ明朝" w:hAnsi="ＭＳ Ｐ明朝"/>
          <w:sz w:val="21"/>
          <w:szCs w:val="21"/>
        </w:rPr>
      </w:pPr>
      <w:r w:rsidRPr="004B1EC2">
        <w:rPr>
          <w:rFonts w:ascii="ＭＳ Ｐ明朝" w:eastAsia="ＭＳ Ｐ明朝" w:hAnsi="ＭＳ Ｐ明朝"/>
          <w:sz w:val="21"/>
          <w:szCs w:val="21"/>
        </w:rPr>
        <w:tab/>
        <w:t>(e)</w:t>
      </w:r>
      <w:r w:rsidRPr="004B1EC2">
        <w:rPr>
          <w:rFonts w:ascii="ＭＳ Ｐ明朝" w:eastAsia="ＭＳ Ｐ明朝" w:hAnsi="ＭＳ Ｐ明朝" w:hint="eastAsia"/>
          <w:sz w:val="21"/>
          <w:szCs w:val="21"/>
          <w:lang w:eastAsia="ja-JP"/>
        </w:rPr>
        <w:t xml:space="preserve"> </w:t>
      </w:r>
      <w:r w:rsidRPr="004B1EC2">
        <w:rPr>
          <w:rFonts w:ascii="ＭＳ Ｐ明朝" w:eastAsia="ＭＳ Ｐ明朝" w:hAnsi="ＭＳ Ｐ明朝" w:hint="eastAsia"/>
          <w:sz w:val="21"/>
          <w:szCs w:val="21"/>
        </w:rPr>
        <w:t>条約実施の監視と評価は透明性に欠け、進捗状況や説明責任のメカニズムに関する公開情報</w:t>
      </w:r>
      <w:r w:rsidRPr="004B1EC2">
        <w:rPr>
          <w:rFonts w:ascii="ＭＳ Ｐ明朝" w:eastAsia="ＭＳ Ｐ明朝" w:hAnsi="ＭＳ Ｐ明朝" w:hint="eastAsia"/>
          <w:sz w:val="21"/>
          <w:szCs w:val="21"/>
          <w:lang w:eastAsia="ja-JP"/>
        </w:rPr>
        <w:t>が</w:t>
      </w:r>
      <w:r w:rsidRPr="004B1EC2">
        <w:rPr>
          <w:rFonts w:ascii="ＭＳ Ｐ明朝" w:eastAsia="ＭＳ Ｐ明朝" w:hAnsi="ＭＳ Ｐ明朝" w:hint="eastAsia"/>
          <w:sz w:val="21"/>
          <w:szCs w:val="21"/>
        </w:rPr>
        <w:t>ほとんどない</w:t>
      </w:r>
      <w:r w:rsidRPr="004B1EC2">
        <w:rPr>
          <w:rFonts w:ascii="ＭＳ Ｐ明朝" w:eastAsia="ＭＳ Ｐ明朝" w:hAnsi="ＭＳ Ｐ明朝" w:hint="eastAsia"/>
          <w:sz w:val="21"/>
          <w:szCs w:val="21"/>
          <w:lang w:eastAsia="ja-JP"/>
        </w:rPr>
        <w:t>。</w:t>
      </w:r>
    </w:p>
    <w:p w14:paraId="71EE6711" w14:textId="77777777" w:rsidR="00656D62" w:rsidRPr="004B1EC2" w:rsidRDefault="00656D62" w:rsidP="00656D62">
      <w:pPr>
        <w:pStyle w:val="SingleTxtG"/>
        <w:rPr>
          <w:rFonts w:ascii="ＭＳ Ｐ明朝" w:eastAsia="ＭＳ Ｐ明朝" w:hAnsi="ＭＳ Ｐ明朝"/>
          <w:sz w:val="21"/>
          <w:szCs w:val="21"/>
          <w:lang w:eastAsia="ja-JP"/>
        </w:rPr>
      </w:pPr>
      <w:r w:rsidRPr="004B1EC2">
        <w:rPr>
          <w:rFonts w:ascii="ＭＳ Ｐ明朝" w:eastAsia="ＭＳ Ｐ明朝" w:hAnsi="ＭＳ Ｐ明朝"/>
          <w:sz w:val="21"/>
          <w:szCs w:val="21"/>
        </w:rPr>
        <w:tab/>
        <w:t>(f)</w:t>
      </w:r>
      <w:r w:rsidRPr="004B1EC2">
        <w:rPr>
          <w:rFonts w:ascii="ＭＳ Ｐ明朝" w:eastAsia="ＭＳ Ｐ明朝" w:hAnsi="ＭＳ Ｐ明朝" w:hint="eastAsia"/>
          <w:sz w:val="21"/>
          <w:szCs w:val="21"/>
          <w:lang w:eastAsia="ja-JP"/>
        </w:rPr>
        <w:t xml:space="preserve"> </w:t>
      </w:r>
      <w:r w:rsidRPr="004B1EC2">
        <w:rPr>
          <w:rFonts w:ascii="ＭＳ Ｐ明朝" w:eastAsia="ＭＳ Ｐ明朝" w:hAnsi="ＭＳ Ｐ明朝" w:hint="eastAsia"/>
          <w:sz w:val="21"/>
          <w:szCs w:val="21"/>
        </w:rPr>
        <w:t>国際会議やセミナーに関する2020年の首相の</w:t>
      </w:r>
      <w:r w:rsidRPr="004B1EC2">
        <w:rPr>
          <w:rFonts w:ascii="ＭＳ Ｐ明朝" w:eastAsia="ＭＳ Ｐ明朝" w:hAnsi="ＭＳ Ｐ明朝" w:hint="eastAsia"/>
          <w:sz w:val="21"/>
          <w:szCs w:val="21"/>
          <w:lang w:eastAsia="ja-JP"/>
        </w:rPr>
        <w:t>裁定（</w:t>
      </w:r>
      <w:r w:rsidRPr="004B1EC2">
        <w:rPr>
          <w:rFonts w:ascii="ＭＳ Ｐ明朝" w:eastAsia="ＭＳ Ｐ明朝" w:hAnsi="ＭＳ Ｐ明朝"/>
          <w:sz w:val="21"/>
          <w:szCs w:val="21"/>
          <w:lang w:eastAsia="ja-JP"/>
        </w:rPr>
        <w:t>decision</w:t>
      </w:r>
      <w:r w:rsidRPr="004B1EC2">
        <w:rPr>
          <w:rFonts w:ascii="ＭＳ Ｐ明朝" w:eastAsia="ＭＳ Ｐ明朝" w:hAnsi="ＭＳ Ｐ明朝" w:hint="eastAsia"/>
          <w:sz w:val="21"/>
          <w:szCs w:val="21"/>
          <w:lang w:eastAsia="ja-JP"/>
        </w:rPr>
        <w:t>）によって</w:t>
      </w:r>
      <w:r w:rsidRPr="004B1EC2">
        <w:rPr>
          <w:rFonts w:ascii="ＭＳ Ｐ明朝" w:eastAsia="ＭＳ Ｐ明朝" w:hAnsi="ＭＳ Ｐ明朝" w:hint="eastAsia"/>
          <w:sz w:val="21"/>
          <w:szCs w:val="21"/>
        </w:rPr>
        <w:t>、</w:t>
      </w:r>
      <w:r w:rsidRPr="004B1EC2">
        <w:rPr>
          <w:rFonts w:ascii="ＭＳ Ｐ明朝" w:eastAsia="ＭＳ Ｐ明朝" w:hAnsi="ＭＳ Ｐ明朝" w:hint="eastAsia"/>
          <w:sz w:val="21"/>
          <w:szCs w:val="21"/>
          <w:lang w:eastAsia="ja-JP"/>
        </w:rPr>
        <w:t>締結</w:t>
      </w:r>
      <w:r w:rsidRPr="004B1EC2">
        <w:rPr>
          <w:rFonts w:ascii="ＭＳ Ｐ明朝" w:eastAsia="ＭＳ Ｐ明朝" w:hAnsi="ＭＳ Ｐ明朝" w:hint="eastAsia"/>
          <w:sz w:val="21"/>
          <w:szCs w:val="21"/>
        </w:rPr>
        <w:t>国の大衆</w:t>
      </w:r>
      <w:r w:rsidRPr="004B1EC2">
        <w:rPr>
          <w:rFonts w:ascii="ＭＳ Ｐ明朝" w:eastAsia="ＭＳ Ｐ明朝" w:hAnsi="ＭＳ Ｐ明朝" w:hint="eastAsia"/>
          <w:sz w:val="21"/>
          <w:szCs w:val="21"/>
          <w:lang w:eastAsia="ja-JP"/>
        </w:rPr>
        <w:t>組織（</w:t>
      </w:r>
      <w:r w:rsidRPr="004B1EC2">
        <w:rPr>
          <w:rFonts w:ascii="ＭＳ Ｐ明朝" w:eastAsia="ＭＳ Ｐ明朝" w:hAnsi="ＭＳ Ｐ明朝"/>
          <w:sz w:val="21"/>
          <w:szCs w:val="21"/>
        </w:rPr>
        <w:t>State’s mass organizations</w:t>
      </w:r>
      <w:r w:rsidRPr="004B1EC2">
        <w:rPr>
          <w:rFonts w:ascii="ＭＳ Ｐ明朝" w:eastAsia="ＭＳ Ｐ明朝" w:hAnsi="ＭＳ Ｐ明朝" w:hint="eastAsia"/>
          <w:sz w:val="21"/>
          <w:szCs w:val="21"/>
          <w:lang w:eastAsia="ja-JP"/>
        </w:rPr>
        <w:t xml:space="preserve">　訳注　ベトナム共産党と国民を結びつける役割を果たす、国家の統制下にある、準国家的な社会政治組織の総称）</w:t>
      </w:r>
      <w:r w:rsidRPr="004B1EC2">
        <w:rPr>
          <w:rFonts w:ascii="ＭＳ Ｐ明朝" w:eastAsia="ＭＳ Ｐ明朝" w:hAnsi="ＭＳ Ｐ明朝" w:hint="eastAsia"/>
          <w:sz w:val="21"/>
          <w:szCs w:val="21"/>
        </w:rPr>
        <w:t>に属さない市民社会組織や障害者団体が、</w:t>
      </w:r>
      <w:r w:rsidRPr="004B1EC2">
        <w:rPr>
          <w:rFonts w:ascii="ＭＳ Ｐ明朝" w:eastAsia="ＭＳ Ｐ明朝" w:hAnsi="ＭＳ Ｐ明朝" w:hint="eastAsia"/>
          <w:sz w:val="21"/>
          <w:szCs w:val="21"/>
          <w:lang w:eastAsia="ja-JP"/>
        </w:rPr>
        <w:t>自らを設立</w:t>
      </w:r>
      <w:r w:rsidRPr="004B1EC2">
        <w:rPr>
          <w:rFonts w:ascii="ＭＳ Ｐ明朝" w:eastAsia="ＭＳ Ｐ明朝" w:hAnsi="ＭＳ Ｐ明朝" w:hint="eastAsia"/>
          <w:sz w:val="21"/>
          <w:szCs w:val="21"/>
        </w:rPr>
        <w:t>し、関連する手続きを踏むこと</w:t>
      </w:r>
      <w:r w:rsidRPr="004B1EC2">
        <w:rPr>
          <w:rFonts w:ascii="ＭＳ Ｐ明朝" w:eastAsia="ＭＳ Ｐ明朝" w:hAnsi="ＭＳ Ｐ明朝" w:hint="eastAsia"/>
          <w:sz w:val="21"/>
          <w:szCs w:val="21"/>
          <w:lang w:eastAsia="ja-JP"/>
        </w:rPr>
        <w:t>が</w:t>
      </w:r>
      <w:r w:rsidRPr="004B1EC2">
        <w:rPr>
          <w:rFonts w:ascii="ＭＳ Ｐ明朝" w:eastAsia="ＭＳ Ｐ明朝" w:hAnsi="ＭＳ Ｐ明朝" w:hint="eastAsia"/>
          <w:sz w:val="21"/>
          <w:szCs w:val="21"/>
        </w:rPr>
        <w:t>不可能に</w:t>
      </w:r>
      <w:r w:rsidRPr="004B1EC2">
        <w:rPr>
          <w:rFonts w:ascii="ＭＳ Ｐ明朝" w:eastAsia="ＭＳ Ｐ明朝" w:hAnsi="ＭＳ Ｐ明朝" w:hint="eastAsia"/>
          <w:sz w:val="21"/>
          <w:szCs w:val="21"/>
          <w:lang w:eastAsia="ja-JP"/>
        </w:rPr>
        <w:t>なった。</w:t>
      </w:r>
    </w:p>
    <w:p w14:paraId="6BE47210" w14:textId="77777777" w:rsidR="00656D62" w:rsidRPr="004B1EC2" w:rsidRDefault="00656D62" w:rsidP="00656D62">
      <w:pPr>
        <w:pStyle w:val="SingleTxtG"/>
        <w:rPr>
          <w:rFonts w:ascii="ＭＳ Ｐ明朝" w:eastAsia="ＭＳ Ｐ明朝" w:hAnsi="ＭＳ Ｐ明朝"/>
          <w:sz w:val="21"/>
          <w:szCs w:val="21"/>
          <w:lang w:eastAsia="ja-JP"/>
        </w:rPr>
      </w:pPr>
      <w:r w:rsidRPr="004B1EC2">
        <w:rPr>
          <w:rFonts w:ascii="ＭＳ Ｐ明朝" w:eastAsia="ＭＳ Ｐ明朝" w:hAnsi="ＭＳ Ｐ明朝"/>
          <w:sz w:val="21"/>
          <w:szCs w:val="21"/>
        </w:rPr>
        <w:tab/>
        <w:t>(g)</w:t>
      </w:r>
      <w:r w:rsidRPr="004B1EC2">
        <w:rPr>
          <w:rFonts w:ascii="ＭＳ Ｐ明朝" w:eastAsia="ＭＳ Ｐ明朝" w:hAnsi="ＭＳ Ｐ明朝" w:hint="eastAsia"/>
          <w:sz w:val="21"/>
          <w:szCs w:val="21"/>
          <w:lang w:eastAsia="ja-JP"/>
        </w:rPr>
        <w:t xml:space="preserve"> </w:t>
      </w:r>
      <w:r w:rsidRPr="004B1EC2">
        <w:rPr>
          <w:rFonts w:ascii="ＭＳ Ｐ明朝" w:eastAsia="ＭＳ Ｐ明朝" w:hAnsi="ＭＳ Ｐ明朝" w:hint="eastAsia"/>
          <w:sz w:val="21"/>
          <w:szCs w:val="21"/>
        </w:rPr>
        <w:t>障害者団体の中には、弾圧や投獄、国外追放に直面しているものもある。</w:t>
      </w:r>
    </w:p>
    <w:p w14:paraId="2846B3C9" w14:textId="22A69665" w:rsidR="00C50FB3" w:rsidRPr="004B1EC2" w:rsidRDefault="00C50FB3" w:rsidP="00656D62">
      <w:pPr>
        <w:pStyle w:val="SingleTxtG"/>
        <w:rPr>
          <w:rFonts w:ascii="ＭＳ Ｐ明朝" w:eastAsia="ＭＳ Ｐ明朝" w:hAnsi="ＭＳ Ｐ明朝"/>
          <w:b/>
          <w:bCs/>
          <w:sz w:val="21"/>
          <w:szCs w:val="21"/>
        </w:rPr>
      </w:pPr>
      <w:r w:rsidRPr="004B1EC2">
        <w:rPr>
          <w:rFonts w:ascii="ＭＳ Ｐ明朝" w:eastAsia="ＭＳ Ｐ明朝" w:hAnsi="ＭＳ Ｐ明朝"/>
          <w:b/>
          <w:bCs/>
          <w:sz w:val="21"/>
          <w:szCs w:val="21"/>
        </w:rPr>
        <w:t>6.</w:t>
      </w:r>
      <w:r w:rsidRPr="004B1EC2">
        <w:rPr>
          <w:rFonts w:ascii="ＭＳ Ｐ明朝" w:eastAsia="ＭＳ Ｐ明朝" w:hAnsi="ＭＳ Ｐ明朝"/>
          <w:b/>
          <w:bCs/>
          <w:sz w:val="21"/>
          <w:szCs w:val="21"/>
        </w:rPr>
        <w:tab/>
      </w:r>
      <w:r w:rsidR="00031013" w:rsidRPr="004B1EC2">
        <w:rPr>
          <w:rFonts w:ascii="ＭＳ Ｐ明朝" w:eastAsia="ＭＳ Ｐ明朝" w:hAnsi="ＭＳ Ｐ明朝" w:hint="eastAsia"/>
          <w:b/>
          <w:bCs/>
          <w:sz w:val="21"/>
          <w:szCs w:val="21"/>
        </w:rPr>
        <w:t>委員会は、条約の実施と監視における</w:t>
      </w:r>
      <w:r w:rsidR="001B6487" w:rsidRPr="004B1EC2">
        <w:rPr>
          <w:rFonts w:ascii="ＭＳ Ｐ明朝" w:eastAsia="ＭＳ Ｐ明朝" w:hAnsi="ＭＳ Ｐ明朝" w:hint="eastAsia"/>
          <w:b/>
          <w:bCs/>
          <w:sz w:val="21"/>
          <w:szCs w:val="21"/>
          <w:lang w:eastAsia="ja-JP"/>
        </w:rPr>
        <w:t>、</w:t>
      </w:r>
      <w:r w:rsidR="00031013" w:rsidRPr="004B1EC2">
        <w:rPr>
          <w:rFonts w:ascii="ＭＳ Ｐ明朝" w:eastAsia="ＭＳ Ｐ明朝" w:hAnsi="ＭＳ Ｐ明朝" w:hint="eastAsia"/>
          <w:b/>
          <w:bCs/>
          <w:sz w:val="21"/>
          <w:szCs w:val="21"/>
        </w:rPr>
        <w:t>障害児を含む</w:t>
      </w:r>
      <w:r w:rsidR="001B6487" w:rsidRPr="004B1EC2">
        <w:rPr>
          <w:rFonts w:ascii="ＭＳ Ｐ明朝" w:eastAsia="ＭＳ Ｐ明朝" w:hAnsi="ＭＳ Ｐ明朝" w:hint="eastAsia"/>
          <w:b/>
          <w:bCs/>
          <w:sz w:val="21"/>
          <w:szCs w:val="21"/>
          <w:lang w:eastAsia="ja-JP"/>
        </w:rPr>
        <w:t>障害のある人</w:t>
      </w:r>
      <w:r w:rsidR="00031013" w:rsidRPr="004B1EC2">
        <w:rPr>
          <w:rFonts w:ascii="ＭＳ Ｐ明朝" w:eastAsia="ＭＳ Ｐ明朝" w:hAnsi="ＭＳ Ｐ明朝" w:hint="eastAsia"/>
          <w:b/>
          <w:bCs/>
          <w:sz w:val="21"/>
          <w:szCs w:val="21"/>
        </w:rPr>
        <w:t>の代表団体を通じた参加に関する一般的意見第7号（2018年）を想起し、締約国に</w:t>
      </w:r>
      <w:r w:rsidR="001B6487" w:rsidRPr="004B1EC2">
        <w:rPr>
          <w:rFonts w:ascii="ＭＳ Ｐ明朝" w:eastAsia="ＭＳ Ｐ明朝" w:hAnsi="ＭＳ Ｐ明朝" w:hint="eastAsia"/>
          <w:b/>
          <w:bCs/>
          <w:sz w:val="21"/>
          <w:szCs w:val="21"/>
          <w:lang w:eastAsia="ja-JP"/>
        </w:rPr>
        <w:t>以下のことを</w:t>
      </w:r>
      <w:r w:rsidR="00031013" w:rsidRPr="004B1EC2">
        <w:rPr>
          <w:rFonts w:ascii="ＭＳ Ｐ明朝" w:eastAsia="ＭＳ Ｐ明朝" w:hAnsi="ＭＳ Ｐ明朝" w:hint="eastAsia"/>
          <w:b/>
          <w:bCs/>
          <w:sz w:val="21"/>
          <w:szCs w:val="21"/>
        </w:rPr>
        <w:t xml:space="preserve">勧告する： </w:t>
      </w:r>
    </w:p>
    <w:p w14:paraId="7087A0E3" w14:textId="77777777" w:rsidR="00656D62" w:rsidRPr="004B1EC2" w:rsidRDefault="00656D62" w:rsidP="00656D62">
      <w:pPr>
        <w:pStyle w:val="SingleTxtG"/>
        <w:rPr>
          <w:rFonts w:ascii="ＭＳ Ｐ明朝" w:eastAsia="ＭＳ Ｐ明朝" w:hAnsi="ＭＳ Ｐ明朝"/>
          <w:b/>
          <w:bCs/>
          <w:sz w:val="21"/>
          <w:szCs w:val="21"/>
        </w:rPr>
      </w:pPr>
      <w:r w:rsidRPr="004B1EC2">
        <w:rPr>
          <w:rFonts w:ascii="ＭＳ Ｐ明朝" w:eastAsia="ＭＳ Ｐ明朝" w:hAnsi="ＭＳ Ｐ明朝"/>
          <w:b/>
          <w:bCs/>
          <w:sz w:val="21"/>
          <w:szCs w:val="21"/>
        </w:rPr>
        <w:tab/>
        <w:t>(a)</w:t>
      </w:r>
      <w:r w:rsidRPr="004B1EC2">
        <w:rPr>
          <w:rFonts w:ascii="ＭＳ Ｐ明朝" w:eastAsia="ＭＳ Ｐ明朝" w:hAnsi="ＭＳ Ｐ明朝" w:hint="eastAsia"/>
          <w:b/>
          <w:bCs/>
          <w:sz w:val="21"/>
          <w:szCs w:val="21"/>
          <w:lang w:eastAsia="ja-JP"/>
        </w:rPr>
        <w:t xml:space="preserve"> </w:t>
      </w:r>
      <w:r w:rsidRPr="004B1EC2">
        <w:rPr>
          <w:rFonts w:ascii="ＭＳ Ｐ明朝" w:eastAsia="ＭＳ Ｐ明朝" w:hAnsi="ＭＳ Ｐ明朝" w:hint="eastAsia"/>
          <w:b/>
          <w:bCs/>
          <w:sz w:val="21"/>
          <w:szCs w:val="21"/>
        </w:rPr>
        <w:t>すべての障害関連の法律と政策を包括的に見直し、医療モデルの要素を排除し、障害の人権モデルとの完全な整合性を確保する</w:t>
      </w:r>
      <w:r w:rsidRPr="004B1EC2">
        <w:rPr>
          <w:rFonts w:ascii="ＭＳ Ｐ明朝" w:eastAsia="ＭＳ Ｐ明朝" w:hAnsi="ＭＳ Ｐ明朝" w:hint="eastAsia"/>
          <w:b/>
          <w:bCs/>
          <w:sz w:val="21"/>
          <w:szCs w:val="21"/>
          <w:lang w:eastAsia="ja-JP"/>
        </w:rPr>
        <w:t>。</w:t>
      </w:r>
    </w:p>
    <w:p w14:paraId="1E34087F" w14:textId="77777777" w:rsidR="00656D62" w:rsidRPr="004B1EC2" w:rsidRDefault="00656D62" w:rsidP="00656D62">
      <w:pPr>
        <w:pStyle w:val="SingleTxtG"/>
        <w:rPr>
          <w:rFonts w:ascii="ＭＳ Ｐ明朝" w:eastAsia="ＭＳ Ｐ明朝" w:hAnsi="ＭＳ Ｐ明朝"/>
          <w:b/>
          <w:bCs/>
          <w:sz w:val="21"/>
          <w:szCs w:val="21"/>
        </w:rPr>
      </w:pPr>
      <w:r w:rsidRPr="004B1EC2">
        <w:rPr>
          <w:rFonts w:ascii="ＭＳ Ｐ明朝" w:eastAsia="ＭＳ Ｐ明朝" w:hAnsi="ＭＳ Ｐ明朝"/>
          <w:b/>
          <w:bCs/>
          <w:sz w:val="21"/>
          <w:szCs w:val="21"/>
        </w:rPr>
        <w:tab/>
        <w:t>(b)</w:t>
      </w:r>
      <w:r w:rsidRPr="004B1EC2">
        <w:rPr>
          <w:rFonts w:ascii="ＭＳ Ｐ明朝" w:eastAsia="ＭＳ Ｐ明朝" w:hAnsi="ＭＳ Ｐ明朝" w:hint="eastAsia"/>
          <w:b/>
          <w:bCs/>
          <w:sz w:val="21"/>
          <w:szCs w:val="21"/>
          <w:lang w:eastAsia="ja-JP"/>
        </w:rPr>
        <w:t xml:space="preserve"> </w:t>
      </w:r>
      <w:r w:rsidRPr="004B1EC2">
        <w:rPr>
          <w:rFonts w:ascii="ＭＳ Ｐ明朝" w:eastAsia="ＭＳ Ｐ明朝" w:hAnsi="ＭＳ Ｐ明朝" w:hint="eastAsia"/>
          <w:b/>
          <w:bCs/>
          <w:sz w:val="21"/>
          <w:szCs w:val="21"/>
        </w:rPr>
        <w:t>条約の原則と義務との一貫性を確保し、一貫性のある包括的な方法で</w:t>
      </w:r>
      <w:r w:rsidRPr="004B1EC2">
        <w:rPr>
          <w:rFonts w:ascii="ＭＳ Ｐ明朝" w:eastAsia="ＭＳ Ｐ明朝" w:hAnsi="ＭＳ Ｐ明朝" w:hint="eastAsia"/>
          <w:b/>
          <w:bCs/>
          <w:sz w:val="21"/>
          <w:szCs w:val="21"/>
          <w:lang w:eastAsia="ja-JP"/>
        </w:rPr>
        <w:t>障害のある人</w:t>
      </w:r>
      <w:r w:rsidRPr="004B1EC2">
        <w:rPr>
          <w:rFonts w:ascii="ＭＳ Ｐ明朝" w:eastAsia="ＭＳ Ｐ明朝" w:hAnsi="ＭＳ Ｐ明朝" w:hint="eastAsia"/>
          <w:b/>
          <w:bCs/>
          <w:sz w:val="21"/>
          <w:szCs w:val="21"/>
        </w:rPr>
        <w:t>の権利を保障する包括的な法律を制定し、その実施のための包括的な戦略を策定する</w:t>
      </w:r>
      <w:r w:rsidRPr="004B1EC2">
        <w:rPr>
          <w:rFonts w:ascii="ＭＳ Ｐ明朝" w:eastAsia="ＭＳ Ｐ明朝" w:hAnsi="ＭＳ Ｐ明朝" w:hint="eastAsia"/>
          <w:b/>
          <w:bCs/>
          <w:sz w:val="21"/>
          <w:szCs w:val="21"/>
          <w:lang w:eastAsia="ja-JP"/>
        </w:rPr>
        <w:t>。</w:t>
      </w:r>
    </w:p>
    <w:p w14:paraId="4D36B67E" w14:textId="77777777" w:rsidR="00656D62" w:rsidRPr="004B1EC2" w:rsidRDefault="00656D62" w:rsidP="00656D62">
      <w:pPr>
        <w:pStyle w:val="SingleTxtG"/>
        <w:rPr>
          <w:rFonts w:ascii="ＭＳ Ｐ明朝" w:eastAsia="ＭＳ Ｐ明朝" w:hAnsi="ＭＳ Ｐ明朝"/>
          <w:b/>
          <w:bCs/>
          <w:sz w:val="21"/>
          <w:szCs w:val="21"/>
        </w:rPr>
      </w:pPr>
      <w:r w:rsidRPr="004B1EC2">
        <w:rPr>
          <w:rFonts w:ascii="ＭＳ Ｐ明朝" w:eastAsia="ＭＳ Ｐ明朝" w:hAnsi="ＭＳ Ｐ明朝"/>
          <w:b/>
          <w:bCs/>
          <w:sz w:val="21"/>
          <w:szCs w:val="21"/>
        </w:rPr>
        <w:tab/>
        <w:t>(c)</w:t>
      </w:r>
      <w:r w:rsidRPr="004B1EC2">
        <w:rPr>
          <w:rFonts w:ascii="ＭＳ Ｐ明朝" w:eastAsia="ＭＳ Ｐ明朝" w:hAnsi="ＭＳ Ｐ明朝" w:hint="eastAsia"/>
          <w:b/>
          <w:bCs/>
          <w:sz w:val="21"/>
          <w:szCs w:val="21"/>
          <w:lang w:eastAsia="ja-JP"/>
        </w:rPr>
        <w:t xml:space="preserve"> </w:t>
      </w:r>
      <w:r w:rsidRPr="004B1EC2">
        <w:rPr>
          <w:rFonts w:ascii="ＭＳ Ｐ明朝" w:eastAsia="ＭＳ Ｐ明朝" w:hAnsi="ＭＳ Ｐ明朝" w:hint="eastAsia"/>
          <w:b/>
          <w:bCs/>
          <w:sz w:val="21"/>
          <w:szCs w:val="21"/>
        </w:rPr>
        <w:t>「コミュニケーション」、「言語」、「合理的配慮」、「ユニバーサルデザイン」</w:t>
      </w:r>
      <w:r w:rsidRPr="004B1EC2">
        <w:rPr>
          <w:rFonts w:ascii="ＭＳ Ｐ明朝" w:eastAsia="ＭＳ Ｐ明朝" w:hAnsi="ＭＳ Ｐ明朝" w:hint="eastAsia"/>
          <w:b/>
          <w:bCs/>
          <w:sz w:val="21"/>
          <w:szCs w:val="21"/>
          <w:lang w:eastAsia="ja-JP"/>
        </w:rPr>
        <w:t>など、</w:t>
      </w:r>
      <w:r w:rsidRPr="004B1EC2">
        <w:rPr>
          <w:rFonts w:ascii="ＭＳ Ｐ明朝" w:eastAsia="ＭＳ Ｐ明朝" w:hAnsi="ＭＳ Ｐ明朝" w:hint="eastAsia"/>
          <w:b/>
          <w:bCs/>
          <w:sz w:val="21"/>
          <w:szCs w:val="21"/>
        </w:rPr>
        <w:t>条約の主要概念について明確な法的定義を導入し、関連するすべての法律と政策における適用を強化する。</w:t>
      </w:r>
    </w:p>
    <w:p w14:paraId="4703EF1E" w14:textId="77777777" w:rsidR="00656D62" w:rsidRPr="004B1EC2" w:rsidRDefault="00656D62" w:rsidP="00656D62">
      <w:pPr>
        <w:pStyle w:val="SingleTxtG"/>
        <w:rPr>
          <w:rFonts w:ascii="ＭＳ Ｐ明朝" w:eastAsia="ＭＳ Ｐ明朝" w:hAnsi="ＭＳ Ｐ明朝"/>
          <w:b/>
          <w:bCs/>
          <w:sz w:val="21"/>
          <w:szCs w:val="21"/>
        </w:rPr>
      </w:pPr>
      <w:r w:rsidRPr="004B1EC2">
        <w:rPr>
          <w:rFonts w:ascii="ＭＳ Ｐ明朝" w:eastAsia="ＭＳ Ｐ明朝" w:hAnsi="ＭＳ Ｐ明朝"/>
          <w:b/>
          <w:bCs/>
          <w:sz w:val="21"/>
          <w:szCs w:val="21"/>
        </w:rPr>
        <w:tab/>
        <w:t>(d)</w:t>
      </w:r>
      <w:r w:rsidRPr="004B1EC2">
        <w:rPr>
          <w:rFonts w:ascii="ＭＳ Ｐ明朝" w:eastAsia="ＭＳ Ｐ明朝" w:hAnsi="ＭＳ Ｐ明朝" w:hint="eastAsia"/>
          <w:b/>
          <w:bCs/>
          <w:sz w:val="21"/>
          <w:szCs w:val="21"/>
          <w:lang w:eastAsia="ja-JP"/>
        </w:rPr>
        <w:t xml:space="preserve"> </w:t>
      </w:r>
      <w:r w:rsidRPr="004B1EC2">
        <w:rPr>
          <w:rFonts w:ascii="ＭＳ Ｐ明朝" w:eastAsia="ＭＳ Ｐ明朝" w:hAnsi="ＭＳ Ｐ明朝" w:hint="eastAsia"/>
          <w:b/>
          <w:bCs/>
          <w:sz w:val="21"/>
          <w:szCs w:val="21"/>
        </w:rPr>
        <w:t>知的および／または</w:t>
      </w:r>
      <w:r w:rsidRPr="004B1EC2">
        <w:rPr>
          <w:rFonts w:ascii="ＭＳ Ｐ明朝" w:eastAsia="ＭＳ Ｐ明朝" w:hAnsi="ＭＳ Ｐ明朝" w:hint="eastAsia"/>
          <w:b/>
          <w:bCs/>
          <w:sz w:val="21"/>
          <w:szCs w:val="21"/>
          <w:lang w:eastAsia="ja-JP"/>
        </w:rPr>
        <w:t>精神</w:t>
      </w:r>
      <w:r w:rsidRPr="004B1EC2">
        <w:rPr>
          <w:rFonts w:ascii="ＭＳ Ｐ明朝" w:eastAsia="ＭＳ Ｐ明朝" w:hAnsi="ＭＳ Ｐ明朝" w:hint="eastAsia"/>
          <w:b/>
          <w:bCs/>
          <w:sz w:val="21"/>
          <w:szCs w:val="21"/>
        </w:rPr>
        <w:t>障害</w:t>
      </w:r>
      <w:r w:rsidRPr="004B1EC2">
        <w:rPr>
          <w:rFonts w:ascii="ＭＳ Ｐ明朝" w:eastAsia="ＭＳ Ｐ明朝" w:hAnsi="ＭＳ Ｐ明朝" w:hint="eastAsia"/>
          <w:b/>
          <w:bCs/>
          <w:sz w:val="21"/>
          <w:szCs w:val="21"/>
          <w:lang w:eastAsia="ja-JP"/>
        </w:rPr>
        <w:t>のある人</w:t>
      </w:r>
      <w:r w:rsidRPr="004B1EC2">
        <w:rPr>
          <w:rFonts w:ascii="ＭＳ Ｐ明朝" w:eastAsia="ＭＳ Ｐ明朝" w:hAnsi="ＭＳ Ｐ明朝" w:hint="eastAsia"/>
          <w:b/>
          <w:bCs/>
          <w:sz w:val="21"/>
          <w:szCs w:val="21"/>
        </w:rPr>
        <w:t>、特に自閉症</w:t>
      </w:r>
      <w:r w:rsidRPr="004B1EC2">
        <w:rPr>
          <w:rFonts w:ascii="ＭＳ Ｐ明朝" w:eastAsia="ＭＳ Ｐ明朝" w:hAnsi="ＭＳ Ｐ明朝" w:hint="eastAsia"/>
          <w:b/>
          <w:bCs/>
          <w:sz w:val="21"/>
          <w:szCs w:val="21"/>
          <w:lang w:eastAsia="ja-JP"/>
        </w:rPr>
        <w:t>のある人</w:t>
      </w:r>
      <w:r w:rsidRPr="004B1EC2">
        <w:rPr>
          <w:rFonts w:ascii="ＭＳ Ｐ明朝" w:eastAsia="ＭＳ Ｐ明朝" w:hAnsi="ＭＳ Ｐ明朝" w:hint="eastAsia"/>
          <w:b/>
          <w:bCs/>
          <w:sz w:val="21"/>
          <w:szCs w:val="21"/>
        </w:rPr>
        <w:t>、先住民族</w:t>
      </w:r>
      <w:r w:rsidRPr="004B1EC2">
        <w:rPr>
          <w:rFonts w:ascii="ＭＳ Ｐ明朝" w:eastAsia="ＭＳ Ｐ明朝" w:hAnsi="ＭＳ Ｐ明朝" w:hint="eastAsia"/>
          <w:b/>
          <w:bCs/>
          <w:sz w:val="21"/>
          <w:szCs w:val="21"/>
          <w:lang w:eastAsia="ja-JP"/>
        </w:rPr>
        <w:t>の障害のある人</w:t>
      </w:r>
      <w:r w:rsidRPr="004B1EC2">
        <w:rPr>
          <w:rFonts w:ascii="ＭＳ Ｐ明朝" w:eastAsia="ＭＳ Ｐ明朝" w:hAnsi="ＭＳ Ｐ明朝" w:hint="eastAsia"/>
          <w:b/>
          <w:bCs/>
          <w:sz w:val="21"/>
          <w:szCs w:val="21"/>
        </w:rPr>
        <w:t>、障害児を含む</w:t>
      </w:r>
      <w:r w:rsidRPr="004B1EC2">
        <w:rPr>
          <w:rFonts w:ascii="ＭＳ Ｐ明朝" w:eastAsia="ＭＳ Ｐ明朝" w:hAnsi="ＭＳ Ｐ明朝" w:hint="eastAsia"/>
          <w:b/>
          <w:bCs/>
          <w:sz w:val="21"/>
          <w:szCs w:val="21"/>
          <w:lang w:eastAsia="ja-JP"/>
        </w:rPr>
        <w:t>障害のある人</w:t>
      </w:r>
      <w:r w:rsidRPr="004B1EC2">
        <w:rPr>
          <w:rFonts w:ascii="ＭＳ Ｐ明朝" w:eastAsia="ＭＳ Ｐ明朝" w:hAnsi="ＭＳ Ｐ明朝" w:hint="eastAsia"/>
          <w:b/>
          <w:bCs/>
          <w:sz w:val="21"/>
          <w:szCs w:val="21"/>
        </w:rPr>
        <w:t>が、その代表組織とともに、すべての障害関連の法律および政策の策定、実施、監視において、有意義な協議を受け、積極的に関与することを確保するための</w:t>
      </w:r>
      <w:r w:rsidRPr="004B1EC2">
        <w:rPr>
          <w:rFonts w:ascii="ＭＳ Ｐ明朝" w:eastAsia="ＭＳ Ｐ明朝" w:hAnsi="ＭＳ Ｐ明朝" w:hint="eastAsia"/>
          <w:b/>
          <w:bCs/>
          <w:sz w:val="21"/>
          <w:szCs w:val="21"/>
          <w:lang w:eastAsia="ja-JP"/>
        </w:rPr>
        <w:t>、</w:t>
      </w:r>
      <w:r w:rsidRPr="004B1EC2">
        <w:rPr>
          <w:rFonts w:ascii="ＭＳ Ｐ明朝" w:eastAsia="ＭＳ Ｐ明朝" w:hAnsi="ＭＳ Ｐ明朝" w:hint="eastAsia"/>
          <w:b/>
          <w:bCs/>
          <w:sz w:val="21"/>
          <w:szCs w:val="21"/>
        </w:rPr>
        <w:t>公式かつ制度化されたメカニズムを確立する</w:t>
      </w:r>
      <w:r w:rsidRPr="004B1EC2">
        <w:rPr>
          <w:rFonts w:ascii="ＭＳ Ｐ明朝" w:eastAsia="ＭＳ Ｐ明朝" w:hAnsi="ＭＳ Ｐ明朝" w:hint="eastAsia"/>
          <w:b/>
          <w:bCs/>
          <w:sz w:val="21"/>
          <w:szCs w:val="21"/>
          <w:lang w:eastAsia="ja-JP"/>
        </w:rPr>
        <w:t>。</w:t>
      </w:r>
    </w:p>
    <w:p w14:paraId="7CF92896" w14:textId="77777777" w:rsidR="00656D62" w:rsidRPr="004B1EC2" w:rsidRDefault="00656D62" w:rsidP="00656D62">
      <w:pPr>
        <w:pStyle w:val="SingleTxtG"/>
        <w:rPr>
          <w:rFonts w:ascii="ＭＳ Ｐ明朝" w:eastAsia="ＭＳ Ｐ明朝" w:hAnsi="ＭＳ Ｐ明朝"/>
          <w:b/>
          <w:bCs/>
          <w:sz w:val="21"/>
          <w:szCs w:val="21"/>
        </w:rPr>
      </w:pPr>
      <w:r w:rsidRPr="004B1EC2">
        <w:rPr>
          <w:rFonts w:ascii="ＭＳ Ｐ明朝" w:eastAsia="ＭＳ Ｐ明朝" w:hAnsi="ＭＳ Ｐ明朝"/>
          <w:b/>
          <w:bCs/>
          <w:sz w:val="21"/>
          <w:szCs w:val="21"/>
        </w:rPr>
        <w:tab/>
        <w:t>(e)</w:t>
      </w:r>
      <w:r w:rsidRPr="004B1EC2">
        <w:rPr>
          <w:rFonts w:ascii="ＭＳ Ｐ明朝" w:eastAsia="ＭＳ Ｐ明朝" w:hAnsi="ＭＳ Ｐ明朝" w:hint="eastAsia"/>
          <w:b/>
          <w:bCs/>
          <w:sz w:val="21"/>
          <w:szCs w:val="21"/>
          <w:lang w:eastAsia="ja-JP"/>
        </w:rPr>
        <w:t xml:space="preserve"> </w:t>
      </w:r>
      <w:r w:rsidRPr="004B1EC2">
        <w:rPr>
          <w:rFonts w:ascii="ＭＳ Ｐ明朝" w:eastAsia="ＭＳ Ｐ明朝" w:hAnsi="ＭＳ Ｐ明朝" w:hint="eastAsia"/>
          <w:b/>
          <w:bCs/>
          <w:sz w:val="21"/>
          <w:szCs w:val="21"/>
        </w:rPr>
        <w:t>条約実施のモニタリングと評価に、</w:t>
      </w:r>
      <w:r w:rsidRPr="004B1EC2">
        <w:rPr>
          <w:rFonts w:ascii="ＭＳ Ｐ明朝" w:eastAsia="ＭＳ Ｐ明朝" w:hAnsi="ＭＳ Ｐ明朝" w:hint="eastAsia"/>
          <w:b/>
          <w:bCs/>
          <w:sz w:val="21"/>
          <w:szCs w:val="21"/>
          <w:lang w:eastAsia="ja-JP"/>
        </w:rPr>
        <w:t>障害のある人</w:t>
      </w:r>
      <w:r w:rsidRPr="004B1EC2">
        <w:rPr>
          <w:rFonts w:ascii="ＭＳ Ｐ明朝" w:eastAsia="ＭＳ Ｐ明朝" w:hAnsi="ＭＳ Ｐ明朝" w:hint="eastAsia"/>
          <w:b/>
          <w:bCs/>
          <w:sz w:val="21"/>
          <w:szCs w:val="21"/>
        </w:rPr>
        <w:t>とその代表組織</w:t>
      </w:r>
      <w:r w:rsidRPr="004B1EC2">
        <w:rPr>
          <w:rFonts w:ascii="ＭＳ Ｐ明朝" w:eastAsia="ＭＳ Ｐ明朝" w:hAnsi="ＭＳ Ｐ明朝" w:hint="eastAsia"/>
          <w:b/>
          <w:bCs/>
          <w:sz w:val="21"/>
          <w:szCs w:val="21"/>
          <w:lang w:eastAsia="ja-JP"/>
        </w:rPr>
        <w:t>が</w:t>
      </w:r>
      <w:r w:rsidRPr="004B1EC2">
        <w:rPr>
          <w:rFonts w:ascii="ＭＳ Ｐ明朝" w:eastAsia="ＭＳ Ｐ明朝" w:hAnsi="ＭＳ Ｐ明朝" w:hint="eastAsia"/>
          <w:b/>
          <w:bCs/>
          <w:sz w:val="21"/>
          <w:szCs w:val="21"/>
        </w:rPr>
        <w:t>参加</w:t>
      </w:r>
      <w:r w:rsidRPr="004B1EC2">
        <w:rPr>
          <w:rFonts w:ascii="ＭＳ Ｐ明朝" w:eastAsia="ＭＳ Ｐ明朝" w:hAnsi="ＭＳ Ｐ明朝" w:hint="eastAsia"/>
          <w:b/>
          <w:bCs/>
          <w:sz w:val="21"/>
          <w:szCs w:val="21"/>
          <w:lang w:eastAsia="ja-JP"/>
        </w:rPr>
        <w:t>していて</w:t>
      </w:r>
      <w:r w:rsidRPr="004B1EC2">
        <w:rPr>
          <w:rFonts w:ascii="ＭＳ Ｐ明朝" w:eastAsia="ＭＳ Ｐ明朝" w:hAnsi="ＭＳ Ｐ明朝" w:hint="eastAsia"/>
          <w:b/>
          <w:bCs/>
          <w:sz w:val="21"/>
          <w:szCs w:val="21"/>
        </w:rPr>
        <w:t>、その結果が利用しやすい方法</w:t>
      </w:r>
      <w:r w:rsidRPr="004B1EC2">
        <w:rPr>
          <w:rFonts w:ascii="ＭＳ Ｐ明朝" w:eastAsia="ＭＳ Ｐ明朝" w:hAnsi="ＭＳ Ｐ明朝" w:hint="eastAsia"/>
          <w:b/>
          <w:bCs/>
          <w:sz w:val="21"/>
          <w:szCs w:val="21"/>
          <w:lang w:eastAsia="ja-JP"/>
        </w:rPr>
        <w:t>・手段</w:t>
      </w:r>
      <w:r w:rsidRPr="004B1EC2">
        <w:rPr>
          <w:rFonts w:ascii="ＭＳ Ｐ明朝" w:eastAsia="ＭＳ Ｐ明朝" w:hAnsi="ＭＳ Ｐ明朝" w:hint="eastAsia"/>
          <w:b/>
          <w:bCs/>
          <w:sz w:val="21"/>
          <w:szCs w:val="21"/>
        </w:rPr>
        <w:t>で公表され、</w:t>
      </w:r>
      <w:r w:rsidRPr="004B1EC2">
        <w:rPr>
          <w:rFonts w:ascii="ＭＳ Ｐ明朝" w:eastAsia="ＭＳ Ｐ明朝" w:hAnsi="ＭＳ Ｐ明朝" w:hint="eastAsia"/>
          <w:b/>
          <w:bCs/>
          <w:sz w:val="21"/>
          <w:szCs w:val="21"/>
          <w:lang w:eastAsia="ja-JP"/>
        </w:rPr>
        <w:t>障害のある人</w:t>
      </w:r>
      <w:r w:rsidRPr="004B1EC2">
        <w:rPr>
          <w:rFonts w:ascii="ＭＳ Ｐ明朝" w:eastAsia="ＭＳ Ｐ明朝" w:hAnsi="ＭＳ Ｐ明朝" w:hint="eastAsia"/>
          <w:b/>
          <w:bCs/>
          <w:sz w:val="21"/>
          <w:szCs w:val="21"/>
        </w:rPr>
        <w:t>とその代表組織が説明責任プロセスに含まれるようにする</w:t>
      </w:r>
      <w:r w:rsidRPr="004B1EC2">
        <w:rPr>
          <w:rFonts w:ascii="ＭＳ Ｐ明朝" w:eastAsia="ＭＳ Ｐ明朝" w:hAnsi="ＭＳ Ｐ明朝" w:hint="eastAsia"/>
          <w:b/>
          <w:bCs/>
          <w:sz w:val="21"/>
          <w:szCs w:val="21"/>
          <w:lang w:eastAsia="ja-JP"/>
        </w:rPr>
        <w:t>。</w:t>
      </w:r>
    </w:p>
    <w:p w14:paraId="7D9708C3" w14:textId="77777777" w:rsidR="00656D62" w:rsidRPr="004B1EC2" w:rsidRDefault="00656D62" w:rsidP="00656D62">
      <w:pPr>
        <w:pStyle w:val="SingleTxtG"/>
        <w:rPr>
          <w:rFonts w:ascii="ＭＳ Ｐ明朝" w:eastAsia="ＭＳ Ｐ明朝" w:hAnsi="ＭＳ Ｐ明朝"/>
          <w:sz w:val="21"/>
          <w:szCs w:val="21"/>
          <w:lang w:eastAsia="ja-JP"/>
        </w:rPr>
      </w:pPr>
      <w:r w:rsidRPr="004B1EC2">
        <w:rPr>
          <w:rFonts w:ascii="ＭＳ Ｐ明朝" w:eastAsia="ＭＳ Ｐ明朝" w:hAnsi="ＭＳ Ｐ明朝"/>
          <w:b/>
          <w:bCs/>
          <w:sz w:val="21"/>
          <w:szCs w:val="21"/>
        </w:rPr>
        <w:tab/>
        <w:t>(f)</w:t>
      </w:r>
      <w:r w:rsidRPr="004B1EC2">
        <w:rPr>
          <w:rFonts w:ascii="ＭＳ Ｐ明朝" w:eastAsia="ＭＳ Ｐ明朝" w:hAnsi="ＭＳ Ｐ明朝" w:hint="eastAsia"/>
          <w:b/>
          <w:bCs/>
          <w:sz w:val="21"/>
          <w:szCs w:val="21"/>
          <w:lang w:eastAsia="ja-JP"/>
        </w:rPr>
        <w:t xml:space="preserve"> </w:t>
      </w:r>
      <w:r w:rsidRPr="004B1EC2">
        <w:rPr>
          <w:rFonts w:ascii="ＭＳ Ｐ明朝" w:eastAsia="ＭＳ Ｐ明朝" w:hAnsi="ＭＳ Ｐ明朝" w:hint="eastAsia"/>
          <w:b/>
          <w:bCs/>
          <w:sz w:val="21"/>
          <w:szCs w:val="21"/>
        </w:rPr>
        <w:t>国の大衆組織に属しているか否かにかかわらず、障害者団体の設立に対するあらゆる</w:t>
      </w:r>
      <w:r w:rsidRPr="004B1EC2">
        <w:rPr>
          <w:rFonts w:ascii="ＭＳ Ｐ明朝" w:eastAsia="ＭＳ Ｐ明朝" w:hAnsi="ＭＳ Ｐ明朝" w:hint="eastAsia"/>
          <w:b/>
          <w:bCs/>
          <w:sz w:val="21"/>
          <w:szCs w:val="21"/>
          <w:lang w:eastAsia="ja-JP"/>
        </w:rPr>
        <w:t>合</w:t>
      </w:r>
      <w:r w:rsidRPr="004B1EC2">
        <w:rPr>
          <w:rFonts w:ascii="ＭＳ Ｐ明朝" w:eastAsia="ＭＳ Ｐ明朝" w:hAnsi="ＭＳ Ｐ明朝" w:hint="eastAsia"/>
          <w:b/>
          <w:bCs/>
          <w:sz w:val="21"/>
          <w:szCs w:val="21"/>
        </w:rPr>
        <w:t>法的または準</w:t>
      </w:r>
      <w:r w:rsidRPr="004B1EC2">
        <w:rPr>
          <w:rFonts w:ascii="ＭＳ Ｐ明朝" w:eastAsia="ＭＳ Ｐ明朝" w:hAnsi="ＭＳ Ｐ明朝" w:hint="eastAsia"/>
          <w:b/>
          <w:bCs/>
          <w:sz w:val="21"/>
          <w:szCs w:val="21"/>
          <w:lang w:eastAsia="ja-JP"/>
        </w:rPr>
        <w:t>合</w:t>
      </w:r>
      <w:r w:rsidRPr="004B1EC2">
        <w:rPr>
          <w:rFonts w:ascii="ＭＳ Ｐ明朝" w:eastAsia="ＭＳ Ｐ明朝" w:hAnsi="ＭＳ Ｐ明朝" w:hint="eastAsia"/>
          <w:b/>
          <w:bCs/>
          <w:sz w:val="21"/>
          <w:szCs w:val="21"/>
        </w:rPr>
        <w:t>法的</w:t>
      </w:r>
      <w:r w:rsidRPr="004B1EC2">
        <w:rPr>
          <w:rFonts w:ascii="ＭＳ Ｐ明朝" w:eastAsia="ＭＳ Ｐ明朝" w:hAnsi="ＭＳ Ｐ明朝" w:hint="eastAsia"/>
          <w:b/>
          <w:bCs/>
          <w:sz w:val="21"/>
          <w:szCs w:val="21"/>
          <w:lang w:eastAsia="ja-JP"/>
        </w:rPr>
        <w:t>（</w:t>
      </w:r>
      <w:r w:rsidRPr="004B1EC2">
        <w:rPr>
          <w:rFonts w:ascii="ＭＳ Ｐ明朝" w:eastAsia="ＭＳ Ｐ明朝" w:hAnsi="ＭＳ Ｐ明朝"/>
          <w:b/>
          <w:bCs/>
          <w:sz w:val="21"/>
          <w:szCs w:val="21"/>
          <w:lang w:eastAsia="ja-JP"/>
        </w:rPr>
        <w:t>quasi-legal</w:t>
      </w:r>
      <w:r w:rsidRPr="004B1EC2">
        <w:rPr>
          <w:rFonts w:ascii="ＭＳ Ｐ明朝" w:eastAsia="ＭＳ Ｐ明朝" w:hAnsi="ＭＳ Ｐ明朝" w:hint="eastAsia"/>
          <w:b/>
          <w:bCs/>
          <w:sz w:val="21"/>
          <w:szCs w:val="21"/>
          <w:lang w:eastAsia="ja-JP"/>
        </w:rPr>
        <w:t>）なバリア</w:t>
      </w:r>
      <w:r w:rsidRPr="004B1EC2">
        <w:rPr>
          <w:rFonts w:ascii="ＭＳ Ｐ明朝" w:eastAsia="ＭＳ Ｐ明朝" w:hAnsi="ＭＳ Ｐ明朝" w:hint="eastAsia"/>
          <w:b/>
          <w:bCs/>
          <w:sz w:val="21"/>
          <w:szCs w:val="21"/>
        </w:rPr>
        <w:t>を取り除く</w:t>
      </w:r>
      <w:r w:rsidRPr="004B1EC2">
        <w:rPr>
          <w:rFonts w:ascii="ＭＳ Ｐ明朝" w:eastAsia="ＭＳ Ｐ明朝" w:hAnsi="ＭＳ Ｐ明朝" w:hint="eastAsia"/>
          <w:b/>
          <w:bCs/>
          <w:sz w:val="21"/>
          <w:szCs w:val="21"/>
          <w:lang w:eastAsia="ja-JP"/>
        </w:rPr>
        <w:t>。</w:t>
      </w:r>
    </w:p>
    <w:p w14:paraId="26380DDD" w14:textId="77777777" w:rsidR="00656D62" w:rsidRPr="004B1EC2" w:rsidRDefault="00656D62" w:rsidP="00656D62">
      <w:pPr>
        <w:pStyle w:val="SingleTxtG"/>
        <w:rPr>
          <w:rFonts w:ascii="ＭＳ Ｐ明朝" w:eastAsia="ＭＳ Ｐ明朝" w:hAnsi="ＭＳ Ｐ明朝"/>
          <w:b/>
          <w:bCs/>
          <w:sz w:val="21"/>
          <w:szCs w:val="21"/>
          <w:lang w:eastAsia="ja-JP"/>
        </w:rPr>
      </w:pPr>
      <w:r w:rsidRPr="004B1EC2">
        <w:rPr>
          <w:rFonts w:ascii="ＭＳ Ｐ明朝" w:eastAsia="ＭＳ Ｐ明朝" w:hAnsi="ＭＳ Ｐ明朝"/>
          <w:b/>
          <w:bCs/>
          <w:sz w:val="21"/>
          <w:szCs w:val="21"/>
        </w:rPr>
        <w:tab/>
        <w:t>(g)</w:t>
      </w:r>
      <w:r w:rsidRPr="004B1EC2">
        <w:rPr>
          <w:rFonts w:ascii="ＭＳ Ｐ明朝" w:eastAsia="ＭＳ Ｐ明朝" w:hAnsi="ＭＳ Ｐ明朝" w:hint="eastAsia"/>
          <w:b/>
          <w:bCs/>
          <w:sz w:val="21"/>
          <w:szCs w:val="21"/>
          <w:lang w:eastAsia="ja-JP"/>
        </w:rPr>
        <w:t xml:space="preserve"> </w:t>
      </w:r>
      <w:r w:rsidRPr="004B1EC2">
        <w:rPr>
          <w:rFonts w:ascii="ＭＳ Ｐ明朝" w:eastAsia="ＭＳ Ｐ明朝" w:hAnsi="ＭＳ Ｐ明朝" w:hint="eastAsia"/>
          <w:b/>
          <w:bCs/>
          <w:sz w:val="21"/>
          <w:szCs w:val="21"/>
        </w:rPr>
        <w:t>宗教団体</w:t>
      </w:r>
      <w:r w:rsidRPr="004B1EC2">
        <w:rPr>
          <w:rFonts w:ascii="ＭＳ Ｐ明朝" w:eastAsia="ＭＳ Ｐ明朝" w:hAnsi="ＭＳ Ｐ明朝" w:hint="eastAsia"/>
          <w:b/>
          <w:bCs/>
          <w:sz w:val="21"/>
          <w:szCs w:val="21"/>
          <w:lang w:eastAsia="ja-JP"/>
        </w:rPr>
        <w:t>も</w:t>
      </w:r>
      <w:r w:rsidRPr="004B1EC2">
        <w:rPr>
          <w:rFonts w:ascii="ＭＳ Ｐ明朝" w:eastAsia="ＭＳ Ｐ明朝" w:hAnsi="ＭＳ Ｐ明朝" w:hint="eastAsia"/>
          <w:b/>
          <w:bCs/>
          <w:sz w:val="21"/>
          <w:szCs w:val="21"/>
        </w:rPr>
        <w:t>含</w:t>
      </w:r>
      <w:r w:rsidRPr="004B1EC2">
        <w:rPr>
          <w:rFonts w:ascii="ＭＳ Ｐ明朝" w:eastAsia="ＭＳ Ｐ明朝" w:hAnsi="ＭＳ Ｐ明朝" w:hint="eastAsia"/>
          <w:b/>
          <w:bCs/>
          <w:sz w:val="21"/>
          <w:szCs w:val="21"/>
          <w:lang w:eastAsia="ja-JP"/>
        </w:rPr>
        <w:t>む</w:t>
      </w:r>
      <w:r w:rsidRPr="004B1EC2">
        <w:rPr>
          <w:rFonts w:ascii="ＭＳ Ｐ明朝" w:eastAsia="ＭＳ Ｐ明朝" w:hAnsi="ＭＳ Ｐ明朝" w:hint="eastAsia"/>
          <w:b/>
          <w:bCs/>
          <w:sz w:val="21"/>
          <w:szCs w:val="21"/>
        </w:rPr>
        <w:t>障害者団体が尊敬と尊厳をもって扱われるようにし、そのような団体で働く</w:t>
      </w:r>
      <w:r w:rsidRPr="004B1EC2">
        <w:rPr>
          <w:rFonts w:ascii="ＭＳ Ｐ明朝" w:eastAsia="ＭＳ Ｐ明朝" w:hAnsi="ＭＳ Ｐ明朝" w:hint="eastAsia"/>
          <w:b/>
          <w:bCs/>
          <w:sz w:val="21"/>
          <w:szCs w:val="21"/>
          <w:lang w:eastAsia="ja-JP"/>
        </w:rPr>
        <w:t>障害のある人</w:t>
      </w:r>
      <w:r w:rsidRPr="004B1EC2">
        <w:rPr>
          <w:rFonts w:ascii="ＭＳ Ｐ明朝" w:eastAsia="ＭＳ Ｐ明朝" w:hAnsi="ＭＳ Ｐ明朝" w:hint="eastAsia"/>
          <w:b/>
          <w:bCs/>
          <w:sz w:val="21"/>
          <w:szCs w:val="21"/>
        </w:rPr>
        <w:t>が、自分たちのコミュニティの権利を擁護するために投獄や追放の対象とならないようにする。</w:t>
      </w:r>
    </w:p>
    <w:p w14:paraId="4F7895DA" w14:textId="77777777" w:rsidR="00656D62" w:rsidRPr="004B1EC2" w:rsidRDefault="00656D62" w:rsidP="00656D62">
      <w:pPr>
        <w:pStyle w:val="SingleTxtG"/>
        <w:rPr>
          <w:rFonts w:ascii="ＭＳ Ｐ明朝" w:eastAsia="ＭＳ Ｐ明朝" w:hAnsi="ＭＳ Ｐ明朝"/>
          <w:b/>
          <w:bCs/>
          <w:sz w:val="21"/>
          <w:szCs w:val="21"/>
          <w:lang w:eastAsia="ja-JP"/>
        </w:rPr>
      </w:pPr>
      <w:r w:rsidRPr="004B1EC2">
        <w:rPr>
          <w:rFonts w:ascii="ＭＳ Ｐ明朝" w:eastAsia="ＭＳ Ｐ明朝" w:hAnsi="ＭＳ Ｐ明朝"/>
          <w:b/>
          <w:bCs/>
          <w:sz w:val="21"/>
          <w:szCs w:val="21"/>
        </w:rPr>
        <w:lastRenderedPageBreak/>
        <w:t>7.</w:t>
      </w:r>
      <w:r w:rsidRPr="004B1EC2">
        <w:rPr>
          <w:rFonts w:ascii="ＭＳ Ｐ明朝" w:eastAsia="ＭＳ Ｐ明朝" w:hAnsi="ＭＳ Ｐ明朝"/>
          <w:b/>
          <w:bCs/>
          <w:sz w:val="21"/>
          <w:szCs w:val="21"/>
        </w:rPr>
        <w:tab/>
      </w:r>
      <w:r w:rsidRPr="004B1EC2">
        <w:rPr>
          <w:rFonts w:ascii="ＭＳ Ｐ明朝" w:eastAsia="ＭＳ Ｐ明朝" w:hAnsi="ＭＳ Ｐ明朝" w:hint="eastAsia"/>
          <w:b/>
          <w:bCs/>
          <w:sz w:val="21"/>
          <w:szCs w:val="21"/>
        </w:rPr>
        <w:t>委員会は、締約国が条約の選択議定書をまだ批准していないことを懸念</w:t>
      </w:r>
      <w:r w:rsidRPr="004B1EC2">
        <w:rPr>
          <w:rFonts w:ascii="ＭＳ Ｐ明朝" w:eastAsia="ＭＳ Ｐ明朝" w:hAnsi="ＭＳ Ｐ明朝" w:hint="eastAsia"/>
          <w:b/>
          <w:bCs/>
          <w:sz w:val="21"/>
          <w:szCs w:val="21"/>
          <w:lang w:eastAsia="ja-JP"/>
        </w:rPr>
        <w:t>している</w:t>
      </w:r>
      <w:r w:rsidRPr="004B1EC2">
        <w:rPr>
          <w:rFonts w:ascii="ＭＳ Ｐ明朝" w:eastAsia="ＭＳ Ｐ明朝" w:hAnsi="ＭＳ Ｐ明朝" w:hint="eastAsia"/>
          <w:b/>
          <w:bCs/>
          <w:sz w:val="21"/>
          <w:szCs w:val="21"/>
        </w:rPr>
        <w:t>。</w:t>
      </w:r>
    </w:p>
    <w:p w14:paraId="18779DEA" w14:textId="5B322A2B" w:rsidR="00C50FB3" w:rsidRPr="004B1EC2" w:rsidRDefault="00C50FB3" w:rsidP="00C50FB3">
      <w:pPr>
        <w:pStyle w:val="SingleTxtG"/>
        <w:rPr>
          <w:rFonts w:ascii="ＭＳ Ｐ明朝" w:eastAsia="ＭＳ Ｐ明朝" w:hAnsi="ＭＳ Ｐ明朝"/>
          <w:b/>
          <w:bCs/>
          <w:sz w:val="21"/>
          <w:szCs w:val="21"/>
          <w:lang w:eastAsia="ja-JP"/>
        </w:rPr>
      </w:pPr>
      <w:r w:rsidRPr="004B1EC2">
        <w:rPr>
          <w:rFonts w:ascii="ＭＳ Ｐ明朝" w:eastAsia="ＭＳ Ｐ明朝" w:hAnsi="ＭＳ Ｐ明朝"/>
          <w:b/>
          <w:bCs/>
          <w:sz w:val="21"/>
          <w:szCs w:val="21"/>
        </w:rPr>
        <w:t>8.</w:t>
      </w:r>
      <w:r w:rsidRPr="004B1EC2">
        <w:rPr>
          <w:rFonts w:ascii="ＭＳ Ｐ明朝" w:eastAsia="ＭＳ Ｐ明朝" w:hAnsi="ＭＳ Ｐ明朝"/>
          <w:b/>
          <w:bCs/>
          <w:sz w:val="21"/>
          <w:szCs w:val="21"/>
        </w:rPr>
        <w:tab/>
      </w:r>
      <w:r w:rsidR="00EC2845" w:rsidRPr="004B1EC2">
        <w:rPr>
          <w:rFonts w:ascii="ＭＳ Ｐ明朝" w:eastAsia="ＭＳ Ｐ明朝" w:hAnsi="ＭＳ Ｐ明朝" w:hint="eastAsia"/>
          <w:b/>
          <w:bCs/>
          <w:sz w:val="21"/>
          <w:szCs w:val="21"/>
        </w:rPr>
        <w:t>委員会は、締約国が条約の選択議定書を遅滞なく批准することを勧告する。</w:t>
      </w:r>
    </w:p>
    <w:p w14:paraId="5D97388B" w14:textId="77777777" w:rsidR="00967D9A" w:rsidRPr="004B1EC2" w:rsidRDefault="00967D9A" w:rsidP="00C50FB3">
      <w:pPr>
        <w:pStyle w:val="SingleTxtG"/>
        <w:rPr>
          <w:rFonts w:ascii="ＭＳ Ｐ明朝" w:eastAsia="ＭＳ Ｐ明朝" w:hAnsi="ＭＳ Ｐ明朝"/>
          <w:b/>
          <w:bCs/>
          <w:sz w:val="21"/>
          <w:szCs w:val="21"/>
          <w:lang w:eastAsia="ja-JP"/>
        </w:rPr>
      </w:pPr>
    </w:p>
    <w:p w14:paraId="3FF1D74D" w14:textId="72B12DB5" w:rsidR="00C50FB3" w:rsidRPr="004B1EC2" w:rsidRDefault="00C50FB3" w:rsidP="00C50FB3">
      <w:pPr>
        <w:pStyle w:val="H1G"/>
        <w:outlineLvl w:val="2"/>
        <w:rPr>
          <w:rFonts w:ascii="ＭＳ Ｐ明朝" w:eastAsia="ＭＳ Ｐ明朝" w:hAnsi="ＭＳ Ｐ明朝"/>
          <w:szCs w:val="24"/>
        </w:rPr>
      </w:pPr>
      <w:r w:rsidRPr="004B1EC2">
        <w:rPr>
          <w:rFonts w:ascii="ＭＳ Ｐ明朝" w:eastAsia="ＭＳ Ｐ明朝" w:hAnsi="ＭＳ Ｐ明朝"/>
          <w:sz w:val="21"/>
          <w:szCs w:val="21"/>
        </w:rPr>
        <w:tab/>
      </w:r>
      <w:r w:rsidR="0063311A" w:rsidRPr="004B1EC2">
        <w:rPr>
          <w:rFonts w:ascii="ＭＳ Ｐ明朝" w:eastAsia="ＭＳ Ｐ明朝" w:hAnsi="ＭＳ Ｐ明朝"/>
          <w:szCs w:val="24"/>
        </w:rPr>
        <w:t>B.</w:t>
      </w:r>
      <w:r w:rsidRPr="004B1EC2">
        <w:rPr>
          <w:rFonts w:ascii="ＭＳ Ｐ明朝" w:eastAsia="ＭＳ Ｐ明朝" w:hAnsi="ＭＳ Ｐ明朝"/>
          <w:szCs w:val="24"/>
        </w:rPr>
        <w:tab/>
      </w:r>
      <w:r w:rsidR="00EC2845" w:rsidRPr="004B1EC2">
        <w:rPr>
          <w:rFonts w:ascii="ＭＳ Ｐ明朝" w:eastAsia="ＭＳ Ｐ明朝" w:hAnsi="ＭＳ Ｐ明朝" w:hint="eastAsia"/>
          <w:szCs w:val="24"/>
        </w:rPr>
        <w:t>具体的な権利（第5～30条）</w:t>
      </w:r>
    </w:p>
    <w:p w14:paraId="3BDD6EC7" w14:textId="6041F9CB" w:rsidR="00C50FB3" w:rsidRPr="004B1EC2" w:rsidRDefault="00FE37FD" w:rsidP="00FE37FD">
      <w:pPr>
        <w:pStyle w:val="H23G"/>
        <w:rPr>
          <w:rFonts w:ascii="ＭＳ Ｐ明朝" w:eastAsia="ＭＳ Ｐ明朝" w:hAnsi="ＭＳ Ｐ明朝"/>
          <w:sz w:val="24"/>
          <w:szCs w:val="24"/>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182C62" w:rsidRPr="004B1EC2">
        <w:rPr>
          <w:rFonts w:ascii="ＭＳ Ｐ明朝" w:eastAsia="ＭＳ Ｐ明朝" w:hAnsi="ＭＳ Ｐ明朝" w:cstheme="majorBidi"/>
          <w:sz w:val="24"/>
          <w:szCs w:val="24"/>
        </w:rPr>
        <w:t>平等及び無差別（第5条）</w:t>
      </w:r>
    </w:p>
    <w:p w14:paraId="38EF9EE9" w14:textId="51E92E39" w:rsidR="00C50FB3" w:rsidRPr="004B1EC2" w:rsidRDefault="00C50FB3" w:rsidP="00C50FB3">
      <w:pPr>
        <w:pStyle w:val="SingleTxtG"/>
        <w:rPr>
          <w:rFonts w:ascii="ＭＳ Ｐ明朝" w:eastAsia="ＭＳ Ｐ明朝" w:hAnsi="ＭＳ Ｐ明朝"/>
          <w:sz w:val="21"/>
          <w:szCs w:val="21"/>
        </w:rPr>
      </w:pPr>
      <w:r w:rsidRPr="004B1EC2">
        <w:rPr>
          <w:rFonts w:ascii="ＭＳ Ｐ明朝" w:eastAsia="ＭＳ Ｐ明朝" w:hAnsi="ＭＳ Ｐ明朝"/>
          <w:sz w:val="21"/>
          <w:szCs w:val="21"/>
        </w:rPr>
        <w:t>9.</w:t>
      </w:r>
      <w:r w:rsidRPr="004B1EC2">
        <w:rPr>
          <w:rFonts w:ascii="ＭＳ Ｐ明朝" w:eastAsia="ＭＳ Ｐ明朝" w:hAnsi="ＭＳ Ｐ明朝"/>
          <w:sz w:val="21"/>
          <w:szCs w:val="21"/>
        </w:rPr>
        <w:tab/>
      </w:r>
      <w:bookmarkStart w:id="3" w:name="_Hlk198490225"/>
      <w:r w:rsidR="00182C62" w:rsidRPr="004B1EC2">
        <w:rPr>
          <w:rFonts w:ascii="ＭＳ Ｐ明朝" w:eastAsia="ＭＳ Ｐ明朝" w:hAnsi="ＭＳ Ｐ明朝" w:hint="eastAsia"/>
          <w:sz w:val="21"/>
          <w:szCs w:val="21"/>
        </w:rPr>
        <w:t>委員会は</w:t>
      </w:r>
      <w:r w:rsidR="00182C62" w:rsidRPr="004B1EC2">
        <w:rPr>
          <w:rFonts w:ascii="ＭＳ Ｐ明朝" w:eastAsia="ＭＳ Ｐ明朝" w:hAnsi="ＭＳ Ｐ明朝" w:hint="eastAsia"/>
          <w:sz w:val="21"/>
          <w:szCs w:val="21"/>
          <w:lang w:eastAsia="ja-JP"/>
        </w:rPr>
        <w:t>次のこと</w:t>
      </w:r>
      <w:r w:rsidR="00182C62" w:rsidRPr="004B1EC2">
        <w:rPr>
          <w:rFonts w:ascii="ＭＳ Ｐ明朝" w:eastAsia="ＭＳ Ｐ明朝" w:hAnsi="ＭＳ Ｐ明朝" w:hint="eastAsia"/>
          <w:sz w:val="21"/>
          <w:szCs w:val="21"/>
        </w:rPr>
        <w:t>を懸念</w:t>
      </w:r>
      <w:r w:rsidR="00C62236" w:rsidRPr="004B1EC2">
        <w:rPr>
          <w:rFonts w:ascii="ＭＳ Ｐ明朝" w:eastAsia="ＭＳ Ｐ明朝" w:hAnsi="ＭＳ Ｐ明朝" w:hint="eastAsia"/>
          <w:sz w:val="21"/>
          <w:szCs w:val="21"/>
          <w:lang w:eastAsia="ja-JP"/>
        </w:rPr>
        <w:t>している</w:t>
      </w:r>
      <w:r w:rsidR="00182C62" w:rsidRPr="004B1EC2">
        <w:rPr>
          <w:rFonts w:ascii="ＭＳ Ｐ明朝" w:eastAsia="ＭＳ Ｐ明朝" w:hAnsi="ＭＳ Ｐ明朝" w:hint="eastAsia"/>
          <w:sz w:val="21"/>
          <w:szCs w:val="21"/>
          <w:lang w:eastAsia="ja-JP"/>
        </w:rPr>
        <w:t>：</w:t>
      </w:r>
      <w:bookmarkEnd w:id="3"/>
    </w:p>
    <w:p w14:paraId="1134E1CA" w14:textId="77777777" w:rsidR="00656D62" w:rsidRPr="004B1EC2" w:rsidRDefault="00656D62" w:rsidP="00656D62">
      <w:pPr>
        <w:pStyle w:val="SingleTxtG"/>
        <w:rPr>
          <w:rFonts w:ascii="ＭＳ Ｐ明朝" w:eastAsia="ＭＳ Ｐ明朝" w:hAnsi="ＭＳ Ｐ明朝"/>
          <w:sz w:val="21"/>
          <w:szCs w:val="21"/>
        </w:rPr>
      </w:pPr>
      <w:r w:rsidRPr="004B1EC2">
        <w:rPr>
          <w:rFonts w:ascii="ＭＳ Ｐ明朝" w:eastAsia="ＭＳ Ｐ明朝" w:hAnsi="ＭＳ Ｐ明朝"/>
          <w:sz w:val="21"/>
          <w:szCs w:val="21"/>
        </w:rPr>
        <w:tab/>
        <w:t>(a)</w:t>
      </w:r>
      <w:r w:rsidRPr="004B1EC2">
        <w:rPr>
          <w:rFonts w:ascii="ＭＳ Ｐ明朝" w:eastAsia="ＭＳ Ｐ明朝" w:hAnsi="ＭＳ Ｐ明朝" w:hint="eastAsia"/>
          <w:sz w:val="21"/>
          <w:szCs w:val="21"/>
          <w:lang w:eastAsia="ja-JP"/>
        </w:rPr>
        <w:t xml:space="preserve"> </w:t>
      </w:r>
      <w:r w:rsidRPr="004B1EC2">
        <w:rPr>
          <w:rFonts w:ascii="ＭＳ Ｐ明朝" w:eastAsia="ＭＳ Ｐ明朝" w:hAnsi="ＭＳ Ｐ明朝" w:hint="eastAsia"/>
          <w:sz w:val="21"/>
          <w:szCs w:val="21"/>
        </w:rPr>
        <w:t>法的枠組みは</w:t>
      </w:r>
      <w:r w:rsidRPr="004B1EC2">
        <w:rPr>
          <w:rFonts w:ascii="ＭＳ Ｐ明朝" w:eastAsia="ＭＳ Ｐ明朝" w:hAnsi="ＭＳ Ｐ明朝" w:hint="eastAsia"/>
          <w:sz w:val="21"/>
          <w:szCs w:val="21"/>
          <w:lang w:eastAsia="ja-JP"/>
        </w:rPr>
        <w:t>障害のある人</w:t>
      </w:r>
      <w:r w:rsidRPr="004B1EC2">
        <w:rPr>
          <w:rFonts w:ascii="ＭＳ Ｐ明朝" w:eastAsia="ＭＳ Ｐ明朝" w:hAnsi="ＭＳ Ｐ明朝" w:hint="eastAsia"/>
          <w:sz w:val="21"/>
          <w:szCs w:val="21"/>
        </w:rPr>
        <w:t>に対する差別を禁止しているが、施行には一貫性がないため、差別に対する保護の効果は限定的である</w:t>
      </w:r>
      <w:r w:rsidRPr="004B1EC2">
        <w:rPr>
          <w:rFonts w:ascii="ＭＳ Ｐ明朝" w:eastAsia="ＭＳ Ｐ明朝" w:hAnsi="ＭＳ Ｐ明朝" w:hint="eastAsia"/>
          <w:sz w:val="21"/>
          <w:szCs w:val="21"/>
          <w:lang w:eastAsia="ja-JP"/>
        </w:rPr>
        <w:t>。</w:t>
      </w:r>
    </w:p>
    <w:p w14:paraId="13FD7FE1" w14:textId="77777777" w:rsidR="00656D62" w:rsidRPr="004B1EC2" w:rsidRDefault="00656D62" w:rsidP="00656D62">
      <w:pPr>
        <w:pStyle w:val="SingleTxtG"/>
        <w:rPr>
          <w:rFonts w:ascii="ＭＳ Ｐ明朝" w:eastAsia="ＭＳ Ｐ明朝" w:hAnsi="ＭＳ Ｐ明朝"/>
          <w:sz w:val="21"/>
          <w:szCs w:val="21"/>
          <w:lang w:eastAsia="ja-JP"/>
        </w:rPr>
      </w:pPr>
      <w:r w:rsidRPr="004B1EC2">
        <w:rPr>
          <w:rFonts w:ascii="ＭＳ Ｐ明朝" w:eastAsia="ＭＳ Ｐ明朝" w:hAnsi="ＭＳ Ｐ明朝"/>
          <w:sz w:val="21"/>
          <w:szCs w:val="21"/>
        </w:rPr>
        <w:tab/>
        <w:t>(b)</w:t>
      </w:r>
      <w:r w:rsidRPr="004B1EC2">
        <w:rPr>
          <w:rFonts w:ascii="ＭＳ Ｐ明朝" w:eastAsia="ＭＳ Ｐ明朝" w:hAnsi="ＭＳ Ｐ明朝" w:hint="eastAsia"/>
          <w:sz w:val="21"/>
          <w:szCs w:val="21"/>
          <w:lang w:eastAsia="ja-JP"/>
        </w:rPr>
        <w:t xml:space="preserve"> 障害のある人</w:t>
      </w:r>
      <w:r w:rsidRPr="004B1EC2">
        <w:rPr>
          <w:rFonts w:ascii="ＭＳ Ｐ明朝" w:eastAsia="ＭＳ Ｐ明朝" w:hAnsi="ＭＳ Ｐ明朝" w:hint="eastAsia"/>
          <w:sz w:val="21"/>
          <w:szCs w:val="21"/>
        </w:rPr>
        <w:t>に対する差別的行為に対する罰則は、効果的な抑止力としては不十分である</w:t>
      </w:r>
      <w:r w:rsidRPr="004B1EC2">
        <w:rPr>
          <w:rFonts w:ascii="ＭＳ Ｐ明朝" w:eastAsia="ＭＳ Ｐ明朝" w:hAnsi="ＭＳ Ｐ明朝" w:hint="eastAsia"/>
          <w:sz w:val="21"/>
          <w:szCs w:val="21"/>
          <w:lang w:eastAsia="ja-JP"/>
        </w:rPr>
        <w:t>。</w:t>
      </w:r>
    </w:p>
    <w:p w14:paraId="7F1F897D" w14:textId="77777777" w:rsidR="00656D62" w:rsidRPr="004B1EC2" w:rsidRDefault="00656D62" w:rsidP="00656D62">
      <w:pPr>
        <w:pStyle w:val="SingleTxtG"/>
        <w:rPr>
          <w:rFonts w:ascii="ＭＳ Ｐ明朝" w:eastAsia="ＭＳ Ｐ明朝" w:hAnsi="ＭＳ Ｐ明朝"/>
          <w:sz w:val="21"/>
          <w:szCs w:val="21"/>
          <w:lang w:eastAsia="ja-JP"/>
        </w:rPr>
      </w:pPr>
      <w:r w:rsidRPr="004B1EC2">
        <w:rPr>
          <w:rFonts w:ascii="ＭＳ Ｐ明朝" w:eastAsia="ＭＳ Ｐ明朝" w:hAnsi="ＭＳ Ｐ明朝"/>
          <w:sz w:val="21"/>
          <w:szCs w:val="21"/>
          <w:lang w:eastAsia="ja-JP"/>
        </w:rPr>
        <w:tab/>
      </w:r>
      <w:r w:rsidRPr="004B1EC2">
        <w:rPr>
          <w:rFonts w:ascii="ＭＳ Ｐ明朝" w:eastAsia="ＭＳ Ｐ明朝" w:hAnsi="ＭＳ Ｐ明朝"/>
          <w:sz w:val="21"/>
          <w:szCs w:val="21"/>
        </w:rPr>
        <w:t>(c)</w:t>
      </w:r>
      <w:r w:rsidRPr="004B1EC2">
        <w:rPr>
          <w:rFonts w:ascii="ＭＳ Ｐ明朝" w:eastAsia="ＭＳ Ｐ明朝" w:hAnsi="ＭＳ Ｐ明朝" w:hint="eastAsia"/>
          <w:sz w:val="21"/>
          <w:szCs w:val="21"/>
          <w:lang w:eastAsia="ja-JP"/>
        </w:rPr>
        <w:t xml:space="preserve"> 障害のある</w:t>
      </w:r>
      <w:r w:rsidRPr="004B1EC2">
        <w:rPr>
          <w:rFonts w:ascii="ＭＳ Ｐ明朝" w:eastAsia="ＭＳ Ｐ明朝" w:hAnsi="ＭＳ Ｐ明朝" w:hint="eastAsia"/>
          <w:sz w:val="21"/>
          <w:szCs w:val="21"/>
        </w:rPr>
        <w:t>先住民、</w:t>
      </w:r>
      <w:r w:rsidRPr="004B1EC2">
        <w:rPr>
          <w:rFonts w:ascii="ＭＳ Ｐ明朝" w:eastAsia="ＭＳ Ｐ明朝" w:hAnsi="ＭＳ Ｐ明朝" w:hint="eastAsia"/>
          <w:sz w:val="21"/>
          <w:szCs w:val="21"/>
          <w:lang w:eastAsia="ja-JP"/>
        </w:rPr>
        <w:t>ベトナム戦争後</w:t>
      </w:r>
      <w:r w:rsidRPr="004B1EC2">
        <w:rPr>
          <w:rFonts w:ascii="ＭＳ Ｐ明朝" w:eastAsia="ＭＳ Ｐ明朝" w:hAnsi="ＭＳ Ｐ明朝" w:hint="eastAsia"/>
          <w:sz w:val="21"/>
          <w:szCs w:val="21"/>
        </w:rPr>
        <w:t>に障害を</w:t>
      </w:r>
      <w:r w:rsidRPr="004B1EC2">
        <w:rPr>
          <w:rFonts w:ascii="ＭＳ Ｐ明朝" w:eastAsia="ＭＳ Ｐ明朝" w:hAnsi="ＭＳ Ｐ明朝" w:hint="eastAsia"/>
          <w:sz w:val="21"/>
          <w:szCs w:val="21"/>
          <w:lang w:eastAsia="ja-JP"/>
        </w:rPr>
        <w:t>負った</w:t>
      </w:r>
      <w:r w:rsidRPr="004B1EC2">
        <w:rPr>
          <w:rFonts w:ascii="ＭＳ Ｐ明朝" w:eastAsia="ＭＳ Ｐ明朝" w:hAnsi="ＭＳ Ｐ明朝" w:hint="eastAsia"/>
          <w:sz w:val="21"/>
          <w:szCs w:val="21"/>
        </w:rPr>
        <w:t>人、知的障害および／または</w:t>
      </w:r>
      <w:r w:rsidRPr="004B1EC2">
        <w:rPr>
          <w:rFonts w:ascii="ＭＳ Ｐ明朝" w:eastAsia="ＭＳ Ｐ明朝" w:hAnsi="ＭＳ Ｐ明朝" w:hint="eastAsia"/>
          <w:sz w:val="21"/>
          <w:szCs w:val="21"/>
          <w:lang w:eastAsia="ja-JP"/>
        </w:rPr>
        <w:t>精神</w:t>
      </w:r>
      <w:r w:rsidRPr="004B1EC2">
        <w:rPr>
          <w:rFonts w:ascii="ＭＳ Ｐ明朝" w:eastAsia="ＭＳ Ｐ明朝" w:hAnsi="ＭＳ Ｐ明朝" w:hint="eastAsia"/>
          <w:sz w:val="21"/>
          <w:szCs w:val="21"/>
        </w:rPr>
        <w:t>障害のある人、自閉症の</w:t>
      </w:r>
      <w:r w:rsidRPr="004B1EC2">
        <w:rPr>
          <w:rFonts w:ascii="ＭＳ Ｐ明朝" w:eastAsia="ＭＳ Ｐ明朝" w:hAnsi="ＭＳ Ｐ明朝" w:hint="eastAsia"/>
          <w:sz w:val="21"/>
          <w:szCs w:val="21"/>
          <w:lang w:eastAsia="ja-JP"/>
        </w:rPr>
        <w:t>ある</w:t>
      </w:r>
      <w:r w:rsidRPr="004B1EC2">
        <w:rPr>
          <w:rFonts w:ascii="ＭＳ Ｐ明朝" w:eastAsia="ＭＳ Ｐ明朝" w:hAnsi="ＭＳ Ｐ明朝" w:hint="eastAsia"/>
          <w:sz w:val="21"/>
          <w:szCs w:val="21"/>
        </w:rPr>
        <w:t>人など、</w:t>
      </w:r>
      <w:r w:rsidRPr="004B1EC2">
        <w:rPr>
          <w:rFonts w:ascii="ＭＳ Ｐ明朝" w:eastAsia="ＭＳ Ｐ明朝" w:hAnsi="ＭＳ Ｐ明朝" w:hint="eastAsia"/>
          <w:sz w:val="21"/>
          <w:szCs w:val="21"/>
          <w:lang w:eastAsia="ja-JP"/>
        </w:rPr>
        <w:t>マイノリティの人</w:t>
      </w:r>
      <w:r w:rsidRPr="004B1EC2">
        <w:rPr>
          <w:rFonts w:ascii="ＭＳ Ｐ明朝" w:eastAsia="ＭＳ Ｐ明朝" w:hAnsi="ＭＳ Ｐ明朝" w:hint="eastAsia"/>
          <w:sz w:val="21"/>
          <w:szCs w:val="21"/>
        </w:rPr>
        <w:t>に対する差別は根強く残っている</w:t>
      </w:r>
      <w:r w:rsidRPr="004B1EC2">
        <w:rPr>
          <w:rFonts w:ascii="ＭＳ Ｐ明朝" w:eastAsia="ＭＳ Ｐ明朝" w:hAnsi="ＭＳ Ｐ明朝" w:hint="eastAsia"/>
          <w:sz w:val="21"/>
          <w:szCs w:val="21"/>
          <w:lang w:eastAsia="ja-JP"/>
        </w:rPr>
        <w:t>。</w:t>
      </w:r>
    </w:p>
    <w:p w14:paraId="31B61CEE" w14:textId="3023D08C" w:rsidR="00FD58BC" w:rsidRPr="004B1EC2" w:rsidRDefault="00C50FB3" w:rsidP="004A1506">
      <w:pPr>
        <w:pStyle w:val="SingleTxtG"/>
        <w:spacing w:after="0"/>
        <w:rPr>
          <w:rFonts w:ascii="ＭＳ Ｐ明朝" w:eastAsia="ＭＳ Ｐ明朝" w:hAnsi="ＭＳ Ｐ明朝"/>
          <w:b/>
          <w:bCs/>
          <w:sz w:val="21"/>
          <w:szCs w:val="21"/>
          <w:lang w:eastAsia="ja-JP"/>
        </w:rPr>
      </w:pPr>
      <w:r w:rsidRPr="004B1EC2">
        <w:rPr>
          <w:rFonts w:ascii="ＭＳ Ｐ明朝" w:eastAsia="ＭＳ Ｐ明朝" w:hAnsi="ＭＳ Ｐ明朝"/>
          <w:b/>
          <w:bCs/>
          <w:sz w:val="21"/>
          <w:szCs w:val="21"/>
        </w:rPr>
        <w:t>10.</w:t>
      </w:r>
      <w:r w:rsidRPr="004B1EC2">
        <w:rPr>
          <w:rFonts w:ascii="ＭＳ Ｐ明朝" w:eastAsia="ＭＳ Ｐ明朝" w:hAnsi="ＭＳ Ｐ明朝"/>
          <w:b/>
          <w:bCs/>
          <w:sz w:val="21"/>
          <w:szCs w:val="21"/>
        </w:rPr>
        <w:tab/>
      </w:r>
      <w:r w:rsidR="00182C62" w:rsidRPr="004B1EC2">
        <w:rPr>
          <w:rFonts w:ascii="ＭＳ Ｐ明朝" w:eastAsia="ＭＳ Ｐ明朝" w:hAnsi="ＭＳ Ｐ明朝" w:hint="eastAsia"/>
          <w:b/>
          <w:bCs/>
          <w:sz w:val="21"/>
          <w:szCs w:val="21"/>
        </w:rPr>
        <w:t>委員会は、一般的意見第6号（2018年）</w:t>
      </w:r>
      <w:r w:rsidR="00FD58BC" w:rsidRPr="004B1EC2">
        <w:rPr>
          <w:rFonts w:ascii="ＭＳ Ｐ明朝" w:eastAsia="ＭＳ Ｐ明朝" w:hAnsi="ＭＳ Ｐ明朝" w:hint="eastAsia"/>
          <w:sz w:val="21"/>
          <w:szCs w:val="21"/>
          <w:lang w:eastAsia="ja-JP"/>
        </w:rPr>
        <w:t xml:space="preserve">（訳注　</w:t>
      </w:r>
      <w:r w:rsidR="00FD58BC" w:rsidRPr="004B1EC2">
        <w:rPr>
          <w:rFonts w:ascii="ＭＳ Ｐ明朝" w:eastAsia="ＭＳ Ｐ明朝" w:hAnsi="ＭＳ Ｐ明朝" w:cs="ＭＳ明朝" w:hint="eastAsia"/>
          <w:sz w:val="21"/>
          <w:szCs w:val="21"/>
          <w:lang w:val="en-US"/>
        </w:rPr>
        <w:t>平等及び無差別に関する</w:t>
      </w:r>
      <w:r w:rsidR="00FD58BC" w:rsidRPr="004B1EC2">
        <w:rPr>
          <w:rFonts w:ascii="ＭＳ Ｐ明朝" w:eastAsia="ＭＳ Ｐ明朝" w:hAnsi="ＭＳ Ｐ明朝" w:cs="ＭＳ明朝" w:hint="eastAsia"/>
          <w:sz w:val="21"/>
          <w:szCs w:val="21"/>
          <w:lang w:val="en-US" w:eastAsia="ja-JP"/>
        </w:rPr>
        <w:t>）</w:t>
      </w:r>
      <w:r w:rsidR="00182C62" w:rsidRPr="004B1EC2">
        <w:rPr>
          <w:rFonts w:ascii="ＭＳ Ｐ明朝" w:eastAsia="ＭＳ Ｐ明朝" w:hAnsi="ＭＳ Ｐ明朝" w:hint="eastAsia"/>
          <w:b/>
          <w:bCs/>
          <w:sz w:val="21"/>
          <w:szCs w:val="21"/>
        </w:rPr>
        <w:t>、および持続可能な開発目標のターゲット10.2および10.3を想起し、締約国に</w:t>
      </w:r>
      <w:r w:rsidR="00182C62" w:rsidRPr="004B1EC2">
        <w:rPr>
          <w:rFonts w:ascii="ＭＳ Ｐ明朝" w:eastAsia="ＭＳ Ｐ明朝" w:hAnsi="ＭＳ Ｐ明朝" w:hint="eastAsia"/>
          <w:b/>
          <w:bCs/>
          <w:sz w:val="21"/>
          <w:szCs w:val="21"/>
          <w:lang w:eastAsia="ja-JP"/>
        </w:rPr>
        <w:t>以下のことを</w:t>
      </w:r>
      <w:r w:rsidR="00182C62" w:rsidRPr="004B1EC2">
        <w:rPr>
          <w:rFonts w:ascii="ＭＳ Ｐ明朝" w:eastAsia="ＭＳ Ｐ明朝" w:hAnsi="ＭＳ Ｐ明朝" w:hint="eastAsia"/>
          <w:b/>
          <w:bCs/>
          <w:sz w:val="21"/>
          <w:szCs w:val="21"/>
        </w:rPr>
        <w:t>勧告する：</w:t>
      </w:r>
    </w:p>
    <w:p w14:paraId="64340B44" w14:textId="3BA1092B" w:rsidR="004A1506" w:rsidRPr="004B1EC2" w:rsidRDefault="004A1506" w:rsidP="00C50FB3">
      <w:pPr>
        <w:pStyle w:val="SingleTxtG"/>
        <w:rPr>
          <w:rFonts w:ascii="ＭＳ Ｐ明朝" w:eastAsia="ＭＳ Ｐ明朝" w:hAnsi="ＭＳ Ｐ明朝"/>
          <w:b/>
          <w:bCs/>
          <w:sz w:val="21"/>
          <w:szCs w:val="21"/>
          <w:lang w:eastAsia="ja-JP"/>
        </w:rPr>
      </w:pPr>
      <w:r w:rsidRPr="004B1EC2">
        <w:rPr>
          <w:rFonts w:ascii="ＭＳ Ｐ明朝" w:eastAsia="ＭＳ Ｐ明朝" w:hAnsi="ＭＳ Ｐ明朝" w:hint="eastAsia"/>
          <w:sz w:val="21"/>
          <w:szCs w:val="21"/>
          <w:lang w:eastAsia="ja-JP"/>
        </w:rPr>
        <w:t>（訳注　ターゲット10.2： 全ての人々の能力強化及び社会的、経済的及び政治的な包含を促進、10.3： 差別的な法律、政策、慣行を撤廃）</w:t>
      </w:r>
    </w:p>
    <w:p w14:paraId="0196608A" w14:textId="77777777" w:rsidR="00656D62" w:rsidRPr="004B1EC2" w:rsidRDefault="00C50FB3" w:rsidP="00656D62">
      <w:pPr>
        <w:pStyle w:val="SingleTxtG"/>
        <w:rPr>
          <w:rFonts w:ascii="ＭＳ Ｐ明朝" w:eastAsia="ＭＳ Ｐ明朝" w:hAnsi="ＭＳ Ｐ明朝"/>
          <w:b/>
          <w:bCs/>
          <w:sz w:val="21"/>
          <w:szCs w:val="21"/>
          <w:lang w:eastAsia="ja-JP"/>
        </w:rPr>
      </w:pPr>
      <w:r w:rsidRPr="004B1EC2">
        <w:rPr>
          <w:rFonts w:ascii="ＭＳ Ｐ明朝" w:eastAsia="ＭＳ Ｐ明朝" w:hAnsi="ＭＳ Ｐ明朝"/>
          <w:b/>
          <w:bCs/>
          <w:sz w:val="21"/>
          <w:szCs w:val="21"/>
        </w:rPr>
        <w:tab/>
      </w:r>
      <w:r w:rsidR="00656D62" w:rsidRPr="004B1EC2">
        <w:rPr>
          <w:rFonts w:ascii="ＭＳ Ｐ明朝" w:eastAsia="ＭＳ Ｐ明朝" w:hAnsi="ＭＳ Ｐ明朝"/>
          <w:b/>
          <w:bCs/>
          <w:sz w:val="21"/>
          <w:szCs w:val="21"/>
        </w:rPr>
        <w:tab/>
        <w:t>(a)</w:t>
      </w:r>
      <w:r w:rsidR="00656D62" w:rsidRPr="004B1EC2">
        <w:rPr>
          <w:rFonts w:ascii="ＭＳ Ｐ明朝" w:eastAsia="ＭＳ Ｐ明朝" w:hAnsi="ＭＳ Ｐ明朝" w:hint="eastAsia"/>
          <w:b/>
          <w:bCs/>
          <w:sz w:val="21"/>
          <w:szCs w:val="21"/>
          <w:lang w:eastAsia="ja-JP"/>
        </w:rPr>
        <w:t xml:space="preserve"> </w:t>
      </w:r>
      <w:r w:rsidR="00656D62" w:rsidRPr="004B1EC2">
        <w:rPr>
          <w:rFonts w:ascii="ＭＳ Ｐ明朝" w:eastAsia="ＭＳ Ｐ明朝" w:hAnsi="ＭＳ Ｐ明朝" w:hint="eastAsia"/>
          <w:b/>
          <w:bCs/>
          <w:sz w:val="21"/>
          <w:szCs w:val="21"/>
        </w:rPr>
        <w:t>差別事例の報告、調査、救済のための効果的なメカニズムを確保することにより、差別禁止法の執行を強化する</w:t>
      </w:r>
      <w:r w:rsidR="00656D62" w:rsidRPr="004B1EC2">
        <w:rPr>
          <w:rFonts w:ascii="ＭＳ Ｐ明朝" w:eastAsia="ＭＳ Ｐ明朝" w:hAnsi="ＭＳ Ｐ明朝" w:hint="eastAsia"/>
          <w:b/>
          <w:bCs/>
          <w:sz w:val="21"/>
          <w:szCs w:val="21"/>
          <w:lang w:eastAsia="ja-JP"/>
        </w:rPr>
        <w:t>。</w:t>
      </w:r>
    </w:p>
    <w:p w14:paraId="01023207" w14:textId="77777777" w:rsidR="00656D62" w:rsidRPr="004B1EC2" w:rsidRDefault="00656D62" w:rsidP="00656D62">
      <w:pPr>
        <w:pStyle w:val="SingleTxtG"/>
        <w:rPr>
          <w:rFonts w:ascii="ＭＳ Ｐ明朝" w:eastAsia="ＭＳ Ｐ明朝" w:hAnsi="ＭＳ Ｐ明朝"/>
          <w:b/>
          <w:bCs/>
          <w:sz w:val="21"/>
          <w:szCs w:val="21"/>
        </w:rPr>
      </w:pPr>
      <w:r w:rsidRPr="004B1EC2">
        <w:rPr>
          <w:rFonts w:ascii="ＭＳ Ｐ明朝" w:eastAsia="ＭＳ Ｐ明朝" w:hAnsi="ＭＳ Ｐ明朝"/>
          <w:b/>
          <w:bCs/>
          <w:sz w:val="21"/>
          <w:szCs w:val="21"/>
        </w:rPr>
        <w:tab/>
        <w:t>(b)</w:t>
      </w:r>
      <w:r w:rsidRPr="004B1EC2">
        <w:rPr>
          <w:rFonts w:ascii="ＭＳ Ｐ明朝" w:eastAsia="ＭＳ Ｐ明朝" w:hAnsi="ＭＳ Ｐ明朝" w:hint="eastAsia"/>
          <w:b/>
          <w:bCs/>
          <w:sz w:val="21"/>
          <w:szCs w:val="21"/>
          <w:lang w:eastAsia="ja-JP"/>
        </w:rPr>
        <w:t xml:space="preserve"> 障害のある人への</w:t>
      </w:r>
      <w:r w:rsidRPr="004B1EC2">
        <w:rPr>
          <w:rFonts w:ascii="ＭＳ Ｐ明朝" w:eastAsia="ＭＳ Ｐ明朝" w:hAnsi="ＭＳ Ｐ明朝" w:hint="eastAsia"/>
          <w:b/>
          <w:bCs/>
          <w:sz w:val="21"/>
          <w:szCs w:val="21"/>
        </w:rPr>
        <w:t>差別行為</w:t>
      </w:r>
      <w:r w:rsidRPr="004B1EC2">
        <w:rPr>
          <w:rFonts w:ascii="ＭＳ Ｐ明朝" w:eastAsia="ＭＳ Ｐ明朝" w:hAnsi="ＭＳ Ｐ明朝" w:hint="eastAsia"/>
          <w:b/>
          <w:bCs/>
          <w:sz w:val="21"/>
          <w:szCs w:val="21"/>
          <w:lang w:eastAsia="ja-JP"/>
        </w:rPr>
        <w:t>に対する強い</w:t>
      </w:r>
      <w:r w:rsidRPr="004B1EC2">
        <w:rPr>
          <w:rFonts w:ascii="ＭＳ Ｐ明朝" w:eastAsia="ＭＳ Ｐ明朝" w:hAnsi="ＭＳ Ｐ明朝" w:hint="eastAsia"/>
          <w:b/>
          <w:bCs/>
          <w:sz w:val="21"/>
          <w:szCs w:val="21"/>
        </w:rPr>
        <w:t>抑止力を</w:t>
      </w:r>
      <w:r w:rsidRPr="004B1EC2">
        <w:rPr>
          <w:rFonts w:ascii="ＭＳ Ｐ明朝" w:eastAsia="ＭＳ Ｐ明朝" w:hAnsi="ＭＳ Ｐ明朝" w:hint="eastAsia"/>
          <w:b/>
          <w:bCs/>
          <w:sz w:val="21"/>
          <w:szCs w:val="21"/>
          <w:lang w:eastAsia="ja-JP"/>
        </w:rPr>
        <w:t>発揮し</w:t>
      </w:r>
      <w:r w:rsidRPr="004B1EC2">
        <w:rPr>
          <w:rFonts w:ascii="ＭＳ Ｐ明朝" w:eastAsia="ＭＳ Ｐ明朝" w:hAnsi="ＭＳ Ｐ明朝" w:hint="eastAsia"/>
          <w:b/>
          <w:bCs/>
          <w:sz w:val="21"/>
          <w:szCs w:val="21"/>
        </w:rPr>
        <w:t>、被害者に対する効果的な救済措置を確保する</w:t>
      </w:r>
      <w:r w:rsidRPr="004B1EC2">
        <w:rPr>
          <w:rFonts w:ascii="ＭＳ Ｐ明朝" w:eastAsia="ＭＳ Ｐ明朝" w:hAnsi="ＭＳ Ｐ明朝" w:hint="eastAsia"/>
          <w:b/>
          <w:bCs/>
          <w:sz w:val="21"/>
          <w:szCs w:val="21"/>
          <w:lang w:eastAsia="ja-JP"/>
        </w:rPr>
        <w:t>ため</w:t>
      </w:r>
      <w:r w:rsidRPr="004B1EC2">
        <w:rPr>
          <w:rFonts w:ascii="ＭＳ Ｐ明朝" w:eastAsia="ＭＳ Ｐ明朝" w:hAnsi="ＭＳ Ｐ明朝" w:hint="eastAsia"/>
          <w:b/>
          <w:bCs/>
          <w:sz w:val="21"/>
          <w:szCs w:val="21"/>
        </w:rPr>
        <w:t>に罰則を強化</w:t>
      </w:r>
      <w:r w:rsidRPr="004B1EC2">
        <w:rPr>
          <w:rFonts w:ascii="ＭＳ Ｐ明朝" w:eastAsia="ＭＳ Ｐ明朝" w:hAnsi="ＭＳ Ｐ明朝" w:hint="eastAsia"/>
          <w:b/>
          <w:bCs/>
          <w:sz w:val="21"/>
          <w:szCs w:val="21"/>
          <w:lang w:eastAsia="ja-JP"/>
        </w:rPr>
        <w:t>する。</w:t>
      </w:r>
    </w:p>
    <w:p w14:paraId="6001CC5F" w14:textId="1376F9CF" w:rsidR="00C50FB3" w:rsidRPr="004B1EC2" w:rsidRDefault="00656D62" w:rsidP="002C616B">
      <w:pPr>
        <w:pStyle w:val="SingleTxtG"/>
        <w:spacing w:after="0"/>
        <w:rPr>
          <w:rFonts w:ascii="ＭＳ Ｐ明朝" w:eastAsia="ＭＳ Ｐ明朝" w:hAnsi="ＭＳ Ｐ明朝"/>
          <w:b/>
          <w:bCs/>
          <w:sz w:val="21"/>
          <w:szCs w:val="21"/>
          <w:lang w:eastAsia="ja-JP"/>
        </w:rPr>
      </w:pPr>
      <w:r w:rsidRPr="004B1EC2">
        <w:rPr>
          <w:rFonts w:ascii="ＭＳ Ｐ明朝" w:eastAsia="ＭＳ Ｐ明朝" w:hAnsi="ＭＳ Ｐ明朝"/>
          <w:b/>
          <w:bCs/>
          <w:sz w:val="21"/>
          <w:szCs w:val="21"/>
        </w:rPr>
        <w:tab/>
        <w:t>(c)</w:t>
      </w:r>
      <w:r w:rsidRPr="004B1EC2">
        <w:rPr>
          <w:rFonts w:ascii="ＭＳ Ｐ明朝" w:eastAsia="ＭＳ Ｐ明朝" w:hAnsi="ＭＳ Ｐ明朝" w:hint="eastAsia"/>
          <w:b/>
          <w:bCs/>
          <w:sz w:val="21"/>
          <w:szCs w:val="21"/>
          <w:lang w:eastAsia="ja-JP"/>
        </w:rPr>
        <w:t xml:space="preserve"> </w:t>
      </w:r>
      <w:r w:rsidRPr="004B1EC2">
        <w:rPr>
          <w:rFonts w:ascii="ＭＳ Ｐ明朝" w:eastAsia="ＭＳ Ｐ明朝" w:hAnsi="ＭＳ Ｐ明朝" w:hint="eastAsia"/>
          <w:b/>
          <w:bCs/>
          <w:sz w:val="21"/>
          <w:szCs w:val="21"/>
        </w:rPr>
        <w:t>差別を撤廃し、知的および／または</w:t>
      </w:r>
      <w:r w:rsidRPr="004B1EC2">
        <w:rPr>
          <w:rFonts w:ascii="ＭＳ Ｐ明朝" w:eastAsia="ＭＳ Ｐ明朝" w:hAnsi="ＭＳ Ｐ明朝" w:hint="eastAsia"/>
          <w:b/>
          <w:bCs/>
          <w:sz w:val="21"/>
          <w:szCs w:val="21"/>
          <w:lang w:eastAsia="ja-JP"/>
        </w:rPr>
        <w:t>精神</w:t>
      </w:r>
      <w:r w:rsidRPr="004B1EC2">
        <w:rPr>
          <w:rFonts w:ascii="ＭＳ Ｐ明朝" w:eastAsia="ＭＳ Ｐ明朝" w:hAnsi="ＭＳ Ｐ明朝" w:hint="eastAsia"/>
          <w:b/>
          <w:bCs/>
          <w:sz w:val="21"/>
          <w:szCs w:val="21"/>
        </w:rPr>
        <w:t>障害</w:t>
      </w:r>
      <w:r w:rsidRPr="004B1EC2">
        <w:rPr>
          <w:rFonts w:ascii="ＭＳ Ｐ明朝" w:eastAsia="ＭＳ Ｐ明朝" w:hAnsi="ＭＳ Ｐ明朝" w:hint="eastAsia"/>
          <w:b/>
          <w:bCs/>
          <w:sz w:val="21"/>
          <w:szCs w:val="21"/>
          <w:lang w:eastAsia="ja-JP"/>
        </w:rPr>
        <w:t>のある人</w:t>
      </w:r>
      <w:r w:rsidRPr="004B1EC2">
        <w:rPr>
          <w:rFonts w:ascii="ＭＳ Ｐ明朝" w:eastAsia="ＭＳ Ｐ明朝" w:hAnsi="ＭＳ Ｐ明朝" w:hint="eastAsia"/>
          <w:b/>
          <w:bCs/>
          <w:sz w:val="21"/>
          <w:szCs w:val="21"/>
        </w:rPr>
        <w:t>、特に自閉症の</w:t>
      </w:r>
      <w:r w:rsidRPr="004B1EC2">
        <w:rPr>
          <w:rFonts w:ascii="ＭＳ Ｐ明朝" w:eastAsia="ＭＳ Ｐ明朝" w:hAnsi="ＭＳ Ｐ明朝" w:hint="eastAsia"/>
          <w:b/>
          <w:bCs/>
          <w:sz w:val="21"/>
          <w:szCs w:val="21"/>
          <w:lang w:eastAsia="ja-JP"/>
        </w:rPr>
        <w:t>ある</w:t>
      </w:r>
      <w:r w:rsidRPr="004B1EC2">
        <w:rPr>
          <w:rFonts w:ascii="ＭＳ Ｐ明朝" w:eastAsia="ＭＳ Ｐ明朝" w:hAnsi="ＭＳ Ｐ明朝" w:hint="eastAsia"/>
          <w:b/>
          <w:bCs/>
          <w:sz w:val="21"/>
          <w:szCs w:val="21"/>
        </w:rPr>
        <w:t>人、</w:t>
      </w:r>
      <w:r w:rsidRPr="004B1EC2">
        <w:rPr>
          <w:rFonts w:ascii="ＭＳ Ｐ明朝" w:eastAsia="ＭＳ Ｐ明朝" w:hAnsi="ＭＳ Ｐ明朝" w:hint="eastAsia"/>
          <w:b/>
          <w:bCs/>
          <w:sz w:val="21"/>
          <w:szCs w:val="21"/>
          <w:lang w:eastAsia="ja-JP"/>
        </w:rPr>
        <w:t>障害のある</w:t>
      </w:r>
      <w:r w:rsidRPr="004B1EC2">
        <w:rPr>
          <w:rFonts w:ascii="ＭＳ Ｐ明朝" w:eastAsia="ＭＳ Ｐ明朝" w:hAnsi="ＭＳ Ｐ明朝" w:hint="eastAsia"/>
          <w:b/>
          <w:bCs/>
          <w:sz w:val="21"/>
          <w:szCs w:val="21"/>
        </w:rPr>
        <w:t>先住民族、</w:t>
      </w:r>
      <w:r w:rsidRPr="004B1EC2">
        <w:rPr>
          <w:rFonts w:ascii="ＭＳ Ｐ明朝" w:eastAsia="ＭＳ Ｐ明朝" w:hAnsi="ＭＳ Ｐ明朝" w:hint="eastAsia"/>
          <w:b/>
          <w:bCs/>
          <w:sz w:val="21"/>
          <w:szCs w:val="21"/>
          <w:lang w:eastAsia="ja-JP"/>
        </w:rPr>
        <w:t>ベトナム戦争</w:t>
      </w:r>
      <w:r w:rsidRPr="004B1EC2">
        <w:rPr>
          <w:rFonts w:ascii="ＭＳ Ｐ明朝" w:eastAsia="ＭＳ Ｐ明朝" w:hAnsi="ＭＳ Ｐ明朝" w:hint="eastAsia"/>
          <w:b/>
          <w:bCs/>
          <w:sz w:val="21"/>
          <w:szCs w:val="21"/>
        </w:rPr>
        <w:t>後に障害を</w:t>
      </w:r>
      <w:r w:rsidRPr="004B1EC2">
        <w:rPr>
          <w:rFonts w:ascii="ＭＳ Ｐ明朝" w:eastAsia="ＭＳ Ｐ明朝" w:hAnsi="ＭＳ Ｐ明朝" w:hint="eastAsia"/>
          <w:b/>
          <w:bCs/>
          <w:sz w:val="21"/>
          <w:szCs w:val="21"/>
          <w:lang w:eastAsia="ja-JP"/>
        </w:rPr>
        <w:t>負った</w:t>
      </w:r>
      <w:r w:rsidRPr="004B1EC2">
        <w:rPr>
          <w:rFonts w:ascii="ＭＳ Ｐ明朝" w:eastAsia="ＭＳ Ｐ明朝" w:hAnsi="ＭＳ Ｐ明朝" w:hint="eastAsia"/>
          <w:b/>
          <w:bCs/>
          <w:sz w:val="21"/>
          <w:szCs w:val="21"/>
        </w:rPr>
        <w:t>人のエンパワーメントを図るための行動を明示的に含むように法律を修正し、修復的司法へのアクセス手段を適用する。</w:t>
      </w:r>
    </w:p>
    <w:p w14:paraId="5BBCA159" w14:textId="6E86B303" w:rsidR="002C616B" w:rsidRPr="004B1EC2" w:rsidRDefault="002C616B" w:rsidP="00656D62">
      <w:pPr>
        <w:pStyle w:val="SingleTxtG"/>
        <w:rPr>
          <w:rFonts w:ascii="ＭＳ Ｐ明朝" w:eastAsia="ＭＳ Ｐ明朝" w:hAnsi="ＭＳ Ｐ明朝"/>
          <w:b/>
          <w:bCs/>
          <w:sz w:val="21"/>
          <w:szCs w:val="21"/>
          <w:lang w:eastAsia="ja-JP"/>
        </w:rPr>
      </w:pPr>
      <w:r w:rsidRPr="004B1EC2">
        <w:rPr>
          <w:rFonts w:ascii="ＭＳ Ｐ明朝" w:eastAsia="ＭＳ Ｐ明朝" w:hAnsi="ＭＳ Ｐ明朝" w:hint="eastAsia"/>
          <w:sz w:val="21"/>
          <w:szCs w:val="21"/>
          <w:lang w:eastAsia="ja-JP"/>
        </w:rPr>
        <w:t>（訳注　加害者、被害者、地域社会が話し合い、被害者の回復、加害者の更生、コミュニティの関係修復などを図る）</w:t>
      </w:r>
    </w:p>
    <w:p w14:paraId="22FF7919" w14:textId="77777777" w:rsidR="002E0C89" w:rsidRPr="004B1EC2" w:rsidRDefault="002E0C89" w:rsidP="00C50FB3">
      <w:pPr>
        <w:pStyle w:val="SingleTxtG"/>
        <w:rPr>
          <w:rFonts w:ascii="ＭＳ Ｐ明朝" w:eastAsia="ＭＳ Ｐ明朝" w:hAnsi="ＭＳ Ｐ明朝"/>
          <w:b/>
          <w:bCs/>
          <w:sz w:val="21"/>
          <w:szCs w:val="21"/>
          <w:lang w:eastAsia="ja-JP"/>
        </w:rPr>
      </w:pPr>
    </w:p>
    <w:p w14:paraId="400A3C64" w14:textId="45DBF417" w:rsidR="00C50FB3" w:rsidRPr="004B1EC2" w:rsidRDefault="00C50FB3" w:rsidP="00C50FB3">
      <w:pPr>
        <w:pStyle w:val="H23G"/>
        <w:outlineLvl w:val="3"/>
        <w:rPr>
          <w:rFonts w:ascii="Century" w:eastAsia="ＭＳ 明朝" w:hAnsi="Century"/>
          <w:b w:val="0"/>
          <w:bCs/>
          <w:sz w:val="21"/>
          <w:szCs w:val="21"/>
          <w:lang w:eastAsia="ja-JP"/>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0B3A4D" w:rsidRPr="004B1EC2">
        <w:rPr>
          <w:rFonts w:ascii="ＭＳ Ｐ明朝" w:eastAsia="ＭＳ Ｐ明朝" w:hAnsi="ＭＳ Ｐ明朝" w:hint="eastAsia"/>
          <w:sz w:val="24"/>
          <w:szCs w:val="24"/>
        </w:rPr>
        <w:t>障害のある</w:t>
      </w:r>
      <w:r w:rsidR="009622D2" w:rsidRPr="004B1EC2">
        <w:rPr>
          <w:rFonts w:ascii="Century" w:eastAsia="ＭＳ 明朝" w:hAnsi="Century" w:hint="eastAsia"/>
          <w:sz w:val="24"/>
          <w:szCs w:val="24"/>
        </w:rPr>
        <w:t>女性</w:t>
      </w:r>
      <w:r w:rsidR="009622D2" w:rsidRPr="004B1EC2">
        <w:rPr>
          <w:rFonts w:ascii="Century" w:eastAsia="ＭＳ 明朝" w:hAnsi="Century" w:hint="eastAsia"/>
          <w:sz w:val="24"/>
          <w:szCs w:val="24"/>
          <w:lang w:eastAsia="ja-JP"/>
        </w:rPr>
        <w:t>と少女</w:t>
      </w:r>
      <w:r w:rsidR="000B3A4D" w:rsidRPr="004B1EC2">
        <w:rPr>
          <w:rFonts w:ascii="ＭＳ Ｐ明朝" w:eastAsia="ＭＳ Ｐ明朝" w:hAnsi="ＭＳ Ｐ明朝" w:hint="eastAsia"/>
          <w:sz w:val="24"/>
          <w:szCs w:val="24"/>
          <w:lang w:eastAsia="ja-JP"/>
        </w:rPr>
        <w:t>（第6条）</w:t>
      </w:r>
      <w:r w:rsidR="009622D2" w:rsidRPr="004B1EC2">
        <w:rPr>
          <w:rFonts w:ascii="ＭＳ Ｐ明朝" w:eastAsia="ＭＳ Ｐ明朝" w:hAnsi="ＭＳ Ｐ明朝" w:hint="eastAsia"/>
          <w:sz w:val="24"/>
          <w:szCs w:val="24"/>
          <w:lang w:eastAsia="ja-JP"/>
        </w:rPr>
        <w:t xml:space="preserve">　</w:t>
      </w:r>
      <w:r w:rsidR="009622D2" w:rsidRPr="004B1EC2">
        <w:rPr>
          <w:rFonts w:ascii="Century" w:eastAsia="ＭＳ 明朝" w:hAnsi="Century" w:hint="eastAsia"/>
          <w:b w:val="0"/>
          <w:bCs/>
          <w:sz w:val="21"/>
          <w:szCs w:val="21"/>
          <w:lang w:eastAsia="ja-JP"/>
        </w:rPr>
        <w:t xml:space="preserve">（訳注　</w:t>
      </w:r>
      <w:r w:rsidR="00AE4FA3" w:rsidRPr="004B1EC2">
        <w:rPr>
          <w:rFonts w:ascii="Century" w:eastAsia="ＭＳ 明朝" w:hAnsi="Century" w:hint="eastAsia"/>
          <w:b w:val="0"/>
          <w:bCs/>
          <w:sz w:val="21"/>
          <w:szCs w:val="21"/>
          <w:lang w:eastAsia="ja-JP"/>
        </w:rPr>
        <w:t>原</w:t>
      </w:r>
      <w:r w:rsidR="009622D2" w:rsidRPr="004B1EC2">
        <w:rPr>
          <w:rFonts w:ascii="Century" w:eastAsia="ＭＳ 明朝" w:hAnsi="Century" w:hint="eastAsia"/>
          <w:b w:val="0"/>
          <w:bCs/>
          <w:sz w:val="21"/>
          <w:szCs w:val="21"/>
          <w:lang w:eastAsia="ja-JP"/>
        </w:rPr>
        <w:t>英</w:t>
      </w:r>
      <w:r w:rsidR="00704436" w:rsidRPr="004B1EC2">
        <w:rPr>
          <w:rFonts w:ascii="Century" w:eastAsia="ＭＳ 明朝" w:hAnsi="Century" w:hint="eastAsia"/>
          <w:b w:val="0"/>
          <w:bCs/>
          <w:sz w:val="21"/>
          <w:szCs w:val="21"/>
          <w:lang w:eastAsia="ja-JP"/>
        </w:rPr>
        <w:t>文</w:t>
      </w:r>
      <w:r w:rsidR="009622D2" w:rsidRPr="004B1EC2">
        <w:rPr>
          <w:rFonts w:ascii="Century" w:eastAsia="ＭＳ 明朝" w:hAnsi="Century" w:hint="eastAsia"/>
          <w:b w:val="0"/>
          <w:bCs/>
          <w:sz w:val="21"/>
          <w:szCs w:val="21"/>
          <w:lang w:eastAsia="ja-JP"/>
        </w:rPr>
        <w:t>は</w:t>
      </w:r>
      <w:r w:rsidR="00704436" w:rsidRPr="004B1EC2">
        <w:rPr>
          <w:rFonts w:ascii="Century" w:eastAsia="ＭＳ 明朝" w:hAnsi="Century"/>
          <w:b w:val="0"/>
          <w:bCs/>
          <w:sz w:val="21"/>
          <w:szCs w:val="21"/>
          <w:lang w:eastAsia="ja-JP"/>
        </w:rPr>
        <w:t>Women and girls with disabilities</w:t>
      </w:r>
      <w:r w:rsidR="00704436" w:rsidRPr="004B1EC2">
        <w:rPr>
          <w:rFonts w:ascii="Century" w:eastAsia="ＭＳ 明朝" w:hAnsi="Century" w:hint="eastAsia"/>
          <w:b w:val="0"/>
          <w:bCs/>
          <w:sz w:val="21"/>
          <w:szCs w:val="21"/>
          <w:lang w:eastAsia="ja-JP"/>
        </w:rPr>
        <w:t>となっているが、条約</w:t>
      </w:r>
      <w:r w:rsidR="009622D2" w:rsidRPr="004B1EC2">
        <w:rPr>
          <w:rFonts w:ascii="Century" w:eastAsia="ＭＳ 明朝" w:hAnsi="Century" w:hint="eastAsia"/>
          <w:b w:val="0"/>
          <w:bCs/>
          <w:sz w:val="21"/>
          <w:szCs w:val="21"/>
          <w:lang w:eastAsia="ja-JP"/>
        </w:rPr>
        <w:t>第</w:t>
      </w:r>
      <w:r w:rsidR="009622D2" w:rsidRPr="004B1EC2">
        <w:rPr>
          <w:rFonts w:ascii="Century" w:eastAsia="ＭＳ 明朝" w:hAnsi="Century" w:hint="eastAsia"/>
          <w:b w:val="0"/>
          <w:bCs/>
          <w:sz w:val="21"/>
          <w:szCs w:val="21"/>
          <w:lang w:eastAsia="ja-JP"/>
        </w:rPr>
        <w:t>6</w:t>
      </w:r>
      <w:r w:rsidR="009622D2" w:rsidRPr="004B1EC2">
        <w:rPr>
          <w:rFonts w:ascii="Century" w:eastAsia="ＭＳ 明朝" w:hAnsi="Century" w:hint="eastAsia"/>
          <w:b w:val="0"/>
          <w:bCs/>
          <w:sz w:val="21"/>
          <w:szCs w:val="21"/>
          <w:lang w:eastAsia="ja-JP"/>
        </w:rPr>
        <w:t>条は</w:t>
      </w:r>
      <w:r w:rsidR="00704436" w:rsidRPr="004B1EC2">
        <w:rPr>
          <w:rFonts w:ascii="Century" w:eastAsia="ＭＳ 明朝" w:hAnsi="Century"/>
          <w:b w:val="0"/>
          <w:bCs/>
          <w:sz w:val="21"/>
          <w:szCs w:val="21"/>
          <w:lang w:eastAsia="ja-JP"/>
        </w:rPr>
        <w:t>Women with disabilities</w:t>
      </w:r>
      <w:r w:rsidR="009622D2" w:rsidRPr="004B1EC2">
        <w:rPr>
          <w:rFonts w:ascii="Century" w:eastAsia="ＭＳ 明朝" w:hAnsi="Century" w:hint="eastAsia"/>
          <w:b w:val="0"/>
          <w:bCs/>
          <w:sz w:val="21"/>
          <w:szCs w:val="21"/>
          <w:lang w:eastAsia="ja-JP"/>
        </w:rPr>
        <w:t>「</w:t>
      </w:r>
      <w:r w:rsidR="009622D2" w:rsidRPr="004B1EC2">
        <w:rPr>
          <w:rFonts w:ascii="Century" w:eastAsia="ＭＳ 明朝" w:hAnsi="Century" w:hint="eastAsia"/>
          <w:b w:val="0"/>
          <w:bCs/>
          <w:sz w:val="21"/>
          <w:szCs w:val="21"/>
        </w:rPr>
        <w:t>障害のある女性</w:t>
      </w:r>
      <w:r w:rsidR="009622D2" w:rsidRPr="004B1EC2">
        <w:rPr>
          <w:rFonts w:ascii="Century" w:eastAsia="ＭＳ 明朝" w:hAnsi="Century" w:hint="eastAsia"/>
          <w:b w:val="0"/>
          <w:bCs/>
          <w:sz w:val="21"/>
          <w:szCs w:val="21"/>
          <w:lang w:eastAsia="ja-JP"/>
        </w:rPr>
        <w:t>」</w:t>
      </w:r>
      <w:r w:rsidR="00704436" w:rsidRPr="004B1EC2">
        <w:rPr>
          <w:rFonts w:ascii="Century" w:eastAsia="ＭＳ 明朝" w:hAnsi="Century" w:hint="eastAsia"/>
          <w:b w:val="0"/>
          <w:bCs/>
          <w:sz w:val="21"/>
          <w:szCs w:val="21"/>
          <w:lang w:eastAsia="ja-JP"/>
        </w:rPr>
        <w:t>である</w:t>
      </w:r>
      <w:r w:rsidR="009622D2" w:rsidRPr="004B1EC2">
        <w:rPr>
          <w:rFonts w:ascii="Century" w:eastAsia="ＭＳ 明朝" w:hAnsi="Century" w:hint="eastAsia"/>
          <w:b w:val="0"/>
          <w:bCs/>
          <w:sz w:val="21"/>
          <w:szCs w:val="21"/>
          <w:lang w:eastAsia="ja-JP"/>
        </w:rPr>
        <w:t>。</w:t>
      </w:r>
      <w:r w:rsidR="00704436" w:rsidRPr="004B1EC2">
        <w:rPr>
          <w:rFonts w:ascii="Century" w:eastAsia="ＭＳ 明朝" w:hAnsi="Century" w:hint="eastAsia"/>
          <w:b w:val="0"/>
          <w:bCs/>
          <w:sz w:val="21"/>
          <w:szCs w:val="21"/>
          <w:lang w:eastAsia="ja-JP"/>
        </w:rPr>
        <w:t>ここでは原英文に従って「少女」を追加しておく。）</w:t>
      </w:r>
    </w:p>
    <w:p w14:paraId="63BBA709" w14:textId="69232F03"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11.</w:t>
      </w:r>
      <w:r w:rsidRPr="004B1EC2">
        <w:rPr>
          <w:rFonts w:ascii="ＭＳ Ｐ明朝" w:eastAsia="ＭＳ Ｐ明朝" w:hAnsi="ＭＳ Ｐ明朝"/>
          <w:bCs/>
          <w:sz w:val="21"/>
          <w:szCs w:val="21"/>
        </w:rPr>
        <w:tab/>
      </w:r>
      <w:r w:rsidR="000B3A4D" w:rsidRPr="004B1EC2">
        <w:rPr>
          <w:rFonts w:ascii="ＭＳ Ｐ明朝" w:eastAsia="ＭＳ Ｐ明朝" w:hAnsi="ＭＳ Ｐ明朝" w:hint="eastAsia"/>
          <w:bCs/>
          <w:sz w:val="21"/>
          <w:szCs w:val="21"/>
        </w:rPr>
        <w:t>委員会は次のことを懸念</w:t>
      </w:r>
      <w:r w:rsidR="00C62236" w:rsidRPr="004B1EC2">
        <w:rPr>
          <w:rFonts w:ascii="ＭＳ Ｐ明朝" w:eastAsia="ＭＳ Ｐ明朝" w:hAnsi="ＭＳ Ｐ明朝" w:hint="eastAsia"/>
          <w:sz w:val="21"/>
          <w:szCs w:val="21"/>
          <w:lang w:eastAsia="ja-JP"/>
        </w:rPr>
        <w:t>している</w:t>
      </w:r>
      <w:r w:rsidR="000B3A4D" w:rsidRPr="004B1EC2">
        <w:rPr>
          <w:rFonts w:ascii="ＭＳ Ｐ明朝" w:eastAsia="ＭＳ Ｐ明朝" w:hAnsi="ＭＳ Ｐ明朝" w:hint="eastAsia"/>
          <w:bCs/>
          <w:sz w:val="21"/>
          <w:szCs w:val="21"/>
        </w:rPr>
        <w:t>：</w:t>
      </w:r>
    </w:p>
    <w:p w14:paraId="0CFB388D" w14:textId="40950A54" w:rsidR="000B3A4D" w:rsidRPr="004B1EC2" w:rsidRDefault="00C50FB3" w:rsidP="00C50FB3">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0B3A4D" w:rsidRPr="004B1EC2">
        <w:rPr>
          <w:rFonts w:ascii="ＭＳ Ｐ明朝" w:eastAsia="ＭＳ Ｐ明朝" w:hAnsi="ＭＳ Ｐ明朝" w:hint="eastAsia"/>
          <w:bCs/>
          <w:sz w:val="21"/>
          <w:szCs w:val="21"/>
        </w:rPr>
        <w:t>ジェンダー平等に関する法的枠組みにもかかわらず、障害のある女性と</w:t>
      </w:r>
      <w:r w:rsidR="000B3A4D" w:rsidRPr="004B1EC2">
        <w:rPr>
          <w:rFonts w:ascii="ＭＳ Ｐ明朝" w:eastAsia="ＭＳ Ｐ明朝" w:hAnsi="ＭＳ Ｐ明朝" w:hint="eastAsia"/>
          <w:bCs/>
          <w:sz w:val="21"/>
          <w:szCs w:val="21"/>
          <w:lang w:eastAsia="ja-JP"/>
        </w:rPr>
        <w:t>少女</w:t>
      </w:r>
      <w:r w:rsidR="000B3A4D" w:rsidRPr="004B1EC2">
        <w:rPr>
          <w:rFonts w:ascii="ＭＳ Ｐ明朝" w:eastAsia="ＭＳ Ｐ明朝" w:hAnsi="ＭＳ Ｐ明朝" w:hint="eastAsia"/>
          <w:bCs/>
          <w:sz w:val="21"/>
          <w:szCs w:val="21"/>
        </w:rPr>
        <w:t>は、雇用、保健医療、教育、家庭生活などの分野において、複合的かつ交差する形態の差別を経験し続けている</w:t>
      </w:r>
      <w:r w:rsidR="000B3A4D" w:rsidRPr="004B1EC2">
        <w:rPr>
          <w:rFonts w:ascii="ＭＳ Ｐ明朝" w:eastAsia="ＭＳ Ｐ明朝" w:hAnsi="ＭＳ Ｐ明朝" w:hint="eastAsia"/>
          <w:bCs/>
          <w:sz w:val="21"/>
          <w:szCs w:val="21"/>
          <w:lang w:eastAsia="ja-JP"/>
        </w:rPr>
        <w:t>。</w:t>
      </w:r>
    </w:p>
    <w:p w14:paraId="7FD68286" w14:textId="6EB22F78" w:rsidR="00C50FB3" w:rsidRPr="004B1EC2" w:rsidRDefault="00C50FB3" w:rsidP="00F6632D">
      <w:pPr>
        <w:pStyle w:val="SingleTxtG"/>
        <w:tabs>
          <w:tab w:val="clear" w:pos="2268"/>
          <w:tab w:val="left" w:pos="2480"/>
        </w:tabs>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00F11343" w:rsidRPr="004B1EC2">
        <w:rPr>
          <w:rFonts w:ascii="ＭＳ Ｐ明朝" w:eastAsia="ＭＳ Ｐ明朝" w:hAnsi="ＭＳ Ｐ明朝" w:hint="eastAsia"/>
          <w:bCs/>
          <w:sz w:val="21"/>
          <w:szCs w:val="21"/>
          <w:lang w:eastAsia="ja-JP"/>
        </w:rPr>
        <w:t xml:space="preserve"> </w:t>
      </w:r>
      <w:r w:rsidR="00F6632D" w:rsidRPr="004B1EC2">
        <w:rPr>
          <w:rFonts w:ascii="ＭＳ Ｐ明朝" w:eastAsia="ＭＳ Ｐ明朝" w:hAnsi="ＭＳ Ｐ明朝" w:hint="eastAsia"/>
          <w:bCs/>
          <w:sz w:val="21"/>
          <w:szCs w:val="21"/>
        </w:rPr>
        <w:t>障害のある女性の政治的、経済的、社会的意思決定プロセス、特に指導者</w:t>
      </w:r>
      <w:r w:rsidR="00F6632D" w:rsidRPr="004B1EC2">
        <w:rPr>
          <w:rFonts w:ascii="ＭＳ Ｐ明朝" w:eastAsia="ＭＳ Ｐ明朝" w:hAnsi="ＭＳ Ｐ明朝" w:hint="eastAsia"/>
          <w:bCs/>
          <w:sz w:val="21"/>
          <w:szCs w:val="21"/>
          <w:lang w:eastAsia="ja-JP"/>
        </w:rPr>
        <w:t>として</w:t>
      </w:r>
      <w:r w:rsidR="00F6632D" w:rsidRPr="004B1EC2">
        <w:rPr>
          <w:rFonts w:ascii="ＭＳ Ｐ明朝" w:eastAsia="ＭＳ Ｐ明朝" w:hAnsi="ＭＳ Ｐ明朝" w:hint="eastAsia"/>
          <w:bCs/>
          <w:sz w:val="21"/>
          <w:szCs w:val="21"/>
        </w:rPr>
        <w:t>の地位、雇用、公共サービスへのアクセスへの参加に関する性別データは不十分である。</w:t>
      </w:r>
    </w:p>
    <w:p w14:paraId="635A5B9E" w14:textId="1254A762"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F6632D" w:rsidRPr="004B1EC2">
        <w:rPr>
          <w:rFonts w:ascii="ＭＳ Ｐ明朝" w:eastAsia="ＭＳ Ｐ明朝" w:hAnsi="ＭＳ Ｐ明朝" w:hint="eastAsia"/>
          <w:bCs/>
          <w:sz w:val="21"/>
          <w:szCs w:val="21"/>
        </w:rPr>
        <w:t>性別や障害に関する文化的</w:t>
      </w:r>
      <w:r w:rsidR="00F6632D" w:rsidRPr="004B1EC2">
        <w:rPr>
          <w:rFonts w:ascii="ＭＳ Ｐ明朝" w:eastAsia="ＭＳ Ｐ明朝" w:hAnsi="ＭＳ Ｐ明朝" w:hint="eastAsia"/>
          <w:bCs/>
          <w:sz w:val="21"/>
          <w:szCs w:val="21"/>
          <w:lang w:eastAsia="ja-JP"/>
        </w:rPr>
        <w:t>な</w:t>
      </w:r>
      <w:r w:rsidR="007B7F9F" w:rsidRPr="004B1EC2">
        <w:rPr>
          <w:rFonts w:ascii="ＭＳ Ｐ明朝" w:eastAsia="ＭＳ Ｐ明朝" w:hAnsi="ＭＳ Ｐ明朝" w:hint="eastAsia"/>
          <w:bCs/>
          <w:sz w:val="21"/>
          <w:szCs w:val="21"/>
          <w:lang w:eastAsia="ja-JP"/>
        </w:rPr>
        <w:t>慣例</w:t>
      </w:r>
      <w:r w:rsidR="00F6632D" w:rsidRPr="004B1EC2">
        <w:rPr>
          <w:rFonts w:ascii="ＭＳ Ｐ明朝" w:eastAsia="ＭＳ Ｐ明朝" w:hAnsi="ＭＳ Ｐ明朝" w:hint="eastAsia"/>
          <w:bCs/>
          <w:sz w:val="21"/>
          <w:szCs w:val="21"/>
          <w:lang w:eastAsia="ja-JP"/>
        </w:rPr>
        <w:t>（norm）のために</w:t>
      </w:r>
      <w:r w:rsidR="00F6632D" w:rsidRPr="004B1EC2">
        <w:rPr>
          <w:rFonts w:ascii="ＭＳ Ｐ明朝" w:eastAsia="ＭＳ Ｐ明朝" w:hAnsi="ＭＳ Ｐ明朝" w:hint="eastAsia"/>
          <w:bCs/>
          <w:sz w:val="21"/>
          <w:szCs w:val="21"/>
        </w:rPr>
        <w:t>、</w:t>
      </w:r>
      <w:r w:rsidR="004325DE" w:rsidRPr="004B1EC2">
        <w:rPr>
          <w:rFonts w:ascii="ＭＳ Ｐ明朝" w:eastAsia="ＭＳ Ｐ明朝" w:hAnsi="ＭＳ Ｐ明朝" w:hint="eastAsia"/>
          <w:bCs/>
          <w:sz w:val="21"/>
          <w:szCs w:val="21"/>
          <w:lang w:eastAsia="ja-JP"/>
        </w:rPr>
        <w:t>特</w:t>
      </w:r>
      <w:r w:rsidR="00F6632D" w:rsidRPr="004B1EC2">
        <w:rPr>
          <w:rFonts w:ascii="ＭＳ Ｐ明朝" w:eastAsia="ＭＳ Ｐ明朝" w:hAnsi="ＭＳ Ｐ明朝" w:hint="eastAsia"/>
          <w:bCs/>
          <w:sz w:val="21"/>
          <w:szCs w:val="21"/>
        </w:rPr>
        <w:t>に独身女性にとって、性と生殖に関する健康と権利に関する議論が妨げられ、情報を求めることが妨げられている。</w:t>
      </w:r>
    </w:p>
    <w:p w14:paraId="1C79AFDE" w14:textId="015D081B"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lastRenderedPageBreak/>
        <w:tab/>
        <w:t>(d)</w:t>
      </w:r>
      <w:r w:rsidR="00F11343" w:rsidRPr="004B1EC2">
        <w:rPr>
          <w:rFonts w:ascii="ＭＳ Ｐ明朝" w:eastAsia="ＭＳ Ｐ明朝" w:hAnsi="ＭＳ Ｐ明朝" w:hint="eastAsia"/>
          <w:bCs/>
          <w:sz w:val="21"/>
          <w:szCs w:val="21"/>
          <w:lang w:eastAsia="ja-JP"/>
        </w:rPr>
        <w:t xml:space="preserve"> </w:t>
      </w:r>
      <w:r w:rsidR="004325DE" w:rsidRPr="004B1EC2">
        <w:rPr>
          <w:rFonts w:ascii="ＭＳ Ｐ明朝" w:eastAsia="ＭＳ Ｐ明朝" w:hAnsi="ＭＳ Ｐ明朝" w:hint="eastAsia"/>
          <w:bCs/>
          <w:sz w:val="21"/>
          <w:szCs w:val="21"/>
        </w:rPr>
        <w:t>障害</w:t>
      </w:r>
      <w:r w:rsidR="00620327" w:rsidRPr="004B1EC2">
        <w:rPr>
          <w:rFonts w:ascii="ＭＳ Ｐ明朝" w:eastAsia="ＭＳ Ｐ明朝" w:hAnsi="ＭＳ Ｐ明朝" w:hint="eastAsia"/>
          <w:bCs/>
          <w:sz w:val="21"/>
          <w:szCs w:val="21"/>
          <w:lang w:eastAsia="ja-JP"/>
        </w:rPr>
        <w:t>のある</w:t>
      </w:r>
      <w:r w:rsidR="004325DE" w:rsidRPr="004B1EC2">
        <w:rPr>
          <w:rFonts w:ascii="ＭＳ Ｐ明朝" w:eastAsia="ＭＳ Ｐ明朝" w:hAnsi="ＭＳ Ｐ明朝" w:hint="eastAsia"/>
          <w:bCs/>
          <w:sz w:val="21"/>
          <w:szCs w:val="21"/>
        </w:rPr>
        <w:t>女性の経済的エンパワーメントの機会は、</w:t>
      </w:r>
      <w:r w:rsidR="00620327" w:rsidRPr="004B1EC2">
        <w:rPr>
          <w:rFonts w:ascii="ＭＳ Ｐ明朝" w:eastAsia="ＭＳ Ｐ明朝" w:hAnsi="ＭＳ Ｐ明朝" w:hint="eastAsia"/>
          <w:bCs/>
          <w:sz w:val="21"/>
          <w:szCs w:val="21"/>
          <w:lang w:eastAsia="ja-JP"/>
        </w:rPr>
        <w:t>どく</w:t>
      </w:r>
      <w:r w:rsidR="004325DE" w:rsidRPr="004B1EC2">
        <w:rPr>
          <w:rFonts w:ascii="ＭＳ Ｐ明朝" w:eastAsia="ＭＳ Ｐ明朝" w:hAnsi="ＭＳ Ｐ明朝" w:hint="eastAsia"/>
          <w:bCs/>
          <w:sz w:val="21"/>
          <w:szCs w:val="21"/>
        </w:rPr>
        <w:t>に起業、職業訓練、雇用機会の点で、依然として限られている。</w:t>
      </w:r>
    </w:p>
    <w:p w14:paraId="035C879B" w14:textId="3FA7D111" w:rsidR="00C50FB3" w:rsidRPr="004B1EC2" w:rsidRDefault="00C50FB3" w:rsidP="00C50FB3">
      <w:pPr>
        <w:pStyle w:val="SingleTxtG"/>
        <w:rPr>
          <w:rFonts w:ascii="ＭＳ Ｐ明朝" w:eastAsia="ＭＳ Ｐ明朝" w:hAnsi="ＭＳ Ｐ明朝"/>
          <w:bCs/>
          <w:noProof/>
          <w:sz w:val="21"/>
          <w:szCs w:val="21"/>
          <w:lang w:eastAsia="ja-JP"/>
        </w:rPr>
      </w:pPr>
      <w:r w:rsidRPr="004B1EC2">
        <w:rPr>
          <w:rFonts w:ascii="ＭＳ Ｐ明朝" w:eastAsia="ＭＳ Ｐ明朝" w:hAnsi="ＭＳ Ｐ明朝"/>
          <w:b/>
          <w:sz w:val="21"/>
          <w:szCs w:val="21"/>
        </w:rPr>
        <w:t>12.</w:t>
      </w:r>
      <w:r w:rsidRPr="004B1EC2">
        <w:rPr>
          <w:rFonts w:ascii="ＭＳ Ｐ明朝" w:eastAsia="ＭＳ Ｐ明朝" w:hAnsi="ＭＳ Ｐ明朝"/>
          <w:b/>
          <w:sz w:val="21"/>
          <w:szCs w:val="21"/>
        </w:rPr>
        <w:tab/>
      </w:r>
      <w:r w:rsidR="004325DE" w:rsidRPr="004B1EC2">
        <w:rPr>
          <w:rFonts w:ascii="ＭＳ Ｐ明朝" w:eastAsia="ＭＳ Ｐ明朝" w:hAnsi="ＭＳ Ｐ明朝" w:hint="eastAsia"/>
          <w:b/>
          <w:noProof/>
          <w:sz w:val="21"/>
          <w:szCs w:val="21"/>
        </w:rPr>
        <w:t>委員会は、障害のある女性と女児に関する一般的意見第3号（2016年）</w:t>
      </w:r>
      <w:r w:rsidR="004325DE" w:rsidRPr="004B1EC2">
        <w:rPr>
          <w:rFonts w:ascii="ＭＳ Ｐ明朝" w:eastAsia="ＭＳ Ｐ明朝" w:hAnsi="ＭＳ Ｐ明朝" w:hint="eastAsia"/>
          <w:b/>
          <w:noProof/>
          <w:sz w:val="21"/>
          <w:szCs w:val="21"/>
          <w:lang w:eastAsia="ja-JP"/>
        </w:rPr>
        <w:t>、</w:t>
      </w:r>
      <w:r w:rsidR="004325DE" w:rsidRPr="004B1EC2">
        <w:rPr>
          <w:rFonts w:ascii="ＭＳ Ｐ明朝" w:eastAsia="ＭＳ Ｐ明朝" w:hAnsi="ＭＳ Ｐ明朝" w:hint="eastAsia"/>
          <w:b/>
          <w:noProof/>
          <w:sz w:val="21"/>
          <w:szCs w:val="21"/>
        </w:rPr>
        <w:t>および持続可能な開発目標のターゲット5.1、5.2および5.5を想起し、締約国に</w:t>
      </w:r>
      <w:r w:rsidR="004325DE" w:rsidRPr="004B1EC2">
        <w:rPr>
          <w:rFonts w:ascii="ＭＳ Ｐ明朝" w:eastAsia="ＭＳ Ｐ明朝" w:hAnsi="ＭＳ Ｐ明朝" w:hint="eastAsia"/>
          <w:b/>
          <w:noProof/>
          <w:sz w:val="21"/>
          <w:szCs w:val="21"/>
          <w:lang w:eastAsia="ja-JP"/>
        </w:rPr>
        <w:t>以下のことを</w:t>
      </w:r>
      <w:r w:rsidR="004325DE" w:rsidRPr="004B1EC2">
        <w:rPr>
          <w:rFonts w:ascii="ＭＳ Ｐ明朝" w:eastAsia="ＭＳ Ｐ明朝" w:hAnsi="ＭＳ Ｐ明朝" w:hint="eastAsia"/>
          <w:b/>
          <w:noProof/>
          <w:sz w:val="21"/>
          <w:szCs w:val="21"/>
        </w:rPr>
        <w:t>勧告する：</w:t>
      </w:r>
      <w:r w:rsidR="004325DE" w:rsidRPr="004B1EC2">
        <w:rPr>
          <w:rFonts w:ascii="ＭＳ Ｐ明朝" w:eastAsia="ＭＳ Ｐ明朝" w:hAnsi="ＭＳ Ｐ明朝" w:hint="eastAsia"/>
          <w:bCs/>
          <w:noProof/>
          <w:sz w:val="21"/>
          <w:szCs w:val="21"/>
          <w:lang w:eastAsia="ja-JP"/>
        </w:rPr>
        <w:t xml:space="preserve">（訳注　</w:t>
      </w:r>
      <w:r w:rsidR="004325DE" w:rsidRPr="004B1EC2">
        <w:rPr>
          <w:rFonts w:ascii="ＭＳ Ｐ明朝" w:eastAsia="ＭＳ Ｐ明朝" w:hAnsi="ＭＳ Ｐ明朝" w:hint="eastAsia"/>
          <w:bCs/>
          <w:noProof/>
          <w:sz w:val="21"/>
          <w:szCs w:val="21"/>
        </w:rPr>
        <w:t>ターゲット</w:t>
      </w:r>
      <w:r w:rsidR="000C1595" w:rsidRPr="004B1EC2">
        <w:rPr>
          <w:rFonts w:ascii="ＭＳ Ｐ明朝" w:eastAsia="ＭＳ Ｐ明朝" w:hAnsi="ＭＳ Ｐ明朝" w:hint="eastAsia"/>
          <w:bCs/>
          <w:noProof/>
          <w:sz w:val="21"/>
          <w:szCs w:val="21"/>
          <w:lang w:eastAsia="ja-JP"/>
        </w:rPr>
        <w:t>5</w:t>
      </w:r>
      <w:r w:rsidR="00037271" w:rsidRPr="004B1EC2">
        <w:rPr>
          <w:rFonts w:ascii="ＭＳ Ｐ明朝" w:eastAsia="ＭＳ Ｐ明朝" w:hAnsi="ＭＳ Ｐ明朝" w:hint="eastAsia"/>
          <w:bCs/>
          <w:noProof/>
          <w:sz w:val="21"/>
          <w:szCs w:val="21"/>
          <w:lang w:eastAsia="ja-JP"/>
        </w:rPr>
        <w:t>.1: 性別に基づく平等と、差別撤廃を促進、実施及びモニターするための法律の枠組み。5.2: 親密なパートナーから身体的、性的、精神的暴力を受けた者の割合。5.5: 国会、地方議員、およびで管理職で女性が占める割合</w:t>
      </w:r>
      <w:r w:rsidR="004325DE" w:rsidRPr="004B1EC2">
        <w:rPr>
          <w:rFonts w:ascii="ＭＳ Ｐ明朝" w:eastAsia="ＭＳ Ｐ明朝" w:hAnsi="ＭＳ Ｐ明朝" w:hint="eastAsia"/>
          <w:bCs/>
          <w:noProof/>
          <w:sz w:val="21"/>
          <w:szCs w:val="21"/>
          <w:lang w:eastAsia="ja-JP"/>
        </w:rPr>
        <w:t>）</w:t>
      </w:r>
    </w:p>
    <w:p w14:paraId="0FCB0261" w14:textId="2538502B"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(a)</w:t>
      </w:r>
      <w:r w:rsidR="00F11343" w:rsidRPr="004B1EC2">
        <w:rPr>
          <w:rFonts w:ascii="ＭＳ Ｐ明朝" w:eastAsia="ＭＳ Ｐ明朝" w:hAnsi="ＭＳ Ｐ明朝" w:hint="eastAsia"/>
          <w:b/>
          <w:sz w:val="21"/>
          <w:szCs w:val="21"/>
          <w:lang w:eastAsia="ja-JP"/>
        </w:rPr>
        <w:t xml:space="preserve"> </w:t>
      </w:r>
      <w:r w:rsidR="009A2DCE" w:rsidRPr="004B1EC2">
        <w:rPr>
          <w:rFonts w:ascii="ＭＳ Ｐ明朝" w:eastAsia="ＭＳ Ｐ明朝" w:hAnsi="ＭＳ Ｐ明朝" w:hint="eastAsia"/>
          <w:b/>
          <w:sz w:val="21"/>
          <w:szCs w:val="21"/>
        </w:rPr>
        <w:t>障害</w:t>
      </w:r>
      <w:r w:rsidR="00620327" w:rsidRPr="004B1EC2">
        <w:rPr>
          <w:rFonts w:ascii="ＭＳ Ｐ明朝" w:eastAsia="ＭＳ Ｐ明朝" w:hAnsi="ＭＳ Ｐ明朝" w:hint="eastAsia"/>
          <w:b/>
          <w:sz w:val="21"/>
          <w:szCs w:val="21"/>
          <w:lang w:eastAsia="ja-JP"/>
        </w:rPr>
        <w:t>のある</w:t>
      </w:r>
      <w:r w:rsidR="009A2DCE" w:rsidRPr="004B1EC2">
        <w:rPr>
          <w:rFonts w:ascii="ＭＳ Ｐ明朝" w:eastAsia="ＭＳ Ｐ明朝" w:hAnsi="ＭＳ Ｐ明朝" w:hint="eastAsia"/>
          <w:b/>
          <w:sz w:val="21"/>
          <w:szCs w:val="21"/>
        </w:rPr>
        <w:t>女性および女児が、教育、雇用、自立した生活、その他のサービスにアクセスする際に直面する特有の障壁に対処するための的を絞った措置をとり、生活のあらゆる側面への完全な参加を他の人と平等に確保する</w:t>
      </w:r>
      <w:r w:rsidR="009A2DCE" w:rsidRPr="004B1EC2">
        <w:rPr>
          <w:rFonts w:ascii="ＭＳ Ｐ明朝" w:eastAsia="ＭＳ Ｐ明朝" w:hAnsi="ＭＳ Ｐ明朝" w:hint="eastAsia"/>
          <w:b/>
          <w:sz w:val="21"/>
          <w:szCs w:val="21"/>
          <w:lang w:eastAsia="ja-JP"/>
        </w:rPr>
        <w:t>。</w:t>
      </w:r>
    </w:p>
    <w:p w14:paraId="7A26F822" w14:textId="49251F93"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(b)</w:t>
      </w:r>
      <w:r w:rsidR="00F11343" w:rsidRPr="004B1EC2">
        <w:rPr>
          <w:rFonts w:ascii="ＭＳ Ｐ明朝" w:eastAsia="ＭＳ Ｐ明朝" w:hAnsi="ＭＳ Ｐ明朝" w:hint="eastAsia"/>
          <w:b/>
          <w:sz w:val="21"/>
          <w:szCs w:val="21"/>
          <w:lang w:eastAsia="ja-JP"/>
        </w:rPr>
        <w:t xml:space="preserve"> </w:t>
      </w:r>
      <w:r w:rsidR="007B7F9F" w:rsidRPr="004B1EC2">
        <w:rPr>
          <w:rFonts w:ascii="ＭＳ Ｐ明朝" w:eastAsia="ＭＳ Ｐ明朝" w:hAnsi="ＭＳ Ｐ明朝" w:hint="eastAsia"/>
          <w:b/>
          <w:sz w:val="21"/>
          <w:szCs w:val="21"/>
        </w:rPr>
        <w:t>障害のある女性と</w:t>
      </w:r>
      <w:r w:rsidR="007B7F9F" w:rsidRPr="004B1EC2">
        <w:rPr>
          <w:rFonts w:ascii="ＭＳ Ｐ明朝" w:eastAsia="ＭＳ Ｐ明朝" w:hAnsi="ＭＳ Ｐ明朝" w:hint="eastAsia"/>
          <w:b/>
          <w:sz w:val="21"/>
          <w:szCs w:val="21"/>
          <w:lang w:eastAsia="ja-JP"/>
        </w:rPr>
        <w:t>少女</w:t>
      </w:r>
      <w:r w:rsidR="007B7F9F" w:rsidRPr="004B1EC2">
        <w:rPr>
          <w:rFonts w:ascii="ＭＳ Ｐ明朝" w:eastAsia="ＭＳ Ｐ明朝" w:hAnsi="ＭＳ Ｐ明朝" w:hint="eastAsia"/>
          <w:b/>
          <w:sz w:val="21"/>
          <w:szCs w:val="21"/>
        </w:rPr>
        <w:t>に関するデータ収集を改善し、</w:t>
      </w:r>
      <w:r w:rsidR="007B7F9F" w:rsidRPr="004B1EC2">
        <w:rPr>
          <w:rFonts w:ascii="ＭＳ Ｐ明朝" w:eastAsia="ＭＳ Ｐ明朝" w:hAnsi="ＭＳ Ｐ明朝" w:hint="eastAsia"/>
          <w:b/>
          <w:sz w:val="21"/>
          <w:szCs w:val="21"/>
          <w:lang w:eastAsia="ja-JP"/>
        </w:rPr>
        <w:t>指導的地位の獲得</w:t>
      </w:r>
      <w:r w:rsidR="007B7F9F" w:rsidRPr="004B1EC2">
        <w:rPr>
          <w:rFonts w:ascii="ＭＳ Ｐ明朝" w:eastAsia="ＭＳ Ｐ明朝" w:hAnsi="ＭＳ Ｐ明朝" w:hint="eastAsia"/>
          <w:b/>
          <w:sz w:val="21"/>
          <w:szCs w:val="21"/>
        </w:rPr>
        <w:t>、雇用、公共サービスへのアクセスに焦点を当て、性別</w:t>
      </w:r>
      <w:r w:rsidR="007B7F9F" w:rsidRPr="004B1EC2">
        <w:rPr>
          <w:rFonts w:ascii="ＭＳ Ｐ明朝" w:eastAsia="ＭＳ Ｐ明朝" w:hAnsi="ＭＳ Ｐ明朝" w:hint="eastAsia"/>
          <w:b/>
          <w:sz w:val="21"/>
          <w:szCs w:val="21"/>
          <w:lang w:eastAsia="ja-JP"/>
        </w:rPr>
        <w:t>の</w:t>
      </w:r>
      <w:r w:rsidR="007B7F9F" w:rsidRPr="004B1EC2">
        <w:rPr>
          <w:rFonts w:ascii="ＭＳ Ｐ明朝" w:eastAsia="ＭＳ Ｐ明朝" w:hAnsi="ＭＳ Ｐ明朝" w:hint="eastAsia"/>
          <w:b/>
          <w:sz w:val="21"/>
          <w:szCs w:val="21"/>
        </w:rPr>
        <w:t>データが政策とプログラム開発に反映されるようにする；</w:t>
      </w:r>
    </w:p>
    <w:p w14:paraId="440A39B2" w14:textId="1CFC1B81"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(c)</w:t>
      </w:r>
      <w:r w:rsidR="00F11343" w:rsidRPr="004B1EC2">
        <w:rPr>
          <w:rFonts w:ascii="ＭＳ Ｐ明朝" w:eastAsia="ＭＳ Ｐ明朝" w:hAnsi="ＭＳ Ｐ明朝" w:hint="eastAsia"/>
          <w:b/>
          <w:sz w:val="21"/>
          <w:szCs w:val="21"/>
          <w:lang w:eastAsia="ja-JP"/>
        </w:rPr>
        <w:t xml:space="preserve"> </w:t>
      </w:r>
      <w:r w:rsidR="007B7F9F" w:rsidRPr="004B1EC2">
        <w:rPr>
          <w:rFonts w:ascii="ＭＳ Ｐ明朝" w:eastAsia="ＭＳ Ｐ明朝" w:hAnsi="ＭＳ Ｐ明朝" w:hint="eastAsia"/>
          <w:b/>
          <w:sz w:val="21"/>
          <w:szCs w:val="21"/>
        </w:rPr>
        <w:t>既婚・未婚を問わず、障害のある女性と</w:t>
      </w:r>
      <w:r w:rsidR="007B7F9F" w:rsidRPr="004B1EC2">
        <w:rPr>
          <w:rFonts w:ascii="ＭＳ Ｐ明朝" w:eastAsia="ＭＳ Ｐ明朝" w:hAnsi="ＭＳ Ｐ明朝" w:hint="eastAsia"/>
          <w:b/>
          <w:sz w:val="21"/>
          <w:szCs w:val="21"/>
          <w:lang w:eastAsia="ja-JP"/>
        </w:rPr>
        <w:t>少女</w:t>
      </w:r>
      <w:r w:rsidR="007B7F9F" w:rsidRPr="004B1EC2">
        <w:rPr>
          <w:rFonts w:ascii="ＭＳ Ｐ明朝" w:eastAsia="ＭＳ Ｐ明朝" w:hAnsi="ＭＳ Ｐ明朝" w:hint="eastAsia"/>
          <w:b/>
          <w:sz w:val="21"/>
          <w:szCs w:val="21"/>
        </w:rPr>
        <w:t>の性と生殖に関する健康と権利を促進し、文化的</w:t>
      </w:r>
      <w:r w:rsidR="007B7F9F" w:rsidRPr="004B1EC2">
        <w:rPr>
          <w:rFonts w:ascii="ＭＳ Ｐ明朝" w:eastAsia="ＭＳ Ｐ明朝" w:hAnsi="ＭＳ Ｐ明朝" w:hint="eastAsia"/>
          <w:b/>
          <w:sz w:val="21"/>
          <w:szCs w:val="21"/>
          <w:lang w:eastAsia="ja-JP"/>
        </w:rPr>
        <w:t>な慣例</w:t>
      </w:r>
      <w:r w:rsidR="007B7F9F" w:rsidRPr="004B1EC2">
        <w:rPr>
          <w:rFonts w:ascii="ＭＳ Ｐ明朝" w:eastAsia="ＭＳ Ｐ明朝" w:hAnsi="ＭＳ Ｐ明朝" w:hint="eastAsia"/>
          <w:b/>
          <w:sz w:val="21"/>
          <w:szCs w:val="21"/>
        </w:rPr>
        <w:t>に妨げられることなくこれらの権利を行使できるようにすることを、</w:t>
      </w:r>
      <w:r w:rsidR="00ED242B" w:rsidRPr="004B1EC2">
        <w:rPr>
          <w:rFonts w:ascii="ＭＳ Ｐ明朝" w:eastAsia="ＭＳ Ｐ明朝" w:hAnsi="ＭＳ Ｐ明朝" w:hint="eastAsia"/>
          <w:b/>
          <w:sz w:val="21"/>
          <w:szCs w:val="21"/>
          <w:lang w:eastAsia="ja-JP"/>
        </w:rPr>
        <w:t>公的</w:t>
      </w:r>
      <w:r w:rsidR="007B7F9F" w:rsidRPr="004B1EC2">
        <w:rPr>
          <w:rFonts w:ascii="ＭＳ Ｐ明朝" w:eastAsia="ＭＳ Ｐ明朝" w:hAnsi="ＭＳ Ｐ明朝" w:hint="eastAsia"/>
          <w:b/>
          <w:sz w:val="21"/>
          <w:szCs w:val="21"/>
        </w:rPr>
        <w:t>政策を通じて保証する；</w:t>
      </w:r>
    </w:p>
    <w:p w14:paraId="641C521E" w14:textId="18EDDB70" w:rsidR="00ED242B" w:rsidRPr="004B1EC2" w:rsidRDefault="00C50FB3" w:rsidP="00772766">
      <w:pPr>
        <w:pStyle w:val="SingleTxtG"/>
        <w:tabs>
          <w:tab w:val="clear" w:pos="2268"/>
          <w:tab w:val="left" w:pos="2481"/>
        </w:tabs>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(d)</w:t>
      </w:r>
      <w:r w:rsidR="00F11343" w:rsidRPr="004B1EC2">
        <w:rPr>
          <w:rFonts w:ascii="ＭＳ Ｐ明朝" w:eastAsia="ＭＳ Ｐ明朝" w:hAnsi="ＭＳ Ｐ明朝" w:hint="eastAsia"/>
          <w:b/>
          <w:sz w:val="21"/>
          <w:szCs w:val="21"/>
          <w:lang w:eastAsia="ja-JP"/>
        </w:rPr>
        <w:t xml:space="preserve"> </w:t>
      </w:r>
      <w:r w:rsidR="00ED242B" w:rsidRPr="004B1EC2">
        <w:rPr>
          <w:rFonts w:ascii="ＭＳ Ｐ明朝" w:eastAsia="ＭＳ Ｐ明朝" w:hAnsi="ＭＳ Ｐ明朝" w:hint="eastAsia"/>
          <w:b/>
          <w:sz w:val="21"/>
          <w:szCs w:val="21"/>
        </w:rPr>
        <w:t>起業、職業訓練、</w:t>
      </w:r>
      <w:r w:rsidR="00775E8B" w:rsidRPr="004B1EC2">
        <w:rPr>
          <w:rFonts w:ascii="ＭＳ Ｐ明朝" w:eastAsia="ＭＳ Ｐ明朝" w:hAnsi="ＭＳ Ｐ明朝" w:hint="eastAsia"/>
          <w:b/>
          <w:sz w:val="21"/>
          <w:szCs w:val="21"/>
          <w:lang w:eastAsia="ja-JP"/>
        </w:rPr>
        <w:t>インクルーシブでアクセスしやすい</w:t>
      </w:r>
      <w:r w:rsidR="00ED242B" w:rsidRPr="004B1EC2">
        <w:rPr>
          <w:rFonts w:ascii="ＭＳ Ｐ明朝" w:eastAsia="ＭＳ Ｐ明朝" w:hAnsi="ＭＳ Ｐ明朝" w:hint="eastAsia"/>
          <w:b/>
          <w:sz w:val="21"/>
          <w:szCs w:val="21"/>
        </w:rPr>
        <w:t>雇用機会などを通じて、障害</w:t>
      </w:r>
      <w:r w:rsidR="00620327" w:rsidRPr="004B1EC2">
        <w:rPr>
          <w:rFonts w:ascii="ＭＳ Ｐ明朝" w:eastAsia="ＭＳ Ｐ明朝" w:hAnsi="ＭＳ Ｐ明朝" w:hint="eastAsia"/>
          <w:b/>
          <w:sz w:val="21"/>
          <w:szCs w:val="21"/>
          <w:lang w:eastAsia="ja-JP"/>
        </w:rPr>
        <w:t>のある</w:t>
      </w:r>
      <w:r w:rsidR="00ED242B" w:rsidRPr="004B1EC2">
        <w:rPr>
          <w:rFonts w:ascii="ＭＳ Ｐ明朝" w:eastAsia="ＭＳ Ｐ明朝" w:hAnsi="ＭＳ Ｐ明朝" w:hint="eastAsia"/>
          <w:b/>
          <w:sz w:val="21"/>
          <w:szCs w:val="21"/>
        </w:rPr>
        <w:t>女性の経済的エンパワーメントを支援するプログラムと政策を開発する。</w:t>
      </w:r>
    </w:p>
    <w:p w14:paraId="410C3270" w14:textId="77777777" w:rsidR="002E0C89" w:rsidRPr="004B1EC2" w:rsidRDefault="002E0C89" w:rsidP="00772766">
      <w:pPr>
        <w:pStyle w:val="SingleTxtG"/>
        <w:tabs>
          <w:tab w:val="clear" w:pos="2268"/>
          <w:tab w:val="left" w:pos="2481"/>
        </w:tabs>
        <w:rPr>
          <w:rFonts w:ascii="ＭＳ Ｐ明朝" w:eastAsia="ＭＳ Ｐ明朝" w:hAnsi="ＭＳ Ｐ明朝"/>
          <w:b/>
          <w:sz w:val="21"/>
          <w:szCs w:val="21"/>
          <w:lang w:eastAsia="ja-JP"/>
        </w:rPr>
      </w:pPr>
    </w:p>
    <w:p w14:paraId="5530D8E6" w14:textId="3F391712" w:rsidR="00C50FB3" w:rsidRPr="004B1EC2" w:rsidRDefault="00772766" w:rsidP="00772766">
      <w:pPr>
        <w:pStyle w:val="H23G"/>
        <w:outlineLvl w:val="3"/>
        <w:rPr>
          <w:rFonts w:ascii="ＭＳ Ｐ明朝" w:eastAsia="ＭＳ Ｐ明朝" w:hAnsi="ＭＳ Ｐ明朝"/>
          <w:sz w:val="24"/>
          <w:szCs w:val="24"/>
          <w:lang w:eastAsia="ja-JP"/>
        </w:rPr>
      </w:pPr>
      <w:r w:rsidRPr="004B1EC2">
        <w:rPr>
          <w:rFonts w:ascii="ＭＳ Ｐ明朝" w:eastAsia="ＭＳ Ｐ明朝" w:hAnsi="ＭＳ Ｐ明朝"/>
        </w:rPr>
        <w:tab/>
      </w:r>
      <w:r w:rsidRPr="004B1EC2">
        <w:rPr>
          <w:rFonts w:ascii="ＭＳ Ｐ明朝" w:eastAsia="ＭＳ Ｐ明朝" w:hAnsi="ＭＳ Ｐ明朝"/>
        </w:rPr>
        <w:tab/>
      </w:r>
      <w:r w:rsidRPr="004B1EC2">
        <w:rPr>
          <w:rFonts w:ascii="ＭＳ Ｐ明朝" w:eastAsia="ＭＳ Ｐ明朝" w:hAnsi="ＭＳ Ｐ明朝" w:hint="eastAsia"/>
          <w:sz w:val="24"/>
          <w:szCs w:val="24"/>
        </w:rPr>
        <w:t>障害のある子ども</w:t>
      </w:r>
      <w:r w:rsidRPr="004B1EC2">
        <w:rPr>
          <w:rFonts w:ascii="ＭＳ Ｐ明朝" w:eastAsia="ＭＳ Ｐ明朝" w:hAnsi="ＭＳ Ｐ明朝" w:hint="eastAsia"/>
          <w:sz w:val="24"/>
          <w:szCs w:val="24"/>
          <w:lang w:eastAsia="ja-JP"/>
        </w:rPr>
        <w:t>（第7条）</w:t>
      </w:r>
    </w:p>
    <w:p w14:paraId="4DFDC100" w14:textId="00357869" w:rsidR="00C50FB3" w:rsidRPr="004B1EC2" w:rsidRDefault="00C50FB3" w:rsidP="00772766">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13.</w:t>
      </w:r>
      <w:r w:rsidRPr="004B1EC2">
        <w:rPr>
          <w:rFonts w:ascii="ＭＳ Ｐ明朝" w:eastAsia="ＭＳ Ｐ明朝" w:hAnsi="ＭＳ Ｐ明朝"/>
          <w:bCs/>
          <w:sz w:val="21"/>
          <w:szCs w:val="21"/>
        </w:rPr>
        <w:tab/>
      </w:r>
      <w:r w:rsidR="00775E8B" w:rsidRPr="004B1EC2">
        <w:rPr>
          <w:rFonts w:ascii="ＭＳ Ｐ明朝" w:eastAsia="ＭＳ Ｐ明朝" w:hAnsi="ＭＳ Ｐ明朝" w:hint="eastAsia"/>
          <w:bCs/>
          <w:sz w:val="21"/>
          <w:szCs w:val="21"/>
        </w:rPr>
        <w:t>委員会は次のことを懸念</w:t>
      </w:r>
      <w:r w:rsidR="00C62236" w:rsidRPr="004B1EC2">
        <w:rPr>
          <w:rFonts w:ascii="ＭＳ Ｐ明朝" w:eastAsia="ＭＳ Ｐ明朝" w:hAnsi="ＭＳ Ｐ明朝" w:hint="eastAsia"/>
          <w:sz w:val="21"/>
          <w:szCs w:val="21"/>
          <w:lang w:eastAsia="ja-JP"/>
        </w:rPr>
        <w:t>している</w:t>
      </w:r>
      <w:r w:rsidR="00775E8B" w:rsidRPr="004B1EC2">
        <w:rPr>
          <w:rFonts w:ascii="ＭＳ Ｐ明朝" w:eastAsia="ＭＳ Ｐ明朝" w:hAnsi="ＭＳ Ｐ明朝" w:hint="eastAsia"/>
          <w:bCs/>
          <w:sz w:val="21"/>
          <w:szCs w:val="21"/>
        </w:rPr>
        <w:t>：</w:t>
      </w:r>
    </w:p>
    <w:p w14:paraId="4A2A9FCA" w14:textId="679B5C30" w:rsidR="009438CF" w:rsidRPr="004B1EC2" w:rsidRDefault="00C50FB3" w:rsidP="00C50FB3">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9438CF" w:rsidRPr="004B1EC2">
        <w:rPr>
          <w:rFonts w:ascii="ＭＳ Ｐ明朝" w:eastAsia="ＭＳ Ｐ明朝" w:hAnsi="ＭＳ Ｐ明朝" w:hint="eastAsia"/>
          <w:bCs/>
          <w:sz w:val="21"/>
          <w:szCs w:val="21"/>
        </w:rPr>
        <w:t>締約国には、障害のある子どもを保護する法的枠組みがあるにもかかわらず、インクルーシブ教育、早期介入プログラム、個別支援サービスへのアクセスを確保する上で、大きな障壁が残っている</w:t>
      </w:r>
      <w:r w:rsidR="00620327" w:rsidRPr="004B1EC2">
        <w:rPr>
          <w:rFonts w:ascii="ＭＳ Ｐ明朝" w:eastAsia="ＭＳ Ｐ明朝" w:hAnsi="ＭＳ Ｐ明朝" w:hint="eastAsia"/>
          <w:bCs/>
          <w:sz w:val="21"/>
          <w:szCs w:val="21"/>
          <w:lang w:eastAsia="ja-JP"/>
        </w:rPr>
        <w:t>；</w:t>
      </w:r>
    </w:p>
    <w:p w14:paraId="6C53EA6B" w14:textId="1C13A304"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00F11343" w:rsidRPr="004B1EC2">
        <w:rPr>
          <w:rFonts w:ascii="ＭＳ Ｐ明朝" w:eastAsia="ＭＳ Ｐ明朝" w:hAnsi="ＭＳ Ｐ明朝" w:hint="eastAsia"/>
          <w:bCs/>
          <w:sz w:val="21"/>
          <w:szCs w:val="21"/>
          <w:lang w:eastAsia="ja-JP"/>
        </w:rPr>
        <w:t xml:space="preserve"> </w:t>
      </w:r>
      <w:r w:rsidR="009438CF" w:rsidRPr="004B1EC2">
        <w:rPr>
          <w:rFonts w:ascii="ＭＳ Ｐ明朝" w:eastAsia="ＭＳ Ｐ明朝" w:hAnsi="ＭＳ Ｐ明朝" w:hint="eastAsia"/>
          <w:bCs/>
          <w:sz w:val="21"/>
          <w:szCs w:val="21"/>
        </w:rPr>
        <w:t>障害のある子どもたちは、虐待、ネグレクト、搾取のリスクが高い</w:t>
      </w:r>
      <w:r w:rsidR="009438CF" w:rsidRPr="004B1EC2">
        <w:rPr>
          <w:rFonts w:ascii="ＭＳ Ｐ明朝" w:eastAsia="ＭＳ Ｐ明朝" w:hAnsi="ＭＳ Ｐ明朝" w:hint="eastAsia"/>
          <w:bCs/>
          <w:sz w:val="21"/>
          <w:szCs w:val="21"/>
          <w:lang w:eastAsia="ja-JP"/>
        </w:rPr>
        <w:t>。しかし、</w:t>
      </w:r>
      <w:r w:rsidR="009438CF" w:rsidRPr="004B1EC2">
        <w:rPr>
          <w:rFonts w:ascii="ＭＳ Ｐ明朝" w:eastAsia="ＭＳ Ｐ明朝" w:hAnsi="ＭＳ Ｐ明朝" w:hint="eastAsia"/>
          <w:bCs/>
          <w:sz w:val="21"/>
          <w:szCs w:val="21"/>
        </w:rPr>
        <w:t>この問題に関する包括的なデータが不足しており、効果的な介入と保護を確保するためのシステムも限られている</w:t>
      </w:r>
      <w:r w:rsidR="00620327" w:rsidRPr="004B1EC2">
        <w:rPr>
          <w:rFonts w:ascii="ＭＳ Ｐ明朝" w:eastAsia="ＭＳ Ｐ明朝" w:hAnsi="ＭＳ Ｐ明朝" w:hint="eastAsia"/>
          <w:bCs/>
          <w:sz w:val="21"/>
          <w:szCs w:val="21"/>
          <w:lang w:eastAsia="ja-JP"/>
        </w:rPr>
        <w:t>；</w:t>
      </w:r>
    </w:p>
    <w:p w14:paraId="6A54FBDC" w14:textId="14C09D14"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DA4088" w:rsidRPr="004B1EC2">
        <w:rPr>
          <w:rFonts w:ascii="ＭＳ Ｐ明朝" w:eastAsia="ＭＳ Ｐ明朝" w:hAnsi="ＭＳ Ｐ明朝" w:hint="eastAsia"/>
          <w:bCs/>
          <w:sz w:val="21"/>
          <w:szCs w:val="21"/>
        </w:rPr>
        <w:t>多くの障害児が施設に収容されており、条約の原則に反して、家庭生活や地域社会生活</w:t>
      </w:r>
      <w:r w:rsidR="00DA4088" w:rsidRPr="004B1EC2">
        <w:rPr>
          <w:rFonts w:ascii="ＭＳ Ｐ明朝" w:eastAsia="ＭＳ Ｐ明朝" w:hAnsi="ＭＳ Ｐ明朝" w:hint="eastAsia"/>
          <w:bCs/>
          <w:sz w:val="21"/>
          <w:szCs w:val="21"/>
          <w:lang w:eastAsia="ja-JP"/>
        </w:rPr>
        <w:t>へのインクルージョン</w:t>
      </w:r>
      <w:r w:rsidR="00DA4088" w:rsidRPr="004B1EC2">
        <w:rPr>
          <w:rFonts w:ascii="ＭＳ Ｐ明朝" w:eastAsia="ＭＳ Ｐ明朝" w:hAnsi="ＭＳ Ｐ明朝" w:hint="eastAsia"/>
          <w:bCs/>
          <w:sz w:val="21"/>
          <w:szCs w:val="21"/>
        </w:rPr>
        <w:t>が妨げられている</w:t>
      </w:r>
      <w:r w:rsidR="00620327" w:rsidRPr="004B1EC2">
        <w:rPr>
          <w:rFonts w:ascii="ＭＳ Ｐ明朝" w:eastAsia="ＭＳ Ｐ明朝" w:hAnsi="ＭＳ Ｐ明朝" w:hint="eastAsia"/>
          <w:bCs/>
          <w:sz w:val="21"/>
          <w:szCs w:val="21"/>
          <w:lang w:eastAsia="ja-JP"/>
        </w:rPr>
        <w:t>；</w:t>
      </w:r>
    </w:p>
    <w:p w14:paraId="594F23D3" w14:textId="66EBB401" w:rsidR="00C50FB3" w:rsidRPr="004B1EC2" w:rsidRDefault="00C50FB3" w:rsidP="00C50FB3">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(d)</w:t>
      </w:r>
      <w:r w:rsidR="00F11343" w:rsidRPr="004B1EC2">
        <w:rPr>
          <w:rFonts w:ascii="ＭＳ Ｐ明朝" w:eastAsia="ＭＳ Ｐ明朝" w:hAnsi="ＭＳ Ｐ明朝" w:hint="eastAsia"/>
          <w:bCs/>
          <w:sz w:val="21"/>
          <w:szCs w:val="21"/>
          <w:lang w:eastAsia="ja-JP"/>
        </w:rPr>
        <w:t xml:space="preserve"> </w:t>
      </w:r>
      <w:r w:rsidR="00DA4088" w:rsidRPr="004B1EC2">
        <w:rPr>
          <w:rFonts w:ascii="ＭＳ Ｐ明朝" w:eastAsia="ＭＳ Ｐ明朝" w:hAnsi="ＭＳ Ｐ明朝" w:hint="eastAsia"/>
          <w:bCs/>
          <w:sz w:val="21"/>
          <w:szCs w:val="21"/>
        </w:rPr>
        <w:t>利用可能な情報やコミュニケーションツールが不足しているため、障害のある子どもたち</w:t>
      </w:r>
      <w:r w:rsidR="00DA4088" w:rsidRPr="004B1EC2">
        <w:rPr>
          <w:rFonts w:ascii="ＭＳ Ｐ明朝" w:eastAsia="ＭＳ Ｐ明朝" w:hAnsi="ＭＳ Ｐ明朝" w:hint="eastAsia"/>
          <w:bCs/>
          <w:sz w:val="21"/>
          <w:szCs w:val="21"/>
          <w:lang w:eastAsia="ja-JP"/>
        </w:rPr>
        <w:t>が</w:t>
      </w:r>
      <w:r w:rsidR="00DA4088" w:rsidRPr="004B1EC2">
        <w:rPr>
          <w:rFonts w:ascii="ＭＳ Ｐ明朝" w:eastAsia="ＭＳ Ｐ明朝" w:hAnsi="ＭＳ Ｐ明朝" w:hint="eastAsia"/>
          <w:bCs/>
          <w:sz w:val="21"/>
          <w:szCs w:val="21"/>
        </w:rPr>
        <w:t>、家庭、学校、地域社会などにおいて、自分たちの生活に影響を与える意思決定プロセスに十分に参加することが</w:t>
      </w:r>
      <w:r w:rsidR="00DA4088" w:rsidRPr="004B1EC2">
        <w:rPr>
          <w:rFonts w:ascii="ＭＳ Ｐ明朝" w:eastAsia="ＭＳ Ｐ明朝" w:hAnsi="ＭＳ Ｐ明朝" w:hint="eastAsia"/>
          <w:bCs/>
          <w:sz w:val="21"/>
          <w:szCs w:val="21"/>
          <w:lang w:eastAsia="ja-JP"/>
        </w:rPr>
        <w:t>妨げられている</w:t>
      </w:r>
      <w:r w:rsidR="00620327" w:rsidRPr="004B1EC2">
        <w:rPr>
          <w:rFonts w:ascii="ＭＳ Ｐ明朝" w:eastAsia="ＭＳ Ｐ明朝" w:hAnsi="ＭＳ Ｐ明朝" w:hint="eastAsia"/>
          <w:bCs/>
          <w:sz w:val="21"/>
          <w:szCs w:val="21"/>
          <w:lang w:eastAsia="ja-JP"/>
        </w:rPr>
        <w:t>；</w:t>
      </w:r>
    </w:p>
    <w:p w14:paraId="7F9BB2F4" w14:textId="7D431F3B" w:rsidR="00DA4088" w:rsidRPr="004B1EC2" w:rsidRDefault="00C50FB3" w:rsidP="00C50FB3">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(e)</w:t>
      </w:r>
      <w:r w:rsidR="00F11343" w:rsidRPr="004B1EC2">
        <w:rPr>
          <w:rFonts w:ascii="ＭＳ Ｐ明朝" w:eastAsia="ＭＳ Ｐ明朝" w:hAnsi="ＭＳ Ｐ明朝" w:hint="eastAsia"/>
          <w:bCs/>
          <w:sz w:val="21"/>
          <w:szCs w:val="21"/>
          <w:lang w:eastAsia="ja-JP"/>
        </w:rPr>
        <w:t xml:space="preserve"> </w:t>
      </w:r>
      <w:r w:rsidR="00DA4088" w:rsidRPr="004B1EC2">
        <w:rPr>
          <w:rFonts w:ascii="ＭＳ Ｐ明朝" w:eastAsia="ＭＳ Ｐ明朝" w:hAnsi="ＭＳ Ｐ明朝" w:hint="eastAsia"/>
          <w:bCs/>
          <w:sz w:val="21"/>
          <w:szCs w:val="21"/>
        </w:rPr>
        <w:t>障害のある子どもたち、特に農村部や遠隔地に住む子どもたちは、医療サービスを受けられないことが多い。</w:t>
      </w:r>
    </w:p>
    <w:p w14:paraId="41A2B1CF" w14:textId="13C821DC"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14.</w:t>
      </w:r>
      <w:r w:rsidRPr="004B1EC2">
        <w:rPr>
          <w:rFonts w:ascii="ＭＳ Ｐ明朝" w:eastAsia="ＭＳ Ｐ明朝" w:hAnsi="ＭＳ Ｐ明朝"/>
          <w:b/>
          <w:sz w:val="21"/>
          <w:szCs w:val="21"/>
        </w:rPr>
        <w:tab/>
      </w:r>
      <w:r w:rsidR="00DA4088" w:rsidRPr="004B1EC2">
        <w:rPr>
          <w:rFonts w:ascii="ＭＳ Ｐ明朝" w:eastAsia="ＭＳ Ｐ明朝" w:hAnsi="ＭＳ Ｐ明朝" w:hint="eastAsia"/>
          <w:b/>
          <w:sz w:val="21"/>
          <w:szCs w:val="21"/>
        </w:rPr>
        <w:t>2022年の児童の権利委員会と障害者権利委員会による</w:t>
      </w:r>
      <w:r w:rsidR="00E72EAA" w:rsidRPr="004B1EC2">
        <w:rPr>
          <w:rFonts w:ascii="ＭＳ Ｐ明朝" w:eastAsia="ＭＳ Ｐ明朝" w:hAnsi="ＭＳ Ｐ明朝" w:hint="eastAsia"/>
          <w:b/>
          <w:sz w:val="21"/>
          <w:szCs w:val="21"/>
          <w:lang w:eastAsia="ja-JP"/>
        </w:rPr>
        <w:t>、</w:t>
      </w:r>
      <w:r w:rsidR="00DA4088" w:rsidRPr="004B1EC2">
        <w:rPr>
          <w:rFonts w:ascii="ＭＳ Ｐ明朝" w:eastAsia="ＭＳ Ｐ明朝" w:hAnsi="ＭＳ Ｐ明朝" w:hint="eastAsia"/>
          <w:b/>
          <w:sz w:val="21"/>
          <w:szCs w:val="21"/>
        </w:rPr>
        <w:t>障害のある児童の権利に関する共同声明</w:t>
      </w:r>
      <w:r w:rsidR="00E72EAA" w:rsidRPr="004B1EC2">
        <w:rPr>
          <w:rFonts w:ascii="ＭＳ Ｐ明朝" w:eastAsia="ＭＳ Ｐ明朝" w:hAnsi="ＭＳ Ｐ明朝" w:hint="eastAsia"/>
          <w:b/>
          <w:sz w:val="21"/>
          <w:szCs w:val="21"/>
          <w:lang w:eastAsia="ja-JP"/>
        </w:rPr>
        <w:t>（</w:t>
      </w:r>
      <w:r w:rsidR="00E72EAA" w:rsidRPr="004B1EC2">
        <w:rPr>
          <w:rFonts w:ascii="Century" w:eastAsia="ＭＳ 明朝" w:hAnsi="Century"/>
          <w:b/>
          <w:bCs/>
          <w:sz w:val="21"/>
          <w:szCs w:val="21"/>
          <w:lang w:eastAsia="ja-JP"/>
        </w:rPr>
        <w:t>Joint Statement The rights of children with disabilities</w:t>
      </w:r>
      <w:r w:rsidR="00E72EAA" w:rsidRPr="004B1EC2">
        <w:rPr>
          <w:rFonts w:ascii="Century" w:eastAsia="ＭＳ 明朝" w:hAnsi="Century" w:hint="eastAsia"/>
          <w:b/>
          <w:bCs/>
          <w:sz w:val="21"/>
          <w:szCs w:val="21"/>
          <w:lang w:eastAsia="ja-JP"/>
        </w:rPr>
        <w:t>）</w:t>
      </w:r>
      <w:r w:rsidR="00DA4088" w:rsidRPr="004B1EC2">
        <w:rPr>
          <w:rFonts w:ascii="ＭＳ Ｐ明朝" w:eastAsia="ＭＳ Ｐ明朝" w:hAnsi="ＭＳ Ｐ明朝" w:hint="eastAsia"/>
          <w:b/>
          <w:sz w:val="21"/>
          <w:szCs w:val="21"/>
        </w:rPr>
        <w:t>を想起し、委員会は締約国に対し、以下のことを勧告する。</w:t>
      </w:r>
    </w:p>
    <w:p w14:paraId="198C364E" w14:textId="363ECBDD"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(a)</w:t>
      </w:r>
      <w:r w:rsidR="00F11343" w:rsidRPr="004B1EC2">
        <w:rPr>
          <w:rFonts w:ascii="ＭＳ Ｐ明朝" w:eastAsia="ＭＳ Ｐ明朝" w:hAnsi="ＭＳ Ｐ明朝" w:hint="eastAsia"/>
          <w:b/>
          <w:sz w:val="21"/>
          <w:szCs w:val="21"/>
          <w:lang w:eastAsia="ja-JP"/>
        </w:rPr>
        <w:t xml:space="preserve"> </w:t>
      </w:r>
      <w:r w:rsidR="00245A7D" w:rsidRPr="004B1EC2">
        <w:rPr>
          <w:rFonts w:ascii="ＭＳ Ｐ明朝" w:eastAsia="ＭＳ Ｐ明朝" w:hAnsi="ＭＳ Ｐ明朝" w:hint="eastAsia"/>
          <w:b/>
          <w:sz w:val="21"/>
          <w:szCs w:val="21"/>
        </w:rPr>
        <w:t>障害のあるすべての子どもが、インクルーシブ教育、早期介入プログラム、個別支援サービスを平等に受けられるようにするための措置を講じるとともに、そ</w:t>
      </w:r>
      <w:r w:rsidR="00245A7D" w:rsidRPr="004B1EC2">
        <w:rPr>
          <w:rFonts w:ascii="ＭＳ Ｐ明朝" w:eastAsia="ＭＳ Ｐ明朝" w:hAnsi="ＭＳ Ｐ明朝" w:hint="eastAsia"/>
          <w:b/>
          <w:sz w:val="21"/>
          <w:szCs w:val="21"/>
          <w:lang w:eastAsia="ja-JP"/>
        </w:rPr>
        <w:t>れらの</w:t>
      </w:r>
      <w:r w:rsidR="00245A7D" w:rsidRPr="004B1EC2">
        <w:rPr>
          <w:rFonts w:ascii="ＭＳ Ｐ明朝" w:eastAsia="ＭＳ Ｐ明朝" w:hAnsi="ＭＳ Ｐ明朝" w:hint="eastAsia"/>
          <w:b/>
          <w:sz w:val="21"/>
          <w:szCs w:val="21"/>
        </w:rPr>
        <w:t>サービスの質を向上させ、子どもたちの多様なニーズに対応する</w:t>
      </w:r>
      <w:r w:rsidR="00620327" w:rsidRPr="004B1EC2">
        <w:rPr>
          <w:rFonts w:ascii="ＭＳ Ｐ明朝" w:eastAsia="ＭＳ Ｐ明朝" w:hAnsi="ＭＳ Ｐ明朝" w:hint="eastAsia"/>
          <w:b/>
          <w:sz w:val="21"/>
          <w:szCs w:val="21"/>
          <w:lang w:eastAsia="ja-JP"/>
        </w:rPr>
        <w:t>；</w:t>
      </w:r>
    </w:p>
    <w:p w14:paraId="330C1B97" w14:textId="32F55880"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(b)</w:t>
      </w:r>
      <w:r w:rsidR="00F11343" w:rsidRPr="004B1EC2">
        <w:rPr>
          <w:rFonts w:ascii="ＭＳ Ｐ明朝" w:eastAsia="ＭＳ Ｐ明朝" w:hAnsi="ＭＳ Ｐ明朝" w:hint="eastAsia"/>
          <w:b/>
          <w:sz w:val="21"/>
          <w:szCs w:val="21"/>
          <w:lang w:eastAsia="ja-JP"/>
        </w:rPr>
        <w:t xml:space="preserve"> </w:t>
      </w:r>
      <w:r w:rsidR="000A125F" w:rsidRPr="004B1EC2">
        <w:rPr>
          <w:rFonts w:ascii="ＭＳ Ｐ明朝" w:eastAsia="ＭＳ Ｐ明朝" w:hAnsi="ＭＳ Ｐ明朝" w:hint="eastAsia"/>
          <w:b/>
          <w:sz w:val="21"/>
          <w:szCs w:val="21"/>
        </w:rPr>
        <w:t>障害のある子どもに対する暴力や虐待、ネグレクトに関するデータ収集を強化し、包括的かつ分類されたデータが保護メカニズムを強化し、効果的な介入プログラムを支援するために利用されるようにする</w:t>
      </w:r>
      <w:r w:rsidR="00620327" w:rsidRPr="004B1EC2">
        <w:rPr>
          <w:rFonts w:ascii="ＭＳ Ｐ明朝" w:eastAsia="ＭＳ Ｐ明朝" w:hAnsi="ＭＳ Ｐ明朝" w:hint="eastAsia"/>
          <w:b/>
          <w:sz w:val="21"/>
          <w:szCs w:val="21"/>
          <w:lang w:eastAsia="ja-JP"/>
        </w:rPr>
        <w:t>；</w:t>
      </w:r>
    </w:p>
    <w:p w14:paraId="728B2DBE" w14:textId="0202CCBE"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lastRenderedPageBreak/>
        <w:tab/>
        <w:t>(c)</w:t>
      </w:r>
      <w:r w:rsidR="00F11343" w:rsidRPr="004B1EC2">
        <w:rPr>
          <w:rFonts w:ascii="ＭＳ Ｐ明朝" w:eastAsia="ＭＳ Ｐ明朝" w:hAnsi="ＭＳ Ｐ明朝" w:hint="eastAsia"/>
          <w:b/>
          <w:sz w:val="21"/>
          <w:szCs w:val="21"/>
          <w:lang w:eastAsia="ja-JP"/>
        </w:rPr>
        <w:t xml:space="preserve"> </w:t>
      </w:r>
      <w:r w:rsidR="000A125F" w:rsidRPr="004B1EC2">
        <w:rPr>
          <w:rFonts w:ascii="ＭＳ Ｐ明朝" w:eastAsia="ＭＳ Ｐ明朝" w:hAnsi="ＭＳ Ｐ明朝" w:hint="eastAsia"/>
          <w:b/>
          <w:sz w:val="21"/>
          <w:szCs w:val="21"/>
        </w:rPr>
        <w:t>障害のある子どもとその家族に適切な支援をし、地域社会で生活し成長する権利を</w:t>
      </w:r>
      <w:r w:rsidR="000A125F" w:rsidRPr="004B1EC2">
        <w:rPr>
          <w:rFonts w:ascii="ＭＳ Ｐ明朝" w:eastAsia="ＭＳ Ｐ明朝" w:hAnsi="ＭＳ Ｐ明朝" w:hint="eastAsia"/>
          <w:b/>
          <w:sz w:val="21"/>
          <w:szCs w:val="21"/>
          <w:lang w:eastAsia="ja-JP"/>
        </w:rPr>
        <w:t>保証</w:t>
      </w:r>
      <w:r w:rsidR="000A125F" w:rsidRPr="004B1EC2">
        <w:rPr>
          <w:rFonts w:ascii="ＭＳ Ｐ明朝" w:eastAsia="ＭＳ Ｐ明朝" w:hAnsi="ＭＳ Ｐ明朝" w:hint="eastAsia"/>
          <w:b/>
          <w:sz w:val="21"/>
          <w:szCs w:val="21"/>
        </w:rPr>
        <w:t>する政策を策定することにより、施設収容よりも家庭によるケアと地域社会への</w:t>
      </w:r>
      <w:r w:rsidR="000A125F" w:rsidRPr="004B1EC2">
        <w:rPr>
          <w:rFonts w:ascii="ＭＳ Ｐ明朝" w:eastAsia="ＭＳ Ｐ明朝" w:hAnsi="ＭＳ Ｐ明朝" w:hint="eastAsia"/>
          <w:b/>
          <w:sz w:val="21"/>
          <w:szCs w:val="21"/>
          <w:lang w:eastAsia="ja-JP"/>
        </w:rPr>
        <w:t>インクルージョン</w:t>
      </w:r>
      <w:r w:rsidR="000A125F" w:rsidRPr="004B1EC2">
        <w:rPr>
          <w:rFonts w:ascii="ＭＳ Ｐ明朝" w:eastAsia="ＭＳ Ｐ明朝" w:hAnsi="ＭＳ Ｐ明朝" w:hint="eastAsia"/>
          <w:b/>
          <w:sz w:val="21"/>
          <w:szCs w:val="21"/>
        </w:rPr>
        <w:t>を促進する</w:t>
      </w:r>
      <w:r w:rsidR="00620327" w:rsidRPr="004B1EC2">
        <w:rPr>
          <w:rFonts w:ascii="ＭＳ Ｐ明朝" w:eastAsia="ＭＳ Ｐ明朝" w:hAnsi="ＭＳ Ｐ明朝" w:hint="eastAsia"/>
          <w:b/>
          <w:sz w:val="21"/>
          <w:szCs w:val="21"/>
          <w:lang w:eastAsia="ja-JP"/>
        </w:rPr>
        <w:t>；</w:t>
      </w:r>
    </w:p>
    <w:p w14:paraId="6066D393" w14:textId="6B7CE9ED"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(d)</w:t>
      </w:r>
      <w:r w:rsidR="00F11343" w:rsidRPr="004B1EC2">
        <w:rPr>
          <w:rFonts w:ascii="ＭＳ Ｐ明朝" w:eastAsia="ＭＳ Ｐ明朝" w:hAnsi="ＭＳ Ｐ明朝" w:hint="eastAsia"/>
          <w:b/>
          <w:sz w:val="21"/>
          <w:szCs w:val="21"/>
          <w:lang w:eastAsia="ja-JP"/>
        </w:rPr>
        <w:t xml:space="preserve"> </w:t>
      </w:r>
      <w:r w:rsidR="000A125F" w:rsidRPr="004B1EC2">
        <w:rPr>
          <w:rFonts w:ascii="ＭＳ Ｐ明朝" w:eastAsia="ＭＳ Ｐ明朝" w:hAnsi="ＭＳ Ｐ明朝" w:hint="eastAsia"/>
          <w:b/>
          <w:sz w:val="21"/>
          <w:szCs w:val="21"/>
        </w:rPr>
        <w:t>障害のある子ども（先住民の</w:t>
      </w:r>
      <w:r w:rsidR="000A125F" w:rsidRPr="004B1EC2">
        <w:rPr>
          <w:rFonts w:ascii="ＭＳ Ｐ明朝" w:eastAsia="ＭＳ Ｐ明朝" w:hAnsi="ＭＳ Ｐ明朝" w:hint="eastAsia"/>
          <w:b/>
          <w:sz w:val="21"/>
          <w:szCs w:val="21"/>
          <w:lang w:eastAsia="ja-JP"/>
        </w:rPr>
        <w:t>障害のある</w:t>
      </w:r>
      <w:r w:rsidR="000A125F" w:rsidRPr="004B1EC2">
        <w:rPr>
          <w:rFonts w:ascii="ＭＳ Ｐ明朝" w:eastAsia="ＭＳ Ｐ明朝" w:hAnsi="ＭＳ Ｐ明朝" w:hint="eastAsia"/>
          <w:b/>
          <w:sz w:val="21"/>
          <w:szCs w:val="21"/>
        </w:rPr>
        <w:t>子どもを含む）が、その能力の発達に応じて、家庭、学校、地域社会レベルでの意思決定に参加できるよう、情報とコミュニケーションツールを利用できるようにする</w:t>
      </w:r>
      <w:r w:rsidR="00620327" w:rsidRPr="004B1EC2">
        <w:rPr>
          <w:rFonts w:ascii="ＭＳ Ｐ明朝" w:eastAsia="ＭＳ Ｐ明朝" w:hAnsi="ＭＳ Ｐ明朝" w:hint="eastAsia"/>
          <w:b/>
          <w:sz w:val="21"/>
          <w:szCs w:val="21"/>
          <w:lang w:eastAsia="ja-JP"/>
        </w:rPr>
        <w:t>；</w:t>
      </w:r>
    </w:p>
    <w:p w14:paraId="63CF8A7D" w14:textId="2140598D" w:rsidR="00C50FB3"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(e)</w:t>
      </w:r>
      <w:r w:rsidR="00F11343" w:rsidRPr="004B1EC2">
        <w:rPr>
          <w:rFonts w:ascii="ＭＳ Ｐ明朝" w:eastAsia="ＭＳ Ｐ明朝" w:hAnsi="ＭＳ Ｐ明朝" w:hint="eastAsia"/>
          <w:b/>
          <w:sz w:val="21"/>
          <w:szCs w:val="21"/>
          <w:lang w:eastAsia="ja-JP"/>
        </w:rPr>
        <w:t xml:space="preserve"> </w:t>
      </w:r>
      <w:r w:rsidR="00321E80" w:rsidRPr="004B1EC2">
        <w:rPr>
          <w:rFonts w:ascii="ＭＳ Ｐ明朝" w:eastAsia="ＭＳ Ｐ明朝" w:hAnsi="ＭＳ Ｐ明朝" w:hint="eastAsia"/>
          <w:b/>
          <w:sz w:val="21"/>
          <w:szCs w:val="21"/>
        </w:rPr>
        <w:t>専門的な医療、リハビリテーションサービス、補助器具の利用可能性を高め、障害のあるすべての子どもが手頃な価格で利用できるようにすることで、特に農村部や遠隔地における障害のある子どもたちの医療サービスへのアクセスを改善する。</w:t>
      </w:r>
    </w:p>
    <w:p w14:paraId="0CF0A899" w14:textId="77777777" w:rsidR="00321E80" w:rsidRPr="004B1EC2" w:rsidRDefault="00321E80" w:rsidP="00C50FB3">
      <w:pPr>
        <w:pStyle w:val="SingleTxtG"/>
        <w:rPr>
          <w:rFonts w:ascii="ＭＳ Ｐ明朝" w:eastAsia="ＭＳ Ｐ明朝" w:hAnsi="ＭＳ Ｐ明朝"/>
          <w:b/>
          <w:bCs/>
          <w:sz w:val="21"/>
          <w:szCs w:val="21"/>
          <w:lang w:eastAsia="ja-JP"/>
        </w:rPr>
      </w:pPr>
    </w:p>
    <w:p w14:paraId="2C00C051" w14:textId="0E5B80FB" w:rsidR="00C50FB3" w:rsidRPr="004B1EC2" w:rsidRDefault="00C50FB3" w:rsidP="00C50FB3">
      <w:pPr>
        <w:pStyle w:val="H23G"/>
        <w:outlineLvl w:val="3"/>
        <w:rPr>
          <w:rFonts w:ascii="ＭＳ Ｐ明朝" w:eastAsia="ＭＳ Ｐ明朝" w:hAnsi="ＭＳ Ｐ明朝"/>
          <w:sz w:val="24"/>
          <w:szCs w:val="24"/>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772766" w:rsidRPr="004B1EC2">
        <w:rPr>
          <w:rFonts w:ascii="ＭＳ Ｐ明朝" w:eastAsia="ＭＳ Ｐ明朝" w:hAnsi="ＭＳ Ｐ明朝" w:hint="eastAsia"/>
          <w:sz w:val="24"/>
          <w:szCs w:val="24"/>
        </w:rPr>
        <w:t>意識の向上</w:t>
      </w:r>
      <w:r w:rsidR="00772766" w:rsidRPr="004B1EC2">
        <w:rPr>
          <w:rFonts w:ascii="ＭＳ Ｐ明朝" w:eastAsia="ＭＳ Ｐ明朝" w:hAnsi="ＭＳ Ｐ明朝" w:hint="eastAsia"/>
          <w:sz w:val="24"/>
          <w:szCs w:val="24"/>
          <w:lang w:eastAsia="ja-JP"/>
        </w:rPr>
        <w:t>（第8条）</w:t>
      </w:r>
    </w:p>
    <w:p w14:paraId="33DEB446" w14:textId="5AD655CB"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15.</w:t>
      </w:r>
      <w:r w:rsidRPr="004B1EC2">
        <w:rPr>
          <w:rFonts w:ascii="ＭＳ Ｐ明朝" w:eastAsia="ＭＳ Ｐ明朝" w:hAnsi="ＭＳ Ｐ明朝"/>
          <w:bCs/>
          <w:sz w:val="21"/>
          <w:szCs w:val="21"/>
        </w:rPr>
        <w:tab/>
      </w:r>
      <w:r w:rsidR="00321E80" w:rsidRPr="004B1EC2">
        <w:rPr>
          <w:rFonts w:ascii="ＭＳ Ｐ明朝" w:eastAsia="ＭＳ Ｐ明朝" w:hAnsi="ＭＳ Ｐ明朝" w:hint="eastAsia"/>
          <w:bCs/>
          <w:sz w:val="21"/>
          <w:szCs w:val="21"/>
        </w:rPr>
        <w:t>委員会は次のことを懸念</w:t>
      </w:r>
      <w:r w:rsidR="00C62236" w:rsidRPr="004B1EC2">
        <w:rPr>
          <w:rFonts w:ascii="ＭＳ Ｐ明朝" w:eastAsia="ＭＳ Ｐ明朝" w:hAnsi="ＭＳ Ｐ明朝" w:hint="eastAsia"/>
          <w:sz w:val="21"/>
          <w:szCs w:val="21"/>
          <w:lang w:eastAsia="ja-JP"/>
        </w:rPr>
        <w:t>している</w:t>
      </w:r>
      <w:r w:rsidR="00321E80" w:rsidRPr="004B1EC2">
        <w:rPr>
          <w:rFonts w:ascii="ＭＳ Ｐ明朝" w:eastAsia="ＭＳ Ｐ明朝" w:hAnsi="ＭＳ Ｐ明朝" w:hint="eastAsia"/>
          <w:bCs/>
          <w:sz w:val="21"/>
          <w:szCs w:val="21"/>
        </w:rPr>
        <w:t>：</w:t>
      </w:r>
    </w:p>
    <w:p w14:paraId="01B6BAE6" w14:textId="04B67511"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321E80" w:rsidRPr="004B1EC2">
        <w:rPr>
          <w:rFonts w:ascii="ＭＳ Ｐ明朝" w:eastAsia="ＭＳ Ｐ明朝" w:hAnsi="ＭＳ Ｐ明朝" w:hint="eastAsia"/>
          <w:bCs/>
          <w:sz w:val="21"/>
          <w:szCs w:val="21"/>
          <w:lang w:eastAsia="ja-JP"/>
        </w:rPr>
        <w:t>障害のある人</w:t>
      </w:r>
      <w:r w:rsidR="00321E80" w:rsidRPr="004B1EC2">
        <w:rPr>
          <w:rFonts w:ascii="ＭＳ Ｐ明朝" w:eastAsia="ＭＳ Ｐ明朝" w:hAnsi="ＭＳ Ｐ明朝" w:hint="eastAsia"/>
          <w:bCs/>
          <w:sz w:val="21"/>
          <w:szCs w:val="21"/>
        </w:rPr>
        <w:t>の権利に関する啓発キャンペーンは実施されているが、</w:t>
      </w:r>
      <w:r w:rsidR="00321E80" w:rsidRPr="004B1EC2">
        <w:rPr>
          <w:rFonts w:ascii="ＭＳ Ｐ明朝" w:eastAsia="ＭＳ Ｐ明朝" w:hAnsi="ＭＳ Ｐ明朝" w:hint="eastAsia"/>
          <w:bCs/>
          <w:sz w:val="21"/>
          <w:szCs w:val="21"/>
          <w:lang w:eastAsia="ja-JP"/>
        </w:rPr>
        <w:t>その人たちへの</w:t>
      </w:r>
      <w:r w:rsidR="00321E80" w:rsidRPr="004B1EC2">
        <w:rPr>
          <w:rFonts w:ascii="ＭＳ Ｐ明朝" w:eastAsia="ＭＳ Ｐ明朝" w:hAnsi="ＭＳ Ｐ明朝" w:hint="eastAsia"/>
          <w:bCs/>
          <w:sz w:val="21"/>
          <w:szCs w:val="21"/>
        </w:rPr>
        <w:t>ス</w:t>
      </w:r>
      <w:r w:rsidR="00321E80" w:rsidRPr="004B1EC2">
        <w:rPr>
          <w:rFonts w:ascii="ＭＳ Ｐ明朝" w:eastAsia="ＭＳ Ｐ明朝" w:hAnsi="ＭＳ Ｐ明朝" w:hint="eastAsia"/>
          <w:bCs/>
          <w:sz w:val="21"/>
          <w:szCs w:val="21"/>
          <w:lang w:eastAsia="ja-JP"/>
        </w:rPr>
        <w:t>汚名</w:t>
      </w:r>
      <w:r w:rsidR="00321E80" w:rsidRPr="004B1EC2">
        <w:rPr>
          <w:rFonts w:ascii="ＭＳ Ｐ明朝" w:eastAsia="ＭＳ Ｐ明朝" w:hAnsi="ＭＳ Ｐ明朝" w:hint="eastAsia"/>
          <w:bCs/>
          <w:sz w:val="21"/>
          <w:szCs w:val="21"/>
        </w:rPr>
        <w:t>や差別を減らす効果についての評価は限られている</w:t>
      </w:r>
      <w:r w:rsidR="00620327" w:rsidRPr="004B1EC2">
        <w:rPr>
          <w:rFonts w:ascii="ＭＳ Ｐ明朝" w:eastAsia="ＭＳ Ｐ明朝" w:hAnsi="ＭＳ Ｐ明朝" w:hint="eastAsia"/>
          <w:bCs/>
          <w:sz w:val="21"/>
          <w:szCs w:val="21"/>
          <w:lang w:eastAsia="ja-JP"/>
        </w:rPr>
        <w:t>；</w:t>
      </w:r>
    </w:p>
    <w:p w14:paraId="5A2CB862" w14:textId="6736669F"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00F11343" w:rsidRPr="004B1EC2">
        <w:rPr>
          <w:rFonts w:ascii="ＭＳ Ｐ明朝" w:eastAsia="ＭＳ Ｐ明朝" w:hAnsi="ＭＳ Ｐ明朝" w:hint="eastAsia"/>
          <w:bCs/>
          <w:sz w:val="21"/>
          <w:szCs w:val="21"/>
          <w:lang w:eastAsia="ja-JP"/>
        </w:rPr>
        <w:t xml:space="preserve"> </w:t>
      </w:r>
      <w:r w:rsidR="00321E80" w:rsidRPr="004B1EC2">
        <w:rPr>
          <w:rFonts w:ascii="ＭＳ Ｐ明朝" w:eastAsia="ＭＳ Ｐ明朝" w:hAnsi="ＭＳ Ｐ明朝" w:hint="eastAsia"/>
          <w:bCs/>
          <w:sz w:val="21"/>
          <w:szCs w:val="21"/>
        </w:rPr>
        <w:t>意識向上キャンペーンは、テレビ、ラジオ、新聞、ポスターなどの従来のメディアを通じて行われることが多いが、これらのメディアは、すべての</w:t>
      </w:r>
      <w:r w:rsidR="00321E80" w:rsidRPr="004B1EC2">
        <w:rPr>
          <w:rFonts w:ascii="ＭＳ Ｐ明朝" w:eastAsia="ＭＳ Ｐ明朝" w:hAnsi="ＭＳ Ｐ明朝" w:hint="eastAsia"/>
          <w:bCs/>
          <w:sz w:val="21"/>
          <w:szCs w:val="21"/>
          <w:lang w:eastAsia="ja-JP"/>
        </w:rPr>
        <w:t>障害のある人</w:t>
      </w:r>
      <w:r w:rsidR="00321E80" w:rsidRPr="004B1EC2">
        <w:rPr>
          <w:rFonts w:ascii="ＭＳ Ｐ明朝" w:eastAsia="ＭＳ Ｐ明朝" w:hAnsi="ＭＳ Ｐ明朝" w:hint="eastAsia"/>
          <w:bCs/>
          <w:sz w:val="21"/>
          <w:szCs w:val="21"/>
        </w:rPr>
        <w:t>、特に感覚障害や認知障害のある人や</w:t>
      </w:r>
      <w:r w:rsidR="00321E80" w:rsidRPr="004B1EC2">
        <w:rPr>
          <w:rFonts w:ascii="ＭＳ Ｐ明朝" w:eastAsia="ＭＳ Ｐ明朝" w:hAnsi="ＭＳ Ｐ明朝" w:hint="eastAsia"/>
          <w:bCs/>
          <w:sz w:val="21"/>
          <w:szCs w:val="21"/>
          <w:lang w:eastAsia="ja-JP"/>
        </w:rPr>
        <w:t>障害のある</w:t>
      </w:r>
      <w:r w:rsidR="00321E80" w:rsidRPr="004B1EC2">
        <w:rPr>
          <w:rFonts w:ascii="ＭＳ Ｐ明朝" w:eastAsia="ＭＳ Ｐ明朝" w:hAnsi="ＭＳ Ｐ明朝" w:hint="eastAsia"/>
          <w:bCs/>
          <w:sz w:val="21"/>
          <w:szCs w:val="21"/>
        </w:rPr>
        <w:t>先住民にはアクセスできない可能性がある</w:t>
      </w:r>
      <w:r w:rsidR="00620327" w:rsidRPr="004B1EC2">
        <w:rPr>
          <w:rFonts w:ascii="ＭＳ Ｐ明朝" w:eastAsia="ＭＳ Ｐ明朝" w:hAnsi="ＭＳ Ｐ明朝" w:hint="eastAsia"/>
          <w:bCs/>
          <w:sz w:val="21"/>
          <w:szCs w:val="21"/>
          <w:lang w:eastAsia="ja-JP"/>
        </w:rPr>
        <w:t>；</w:t>
      </w:r>
    </w:p>
    <w:p w14:paraId="00AA759A" w14:textId="37B862A4"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620327" w:rsidRPr="004B1EC2">
        <w:rPr>
          <w:rFonts w:ascii="ＭＳ Ｐ明朝" w:eastAsia="ＭＳ Ｐ明朝" w:hAnsi="ＭＳ Ｐ明朝" w:hint="eastAsia"/>
          <w:bCs/>
          <w:sz w:val="21"/>
          <w:szCs w:val="21"/>
          <w:lang w:eastAsia="ja-JP"/>
        </w:rPr>
        <w:t>障害のある人</w:t>
      </w:r>
      <w:r w:rsidR="00620327" w:rsidRPr="004B1EC2">
        <w:rPr>
          <w:rFonts w:ascii="ＭＳ Ｐ明朝" w:eastAsia="ＭＳ Ｐ明朝" w:hAnsi="ＭＳ Ｐ明朝" w:hint="eastAsia"/>
          <w:bCs/>
          <w:sz w:val="21"/>
          <w:szCs w:val="21"/>
        </w:rPr>
        <w:t>の権利に関する意識啓発は、主に全国的な障害者デーに重点的に行われており、</w:t>
      </w:r>
      <w:r w:rsidR="00620327" w:rsidRPr="004B1EC2">
        <w:rPr>
          <w:rFonts w:ascii="ＭＳ Ｐ明朝" w:eastAsia="ＭＳ Ｐ明朝" w:hAnsi="ＭＳ Ｐ明朝" w:hint="eastAsia"/>
          <w:bCs/>
          <w:sz w:val="21"/>
          <w:szCs w:val="21"/>
          <w:lang w:eastAsia="ja-JP"/>
        </w:rPr>
        <w:t>メインストリーム</w:t>
      </w:r>
      <w:r w:rsidR="00620327" w:rsidRPr="004B1EC2">
        <w:rPr>
          <w:rFonts w:ascii="ＭＳ Ｐ明朝" w:eastAsia="ＭＳ Ｐ明朝" w:hAnsi="ＭＳ Ｐ明朝" w:hint="eastAsia"/>
          <w:bCs/>
          <w:sz w:val="21"/>
          <w:szCs w:val="21"/>
        </w:rPr>
        <w:t>のメディアや教育課程への定期的な組み込みが不十分で</w:t>
      </w:r>
      <w:r w:rsidR="00620327" w:rsidRPr="004B1EC2">
        <w:rPr>
          <w:rFonts w:ascii="ＭＳ Ｐ明朝" w:eastAsia="ＭＳ Ｐ明朝" w:hAnsi="ＭＳ Ｐ明朝" w:hint="eastAsia"/>
          <w:bCs/>
          <w:sz w:val="21"/>
          <w:szCs w:val="21"/>
          <w:lang w:eastAsia="ja-JP"/>
        </w:rPr>
        <w:t>ある；</w:t>
      </w:r>
    </w:p>
    <w:p w14:paraId="266E51F0" w14:textId="0455C1CC" w:rsidR="00C50FB3" w:rsidRPr="004B1EC2" w:rsidRDefault="00C50FB3" w:rsidP="00321E80">
      <w:pPr>
        <w:pStyle w:val="SingleTxtG"/>
        <w:tabs>
          <w:tab w:val="left" w:pos="8505"/>
        </w:tabs>
        <w:rPr>
          <w:rFonts w:ascii="ＭＳ Ｐ明朝" w:eastAsia="ＭＳ Ｐ明朝" w:hAnsi="ＭＳ Ｐ明朝"/>
          <w:bCs/>
          <w:sz w:val="21"/>
          <w:szCs w:val="21"/>
        </w:rPr>
      </w:pPr>
      <w:r w:rsidRPr="004B1EC2">
        <w:rPr>
          <w:rFonts w:ascii="ＭＳ Ｐ明朝" w:eastAsia="ＭＳ Ｐ明朝" w:hAnsi="ＭＳ Ｐ明朝"/>
          <w:bCs/>
          <w:sz w:val="21"/>
          <w:szCs w:val="21"/>
        </w:rPr>
        <w:tab/>
        <w:t>(d)</w:t>
      </w:r>
      <w:r w:rsidR="00F11343" w:rsidRPr="004B1EC2">
        <w:rPr>
          <w:rFonts w:ascii="ＭＳ Ｐ明朝" w:eastAsia="ＭＳ Ｐ明朝" w:hAnsi="ＭＳ Ｐ明朝" w:hint="eastAsia"/>
          <w:bCs/>
          <w:sz w:val="21"/>
          <w:szCs w:val="21"/>
          <w:lang w:eastAsia="ja-JP"/>
        </w:rPr>
        <w:t xml:space="preserve"> </w:t>
      </w:r>
      <w:r w:rsidR="00321E80" w:rsidRPr="004B1EC2">
        <w:rPr>
          <w:rFonts w:ascii="ＭＳ Ｐ明朝" w:eastAsia="ＭＳ Ｐ明朝" w:hAnsi="ＭＳ Ｐ明朝" w:hint="eastAsia"/>
          <w:bCs/>
          <w:sz w:val="21"/>
          <w:szCs w:val="21"/>
        </w:rPr>
        <w:t>条約実施のための国家計画を通じて条約の認知を促進する努力にもかかわらず、多くの</w:t>
      </w:r>
      <w:r w:rsidR="00321E80" w:rsidRPr="004B1EC2">
        <w:rPr>
          <w:rFonts w:ascii="ＭＳ Ｐ明朝" w:eastAsia="ＭＳ Ｐ明朝" w:hAnsi="ＭＳ Ｐ明朝" w:hint="eastAsia"/>
          <w:bCs/>
          <w:sz w:val="21"/>
          <w:szCs w:val="21"/>
          <w:lang w:eastAsia="ja-JP"/>
        </w:rPr>
        <w:t>障害のある人</w:t>
      </w:r>
      <w:r w:rsidR="00321E80" w:rsidRPr="004B1EC2">
        <w:rPr>
          <w:rFonts w:ascii="ＭＳ Ｐ明朝" w:eastAsia="ＭＳ Ｐ明朝" w:hAnsi="ＭＳ Ｐ明朝" w:hint="eastAsia"/>
          <w:bCs/>
          <w:sz w:val="21"/>
          <w:szCs w:val="21"/>
        </w:rPr>
        <w:t>、特に農村部や遠隔地の</w:t>
      </w:r>
      <w:r w:rsidR="00321E80" w:rsidRPr="004B1EC2">
        <w:rPr>
          <w:rFonts w:ascii="ＭＳ Ｐ明朝" w:eastAsia="ＭＳ Ｐ明朝" w:hAnsi="ＭＳ Ｐ明朝" w:hint="eastAsia"/>
          <w:bCs/>
          <w:sz w:val="21"/>
          <w:szCs w:val="21"/>
          <w:lang w:eastAsia="ja-JP"/>
        </w:rPr>
        <w:t>障害のある人</w:t>
      </w:r>
      <w:r w:rsidR="00321E80" w:rsidRPr="004B1EC2">
        <w:rPr>
          <w:rFonts w:ascii="ＭＳ Ｐ明朝" w:eastAsia="ＭＳ Ｐ明朝" w:hAnsi="ＭＳ Ｐ明朝" w:hint="eastAsia"/>
          <w:bCs/>
          <w:sz w:val="21"/>
          <w:szCs w:val="21"/>
        </w:rPr>
        <w:t>、</w:t>
      </w:r>
      <w:r w:rsidR="00321E80" w:rsidRPr="004B1EC2">
        <w:rPr>
          <w:rFonts w:ascii="ＭＳ Ｐ明朝" w:eastAsia="ＭＳ Ｐ明朝" w:hAnsi="ＭＳ Ｐ明朝" w:hint="eastAsia"/>
          <w:bCs/>
          <w:sz w:val="21"/>
          <w:szCs w:val="21"/>
          <w:lang w:eastAsia="ja-JP"/>
        </w:rPr>
        <w:t>障害のある</w:t>
      </w:r>
      <w:r w:rsidR="00321E80" w:rsidRPr="004B1EC2">
        <w:rPr>
          <w:rFonts w:ascii="ＭＳ Ｐ明朝" w:eastAsia="ＭＳ Ｐ明朝" w:hAnsi="ＭＳ Ｐ明朝" w:hint="eastAsia"/>
          <w:bCs/>
          <w:sz w:val="21"/>
          <w:szCs w:val="21"/>
        </w:rPr>
        <w:t>先住民は、条約に基づく権利を知らないままである</w:t>
      </w:r>
      <w:r w:rsidR="00620327" w:rsidRPr="004B1EC2">
        <w:rPr>
          <w:rFonts w:ascii="ＭＳ Ｐ明朝" w:eastAsia="ＭＳ Ｐ明朝" w:hAnsi="ＭＳ Ｐ明朝" w:hint="eastAsia"/>
          <w:bCs/>
          <w:sz w:val="21"/>
          <w:szCs w:val="21"/>
          <w:lang w:eastAsia="ja-JP"/>
        </w:rPr>
        <w:t>；</w:t>
      </w:r>
    </w:p>
    <w:p w14:paraId="714A387B" w14:textId="1B300E93"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(e)</w:t>
      </w:r>
      <w:r w:rsidR="00F11343" w:rsidRPr="004B1EC2">
        <w:rPr>
          <w:rFonts w:ascii="ＭＳ Ｐ明朝" w:eastAsia="ＭＳ Ｐ明朝" w:hAnsi="ＭＳ Ｐ明朝" w:hint="eastAsia"/>
          <w:bCs/>
          <w:sz w:val="21"/>
          <w:szCs w:val="21"/>
          <w:lang w:eastAsia="ja-JP"/>
        </w:rPr>
        <w:t xml:space="preserve"> </w:t>
      </w:r>
      <w:r w:rsidR="00321E80" w:rsidRPr="004B1EC2">
        <w:rPr>
          <w:rFonts w:ascii="ＭＳ Ｐ明朝" w:eastAsia="ＭＳ Ｐ明朝" w:hAnsi="ＭＳ Ｐ明朝" w:hint="eastAsia"/>
          <w:bCs/>
          <w:sz w:val="21"/>
          <w:szCs w:val="21"/>
        </w:rPr>
        <w:t>労働・傷病兵・社会</w:t>
      </w:r>
      <w:r w:rsidR="0082093A" w:rsidRPr="004B1EC2">
        <w:rPr>
          <w:rFonts w:ascii="ＭＳ Ｐ明朝" w:eastAsia="ＭＳ Ｐ明朝" w:hAnsi="ＭＳ Ｐ明朝" w:hint="eastAsia"/>
          <w:bCs/>
          <w:sz w:val="21"/>
          <w:szCs w:val="21"/>
          <w:lang w:eastAsia="ja-JP"/>
        </w:rPr>
        <w:t>問題</w:t>
      </w:r>
      <w:r w:rsidR="00321E80" w:rsidRPr="004B1EC2">
        <w:rPr>
          <w:rFonts w:ascii="ＭＳ Ｐ明朝" w:eastAsia="ＭＳ Ｐ明朝" w:hAnsi="ＭＳ Ｐ明朝" w:hint="eastAsia"/>
          <w:bCs/>
          <w:sz w:val="21"/>
          <w:szCs w:val="21"/>
        </w:rPr>
        <w:t>省</w:t>
      </w:r>
      <w:r w:rsidR="00321E80" w:rsidRPr="004B1EC2">
        <w:rPr>
          <w:rFonts w:ascii="ＭＳ Ｐ明朝" w:eastAsia="ＭＳ Ｐ明朝" w:hAnsi="ＭＳ Ｐ明朝" w:hint="eastAsia"/>
          <w:bCs/>
          <w:sz w:val="21"/>
          <w:szCs w:val="21"/>
          <w:lang w:eastAsia="ja-JP"/>
        </w:rPr>
        <w:t>（</w:t>
      </w:r>
      <w:r w:rsidR="00321E80" w:rsidRPr="004B1EC2">
        <w:rPr>
          <w:rFonts w:ascii="ＭＳ Ｐ明朝" w:eastAsia="ＭＳ Ｐ明朝" w:hAnsi="ＭＳ Ｐ明朝"/>
          <w:bCs/>
          <w:sz w:val="21"/>
          <w:szCs w:val="21"/>
          <w:lang w:eastAsia="ja-JP"/>
        </w:rPr>
        <w:t>Ministry of Labour, Invalids and Social Affairs</w:t>
      </w:r>
      <w:r w:rsidR="00321E80" w:rsidRPr="004B1EC2">
        <w:rPr>
          <w:rFonts w:ascii="ＭＳ Ｐ明朝" w:eastAsia="ＭＳ Ｐ明朝" w:hAnsi="ＭＳ Ｐ明朝" w:hint="eastAsia"/>
          <w:bCs/>
          <w:sz w:val="21"/>
          <w:szCs w:val="21"/>
          <w:lang w:eastAsia="ja-JP"/>
        </w:rPr>
        <w:t>）</w:t>
      </w:r>
      <w:r w:rsidR="00321E80" w:rsidRPr="004B1EC2">
        <w:rPr>
          <w:rFonts w:ascii="ＭＳ Ｐ明朝" w:eastAsia="ＭＳ Ｐ明朝" w:hAnsi="ＭＳ Ｐ明朝" w:hint="eastAsia"/>
          <w:bCs/>
          <w:sz w:val="21"/>
          <w:szCs w:val="21"/>
        </w:rPr>
        <w:t>は障害者団体と協力して啓発イベントを開催しているが、障害者団体が利用できる資金や資源が限られているため、啓発キャンペーンを効果的に主導することができない</w:t>
      </w:r>
      <w:r w:rsidR="00620327" w:rsidRPr="004B1EC2">
        <w:rPr>
          <w:rFonts w:ascii="ＭＳ Ｐ明朝" w:eastAsia="ＭＳ Ｐ明朝" w:hAnsi="ＭＳ Ｐ明朝" w:hint="eastAsia"/>
          <w:bCs/>
          <w:sz w:val="21"/>
          <w:szCs w:val="21"/>
          <w:lang w:eastAsia="ja-JP"/>
        </w:rPr>
        <w:t>；</w:t>
      </w:r>
    </w:p>
    <w:p w14:paraId="4765B949" w14:textId="05F05565"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(f)</w:t>
      </w:r>
      <w:r w:rsidR="00F11343" w:rsidRPr="004B1EC2">
        <w:rPr>
          <w:rFonts w:ascii="ＭＳ Ｐ明朝" w:eastAsia="ＭＳ Ｐ明朝" w:hAnsi="ＭＳ Ｐ明朝" w:hint="eastAsia"/>
          <w:bCs/>
          <w:sz w:val="21"/>
          <w:szCs w:val="21"/>
          <w:lang w:eastAsia="ja-JP"/>
        </w:rPr>
        <w:t xml:space="preserve"> </w:t>
      </w:r>
      <w:r w:rsidR="00D3348B" w:rsidRPr="004B1EC2">
        <w:rPr>
          <w:rFonts w:ascii="ＭＳ Ｐ明朝" w:eastAsia="ＭＳ Ｐ明朝" w:hAnsi="ＭＳ Ｐ明朝" w:hint="eastAsia"/>
          <w:bCs/>
          <w:sz w:val="21"/>
          <w:szCs w:val="21"/>
        </w:rPr>
        <w:t>障害関連出版物が112</w:t>
      </w:r>
      <w:r w:rsidR="00D3348B" w:rsidRPr="004B1EC2">
        <w:rPr>
          <w:rFonts w:ascii="ＭＳ Ｐ明朝" w:eastAsia="ＭＳ Ｐ明朝" w:hAnsi="ＭＳ Ｐ明朝" w:hint="eastAsia"/>
          <w:bCs/>
          <w:sz w:val="21"/>
          <w:szCs w:val="21"/>
          <w:lang w:eastAsia="ja-JP"/>
        </w:rPr>
        <w:t>冊</w:t>
      </w:r>
      <w:r w:rsidR="00D3348B" w:rsidRPr="004B1EC2">
        <w:rPr>
          <w:rFonts w:ascii="ＭＳ Ｐ明朝" w:eastAsia="ＭＳ Ｐ明朝" w:hAnsi="ＭＳ Ｐ明朝" w:hint="eastAsia"/>
          <w:bCs/>
          <w:sz w:val="21"/>
          <w:szCs w:val="21"/>
        </w:rPr>
        <w:t>作成されているが、それらが視覚障害、知的障害、聴覚障害</w:t>
      </w:r>
      <w:r w:rsidR="003A0660" w:rsidRPr="004B1EC2">
        <w:rPr>
          <w:rFonts w:ascii="ＭＳ Ｐ明朝" w:eastAsia="ＭＳ Ｐ明朝" w:hAnsi="ＭＳ Ｐ明朝" w:hint="eastAsia"/>
          <w:sz w:val="21"/>
          <w:szCs w:val="21"/>
          <w:lang w:eastAsia="ja-JP"/>
        </w:rPr>
        <w:t>のある人</w:t>
      </w:r>
      <w:r w:rsidR="00D3348B" w:rsidRPr="004B1EC2">
        <w:rPr>
          <w:rFonts w:ascii="ＭＳ Ｐ明朝" w:eastAsia="ＭＳ Ｐ明朝" w:hAnsi="ＭＳ Ｐ明朝" w:hint="eastAsia"/>
          <w:bCs/>
          <w:sz w:val="21"/>
          <w:szCs w:val="21"/>
        </w:rPr>
        <w:t>、</w:t>
      </w:r>
      <w:r w:rsidR="00D3348B" w:rsidRPr="004B1EC2">
        <w:rPr>
          <w:rFonts w:ascii="ＭＳ Ｐ明朝" w:eastAsia="ＭＳ Ｐ明朝" w:hAnsi="ＭＳ Ｐ明朝" w:hint="eastAsia"/>
          <w:bCs/>
          <w:sz w:val="21"/>
          <w:szCs w:val="21"/>
          <w:lang w:eastAsia="ja-JP"/>
        </w:rPr>
        <w:t>障害のある</w:t>
      </w:r>
      <w:r w:rsidR="00D3348B" w:rsidRPr="004B1EC2">
        <w:rPr>
          <w:rFonts w:ascii="ＭＳ Ｐ明朝" w:eastAsia="ＭＳ Ｐ明朝" w:hAnsi="ＭＳ Ｐ明朝" w:hint="eastAsia"/>
          <w:bCs/>
          <w:sz w:val="21"/>
          <w:szCs w:val="21"/>
        </w:rPr>
        <w:t>先住民にとってアクセシブルかどうかは不明である。</w:t>
      </w:r>
    </w:p>
    <w:p w14:paraId="24820BA6" w14:textId="0597E52C"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16.</w:t>
      </w:r>
      <w:r w:rsidRPr="004B1EC2">
        <w:rPr>
          <w:rFonts w:ascii="ＭＳ Ｐ明朝" w:eastAsia="ＭＳ Ｐ明朝" w:hAnsi="ＭＳ Ｐ明朝"/>
          <w:b/>
          <w:sz w:val="21"/>
          <w:szCs w:val="21"/>
        </w:rPr>
        <w:tab/>
      </w:r>
      <w:r w:rsidR="00D3348B" w:rsidRPr="004B1EC2">
        <w:rPr>
          <w:rFonts w:ascii="ＭＳ Ｐ明朝" w:eastAsia="ＭＳ Ｐ明朝" w:hAnsi="ＭＳ Ｐ明朝" w:hint="eastAsia"/>
          <w:b/>
          <w:sz w:val="21"/>
          <w:szCs w:val="21"/>
        </w:rPr>
        <w:t>委員会は、締約国に対し、障害のある子どもの団体、障害のある女性及び</w:t>
      </w:r>
      <w:r w:rsidR="00D3348B" w:rsidRPr="004B1EC2">
        <w:rPr>
          <w:rFonts w:ascii="ＭＳ Ｐ明朝" w:eastAsia="ＭＳ Ｐ明朝" w:hAnsi="ＭＳ Ｐ明朝" w:hint="eastAsia"/>
          <w:b/>
          <w:sz w:val="21"/>
          <w:szCs w:val="21"/>
          <w:lang w:eastAsia="ja-JP"/>
        </w:rPr>
        <w:t>少女</w:t>
      </w:r>
      <w:r w:rsidR="00D3348B" w:rsidRPr="004B1EC2">
        <w:rPr>
          <w:rFonts w:ascii="ＭＳ Ｐ明朝" w:eastAsia="ＭＳ Ｐ明朝" w:hAnsi="ＭＳ Ｐ明朝" w:hint="eastAsia"/>
          <w:b/>
          <w:sz w:val="21"/>
          <w:szCs w:val="21"/>
        </w:rPr>
        <w:t>の団体を含む</w:t>
      </w:r>
      <w:r w:rsidR="00D3348B" w:rsidRPr="004B1EC2">
        <w:rPr>
          <w:rFonts w:ascii="ＭＳ Ｐ明朝" w:eastAsia="ＭＳ Ｐ明朝" w:hAnsi="ＭＳ Ｐ明朝" w:hint="eastAsia"/>
          <w:b/>
          <w:sz w:val="21"/>
          <w:szCs w:val="21"/>
          <w:lang w:eastAsia="ja-JP"/>
        </w:rPr>
        <w:t>障害のある人</w:t>
      </w:r>
      <w:r w:rsidR="00D3348B" w:rsidRPr="004B1EC2">
        <w:rPr>
          <w:rFonts w:ascii="ＭＳ Ｐ明朝" w:eastAsia="ＭＳ Ｐ明朝" w:hAnsi="ＭＳ Ｐ明朝" w:hint="eastAsia"/>
          <w:b/>
          <w:sz w:val="21"/>
          <w:szCs w:val="21"/>
        </w:rPr>
        <w:t>の代表団体を通じて、</w:t>
      </w:r>
      <w:r w:rsidR="00D3348B" w:rsidRPr="004B1EC2">
        <w:rPr>
          <w:rFonts w:ascii="ＭＳ Ｐ明朝" w:eastAsia="ＭＳ Ｐ明朝" w:hAnsi="ＭＳ Ｐ明朝" w:hint="eastAsia"/>
          <w:b/>
          <w:sz w:val="21"/>
          <w:szCs w:val="21"/>
          <w:lang w:eastAsia="ja-JP"/>
        </w:rPr>
        <w:t>彼ら</w:t>
      </w:r>
      <w:r w:rsidR="00D3348B" w:rsidRPr="004B1EC2">
        <w:rPr>
          <w:rFonts w:ascii="ＭＳ Ｐ明朝" w:eastAsia="ＭＳ Ｐ明朝" w:hAnsi="ＭＳ Ｐ明朝" w:hint="eastAsia"/>
          <w:b/>
          <w:sz w:val="21"/>
          <w:szCs w:val="21"/>
        </w:rPr>
        <w:t>と緊密に協議し、</w:t>
      </w:r>
      <w:r w:rsidR="00D3348B" w:rsidRPr="004B1EC2">
        <w:rPr>
          <w:rFonts w:ascii="ＭＳ Ｐ明朝" w:eastAsia="ＭＳ Ｐ明朝" w:hAnsi="ＭＳ Ｐ明朝" w:hint="eastAsia"/>
          <w:b/>
          <w:sz w:val="21"/>
          <w:szCs w:val="21"/>
          <w:lang w:eastAsia="ja-JP"/>
        </w:rPr>
        <w:t>そ</w:t>
      </w:r>
      <w:r w:rsidR="00D3348B" w:rsidRPr="004B1EC2">
        <w:rPr>
          <w:rFonts w:ascii="ＭＳ Ｐ明朝" w:eastAsia="ＭＳ Ｐ明朝" w:hAnsi="ＭＳ Ｐ明朝" w:hint="eastAsia"/>
          <w:b/>
          <w:sz w:val="21"/>
          <w:szCs w:val="21"/>
        </w:rPr>
        <w:t>の積極的な関与を得て、以下のことを行うよう勧告する。</w:t>
      </w:r>
    </w:p>
    <w:p w14:paraId="2C05A8E3" w14:textId="29B264F4"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(a)</w:t>
      </w:r>
      <w:r w:rsidR="00F11343" w:rsidRPr="004B1EC2">
        <w:rPr>
          <w:rFonts w:ascii="ＭＳ Ｐ明朝" w:eastAsia="ＭＳ Ｐ明朝" w:hAnsi="ＭＳ Ｐ明朝" w:hint="eastAsia"/>
          <w:b/>
          <w:sz w:val="21"/>
          <w:szCs w:val="21"/>
          <w:lang w:eastAsia="ja-JP"/>
        </w:rPr>
        <w:t xml:space="preserve"> </w:t>
      </w:r>
      <w:r w:rsidR="00D3348B" w:rsidRPr="004B1EC2">
        <w:rPr>
          <w:rFonts w:ascii="ＭＳ Ｐ明朝" w:eastAsia="ＭＳ Ｐ明朝" w:hAnsi="ＭＳ Ｐ明朝" w:hint="eastAsia"/>
          <w:b/>
          <w:sz w:val="21"/>
          <w:szCs w:val="21"/>
        </w:rPr>
        <w:t>特に</w:t>
      </w:r>
      <w:r w:rsidR="00D3348B" w:rsidRPr="004B1EC2">
        <w:rPr>
          <w:rFonts w:ascii="ＭＳ Ｐ明朝" w:eastAsia="ＭＳ Ｐ明朝" w:hAnsi="ＭＳ Ｐ明朝" w:hint="eastAsia"/>
          <w:b/>
          <w:sz w:val="21"/>
          <w:szCs w:val="21"/>
          <w:lang w:eastAsia="ja-JP"/>
        </w:rPr>
        <w:t>汚名</w:t>
      </w:r>
      <w:r w:rsidR="00D3348B" w:rsidRPr="004B1EC2">
        <w:rPr>
          <w:rFonts w:ascii="ＭＳ Ｐ明朝" w:eastAsia="ＭＳ Ｐ明朝" w:hAnsi="ＭＳ Ｐ明朝" w:hint="eastAsia"/>
          <w:b/>
          <w:sz w:val="21"/>
          <w:szCs w:val="21"/>
        </w:rPr>
        <w:t>と差別を減らすという観点から、</w:t>
      </w:r>
      <w:r w:rsidR="00D3348B" w:rsidRPr="004B1EC2">
        <w:rPr>
          <w:rFonts w:ascii="ＭＳ Ｐ明朝" w:eastAsia="ＭＳ Ｐ明朝" w:hAnsi="ＭＳ Ｐ明朝" w:hint="eastAsia"/>
          <w:b/>
          <w:sz w:val="21"/>
          <w:szCs w:val="21"/>
          <w:lang w:eastAsia="ja-JP"/>
        </w:rPr>
        <w:t>障害のある人</w:t>
      </w:r>
      <w:r w:rsidR="00D3348B" w:rsidRPr="004B1EC2">
        <w:rPr>
          <w:rFonts w:ascii="ＭＳ Ｐ明朝" w:eastAsia="ＭＳ Ｐ明朝" w:hAnsi="ＭＳ Ｐ明朝" w:hint="eastAsia"/>
          <w:b/>
          <w:sz w:val="21"/>
          <w:szCs w:val="21"/>
        </w:rPr>
        <w:t>の権利に関する啓発キャンペーンの効果を評価する</w:t>
      </w:r>
      <w:r w:rsidR="00D3348B" w:rsidRPr="004B1EC2">
        <w:rPr>
          <w:rFonts w:ascii="ＭＳ Ｐ明朝" w:eastAsia="ＭＳ Ｐ明朝" w:hAnsi="ＭＳ Ｐ明朝" w:hint="eastAsia"/>
          <w:b/>
          <w:sz w:val="21"/>
          <w:szCs w:val="21"/>
          <w:lang w:eastAsia="ja-JP"/>
        </w:rPr>
        <w:t>、</w:t>
      </w:r>
      <w:r w:rsidR="00D3348B" w:rsidRPr="004B1EC2">
        <w:rPr>
          <w:rFonts w:ascii="ＭＳ Ｐ明朝" w:eastAsia="ＭＳ Ｐ明朝" w:hAnsi="ＭＳ Ｐ明朝" w:hint="eastAsia"/>
          <w:b/>
          <w:sz w:val="21"/>
          <w:szCs w:val="21"/>
        </w:rPr>
        <w:t>明確かつ体系的なメカニズムを確立し、その結果を今後のキャンペーンの改善に役立てる</w:t>
      </w:r>
      <w:r w:rsidR="00D62713" w:rsidRPr="004B1EC2">
        <w:rPr>
          <w:rFonts w:ascii="ＭＳ Ｐ明朝" w:eastAsia="ＭＳ Ｐ明朝" w:hAnsi="ＭＳ Ｐ明朝" w:hint="eastAsia"/>
          <w:b/>
          <w:sz w:val="21"/>
          <w:szCs w:val="21"/>
          <w:lang w:eastAsia="ja-JP"/>
        </w:rPr>
        <w:t>；</w:t>
      </w:r>
    </w:p>
    <w:p w14:paraId="702CCE2D" w14:textId="5EC1A5B5"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(b)</w:t>
      </w:r>
      <w:r w:rsidR="00F11343" w:rsidRPr="004B1EC2">
        <w:rPr>
          <w:rFonts w:ascii="ＭＳ Ｐ明朝" w:eastAsia="ＭＳ Ｐ明朝" w:hAnsi="ＭＳ Ｐ明朝" w:hint="eastAsia"/>
          <w:b/>
          <w:sz w:val="21"/>
          <w:szCs w:val="21"/>
          <w:lang w:eastAsia="ja-JP"/>
        </w:rPr>
        <w:t xml:space="preserve"> </w:t>
      </w:r>
      <w:r w:rsidR="00D3348B" w:rsidRPr="004B1EC2">
        <w:rPr>
          <w:rFonts w:ascii="ＭＳ Ｐ明朝" w:eastAsia="ＭＳ Ｐ明朝" w:hAnsi="ＭＳ Ｐ明朝" w:hint="eastAsia"/>
          <w:b/>
          <w:sz w:val="21"/>
          <w:szCs w:val="21"/>
        </w:rPr>
        <w:t>手話通訳、点字、読みやすい形式、</w:t>
      </w:r>
      <w:r w:rsidR="00D3348B" w:rsidRPr="004B1EC2">
        <w:rPr>
          <w:rFonts w:ascii="ＭＳ Ｐ明朝" w:eastAsia="ＭＳ Ｐ明朝" w:hAnsi="ＭＳ Ｐ明朝" w:hint="eastAsia"/>
          <w:b/>
          <w:sz w:val="21"/>
          <w:szCs w:val="21"/>
          <w:lang w:eastAsia="ja-JP"/>
        </w:rPr>
        <w:t>および</w:t>
      </w:r>
      <w:r w:rsidR="00D3348B" w:rsidRPr="004B1EC2">
        <w:rPr>
          <w:rFonts w:ascii="ＭＳ Ｐ明朝" w:eastAsia="ＭＳ Ｐ明朝" w:hAnsi="ＭＳ Ｐ明朝" w:hint="eastAsia"/>
          <w:b/>
          <w:sz w:val="21"/>
          <w:szCs w:val="21"/>
        </w:rPr>
        <w:t>クメール語などの先住民言語への翻訳を提供し、すべてのキャンペーンでデジタルアクセシビリティを確保することにより、すべての公共啓発資料が</w:t>
      </w:r>
      <w:r w:rsidR="00D3348B" w:rsidRPr="004B1EC2">
        <w:rPr>
          <w:rFonts w:ascii="ＭＳ Ｐ明朝" w:eastAsia="ＭＳ Ｐ明朝" w:hAnsi="ＭＳ Ｐ明朝" w:hint="eastAsia"/>
          <w:b/>
          <w:sz w:val="21"/>
          <w:szCs w:val="21"/>
          <w:lang w:eastAsia="ja-JP"/>
        </w:rPr>
        <w:t>障害のある人</w:t>
      </w:r>
      <w:r w:rsidR="00D3348B" w:rsidRPr="004B1EC2">
        <w:rPr>
          <w:rFonts w:ascii="ＭＳ Ｐ明朝" w:eastAsia="ＭＳ Ｐ明朝" w:hAnsi="ＭＳ Ｐ明朝" w:hint="eastAsia"/>
          <w:b/>
          <w:sz w:val="21"/>
          <w:szCs w:val="21"/>
        </w:rPr>
        <w:t>にとってアクセス可能になるように</w:t>
      </w:r>
      <w:r w:rsidR="00D3348B" w:rsidRPr="004B1EC2">
        <w:rPr>
          <w:rFonts w:ascii="ＭＳ Ｐ明朝" w:eastAsia="ＭＳ Ｐ明朝" w:hAnsi="ＭＳ Ｐ明朝" w:hint="eastAsia"/>
          <w:b/>
          <w:sz w:val="21"/>
          <w:szCs w:val="21"/>
          <w:lang w:eastAsia="ja-JP"/>
        </w:rPr>
        <w:t>する</w:t>
      </w:r>
      <w:r w:rsidR="00D62713" w:rsidRPr="004B1EC2">
        <w:rPr>
          <w:rFonts w:ascii="ＭＳ Ｐ明朝" w:eastAsia="ＭＳ Ｐ明朝" w:hAnsi="ＭＳ Ｐ明朝" w:hint="eastAsia"/>
          <w:b/>
          <w:sz w:val="21"/>
          <w:szCs w:val="21"/>
          <w:lang w:eastAsia="ja-JP"/>
        </w:rPr>
        <w:t>；</w:t>
      </w:r>
    </w:p>
    <w:p w14:paraId="01EE79A8" w14:textId="62129D04"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(c)</w:t>
      </w:r>
      <w:r w:rsidR="00F11343" w:rsidRPr="004B1EC2">
        <w:rPr>
          <w:rFonts w:ascii="ＭＳ Ｐ明朝" w:eastAsia="ＭＳ Ｐ明朝" w:hAnsi="ＭＳ Ｐ明朝" w:hint="eastAsia"/>
          <w:b/>
          <w:sz w:val="21"/>
          <w:szCs w:val="21"/>
          <w:lang w:eastAsia="ja-JP"/>
        </w:rPr>
        <w:t xml:space="preserve"> </w:t>
      </w:r>
      <w:r w:rsidR="005D4C34" w:rsidRPr="004B1EC2">
        <w:rPr>
          <w:rFonts w:ascii="ＭＳ Ｐ明朝" w:eastAsia="ＭＳ Ｐ明朝" w:hAnsi="ＭＳ Ｐ明朝" w:hint="eastAsia"/>
          <w:b/>
          <w:sz w:val="21"/>
          <w:szCs w:val="21"/>
          <w:lang w:eastAsia="ja-JP"/>
        </w:rPr>
        <w:t>インクルージョンでかつ</w:t>
      </w:r>
      <w:r w:rsidR="005D4C34" w:rsidRPr="004B1EC2">
        <w:rPr>
          <w:rFonts w:ascii="ＭＳ Ｐ明朝" w:eastAsia="ＭＳ Ｐ明朝" w:hAnsi="ＭＳ Ｐ明朝" w:hint="eastAsia"/>
          <w:b/>
          <w:sz w:val="21"/>
          <w:szCs w:val="21"/>
        </w:rPr>
        <w:t>情報</w:t>
      </w:r>
      <w:r w:rsidR="005D4C34" w:rsidRPr="004B1EC2">
        <w:rPr>
          <w:rFonts w:ascii="ＭＳ Ｐ明朝" w:eastAsia="ＭＳ Ｐ明朝" w:hAnsi="ＭＳ Ｐ明朝" w:hint="eastAsia"/>
          <w:b/>
          <w:sz w:val="21"/>
          <w:szCs w:val="21"/>
          <w:lang w:eastAsia="ja-JP"/>
        </w:rPr>
        <w:t>豊かな（</w:t>
      </w:r>
      <w:r w:rsidR="005D4C34" w:rsidRPr="004B1EC2">
        <w:rPr>
          <w:rFonts w:ascii="ＭＳ Ｐ明朝" w:eastAsia="ＭＳ Ｐ明朝" w:hAnsi="ＭＳ Ｐ明朝"/>
          <w:b/>
          <w:sz w:val="21"/>
          <w:szCs w:val="21"/>
          <w:lang w:eastAsia="ja-JP"/>
        </w:rPr>
        <w:t>informed</w:t>
      </w:r>
      <w:r w:rsidR="005D4C34" w:rsidRPr="004B1EC2">
        <w:rPr>
          <w:rFonts w:ascii="ＭＳ Ｐ明朝" w:eastAsia="ＭＳ Ｐ明朝" w:hAnsi="ＭＳ Ｐ明朝" w:hint="eastAsia"/>
          <w:b/>
          <w:sz w:val="21"/>
          <w:szCs w:val="21"/>
          <w:lang w:eastAsia="ja-JP"/>
        </w:rPr>
        <w:t>）</w:t>
      </w:r>
      <w:r w:rsidR="005D4C34" w:rsidRPr="004B1EC2">
        <w:rPr>
          <w:rFonts w:ascii="ＭＳ Ｐ明朝" w:eastAsia="ＭＳ Ｐ明朝" w:hAnsi="ＭＳ Ｐ明朝" w:hint="eastAsia"/>
          <w:b/>
          <w:sz w:val="21"/>
          <w:szCs w:val="21"/>
        </w:rPr>
        <w:t>社会を</w:t>
      </w:r>
      <w:r w:rsidR="005D4C34" w:rsidRPr="004B1EC2">
        <w:rPr>
          <w:rFonts w:ascii="ＭＳ Ｐ明朝" w:eastAsia="ＭＳ Ｐ明朝" w:hAnsi="ＭＳ Ｐ明朝" w:hint="eastAsia"/>
          <w:b/>
          <w:sz w:val="21"/>
          <w:szCs w:val="21"/>
          <w:lang w:eastAsia="ja-JP"/>
        </w:rPr>
        <w:t>醸成</w:t>
      </w:r>
      <w:r w:rsidR="005D4C34" w:rsidRPr="004B1EC2">
        <w:rPr>
          <w:rFonts w:ascii="ＭＳ Ｐ明朝" w:eastAsia="ＭＳ Ｐ明朝" w:hAnsi="ＭＳ Ｐ明朝" w:hint="eastAsia"/>
          <w:b/>
          <w:sz w:val="21"/>
          <w:szCs w:val="21"/>
        </w:rPr>
        <w:t>するため、国の障害者デーに限らず年間を通じて</w:t>
      </w:r>
      <w:r w:rsidR="005D4C34" w:rsidRPr="004B1EC2">
        <w:rPr>
          <w:rFonts w:ascii="ＭＳ Ｐ明朝" w:eastAsia="ＭＳ Ｐ明朝" w:hAnsi="ＭＳ Ｐ明朝" w:hint="eastAsia"/>
          <w:b/>
          <w:sz w:val="21"/>
          <w:szCs w:val="21"/>
          <w:lang w:eastAsia="ja-JP"/>
        </w:rPr>
        <w:t>、障害のある人</w:t>
      </w:r>
      <w:r w:rsidR="005D4C34" w:rsidRPr="004B1EC2">
        <w:rPr>
          <w:rFonts w:ascii="ＭＳ Ｐ明朝" w:eastAsia="ＭＳ Ｐ明朝" w:hAnsi="ＭＳ Ｐ明朝" w:hint="eastAsia"/>
          <w:b/>
          <w:sz w:val="21"/>
          <w:szCs w:val="21"/>
        </w:rPr>
        <w:t>に対する意識を</w:t>
      </w:r>
      <w:r w:rsidR="00D62713" w:rsidRPr="004B1EC2">
        <w:rPr>
          <w:rFonts w:ascii="ＭＳ Ｐ明朝" w:eastAsia="ＭＳ Ｐ明朝" w:hAnsi="ＭＳ Ｐ明朝" w:hint="eastAsia"/>
          <w:b/>
          <w:sz w:val="21"/>
          <w:szCs w:val="21"/>
          <w:lang w:eastAsia="ja-JP"/>
        </w:rPr>
        <w:t>メインストリーム</w:t>
      </w:r>
      <w:r w:rsidR="005D4C34" w:rsidRPr="004B1EC2">
        <w:rPr>
          <w:rFonts w:ascii="ＭＳ Ｐ明朝" w:eastAsia="ＭＳ Ｐ明朝" w:hAnsi="ＭＳ Ｐ明朝" w:hint="eastAsia"/>
          <w:b/>
          <w:sz w:val="21"/>
          <w:szCs w:val="21"/>
        </w:rPr>
        <w:t>メディアや教育カリキュラムに取り入れ</w:t>
      </w:r>
      <w:r w:rsidR="005D4C34" w:rsidRPr="004B1EC2">
        <w:rPr>
          <w:rFonts w:ascii="ＭＳ Ｐ明朝" w:eastAsia="ＭＳ Ｐ明朝" w:hAnsi="ＭＳ Ｐ明朝" w:hint="eastAsia"/>
          <w:b/>
          <w:sz w:val="21"/>
          <w:szCs w:val="21"/>
          <w:lang w:eastAsia="ja-JP"/>
        </w:rPr>
        <w:t>る</w:t>
      </w:r>
      <w:r w:rsidR="00D62713" w:rsidRPr="004B1EC2">
        <w:rPr>
          <w:rFonts w:ascii="ＭＳ Ｐ明朝" w:eastAsia="ＭＳ Ｐ明朝" w:hAnsi="ＭＳ Ｐ明朝" w:hint="eastAsia"/>
          <w:b/>
          <w:sz w:val="21"/>
          <w:szCs w:val="21"/>
          <w:lang w:eastAsia="ja-JP"/>
        </w:rPr>
        <w:t>；</w:t>
      </w:r>
    </w:p>
    <w:p w14:paraId="34BDC553" w14:textId="5092EF68"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(d)</w:t>
      </w:r>
      <w:r w:rsidR="00F11343" w:rsidRPr="004B1EC2">
        <w:rPr>
          <w:rFonts w:ascii="ＭＳ Ｐ明朝" w:eastAsia="ＭＳ Ｐ明朝" w:hAnsi="ＭＳ Ｐ明朝" w:hint="eastAsia"/>
          <w:b/>
          <w:sz w:val="21"/>
          <w:szCs w:val="21"/>
          <w:lang w:eastAsia="ja-JP"/>
        </w:rPr>
        <w:t xml:space="preserve"> </w:t>
      </w:r>
      <w:r w:rsidR="005D4C34" w:rsidRPr="004B1EC2">
        <w:rPr>
          <w:rFonts w:ascii="ＭＳ Ｐ明朝" w:eastAsia="ＭＳ Ｐ明朝" w:hAnsi="ＭＳ Ｐ明朝" w:hint="eastAsia"/>
          <w:b/>
          <w:sz w:val="21"/>
          <w:szCs w:val="21"/>
        </w:rPr>
        <w:t>地域社会に</w:t>
      </w:r>
      <w:r w:rsidR="005D4C34" w:rsidRPr="004B1EC2">
        <w:rPr>
          <w:rFonts w:ascii="ＭＳ Ｐ明朝" w:eastAsia="ＭＳ Ｐ明朝" w:hAnsi="ＭＳ Ｐ明朝" w:hint="eastAsia"/>
          <w:b/>
          <w:sz w:val="21"/>
          <w:szCs w:val="21"/>
          <w:lang w:eastAsia="ja-JP"/>
        </w:rPr>
        <w:t>密着した</w:t>
      </w:r>
      <w:r w:rsidR="005D4C34" w:rsidRPr="004B1EC2">
        <w:rPr>
          <w:rFonts w:ascii="ＭＳ Ｐ明朝" w:eastAsia="ＭＳ Ｐ明朝" w:hAnsi="ＭＳ Ｐ明朝" w:hint="eastAsia"/>
          <w:b/>
          <w:sz w:val="21"/>
          <w:szCs w:val="21"/>
        </w:rPr>
        <w:t>取り組み、地域団体、デジタルプラットフォームなどを通じて、すべての</w:t>
      </w:r>
      <w:r w:rsidR="005D4C34" w:rsidRPr="004B1EC2">
        <w:rPr>
          <w:rFonts w:ascii="ＭＳ Ｐ明朝" w:eastAsia="ＭＳ Ｐ明朝" w:hAnsi="ＭＳ Ｐ明朝" w:hint="eastAsia"/>
          <w:b/>
          <w:sz w:val="21"/>
          <w:szCs w:val="21"/>
          <w:lang w:eastAsia="ja-JP"/>
        </w:rPr>
        <w:t>障害のある人</w:t>
      </w:r>
      <w:r w:rsidR="005D4C34" w:rsidRPr="004B1EC2">
        <w:rPr>
          <w:rFonts w:ascii="ＭＳ Ｐ明朝" w:eastAsia="ＭＳ Ｐ明朝" w:hAnsi="ＭＳ Ｐ明朝" w:hint="eastAsia"/>
          <w:b/>
          <w:sz w:val="21"/>
          <w:szCs w:val="21"/>
        </w:rPr>
        <w:t>、特に農村部や遠隔地の</w:t>
      </w:r>
      <w:r w:rsidR="005D4C34" w:rsidRPr="004B1EC2">
        <w:rPr>
          <w:rFonts w:ascii="ＭＳ Ｐ明朝" w:eastAsia="ＭＳ Ｐ明朝" w:hAnsi="ＭＳ Ｐ明朝" w:hint="eastAsia"/>
          <w:b/>
          <w:sz w:val="21"/>
          <w:szCs w:val="21"/>
          <w:lang w:eastAsia="ja-JP"/>
        </w:rPr>
        <w:t>障害のある人</w:t>
      </w:r>
      <w:r w:rsidR="005D4C34" w:rsidRPr="004B1EC2">
        <w:rPr>
          <w:rFonts w:ascii="ＭＳ Ｐ明朝" w:eastAsia="ＭＳ Ｐ明朝" w:hAnsi="ＭＳ Ｐ明朝" w:hint="eastAsia"/>
          <w:b/>
          <w:sz w:val="21"/>
          <w:szCs w:val="21"/>
        </w:rPr>
        <w:t>や</w:t>
      </w:r>
      <w:r w:rsidR="005D4C34" w:rsidRPr="004B1EC2">
        <w:rPr>
          <w:rFonts w:ascii="ＭＳ Ｐ明朝" w:eastAsia="ＭＳ Ｐ明朝" w:hAnsi="ＭＳ Ｐ明朝" w:hint="eastAsia"/>
          <w:b/>
          <w:sz w:val="21"/>
          <w:szCs w:val="21"/>
          <w:lang w:eastAsia="ja-JP"/>
        </w:rPr>
        <w:t>障害のある</w:t>
      </w:r>
      <w:r w:rsidR="005D4C34" w:rsidRPr="004B1EC2">
        <w:rPr>
          <w:rFonts w:ascii="ＭＳ Ｐ明朝" w:eastAsia="ＭＳ Ｐ明朝" w:hAnsi="ＭＳ Ｐ明朝" w:hint="eastAsia"/>
          <w:b/>
          <w:sz w:val="21"/>
          <w:szCs w:val="21"/>
        </w:rPr>
        <w:lastRenderedPageBreak/>
        <w:t>先住民が条約に基づく権利について十分に知らされるよう、包括的な措置を実施する</w:t>
      </w:r>
      <w:r w:rsidR="00D62713" w:rsidRPr="004B1EC2">
        <w:rPr>
          <w:rFonts w:ascii="ＭＳ Ｐ明朝" w:eastAsia="ＭＳ Ｐ明朝" w:hAnsi="ＭＳ Ｐ明朝" w:hint="eastAsia"/>
          <w:b/>
          <w:sz w:val="21"/>
          <w:szCs w:val="21"/>
          <w:lang w:eastAsia="ja-JP"/>
        </w:rPr>
        <w:t>；</w:t>
      </w:r>
    </w:p>
    <w:p w14:paraId="6F47C9D5" w14:textId="3E3C02FB"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(e)</w:t>
      </w:r>
      <w:r w:rsidR="00F11343" w:rsidRPr="004B1EC2">
        <w:rPr>
          <w:rFonts w:ascii="ＭＳ Ｐ明朝" w:eastAsia="ＭＳ Ｐ明朝" w:hAnsi="ＭＳ Ｐ明朝" w:hint="eastAsia"/>
          <w:b/>
          <w:sz w:val="21"/>
          <w:szCs w:val="21"/>
          <w:lang w:eastAsia="ja-JP"/>
        </w:rPr>
        <w:t xml:space="preserve"> </w:t>
      </w:r>
      <w:r w:rsidR="005C3628" w:rsidRPr="004B1EC2">
        <w:rPr>
          <w:rFonts w:ascii="ＭＳ Ｐ明朝" w:eastAsia="ＭＳ Ｐ明朝" w:hAnsi="ＭＳ Ｐ明朝" w:hint="eastAsia"/>
          <w:b/>
          <w:sz w:val="21"/>
          <w:szCs w:val="21"/>
        </w:rPr>
        <w:t>障害者団体に対し、国民の</w:t>
      </w:r>
      <w:r w:rsidR="00DC0CA8" w:rsidRPr="004B1EC2">
        <w:rPr>
          <w:rFonts w:ascii="ＭＳ Ｐ明朝" w:eastAsia="ＭＳ Ｐ明朝" w:hAnsi="ＭＳ Ｐ明朝" w:hint="eastAsia"/>
          <w:b/>
          <w:sz w:val="21"/>
          <w:szCs w:val="21"/>
          <w:lang w:eastAsia="ja-JP"/>
        </w:rPr>
        <w:t>啓発</w:t>
      </w:r>
      <w:r w:rsidR="005C3628" w:rsidRPr="004B1EC2">
        <w:rPr>
          <w:rFonts w:ascii="ＭＳ Ｐ明朝" w:eastAsia="ＭＳ Ｐ明朝" w:hAnsi="ＭＳ Ｐ明朝" w:hint="eastAsia"/>
          <w:b/>
          <w:sz w:val="21"/>
          <w:szCs w:val="21"/>
        </w:rPr>
        <w:t>キャンペーンや</w:t>
      </w:r>
      <w:r w:rsidR="005C3628" w:rsidRPr="004B1EC2">
        <w:rPr>
          <w:rFonts w:ascii="ＭＳ Ｐ明朝" w:eastAsia="ＭＳ Ｐ明朝" w:hAnsi="ＭＳ Ｐ明朝" w:hint="eastAsia"/>
          <w:b/>
          <w:sz w:val="21"/>
          <w:szCs w:val="21"/>
          <w:lang w:eastAsia="ja-JP"/>
        </w:rPr>
        <w:t>支援</w:t>
      </w:r>
      <w:r w:rsidR="005C3628" w:rsidRPr="004B1EC2">
        <w:rPr>
          <w:rFonts w:ascii="ＭＳ Ｐ明朝" w:eastAsia="ＭＳ Ｐ明朝" w:hAnsi="ＭＳ Ｐ明朝" w:hint="eastAsia"/>
          <w:b/>
          <w:sz w:val="21"/>
          <w:szCs w:val="21"/>
        </w:rPr>
        <w:t>活動</w:t>
      </w:r>
      <w:r w:rsidR="005C3628" w:rsidRPr="004B1EC2">
        <w:rPr>
          <w:rFonts w:ascii="ＭＳ Ｐ明朝" w:eastAsia="ＭＳ Ｐ明朝" w:hAnsi="ＭＳ Ｐ明朝" w:hint="eastAsia"/>
          <w:b/>
          <w:sz w:val="21"/>
          <w:szCs w:val="21"/>
          <w:lang w:eastAsia="ja-JP"/>
        </w:rPr>
        <w:t>（</w:t>
      </w:r>
      <w:r w:rsidR="00DC0CA8" w:rsidRPr="004B1EC2">
        <w:rPr>
          <w:rFonts w:ascii="ＭＳ Ｐ明朝" w:eastAsia="ＭＳ Ｐ明朝" w:hAnsi="ＭＳ Ｐ明朝"/>
          <w:b/>
          <w:sz w:val="21"/>
          <w:szCs w:val="21"/>
          <w:lang w:eastAsia="ja-JP"/>
        </w:rPr>
        <w:t>outreach effort</w:t>
      </w:r>
      <w:r w:rsidR="00DC0CA8" w:rsidRPr="004B1EC2">
        <w:rPr>
          <w:rFonts w:ascii="ＭＳ Ｐ明朝" w:eastAsia="ＭＳ Ｐ明朝" w:hAnsi="ＭＳ Ｐ明朝" w:hint="eastAsia"/>
          <w:b/>
          <w:sz w:val="21"/>
          <w:szCs w:val="21"/>
          <w:lang w:eastAsia="ja-JP"/>
        </w:rPr>
        <w:t>）</w:t>
      </w:r>
      <w:r w:rsidR="005C3628" w:rsidRPr="004B1EC2">
        <w:rPr>
          <w:rFonts w:ascii="ＭＳ Ｐ明朝" w:eastAsia="ＭＳ Ｐ明朝" w:hAnsi="ＭＳ Ｐ明朝" w:hint="eastAsia"/>
          <w:b/>
          <w:sz w:val="21"/>
          <w:szCs w:val="21"/>
        </w:rPr>
        <w:t>を効果的に主導する能力を高め、</w:t>
      </w:r>
      <w:r w:rsidR="005C3628" w:rsidRPr="004B1EC2">
        <w:rPr>
          <w:rFonts w:ascii="ＭＳ Ｐ明朝" w:eastAsia="ＭＳ Ｐ明朝" w:hAnsi="ＭＳ Ｐ明朝" w:hint="eastAsia"/>
          <w:b/>
          <w:sz w:val="21"/>
          <w:szCs w:val="21"/>
          <w:lang w:eastAsia="ja-JP"/>
        </w:rPr>
        <w:t>障害のある人</w:t>
      </w:r>
      <w:r w:rsidR="005C3628" w:rsidRPr="004B1EC2">
        <w:rPr>
          <w:rFonts w:ascii="ＭＳ Ｐ明朝" w:eastAsia="ＭＳ Ｐ明朝" w:hAnsi="ＭＳ Ｐ明朝" w:hint="eastAsia"/>
          <w:b/>
          <w:sz w:val="21"/>
          <w:szCs w:val="21"/>
        </w:rPr>
        <w:t>全員とその家族に働きかけることができるよう、財政的</w:t>
      </w:r>
      <w:r w:rsidR="005C3628" w:rsidRPr="004B1EC2">
        <w:rPr>
          <w:rFonts w:ascii="ＭＳ Ｐ明朝" w:eastAsia="ＭＳ Ｐ明朝" w:hAnsi="ＭＳ Ｐ明朝" w:hint="eastAsia"/>
          <w:b/>
          <w:sz w:val="21"/>
          <w:szCs w:val="21"/>
          <w:lang w:eastAsia="ja-JP"/>
        </w:rPr>
        <w:t>および</w:t>
      </w:r>
      <w:r w:rsidR="005C3628" w:rsidRPr="004B1EC2">
        <w:rPr>
          <w:rFonts w:ascii="ＭＳ Ｐ明朝" w:eastAsia="ＭＳ Ｐ明朝" w:hAnsi="ＭＳ Ｐ明朝" w:hint="eastAsia"/>
          <w:b/>
          <w:sz w:val="21"/>
          <w:szCs w:val="21"/>
        </w:rPr>
        <w:t>後方支援を提供する</w:t>
      </w:r>
      <w:r w:rsidR="00D62713" w:rsidRPr="004B1EC2">
        <w:rPr>
          <w:rFonts w:ascii="ＭＳ Ｐ明朝" w:eastAsia="ＭＳ Ｐ明朝" w:hAnsi="ＭＳ Ｐ明朝" w:hint="eastAsia"/>
          <w:b/>
          <w:sz w:val="21"/>
          <w:szCs w:val="21"/>
          <w:lang w:eastAsia="ja-JP"/>
        </w:rPr>
        <w:t>；</w:t>
      </w:r>
    </w:p>
    <w:p w14:paraId="3016E891" w14:textId="325A8B49" w:rsidR="00C50FB3"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(f)</w:t>
      </w:r>
      <w:r w:rsidR="00F11343" w:rsidRPr="004B1EC2">
        <w:rPr>
          <w:rFonts w:ascii="ＭＳ Ｐ明朝" w:eastAsia="ＭＳ Ｐ明朝" w:hAnsi="ＭＳ Ｐ明朝" w:hint="eastAsia"/>
          <w:b/>
          <w:sz w:val="21"/>
          <w:szCs w:val="21"/>
          <w:lang w:eastAsia="ja-JP"/>
        </w:rPr>
        <w:t xml:space="preserve"> </w:t>
      </w:r>
      <w:r w:rsidR="00DC0CA8" w:rsidRPr="004B1EC2">
        <w:rPr>
          <w:rFonts w:ascii="ＭＳ Ｐ明朝" w:eastAsia="ＭＳ Ｐ明朝" w:hAnsi="ＭＳ Ｐ明朝" w:hint="eastAsia"/>
          <w:b/>
          <w:sz w:val="21"/>
          <w:szCs w:val="21"/>
        </w:rPr>
        <w:t>労働・傷病兵・社会問題省が作成するものを含め、すべての障害関連の出版物が、視覚障害、知的障害、聴覚障害</w:t>
      </w:r>
      <w:r w:rsidR="003A0660" w:rsidRPr="004B1EC2">
        <w:rPr>
          <w:rFonts w:ascii="ＭＳ Ｐ明朝" w:eastAsia="ＭＳ Ｐ明朝" w:hAnsi="ＭＳ Ｐ明朝" w:hint="eastAsia"/>
          <w:b/>
          <w:sz w:val="21"/>
          <w:szCs w:val="21"/>
          <w:lang w:eastAsia="ja-JP"/>
        </w:rPr>
        <w:t>のある人</w:t>
      </w:r>
      <w:r w:rsidR="00DC0CA8" w:rsidRPr="004B1EC2">
        <w:rPr>
          <w:rFonts w:ascii="ＭＳ Ｐ明朝" w:eastAsia="ＭＳ Ｐ明朝" w:hAnsi="ＭＳ Ｐ明朝" w:hint="eastAsia"/>
          <w:b/>
          <w:sz w:val="21"/>
          <w:szCs w:val="21"/>
        </w:rPr>
        <w:t>、</w:t>
      </w:r>
      <w:r w:rsidR="00DC0CA8" w:rsidRPr="004B1EC2">
        <w:rPr>
          <w:rFonts w:ascii="ＭＳ Ｐ明朝" w:eastAsia="ＭＳ Ｐ明朝" w:hAnsi="ＭＳ Ｐ明朝" w:hint="eastAsia"/>
          <w:b/>
          <w:sz w:val="21"/>
          <w:szCs w:val="21"/>
          <w:lang w:eastAsia="ja-JP"/>
        </w:rPr>
        <w:t>障害のある</w:t>
      </w:r>
      <w:r w:rsidR="00DC0CA8" w:rsidRPr="004B1EC2">
        <w:rPr>
          <w:rFonts w:ascii="ＭＳ Ｐ明朝" w:eastAsia="ＭＳ Ｐ明朝" w:hAnsi="ＭＳ Ｐ明朝" w:hint="eastAsia"/>
          <w:b/>
          <w:sz w:val="21"/>
          <w:szCs w:val="21"/>
        </w:rPr>
        <w:t>先住民族にとって利用しやすい形式で入手できるようにし、利用しやすい資料の配布を拡大して、より多くの読者に届くようにする。</w:t>
      </w:r>
    </w:p>
    <w:p w14:paraId="3BDB8F50" w14:textId="77777777" w:rsidR="002E0C89" w:rsidRPr="004B1EC2" w:rsidRDefault="002E0C89" w:rsidP="00C50FB3">
      <w:pPr>
        <w:pStyle w:val="SingleTxtG"/>
        <w:rPr>
          <w:rFonts w:ascii="ＭＳ Ｐ明朝" w:eastAsia="ＭＳ Ｐ明朝" w:hAnsi="ＭＳ Ｐ明朝"/>
          <w:b/>
          <w:sz w:val="21"/>
          <w:szCs w:val="21"/>
          <w:lang w:eastAsia="ja-JP"/>
        </w:rPr>
      </w:pPr>
    </w:p>
    <w:p w14:paraId="79E4C3A3" w14:textId="70AAEF2F" w:rsidR="00C50FB3" w:rsidRPr="004B1EC2" w:rsidRDefault="00C50FB3" w:rsidP="00C50FB3">
      <w:pPr>
        <w:pStyle w:val="H23G"/>
        <w:outlineLvl w:val="3"/>
        <w:rPr>
          <w:rFonts w:ascii="ＭＳ Ｐ明朝" w:eastAsia="ＭＳ Ｐ明朝" w:hAnsi="ＭＳ Ｐ明朝"/>
          <w:sz w:val="24"/>
          <w:szCs w:val="24"/>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772766" w:rsidRPr="004B1EC2">
        <w:rPr>
          <w:rFonts w:ascii="ＭＳ Ｐ明朝" w:eastAsia="ＭＳ Ｐ明朝" w:hAnsi="ＭＳ Ｐ明朝" w:hint="eastAsia"/>
          <w:sz w:val="24"/>
          <w:szCs w:val="24"/>
        </w:rPr>
        <w:t>アクセシビリティ（施設及びサービス等の利用の容易さ</w:t>
      </w:r>
      <w:r w:rsidR="00772766" w:rsidRPr="004B1EC2">
        <w:rPr>
          <w:rFonts w:ascii="ＭＳ Ｐ明朝" w:eastAsia="ＭＳ Ｐ明朝" w:hAnsi="ＭＳ Ｐ明朝" w:hint="eastAsia"/>
          <w:sz w:val="24"/>
          <w:szCs w:val="24"/>
          <w:lang w:eastAsia="ja-JP"/>
        </w:rPr>
        <w:t>（第9条）</w:t>
      </w:r>
    </w:p>
    <w:p w14:paraId="5832308F" w14:textId="617C0AA5"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17.</w:t>
      </w:r>
      <w:r w:rsidRPr="004B1EC2">
        <w:rPr>
          <w:rFonts w:ascii="ＭＳ Ｐ明朝" w:eastAsia="ＭＳ Ｐ明朝" w:hAnsi="ＭＳ Ｐ明朝"/>
          <w:bCs/>
          <w:sz w:val="21"/>
          <w:szCs w:val="21"/>
        </w:rPr>
        <w:tab/>
      </w:r>
      <w:r w:rsidR="00DC0CA8" w:rsidRPr="004B1EC2">
        <w:rPr>
          <w:rFonts w:ascii="ＭＳ Ｐ明朝" w:eastAsia="ＭＳ Ｐ明朝" w:hAnsi="ＭＳ Ｐ明朝" w:hint="eastAsia"/>
          <w:bCs/>
          <w:sz w:val="21"/>
          <w:szCs w:val="21"/>
        </w:rPr>
        <w:t>委員会は次のことを懸念</w:t>
      </w:r>
      <w:r w:rsidR="00C62236" w:rsidRPr="004B1EC2">
        <w:rPr>
          <w:rFonts w:ascii="ＭＳ Ｐ明朝" w:eastAsia="ＭＳ Ｐ明朝" w:hAnsi="ＭＳ Ｐ明朝" w:hint="eastAsia"/>
          <w:sz w:val="21"/>
          <w:szCs w:val="21"/>
          <w:lang w:eastAsia="ja-JP"/>
        </w:rPr>
        <w:t>している</w:t>
      </w:r>
      <w:r w:rsidR="00DC0CA8" w:rsidRPr="004B1EC2">
        <w:rPr>
          <w:rFonts w:ascii="ＭＳ Ｐ明朝" w:eastAsia="ＭＳ Ｐ明朝" w:hAnsi="ＭＳ Ｐ明朝" w:hint="eastAsia"/>
          <w:bCs/>
          <w:sz w:val="21"/>
          <w:szCs w:val="21"/>
        </w:rPr>
        <w:t>：</w:t>
      </w:r>
    </w:p>
    <w:p w14:paraId="187DD0F8" w14:textId="569E3FFE" w:rsidR="00C50FB3" w:rsidRPr="004B1EC2" w:rsidRDefault="00C50FB3" w:rsidP="00C50FB3">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617F90" w:rsidRPr="004B1EC2">
        <w:rPr>
          <w:rFonts w:ascii="ＭＳ Ｐ明朝" w:eastAsia="ＭＳ Ｐ明朝" w:hAnsi="ＭＳ Ｐ明朝" w:hint="eastAsia"/>
          <w:bCs/>
          <w:sz w:val="21"/>
          <w:szCs w:val="21"/>
        </w:rPr>
        <w:t>医療施設、教育施設、司法サービス施設、スーパーマーケットを含む公共施設のかなりの割合がアクセシビリティ基準を満たしておらず、これらの分野における障害</w:t>
      </w:r>
      <w:r w:rsidR="003A0660" w:rsidRPr="004B1EC2">
        <w:rPr>
          <w:rFonts w:ascii="ＭＳ Ｐ明朝" w:eastAsia="ＭＳ Ｐ明朝" w:hAnsi="ＭＳ Ｐ明朝" w:hint="eastAsia"/>
          <w:bCs/>
          <w:sz w:val="21"/>
          <w:szCs w:val="21"/>
          <w:lang w:eastAsia="ja-JP"/>
        </w:rPr>
        <w:t>のある人</w:t>
      </w:r>
      <w:r w:rsidR="00617F90" w:rsidRPr="004B1EC2">
        <w:rPr>
          <w:rFonts w:ascii="ＭＳ Ｐ明朝" w:eastAsia="ＭＳ Ｐ明朝" w:hAnsi="ＭＳ Ｐ明朝" w:hint="eastAsia"/>
          <w:bCs/>
          <w:sz w:val="21"/>
          <w:szCs w:val="21"/>
        </w:rPr>
        <w:t>の完全参加を妨げている</w:t>
      </w:r>
      <w:r w:rsidR="00D62713" w:rsidRPr="004B1EC2">
        <w:rPr>
          <w:rFonts w:ascii="ＭＳ Ｐ明朝" w:eastAsia="ＭＳ Ｐ明朝" w:hAnsi="ＭＳ Ｐ明朝" w:hint="eastAsia"/>
          <w:bCs/>
          <w:sz w:val="21"/>
          <w:szCs w:val="21"/>
          <w:lang w:eastAsia="ja-JP"/>
        </w:rPr>
        <w:t>；</w:t>
      </w:r>
    </w:p>
    <w:p w14:paraId="2DC6669A" w14:textId="5EC06788" w:rsidR="00C50FB3" w:rsidRPr="004B1EC2" w:rsidRDefault="00C50FB3" w:rsidP="00C50FB3">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(b)</w:t>
      </w:r>
      <w:r w:rsidR="00F11343" w:rsidRPr="004B1EC2">
        <w:rPr>
          <w:rFonts w:ascii="ＭＳ Ｐ明朝" w:eastAsia="ＭＳ Ｐ明朝" w:hAnsi="ＭＳ Ｐ明朝" w:hint="eastAsia"/>
          <w:bCs/>
          <w:sz w:val="21"/>
          <w:szCs w:val="21"/>
          <w:lang w:eastAsia="ja-JP"/>
        </w:rPr>
        <w:t xml:space="preserve"> </w:t>
      </w:r>
      <w:r w:rsidR="00617F90" w:rsidRPr="004B1EC2">
        <w:rPr>
          <w:rFonts w:ascii="ＭＳ Ｐ明朝" w:eastAsia="ＭＳ Ｐ明朝" w:hAnsi="ＭＳ Ｐ明朝" w:hint="eastAsia"/>
          <w:bCs/>
          <w:sz w:val="21"/>
          <w:szCs w:val="21"/>
        </w:rPr>
        <w:t>アクセシブルな公共交通機関の利用可能性は</w:t>
      </w:r>
      <w:r w:rsidR="00617F90" w:rsidRPr="004B1EC2">
        <w:rPr>
          <w:rFonts w:ascii="ＭＳ Ｐ明朝" w:eastAsia="ＭＳ Ｐ明朝" w:hAnsi="ＭＳ Ｐ明朝" w:hint="eastAsia"/>
          <w:bCs/>
          <w:sz w:val="21"/>
          <w:szCs w:val="21"/>
          <w:lang w:eastAsia="ja-JP"/>
        </w:rPr>
        <w:t>非常に少ない。</w:t>
      </w:r>
      <w:r w:rsidR="00617F90" w:rsidRPr="004B1EC2">
        <w:rPr>
          <w:rFonts w:ascii="ＭＳ Ｐ明朝" w:eastAsia="ＭＳ Ｐ明朝" w:hAnsi="ＭＳ Ｐ明朝" w:hint="eastAsia"/>
          <w:bCs/>
          <w:sz w:val="21"/>
          <w:szCs w:val="21"/>
        </w:rPr>
        <w:t>全国でアクセシブルなバスは数本しかなく、アクセシブルな車両の比率を規制している都市もある</w:t>
      </w:r>
      <w:r w:rsidR="00D62713" w:rsidRPr="004B1EC2">
        <w:rPr>
          <w:rFonts w:ascii="ＭＳ Ｐ明朝" w:eastAsia="ＭＳ Ｐ明朝" w:hAnsi="ＭＳ Ｐ明朝" w:hint="eastAsia"/>
          <w:bCs/>
          <w:sz w:val="21"/>
          <w:szCs w:val="21"/>
          <w:lang w:eastAsia="ja-JP"/>
        </w:rPr>
        <w:t>；</w:t>
      </w:r>
    </w:p>
    <w:p w14:paraId="2F5AF7BD" w14:textId="33D1F956"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447511" w:rsidRPr="004B1EC2">
        <w:rPr>
          <w:rFonts w:ascii="ＭＳ Ｐ明朝" w:eastAsia="ＭＳ Ｐ明朝" w:hAnsi="ＭＳ Ｐ明朝" w:hint="eastAsia"/>
          <w:bCs/>
          <w:sz w:val="21"/>
          <w:szCs w:val="21"/>
        </w:rPr>
        <w:t>ベトナムにはバリアフリー</w:t>
      </w:r>
      <w:r w:rsidR="00447511" w:rsidRPr="004B1EC2">
        <w:rPr>
          <w:rFonts w:ascii="ＭＳ Ｐ明朝" w:eastAsia="ＭＳ Ｐ明朝" w:hAnsi="ＭＳ Ｐ明朝" w:hint="eastAsia"/>
          <w:bCs/>
          <w:sz w:val="21"/>
          <w:szCs w:val="21"/>
          <w:lang w:eastAsia="ja-JP"/>
        </w:rPr>
        <w:t>の</w:t>
      </w:r>
      <w:r w:rsidR="00447511" w:rsidRPr="004B1EC2">
        <w:rPr>
          <w:rFonts w:ascii="ＭＳ Ｐ明朝" w:eastAsia="ＭＳ Ｐ明朝" w:hAnsi="ＭＳ Ｐ明朝" w:hint="eastAsia"/>
          <w:bCs/>
          <w:sz w:val="21"/>
          <w:szCs w:val="21"/>
        </w:rPr>
        <w:t>車両が1両しか</w:t>
      </w:r>
      <w:r w:rsidR="00447511" w:rsidRPr="004B1EC2">
        <w:rPr>
          <w:rFonts w:ascii="ＭＳ Ｐ明朝" w:eastAsia="ＭＳ Ｐ明朝" w:hAnsi="ＭＳ Ｐ明朝" w:hint="eastAsia"/>
          <w:bCs/>
          <w:sz w:val="21"/>
          <w:szCs w:val="21"/>
          <w:lang w:eastAsia="ja-JP"/>
        </w:rPr>
        <w:t>なく</w:t>
      </w:r>
      <w:r w:rsidR="00447511" w:rsidRPr="004B1EC2">
        <w:rPr>
          <w:rFonts w:ascii="ＭＳ Ｐ明朝" w:eastAsia="ＭＳ Ｐ明朝" w:hAnsi="ＭＳ Ｐ明朝" w:hint="eastAsia"/>
          <w:bCs/>
          <w:sz w:val="21"/>
          <w:szCs w:val="21"/>
        </w:rPr>
        <w:t>、待合室へのスロープがあるのは特定の主要鉄道駅のみであるため、</w:t>
      </w:r>
      <w:r w:rsidR="00447511" w:rsidRPr="004B1EC2">
        <w:rPr>
          <w:rFonts w:ascii="ＭＳ Ｐ明朝" w:eastAsia="ＭＳ Ｐ明朝" w:hAnsi="ＭＳ Ｐ明朝" w:hint="eastAsia"/>
          <w:bCs/>
          <w:sz w:val="21"/>
          <w:szCs w:val="21"/>
          <w:lang w:eastAsia="ja-JP"/>
        </w:rPr>
        <w:t>障害のある人</w:t>
      </w:r>
      <w:r w:rsidR="00447511" w:rsidRPr="004B1EC2">
        <w:rPr>
          <w:rFonts w:ascii="ＭＳ Ｐ明朝" w:eastAsia="ＭＳ Ｐ明朝" w:hAnsi="ＭＳ Ｐ明朝" w:hint="eastAsia"/>
          <w:bCs/>
          <w:sz w:val="21"/>
          <w:szCs w:val="21"/>
        </w:rPr>
        <w:t>の鉄道利用は制限されている</w:t>
      </w:r>
      <w:r w:rsidR="00D62713" w:rsidRPr="004B1EC2">
        <w:rPr>
          <w:rFonts w:ascii="ＭＳ Ｐ明朝" w:eastAsia="ＭＳ Ｐ明朝" w:hAnsi="ＭＳ Ｐ明朝" w:hint="eastAsia"/>
          <w:bCs/>
          <w:sz w:val="21"/>
          <w:szCs w:val="21"/>
          <w:lang w:eastAsia="ja-JP"/>
        </w:rPr>
        <w:t>；</w:t>
      </w:r>
    </w:p>
    <w:p w14:paraId="4FDEE6AD" w14:textId="41D87969"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(d)</w:t>
      </w:r>
      <w:r w:rsidR="00F11343" w:rsidRPr="004B1EC2">
        <w:rPr>
          <w:rFonts w:ascii="ＭＳ Ｐ明朝" w:eastAsia="ＭＳ Ｐ明朝" w:hAnsi="ＭＳ Ｐ明朝" w:hint="eastAsia"/>
          <w:bCs/>
          <w:sz w:val="21"/>
          <w:szCs w:val="21"/>
          <w:lang w:eastAsia="ja-JP"/>
        </w:rPr>
        <w:t xml:space="preserve"> </w:t>
      </w:r>
      <w:r w:rsidR="00447511" w:rsidRPr="004B1EC2">
        <w:rPr>
          <w:rFonts w:ascii="ＭＳ Ｐ明朝" w:eastAsia="ＭＳ Ｐ明朝" w:hAnsi="ＭＳ Ｐ明朝" w:hint="eastAsia"/>
          <w:bCs/>
          <w:sz w:val="21"/>
          <w:szCs w:val="21"/>
        </w:rPr>
        <w:t>空港のアクセシビリティは向上して</w:t>
      </w:r>
      <w:r w:rsidR="00447511" w:rsidRPr="004B1EC2">
        <w:rPr>
          <w:rFonts w:ascii="ＭＳ Ｐ明朝" w:eastAsia="ＭＳ Ｐ明朝" w:hAnsi="ＭＳ Ｐ明朝" w:hint="eastAsia"/>
          <w:bCs/>
          <w:sz w:val="21"/>
          <w:szCs w:val="21"/>
          <w:lang w:eastAsia="ja-JP"/>
        </w:rPr>
        <w:t>きて</w:t>
      </w:r>
      <w:r w:rsidR="00447511" w:rsidRPr="004B1EC2">
        <w:rPr>
          <w:rFonts w:ascii="ＭＳ Ｐ明朝" w:eastAsia="ＭＳ Ｐ明朝" w:hAnsi="ＭＳ Ｐ明朝" w:hint="eastAsia"/>
          <w:bCs/>
          <w:sz w:val="21"/>
          <w:szCs w:val="21"/>
        </w:rPr>
        <w:t>いるが、小規模な地方空港ではまだ必要なアクセシブル設備が整っておらず、</w:t>
      </w:r>
      <w:r w:rsidR="00447511" w:rsidRPr="004B1EC2">
        <w:rPr>
          <w:rFonts w:ascii="ＭＳ Ｐ明朝" w:eastAsia="ＭＳ Ｐ明朝" w:hAnsi="ＭＳ Ｐ明朝" w:hint="eastAsia"/>
          <w:bCs/>
          <w:sz w:val="21"/>
          <w:szCs w:val="21"/>
          <w:lang w:eastAsia="ja-JP"/>
        </w:rPr>
        <w:t>障害のある人</w:t>
      </w:r>
      <w:r w:rsidR="00447511" w:rsidRPr="004B1EC2">
        <w:rPr>
          <w:rFonts w:ascii="ＭＳ Ｐ明朝" w:eastAsia="ＭＳ Ｐ明朝" w:hAnsi="ＭＳ Ｐ明朝" w:hint="eastAsia"/>
          <w:bCs/>
          <w:sz w:val="21"/>
          <w:szCs w:val="21"/>
        </w:rPr>
        <w:t>の空の旅に影響を与えている</w:t>
      </w:r>
      <w:r w:rsidR="00D62713" w:rsidRPr="004B1EC2">
        <w:rPr>
          <w:rFonts w:ascii="ＭＳ Ｐ明朝" w:eastAsia="ＭＳ Ｐ明朝" w:hAnsi="ＭＳ Ｐ明朝" w:hint="eastAsia"/>
          <w:bCs/>
          <w:sz w:val="21"/>
          <w:szCs w:val="21"/>
          <w:lang w:eastAsia="ja-JP"/>
        </w:rPr>
        <w:t>；</w:t>
      </w:r>
    </w:p>
    <w:p w14:paraId="35444C98" w14:textId="007FBA62"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(e)</w:t>
      </w:r>
      <w:r w:rsidR="00F11343" w:rsidRPr="004B1EC2">
        <w:rPr>
          <w:rFonts w:ascii="ＭＳ Ｐ明朝" w:eastAsia="ＭＳ Ｐ明朝" w:hAnsi="ＭＳ Ｐ明朝" w:hint="eastAsia"/>
          <w:bCs/>
          <w:sz w:val="21"/>
          <w:szCs w:val="21"/>
          <w:lang w:eastAsia="ja-JP"/>
        </w:rPr>
        <w:t xml:space="preserve"> </w:t>
      </w:r>
      <w:r w:rsidR="00447511" w:rsidRPr="004B1EC2">
        <w:rPr>
          <w:rFonts w:ascii="ＭＳ Ｐ明朝" w:eastAsia="ＭＳ Ｐ明朝" w:hAnsi="ＭＳ Ｐ明朝" w:hint="eastAsia"/>
          <w:bCs/>
          <w:sz w:val="21"/>
          <w:szCs w:val="21"/>
        </w:rPr>
        <w:t>ベトナムは海運が盛んな国</w:t>
      </w:r>
      <w:r w:rsidR="00447511" w:rsidRPr="004B1EC2">
        <w:rPr>
          <w:rFonts w:ascii="ＭＳ Ｐ明朝" w:eastAsia="ＭＳ Ｐ明朝" w:hAnsi="ＭＳ Ｐ明朝" w:hint="eastAsia"/>
          <w:bCs/>
          <w:sz w:val="21"/>
          <w:szCs w:val="21"/>
          <w:lang w:eastAsia="ja-JP"/>
        </w:rPr>
        <w:t>である</w:t>
      </w:r>
      <w:r w:rsidR="00447511" w:rsidRPr="004B1EC2">
        <w:rPr>
          <w:rFonts w:ascii="ＭＳ Ｐ明朝" w:eastAsia="ＭＳ Ｐ明朝" w:hAnsi="ＭＳ Ｐ明朝" w:hint="eastAsia"/>
          <w:bCs/>
          <w:sz w:val="21"/>
          <w:szCs w:val="21"/>
        </w:rPr>
        <w:t>が、輸送船</w:t>
      </w:r>
      <w:r w:rsidR="00447511" w:rsidRPr="004B1EC2">
        <w:rPr>
          <w:rFonts w:ascii="ＭＳ Ｐ明朝" w:eastAsia="ＭＳ Ｐ明朝" w:hAnsi="ＭＳ Ｐ明朝" w:hint="eastAsia"/>
          <w:bCs/>
          <w:sz w:val="21"/>
          <w:szCs w:val="21"/>
          <w:lang w:eastAsia="ja-JP"/>
        </w:rPr>
        <w:t>も</w:t>
      </w:r>
      <w:r w:rsidR="00447511" w:rsidRPr="004B1EC2">
        <w:rPr>
          <w:rFonts w:ascii="ＭＳ Ｐ明朝" w:eastAsia="ＭＳ Ｐ明朝" w:hAnsi="ＭＳ Ｐ明朝" w:hint="eastAsia"/>
          <w:bCs/>
          <w:sz w:val="21"/>
          <w:szCs w:val="21"/>
        </w:rPr>
        <w:t>観光船</w:t>
      </w:r>
      <w:r w:rsidR="00447511" w:rsidRPr="004B1EC2">
        <w:rPr>
          <w:rFonts w:ascii="ＭＳ Ｐ明朝" w:eastAsia="ＭＳ Ｐ明朝" w:hAnsi="ＭＳ Ｐ明朝" w:hint="eastAsia"/>
          <w:bCs/>
          <w:sz w:val="21"/>
          <w:szCs w:val="21"/>
          <w:lang w:eastAsia="ja-JP"/>
        </w:rPr>
        <w:t>のいずれもアクセシビリティが</w:t>
      </w:r>
      <w:r w:rsidR="00447511" w:rsidRPr="004B1EC2">
        <w:rPr>
          <w:rFonts w:ascii="ＭＳ Ｐ明朝" w:eastAsia="ＭＳ Ｐ明朝" w:hAnsi="ＭＳ Ｐ明朝" w:hint="eastAsia"/>
          <w:bCs/>
          <w:sz w:val="21"/>
          <w:szCs w:val="21"/>
        </w:rPr>
        <w:t>考慮されていない</w:t>
      </w:r>
      <w:r w:rsidR="00D62713" w:rsidRPr="004B1EC2">
        <w:rPr>
          <w:rFonts w:ascii="ＭＳ Ｐ明朝" w:eastAsia="ＭＳ Ｐ明朝" w:hAnsi="ＭＳ Ｐ明朝" w:hint="eastAsia"/>
          <w:bCs/>
          <w:sz w:val="21"/>
          <w:szCs w:val="21"/>
          <w:lang w:eastAsia="ja-JP"/>
        </w:rPr>
        <w:t>；</w:t>
      </w:r>
    </w:p>
    <w:p w14:paraId="183B4394" w14:textId="7B80AFBD"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(f)</w:t>
      </w:r>
      <w:r w:rsidR="00F11343" w:rsidRPr="004B1EC2">
        <w:rPr>
          <w:rFonts w:ascii="ＭＳ Ｐ明朝" w:eastAsia="ＭＳ Ｐ明朝" w:hAnsi="ＭＳ Ｐ明朝" w:hint="eastAsia"/>
          <w:bCs/>
          <w:sz w:val="21"/>
          <w:szCs w:val="21"/>
          <w:lang w:eastAsia="ja-JP"/>
        </w:rPr>
        <w:t xml:space="preserve"> </w:t>
      </w:r>
      <w:r w:rsidR="00447511" w:rsidRPr="004B1EC2">
        <w:rPr>
          <w:rFonts w:ascii="ＭＳ Ｐ明朝" w:eastAsia="ＭＳ Ｐ明朝" w:hAnsi="ＭＳ Ｐ明朝" w:hint="eastAsia"/>
          <w:bCs/>
          <w:sz w:val="21"/>
          <w:szCs w:val="21"/>
        </w:rPr>
        <w:t>障害者法と情報技術法は、情報通信技術（ICT）のアクセシビリティを</w:t>
      </w:r>
      <w:r w:rsidR="003A716C" w:rsidRPr="004B1EC2">
        <w:rPr>
          <w:rFonts w:ascii="ＭＳ Ｐ明朝" w:eastAsia="ＭＳ Ｐ明朝" w:hAnsi="ＭＳ Ｐ明朝" w:hint="eastAsia"/>
          <w:bCs/>
          <w:sz w:val="21"/>
          <w:szCs w:val="21"/>
          <w:lang w:eastAsia="ja-JP"/>
        </w:rPr>
        <w:t>認証し</w:t>
      </w:r>
      <w:r w:rsidR="00447511" w:rsidRPr="004B1EC2">
        <w:rPr>
          <w:rFonts w:ascii="ＭＳ Ｐ明朝" w:eastAsia="ＭＳ Ｐ明朝" w:hAnsi="ＭＳ Ｐ明朝" w:hint="eastAsia"/>
          <w:bCs/>
          <w:sz w:val="21"/>
          <w:szCs w:val="21"/>
        </w:rPr>
        <w:t>ているが、その実施には一貫性がなく、政府のウェブサイトやデジタルサービスの多くは、アクセシビリティ基準に完全に</w:t>
      </w:r>
      <w:r w:rsidR="003A716C" w:rsidRPr="004B1EC2">
        <w:rPr>
          <w:rFonts w:ascii="ＭＳ Ｐ明朝" w:eastAsia="ＭＳ Ｐ明朝" w:hAnsi="ＭＳ Ｐ明朝" w:hint="eastAsia"/>
          <w:bCs/>
          <w:sz w:val="21"/>
          <w:szCs w:val="21"/>
          <w:lang w:eastAsia="ja-JP"/>
        </w:rPr>
        <w:t>は</w:t>
      </w:r>
      <w:r w:rsidR="00447511" w:rsidRPr="004B1EC2">
        <w:rPr>
          <w:rFonts w:ascii="ＭＳ Ｐ明朝" w:eastAsia="ＭＳ Ｐ明朝" w:hAnsi="ＭＳ Ｐ明朝" w:hint="eastAsia"/>
          <w:bCs/>
          <w:sz w:val="21"/>
          <w:szCs w:val="21"/>
        </w:rPr>
        <w:t>準拠していない</w:t>
      </w:r>
      <w:r w:rsidR="00D62713" w:rsidRPr="004B1EC2">
        <w:rPr>
          <w:rFonts w:ascii="ＭＳ Ｐ明朝" w:eastAsia="ＭＳ Ｐ明朝" w:hAnsi="ＭＳ Ｐ明朝" w:hint="eastAsia"/>
          <w:bCs/>
          <w:sz w:val="21"/>
          <w:szCs w:val="21"/>
          <w:lang w:eastAsia="ja-JP"/>
        </w:rPr>
        <w:t>；</w:t>
      </w:r>
    </w:p>
    <w:p w14:paraId="349C4EDF" w14:textId="227FC4BA"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(g)</w:t>
      </w:r>
      <w:r w:rsidR="00F11343" w:rsidRPr="004B1EC2">
        <w:rPr>
          <w:rFonts w:ascii="ＭＳ Ｐ明朝" w:eastAsia="ＭＳ Ｐ明朝" w:hAnsi="ＭＳ Ｐ明朝" w:hint="eastAsia"/>
          <w:bCs/>
          <w:sz w:val="21"/>
          <w:szCs w:val="21"/>
          <w:lang w:eastAsia="ja-JP"/>
        </w:rPr>
        <w:t xml:space="preserve"> </w:t>
      </w:r>
      <w:r w:rsidR="003A716C" w:rsidRPr="004B1EC2">
        <w:rPr>
          <w:rFonts w:ascii="ＭＳ Ｐ明朝" w:eastAsia="ＭＳ Ｐ明朝" w:hAnsi="ＭＳ Ｐ明朝" w:hint="eastAsia"/>
          <w:bCs/>
          <w:sz w:val="21"/>
          <w:szCs w:val="21"/>
        </w:rPr>
        <w:t>ベトナムテレビ</w:t>
      </w:r>
      <w:r w:rsidR="003A716C" w:rsidRPr="004B1EC2">
        <w:rPr>
          <w:rFonts w:ascii="ＭＳ Ｐ明朝" w:eastAsia="ＭＳ Ｐ明朝" w:hAnsi="ＭＳ Ｐ明朝" w:hint="eastAsia"/>
          <w:bCs/>
          <w:sz w:val="21"/>
          <w:szCs w:val="21"/>
          <w:lang w:eastAsia="ja-JP"/>
        </w:rPr>
        <w:t>が提供する</w:t>
      </w:r>
      <w:r w:rsidR="003A716C" w:rsidRPr="004B1EC2">
        <w:rPr>
          <w:rFonts w:ascii="ＭＳ Ｐ明朝" w:eastAsia="ＭＳ Ｐ明朝" w:hAnsi="ＭＳ Ｐ明朝" w:hint="eastAsia"/>
          <w:bCs/>
          <w:sz w:val="21"/>
          <w:szCs w:val="21"/>
        </w:rPr>
        <w:t>手話通訳と字幕付きの番組</w:t>
      </w:r>
      <w:r w:rsidR="003A716C" w:rsidRPr="004B1EC2">
        <w:rPr>
          <w:rFonts w:ascii="ＭＳ Ｐ明朝" w:eastAsia="ＭＳ Ｐ明朝" w:hAnsi="ＭＳ Ｐ明朝" w:hint="eastAsia"/>
          <w:bCs/>
          <w:sz w:val="21"/>
          <w:szCs w:val="21"/>
          <w:lang w:eastAsia="ja-JP"/>
        </w:rPr>
        <w:t>は限られており</w:t>
      </w:r>
      <w:r w:rsidR="003A716C" w:rsidRPr="004B1EC2">
        <w:rPr>
          <w:rFonts w:ascii="ＭＳ Ｐ明朝" w:eastAsia="ＭＳ Ｐ明朝" w:hAnsi="ＭＳ Ｐ明朝" w:hint="eastAsia"/>
          <w:bCs/>
          <w:sz w:val="21"/>
          <w:szCs w:val="21"/>
        </w:rPr>
        <w:t>、その他のメディアサービスは</w:t>
      </w:r>
      <w:r w:rsidR="003A716C" w:rsidRPr="004B1EC2">
        <w:rPr>
          <w:rFonts w:ascii="ＭＳ Ｐ明朝" w:eastAsia="ＭＳ Ｐ明朝" w:hAnsi="ＭＳ Ｐ明朝" w:hint="eastAsia"/>
          <w:bCs/>
          <w:sz w:val="21"/>
          <w:szCs w:val="21"/>
          <w:lang w:eastAsia="ja-JP"/>
        </w:rPr>
        <w:t>障害のある人</w:t>
      </w:r>
      <w:r w:rsidR="003A716C" w:rsidRPr="004B1EC2">
        <w:rPr>
          <w:rFonts w:ascii="ＭＳ Ｐ明朝" w:eastAsia="ＭＳ Ｐ明朝" w:hAnsi="ＭＳ Ｐ明朝" w:hint="eastAsia"/>
          <w:bCs/>
          <w:sz w:val="21"/>
          <w:szCs w:val="21"/>
        </w:rPr>
        <w:t>のためのアクセシビリティを提供していない</w:t>
      </w:r>
      <w:r w:rsidR="00D62713" w:rsidRPr="004B1EC2">
        <w:rPr>
          <w:rFonts w:ascii="ＭＳ Ｐ明朝" w:eastAsia="ＭＳ Ｐ明朝" w:hAnsi="ＭＳ Ｐ明朝" w:hint="eastAsia"/>
          <w:bCs/>
          <w:sz w:val="21"/>
          <w:szCs w:val="21"/>
          <w:lang w:eastAsia="ja-JP"/>
        </w:rPr>
        <w:t>；</w:t>
      </w:r>
    </w:p>
    <w:p w14:paraId="6B8A8D23" w14:textId="295752D8"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(h)</w:t>
      </w:r>
      <w:r w:rsidR="00F11343" w:rsidRPr="004B1EC2">
        <w:rPr>
          <w:rFonts w:ascii="ＭＳ Ｐ明朝" w:eastAsia="ＭＳ Ｐ明朝" w:hAnsi="ＭＳ Ｐ明朝" w:hint="eastAsia"/>
          <w:bCs/>
          <w:sz w:val="21"/>
          <w:szCs w:val="21"/>
          <w:lang w:eastAsia="ja-JP"/>
        </w:rPr>
        <w:t xml:space="preserve"> </w:t>
      </w:r>
      <w:r w:rsidR="003A716C" w:rsidRPr="004B1EC2">
        <w:rPr>
          <w:rFonts w:ascii="ＭＳ Ｐ明朝" w:eastAsia="ＭＳ Ｐ明朝" w:hAnsi="ＭＳ Ｐ明朝" w:hint="eastAsia"/>
          <w:bCs/>
          <w:sz w:val="21"/>
          <w:szCs w:val="21"/>
        </w:rPr>
        <w:t>図書館</w:t>
      </w:r>
      <w:r w:rsidR="003A716C" w:rsidRPr="004B1EC2">
        <w:rPr>
          <w:rFonts w:ascii="ＭＳ Ｐ明朝" w:eastAsia="ＭＳ Ｐ明朝" w:hAnsi="ＭＳ Ｐ明朝" w:hint="eastAsia"/>
          <w:bCs/>
          <w:sz w:val="21"/>
          <w:szCs w:val="21"/>
          <w:lang w:eastAsia="ja-JP"/>
        </w:rPr>
        <w:t>の多く</w:t>
      </w:r>
      <w:r w:rsidR="003A716C" w:rsidRPr="004B1EC2">
        <w:rPr>
          <w:rFonts w:ascii="ＭＳ Ｐ明朝" w:eastAsia="ＭＳ Ｐ明朝" w:hAnsi="ＭＳ Ｐ明朝" w:hint="eastAsia"/>
          <w:bCs/>
          <w:sz w:val="21"/>
          <w:szCs w:val="21"/>
        </w:rPr>
        <w:t>は、アクセシビリティサービス</w:t>
      </w:r>
      <w:r w:rsidR="0003251F" w:rsidRPr="004B1EC2">
        <w:rPr>
          <w:rFonts w:ascii="ＭＳ Ｐ明朝" w:eastAsia="ＭＳ Ｐ明朝" w:hAnsi="ＭＳ Ｐ明朝" w:hint="eastAsia"/>
          <w:bCs/>
          <w:sz w:val="21"/>
          <w:szCs w:val="21"/>
          <w:lang w:eastAsia="ja-JP"/>
        </w:rPr>
        <w:t>が</w:t>
      </w:r>
      <w:r w:rsidR="003A716C" w:rsidRPr="004B1EC2">
        <w:rPr>
          <w:rFonts w:ascii="ＭＳ Ｐ明朝" w:eastAsia="ＭＳ Ｐ明朝" w:hAnsi="ＭＳ Ｐ明朝" w:hint="eastAsia"/>
          <w:bCs/>
          <w:sz w:val="21"/>
          <w:szCs w:val="21"/>
        </w:rPr>
        <w:t>限られ</w:t>
      </w:r>
      <w:r w:rsidR="003A716C" w:rsidRPr="004B1EC2">
        <w:rPr>
          <w:rFonts w:ascii="ＭＳ Ｐ明朝" w:eastAsia="ＭＳ Ｐ明朝" w:hAnsi="ＭＳ Ｐ明朝" w:hint="eastAsia"/>
          <w:bCs/>
          <w:sz w:val="21"/>
          <w:szCs w:val="21"/>
          <w:lang w:eastAsia="ja-JP"/>
        </w:rPr>
        <w:t>ており</w:t>
      </w:r>
      <w:r w:rsidR="003A716C" w:rsidRPr="004B1EC2">
        <w:rPr>
          <w:rFonts w:ascii="ＭＳ Ｐ明朝" w:eastAsia="ＭＳ Ｐ明朝" w:hAnsi="ＭＳ Ｐ明朝" w:hint="eastAsia"/>
          <w:bCs/>
          <w:sz w:val="21"/>
          <w:szCs w:val="21"/>
        </w:rPr>
        <w:t>、点字や代替テキストを提供している図書館もあるが、</w:t>
      </w:r>
      <w:r w:rsidR="003A716C" w:rsidRPr="004B1EC2">
        <w:rPr>
          <w:rFonts w:ascii="ＭＳ Ｐ明朝" w:eastAsia="ＭＳ Ｐ明朝" w:hAnsi="ＭＳ Ｐ明朝" w:hint="eastAsia"/>
          <w:bCs/>
          <w:sz w:val="21"/>
          <w:szCs w:val="21"/>
          <w:lang w:eastAsia="ja-JP"/>
        </w:rPr>
        <w:t>障害のある</w:t>
      </w:r>
      <w:r w:rsidR="003A716C" w:rsidRPr="004B1EC2">
        <w:rPr>
          <w:rFonts w:ascii="ＭＳ Ｐ明朝" w:eastAsia="ＭＳ Ｐ明朝" w:hAnsi="ＭＳ Ｐ明朝" w:hint="eastAsia"/>
          <w:bCs/>
          <w:sz w:val="21"/>
          <w:szCs w:val="21"/>
        </w:rPr>
        <w:t>先住民</w:t>
      </w:r>
      <w:r w:rsidR="00272266" w:rsidRPr="004B1EC2">
        <w:rPr>
          <w:rFonts w:ascii="ＭＳ Ｐ明朝" w:eastAsia="ＭＳ Ｐ明朝" w:hAnsi="ＭＳ Ｐ明朝" w:hint="eastAsia"/>
          <w:bCs/>
          <w:sz w:val="21"/>
          <w:szCs w:val="21"/>
          <w:lang w:eastAsia="ja-JP"/>
        </w:rPr>
        <w:t>に対するものも</w:t>
      </w:r>
      <w:r w:rsidR="003A716C" w:rsidRPr="004B1EC2">
        <w:rPr>
          <w:rFonts w:ascii="ＭＳ Ｐ明朝" w:eastAsia="ＭＳ Ｐ明朝" w:hAnsi="ＭＳ Ｐ明朝" w:hint="eastAsia"/>
          <w:bCs/>
          <w:sz w:val="21"/>
          <w:szCs w:val="21"/>
        </w:rPr>
        <w:t>含め、閲覧資料への完全なアクセシビリティに欠けている；</w:t>
      </w:r>
    </w:p>
    <w:p w14:paraId="3D556689" w14:textId="4BCFC3CB"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w:t>
      </w:r>
      <w:proofErr w:type="spellStart"/>
      <w:r w:rsidRPr="004B1EC2">
        <w:rPr>
          <w:rFonts w:ascii="ＭＳ Ｐ明朝" w:eastAsia="ＭＳ Ｐ明朝" w:hAnsi="ＭＳ Ｐ明朝"/>
          <w:bCs/>
          <w:sz w:val="21"/>
          <w:szCs w:val="21"/>
        </w:rPr>
        <w:t>i</w:t>
      </w:r>
      <w:proofErr w:type="spellEnd"/>
      <w:r w:rsidRPr="004B1EC2">
        <w:rPr>
          <w:rFonts w:ascii="ＭＳ Ｐ明朝" w:eastAsia="ＭＳ Ｐ明朝" w:hAnsi="ＭＳ Ｐ明朝"/>
          <w:bCs/>
          <w:sz w:val="21"/>
          <w:szCs w:val="21"/>
        </w:rPr>
        <w:t>)</w:t>
      </w:r>
      <w:r w:rsidR="00F11343" w:rsidRPr="004B1EC2">
        <w:rPr>
          <w:rFonts w:ascii="ＭＳ Ｐ明朝" w:eastAsia="ＭＳ Ｐ明朝" w:hAnsi="ＭＳ Ｐ明朝" w:hint="eastAsia"/>
          <w:bCs/>
          <w:sz w:val="21"/>
          <w:szCs w:val="21"/>
          <w:lang w:eastAsia="ja-JP"/>
        </w:rPr>
        <w:t xml:space="preserve"> </w:t>
      </w:r>
      <w:r w:rsidR="0003251F" w:rsidRPr="004B1EC2">
        <w:rPr>
          <w:rFonts w:ascii="ＭＳ Ｐ明朝" w:eastAsia="ＭＳ Ｐ明朝" w:hAnsi="ＭＳ Ｐ明朝" w:hint="eastAsia"/>
          <w:bCs/>
          <w:sz w:val="21"/>
          <w:szCs w:val="21"/>
        </w:rPr>
        <w:t>アクセシビリティ基準の施行は依然として不明確であり、規制違反に対する罰則はほとんど科せられておらず、アクセシビリティ違反に対する罰金から徴収された資金の配分には透明性が</w:t>
      </w:r>
      <w:r w:rsidR="0003251F" w:rsidRPr="004B1EC2">
        <w:rPr>
          <w:rFonts w:ascii="ＭＳ Ｐ明朝" w:eastAsia="ＭＳ Ｐ明朝" w:hAnsi="ＭＳ Ｐ明朝" w:hint="eastAsia"/>
          <w:bCs/>
          <w:sz w:val="21"/>
          <w:szCs w:val="21"/>
          <w:lang w:eastAsia="ja-JP"/>
        </w:rPr>
        <w:t>ない</w:t>
      </w:r>
      <w:r w:rsidR="0003251F" w:rsidRPr="004B1EC2">
        <w:rPr>
          <w:rFonts w:ascii="ＭＳ Ｐ明朝" w:eastAsia="ＭＳ Ｐ明朝" w:hAnsi="ＭＳ Ｐ明朝" w:hint="eastAsia"/>
          <w:bCs/>
          <w:sz w:val="21"/>
          <w:szCs w:val="21"/>
        </w:rPr>
        <w:t>。</w:t>
      </w:r>
    </w:p>
    <w:p w14:paraId="104B6220" w14:textId="27E1125D" w:rsidR="00C50FB3"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18.</w:t>
      </w:r>
      <w:r w:rsidRPr="004B1EC2">
        <w:rPr>
          <w:rFonts w:ascii="ＭＳ Ｐ明朝" w:eastAsia="ＭＳ Ｐ明朝" w:hAnsi="ＭＳ Ｐ明朝"/>
          <w:b/>
          <w:sz w:val="21"/>
          <w:szCs w:val="21"/>
        </w:rPr>
        <w:tab/>
      </w:r>
      <w:r w:rsidR="0003251F" w:rsidRPr="004B1EC2">
        <w:rPr>
          <w:rFonts w:ascii="ＭＳ Ｐ明朝" w:eastAsia="ＭＳ Ｐ明朝" w:hAnsi="ＭＳ Ｐ明朝" w:hint="eastAsia"/>
          <w:b/>
          <w:sz w:val="21"/>
          <w:szCs w:val="21"/>
        </w:rPr>
        <w:t>委員会は、</w:t>
      </w:r>
      <w:r w:rsidR="0015005C" w:rsidRPr="004B1EC2">
        <w:rPr>
          <w:rFonts w:ascii="ＭＳ Ｐ明朝" w:eastAsia="ＭＳ Ｐ明朝" w:hAnsi="ＭＳ Ｐ明朝" w:hint="eastAsia"/>
          <w:b/>
          <w:sz w:val="21"/>
          <w:szCs w:val="21"/>
        </w:rPr>
        <w:t>アクセシビリティに関する一般的意見第2号（2014年）</w:t>
      </w:r>
      <w:r w:rsidR="0015005C" w:rsidRPr="004B1EC2">
        <w:rPr>
          <w:rFonts w:ascii="ＭＳ Ｐ明朝" w:eastAsia="ＭＳ Ｐ明朝" w:hAnsi="ＭＳ Ｐ明朝" w:hint="eastAsia"/>
          <w:b/>
          <w:sz w:val="21"/>
          <w:szCs w:val="21"/>
          <w:lang w:eastAsia="ja-JP"/>
        </w:rPr>
        <w:t>および</w:t>
      </w:r>
      <w:r w:rsidR="0003251F" w:rsidRPr="004B1EC2">
        <w:rPr>
          <w:rFonts w:ascii="ＭＳ Ｐ明朝" w:eastAsia="ＭＳ Ｐ明朝" w:hAnsi="ＭＳ Ｐ明朝" w:hint="eastAsia"/>
          <w:b/>
          <w:sz w:val="21"/>
          <w:szCs w:val="21"/>
        </w:rPr>
        <w:t>持続可能な開発目標の目標9</w:t>
      </w:r>
      <w:r w:rsidR="00037271" w:rsidRPr="004B1EC2">
        <w:rPr>
          <w:rFonts w:ascii="ＭＳ Ｐ明朝" w:eastAsia="ＭＳ Ｐ明朝" w:hAnsi="ＭＳ Ｐ明朝" w:hint="eastAsia"/>
          <w:b/>
          <w:sz w:val="21"/>
          <w:szCs w:val="21"/>
          <w:lang w:eastAsia="ja-JP"/>
        </w:rPr>
        <w:t>と</w:t>
      </w:r>
      <w:r w:rsidR="0003251F" w:rsidRPr="004B1EC2">
        <w:rPr>
          <w:rFonts w:ascii="ＭＳ Ｐ明朝" w:eastAsia="ＭＳ Ｐ明朝" w:hAnsi="ＭＳ Ｐ明朝" w:hint="eastAsia"/>
          <w:b/>
          <w:sz w:val="21"/>
          <w:szCs w:val="21"/>
        </w:rPr>
        <w:t>、ターゲット11.2、11.7を想起し、締約国に対し、</w:t>
      </w:r>
      <w:r w:rsidR="0015005C" w:rsidRPr="004B1EC2">
        <w:rPr>
          <w:rFonts w:ascii="ＭＳ Ｐ明朝" w:eastAsia="ＭＳ Ｐ明朝" w:hAnsi="ＭＳ Ｐ明朝" w:hint="eastAsia"/>
          <w:b/>
          <w:sz w:val="21"/>
          <w:szCs w:val="21"/>
          <w:lang w:eastAsia="ja-JP"/>
        </w:rPr>
        <w:t>障害のある人</w:t>
      </w:r>
      <w:r w:rsidR="0003251F" w:rsidRPr="004B1EC2">
        <w:rPr>
          <w:rFonts w:ascii="ＭＳ Ｐ明朝" w:eastAsia="ＭＳ Ｐ明朝" w:hAnsi="ＭＳ Ｐ明朝" w:hint="eastAsia"/>
          <w:b/>
          <w:sz w:val="21"/>
          <w:szCs w:val="21"/>
        </w:rPr>
        <w:t>と緊密に協議し、</w:t>
      </w:r>
      <w:r w:rsidR="0015005C" w:rsidRPr="004B1EC2">
        <w:rPr>
          <w:rFonts w:ascii="ＭＳ Ｐ明朝" w:eastAsia="ＭＳ Ｐ明朝" w:hAnsi="ＭＳ Ｐ明朝" w:hint="eastAsia"/>
          <w:b/>
          <w:sz w:val="21"/>
          <w:szCs w:val="21"/>
          <w:lang w:eastAsia="ja-JP"/>
        </w:rPr>
        <w:t>そ</w:t>
      </w:r>
      <w:r w:rsidR="0003251F" w:rsidRPr="004B1EC2">
        <w:rPr>
          <w:rFonts w:ascii="ＭＳ Ｐ明朝" w:eastAsia="ＭＳ Ｐ明朝" w:hAnsi="ＭＳ Ｐ明朝" w:hint="eastAsia"/>
          <w:b/>
          <w:sz w:val="21"/>
          <w:szCs w:val="21"/>
        </w:rPr>
        <w:t>の積極的な関与を得て、</w:t>
      </w:r>
      <w:r w:rsidR="0015005C" w:rsidRPr="004B1EC2">
        <w:rPr>
          <w:rFonts w:ascii="ＭＳ Ｐ明朝" w:eastAsia="ＭＳ Ｐ明朝" w:hAnsi="ＭＳ Ｐ明朝" w:hint="eastAsia"/>
          <w:b/>
          <w:sz w:val="21"/>
          <w:szCs w:val="21"/>
          <w:lang w:eastAsia="ja-JP"/>
        </w:rPr>
        <w:t>彼ら</w:t>
      </w:r>
      <w:r w:rsidR="0003251F" w:rsidRPr="004B1EC2">
        <w:rPr>
          <w:rFonts w:ascii="ＭＳ Ｐ明朝" w:eastAsia="ＭＳ Ｐ明朝" w:hAnsi="ＭＳ Ｐ明朝" w:hint="eastAsia"/>
          <w:b/>
          <w:sz w:val="21"/>
          <w:szCs w:val="21"/>
        </w:rPr>
        <w:t>の代表団体を通じて以下を実施するよう勧告する</w:t>
      </w:r>
      <w:r w:rsidR="0015005C" w:rsidRPr="004B1EC2">
        <w:rPr>
          <w:rFonts w:ascii="ＭＳ Ｐ明朝" w:eastAsia="ＭＳ Ｐ明朝" w:hAnsi="ＭＳ Ｐ明朝" w:hint="eastAsia"/>
          <w:b/>
          <w:sz w:val="21"/>
          <w:szCs w:val="21"/>
          <w:lang w:eastAsia="ja-JP"/>
        </w:rPr>
        <w:t>：</w:t>
      </w:r>
      <w:r w:rsidR="0015005C" w:rsidRPr="004B1EC2">
        <w:rPr>
          <w:rFonts w:ascii="ＭＳ Ｐ明朝" w:eastAsia="ＭＳ Ｐ明朝" w:hAnsi="ＭＳ Ｐ明朝" w:hint="eastAsia"/>
          <w:bCs/>
          <w:sz w:val="21"/>
          <w:szCs w:val="21"/>
          <w:lang w:eastAsia="ja-JP"/>
        </w:rPr>
        <w:t xml:space="preserve">（訳注　</w:t>
      </w:r>
      <w:r w:rsidR="0015005C" w:rsidRPr="004B1EC2">
        <w:rPr>
          <w:rFonts w:ascii="ＭＳ Ｐ明朝" w:eastAsia="ＭＳ Ｐ明朝" w:hAnsi="ＭＳ Ｐ明朝" w:hint="eastAsia"/>
          <w:bCs/>
          <w:sz w:val="21"/>
          <w:szCs w:val="21"/>
        </w:rPr>
        <w:t>目標9</w:t>
      </w:r>
      <w:r w:rsidR="00037271" w:rsidRPr="004B1EC2">
        <w:rPr>
          <w:rFonts w:ascii="ＭＳ Ｐ明朝" w:eastAsia="ＭＳ Ｐ明朝" w:hAnsi="ＭＳ Ｐ明朝" w:hint="eastAsia"/>
          <w:bCs/>
          <w:sz w:val="21"/>
          <w:szCs w:val="21"/>
          <w:lang w:eastAsia="ja-JP"/>
        </w:rPr>
        <w:t>: 「</w:t>
      </w:r>
      <w:r w:rsidR="0015005C" w:rsidRPr="004B1EC2">
        <w:rPr>
          <w:rFonts w:ascii="ＭＳ Ｐ明朝" w:eastAsia="ＭＳ Ｐ明朝" w:hAnsi="ＭＳ Ｐ明朝" w:hint="eastAsia"/>
          <w:bCs/>
          <w:sz w:val="21"/>
          <w:szCs w:val="21"/>
          <w:lang w:eastAsia="ja-JP"/>
        </w:rPr>
        <w:t>産業と技術革新の基盤を作ろう</w:t>
      </w:r>
      <w:r w:rsidR="00037271" w:rsidRPr="004B1EC2">
        <w:rPr>
          <w:rFonts w:ascii="ＭＳ Ｐ明朝" w:eastAsia="ＭＳ Ｐ明朝" w:hAnsi="ＭＳ Ｐ明朝" w:hint="eastAsia"/>
          <w:bCs/>
          <w:sz w:val="21"/>
          <w:szCs w:val="21"/>
          <w:lang w:eastAsia="ja-JP"/>
        </w:rPr>
        <w:t>」</w:t>
      </w:r>
      <w:r w:rsidR="0015005C" w:rsidRPr="004B1EC2">
        <w:rPr>
          <w:rFonts w:ascii="ＭＳ Ｐ明朝" w:eastAsia="ＭＳ Ｐ明朝" w:hAnsi="ＭＳ Ｐ明朝" w:hint="eastAsia"/>
          <w:bCs/>
          <w:sz w:val="21"/>
          <w:szCs w:val="21"/>
          <w:lang w:eastAsia="ja-JP"/>
        </w:rPr>
        <w:t>。</w:t>
      </w:r>
      <w:r w:rsidR="0015005C" w:rsidRPr="004B1EC2">
        <w:rPr>
          <w:rFonts w:ascii="ＭＳ Ｐ明朝" w:eastAsia="ＭＳ Ｐ明朝" w:hAnsi="ＭＳ Ｐ明朝" w:hint="eastAsia"/>
          <w:bCs/>
          <w:sz w:val="21"/>
          <w:szCs w:val="21"/>
        </w:rPr>
        <w:t>ターゲット11.2</w:t>
      </w:r>
      <w:r w:rsidR="002E5CBE" w:rsidRPr="004B1EC2">
        <w:rPr>
          <w:rFonts w:ascii="ＭＳ Ｐ明朝" w:eastAsia="ＭＳ Ｐ明朝" w:hAnsi="ＭＳ Ｐ明朝" w:hint="eastAsia"/>
          <w:bCs/>
          <w:sz w:val="21"/>
          <w:szCs w:val="21"/>
          <w:lang w:eastAsia="ja-JP"/>
        </w:rPr>
        <w:t xml:space="preserve">: </w:t>
      </w:r>
      <w:r w:rsidR="00AF7768" w:rsidRPr="004B1EC2">
        <w:rPr>
          <w:rFonts w:ascii="ＭＳ Ｐ明朝" w:eastAsia="ＭＳ Ｐ明朝" w:hAnsi="ＭＳ Ｐ明朝" w:hint="eastAsia"/>
          <w:bCs/>
          <w:sz w:val="21"/>
          <w:szCs w:val="21"/>
          <w:lang w:eastAsia="ja-JP"/>
        </w:rPr>
        <w:t>安全かつ安価で容易に利用できる輸送システムへのアクセスの提供</w:t>
      </w:r>
      <w:r w:rsidR="0015005C" w:rsidRPr="004B1EC2">
        <w:rPr>
          <w:rFonts w:ascii="ＭＳ Ｐ明朝" w:eastAsia="ＭＳ Ｐ明朝" w:hAnsi="ＭＳ Ｐ明朝" w:hint="eastAsia"/>
          <w:bCs/>
          <w:sz w:val="21"/>
          <w:szCs w:val="21"/>
        </w:rPr>
        <w:t>、11.7</w:t>
      </w:r>
      <w:r w:rsidR="002E5CBE" w:rsidRPr="004B1EC2">
        <w:rPr>
          <w:rFonts w:ascii="ＭＳ Ｐ明朝" w:eastAsia="ＭＳ Ｐ明朝" w:hAnsi="ＭＳ Ｐ明朝" w:hint="eastAsia"/>
          <w:bCs/>
          <w:sz w:val="21"/>
          <w:szCs w:val="21"/>
          <w:lang w:eastAsia="ja-JP"/>
        </w:rPr>
        <w:t xml:space="preserve">: </w:t>
      </w:r>
      <w:r w:rsidR="00AF7768" w:rsidRPr="004B1EC2">
        <w:rPr>
          <w:rFonts w:ascii="ＭＳ Ｐ明朝" w:eastAsia="ＭＳ Ｐ明朝" w:hAnsi="ＭＳ Ｐ明朝" w:hint="eastAsia"/>
          <w:bCs/>
          <w:sz w:val="21"/>
          <w:szCs w:val="21"/>
          <w:lang w:eastAsia="ja-JP"/>
        </w:rPr>
        <w:t>安全でインクルーシブかつアクセシブルな緑地や公共スペースへのアクセスの提供。）</w:t>
      </w:r>
    </w:p>
    <w:p w14:paraId="37001CA0" w14:textId="4D2A8CEA"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lastRenderedPageBreak/>
        <w:tab/>
        <w:t>(a)</w:t>
      </w:r>
      <w:r w:rsidR="00F11343" w:rsidRPr="004B1EC2">
        <w:rPr>
          <w:rFonts w:ascii="ＭＳ Ｐ明朝" w:eastAsia="ＭＳ Ｐ明朝" w:hAnsi="ＭＳ Ｐ明朝" w:hint="eastAsia"/>
          <w:b/>
          <w:sz w:val="21"/>
          <w:szCs w:val="21"/>
          <w:lang w:eastAsia="ja-JP"/>
        </w:rPr>
        <w:t xml:space="preserve"> </w:t>
      </w:r>
      <w:r w:rsidR="00AF7768" w:rsidRPr="004B1EC2">
        <w:rPr>
          <w:rFonts w:ascii="ＭＳ Ｐ明朝" w:eastAsia="ＭＳ Ｐ明朝" w:hAnsi="ＭＳ Ｐ明朝" w:hint="eastAsia"/>
          <w:b/>
          <w:sz w:val="21"/>
          <w:szCs w:val="21"/>
        </w:rPr>
        <w:t>医療施設、教育施設、司法サービス施設、スーパーマーケット</w:t>
      </w:r>
      <w:r w:rsidR="00AF7768" w:rsidRPr="004B1EC2">
        <w:rPr>
          <w:rFonts w:ascii="ＭＳ Ｐ明朝" w:eastAsia="ＭＳ Ｐ明朝" w:hAnsi="ＭＳ Ｐ明朝" w:hint="eastAsia"/>
          <w:b/>
          <w:sz w:val="21"/>
          <w:szCs w:val="21"/>
          <w:lang w:eastAsia="ja-JP"/>
        </w:rPr>
        <w:t>など</w:t>
      </w:r>
      <w:r w:rsidR="00AF7768" w:rsidRPr="004B1EC2">
        <w:rPr>
          <w:rFonts w:ascii="ＭＳ Ｐ明朝" w:eastAsia="ＭＳ Ｐ明朝" w:hAnsi="ＭＳ Ｐ明朝" w:hint="eastAsia"/>
          <w:b/>
          <w:sz w:val="21"/>
          <w:szCs w:val="21"/>
        </w:rPr>
        <w:t>公共建築物のアクセシビリティ基準を満たすものの割合を増</w:t>
      </w:r>
      <w:r w:rsidR="00AF7768" w:rsidRPr="004B1EC2">
        <w:rPr>
          <w:rFonts w:ascii="ＭＳ Ｐ明朝" w:eastAsia="ＭＳ Ｐ明朝" w:hAnsi="ＭＳ Ｐ明朝" w:hint="eastAsia"/>
          <w:b/>
          <w:sz w:val="21"/>
          <w:szCs w:val="21"/>
          <w:lang w:eastAsia="ja-JP"/>
        </w:rPr>
        <w:t>やす</w:t>
      </w:r>
      <w:r w:rsidR="00AF7768" w:rsidRPr="004B1EC2">
        <w:rPr>
          <w:rFonts w:ascii="ＭＳ Ｐ明朝" w:eastAsia="ＭＳ Ｐ明朝" w:hAnsi="ＭＳ Ｐ明朝" w:hint="eastAsia"/>
          <w:b/>
          <w:sz w:val="21"/>
          <w:szCs w:val="21"/>
        </w:rPr>
        <w:t>ため</w:t>
      </w:r>
      <w:r w:rsidR="00AF7768" w:rsidRPr="004B1EC2">
        <w:rPr>
          <w:rFonts w:ascii="ＭＳ Ｐ明朝" w:eastAsia="ＭＳ Ｐ明朝" w:hAnsi="ＭＳ Ｐ明朝" w:hint="eastAsia"/>
          <w:b/>
          <w:sz w:val="21"/>
          <w:szCs w:val="21"/>
          <w:lang w:eastAsia="ja-JP"/>
        </w:rPr>
        <w:t>に」</w:t>
      </w:r>
      <w:r w:rsidR="00AF7768" w:rsidRPr="004B1EC2">
        <w:rPr>
          <w:rFonts w:ascii="ＭＳ Ｐ明朝" w:eastAsia="ＭＳ Ｐ明朝" w:hAnsi="ＭＳ Ｐ明朝" w:hint="eastAsia"/>
          <w:b/>
          <w:sz w:val="21"/>
          <w:szCs w:val="21"/>
        </w:rPr>
        <w:t>、明確なタイムラインと実施体制を備えた早急な措置を講じる；</w:t>
      </w:r>
    </w:p>
    <w:p w14:paraId="1A56E60B" w14:textId="0A0A1C0B"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(b)</w:t>
      </w:r>
      <w:r w:rsidR="00F11343" w:rsidRPr="004B1EC2">
        <w:rPr>
          <w:rFonts w:ascii="ＭＳ Ｐ明朝" w:eastAsia="ＭＳ Ｐ明朝" w:hAnsi="ＭＳ Ｐ明朝" w:hint="eastAsia"/>
          <w:b/>
          <w:sz w:val="21"/>
          <w:szCs w:val="21"/>
          <w:lang w:eastAsia="ja-JP"/>
        </w:rPr>
        <w:t xml:space="preserve"> </w:t>
      </w:r>
      <w:r w:rsidR="00AF7768" w:rsidRPr="004B1EC2">
        <w:rPr>
          <w:rFonts w:ascii="ＭＳ Ｐ明朝" w:eastAsia="ＭＳ Ｐ明朝" w:hAnsi="ＭＳ Ｐ明朝" w:hint="eastAsia"/>
          <w:b/>
          <w:sz w:val="21"/>
          <w:szCs w:val="21"/>
        </w:rPr>
        <w:t>全国的な戦略に沿って、バリアフリーのバス、電車、その他の車両の数を増やすことにより、すべての</w:t>
      </w:r>
      <w:r w:rsidR="00AF7768" w:rsidRPr="004B1EC2">
        <w:rPr>
          <w:rFonts w:ascii="ＭＳ Ｐ明朝" w:eastAsia="ＭＳ Ｐ明朝" w:hAnsi="ＭＳ Ｐ明朝" w:hint="eastAsia"/>
          <w:b/>
          <w:sz w:val="21"/>
          <w:szCs w:val="21"/>
          <w:lang w:eastAsia="ja-JP"/>
        </w:rPr>
        <w:t>省（</w:t>
      </w:r>
      <w:r w:rsidR="00AF7768" w:rsidRPr="004B1EC2">
        <w:rPr>
          <w:rFonts w:ascii="ＭＳ Ｐ明朝" w:eastAsia="ＭＳ Ｐ明朝" w:hAnsi="ＭＳ Ｐ明朝"/>
          <w:b/>
          <w:sz w:val="21"/>
          <w:szCs w:val="21"/>
          <w:lang w:eastAsia="ja-JP"/>
        </w:rPr>
        <w:t>province</w:t>
      </w:r>
      <w:r w:rsidR="00AF7768" w:rsidRPr="004B1EC2">
        <w:rPr>
          <w:rFonts w:ascii="ＭＳ Ｐ明朝" w:eastAsia="ＭＳ Ｐ明朝" w:hAnsi="ＭＳ Ｐ明朝" w:hint="eastAsia"/>
          <w:b/>
          <w:sz w:val="21"/>
          <w:szCs w:val="21"/>
          <w:lang w:eastAsia="ja-JP"/>
        </w:rPr>
        <w:t>）</w:t>
      </w:r>
      <w:r w:rsidR="00AF7768" w:rsidRPr="004B1EC2">
        <w:rPr>
          <w:rFonts w:ascii="ＭＳ Ｐ明朝" w:eastAsia="ＭＳ Ｐ明朝" w:hAnsi="ＭＳ Ｐ明朝" w:hint="eastAsia"/>
          <w:b/>
          <w:sz w:val="21"/>
          <w:szCs w:val="21"/>
        </w:rPr>
        <w:t>で</w:t>
      </w:r>
      <w:r w:rsidR="00AF7768" w:rsidRPr="004B1EC2">
        <w:rPr>
          <w:rFonts w:ascii="ＭＳ Ｐ明朝" w:eastAsia="ＭＳ Ｐ明朝" w:hAnsi="ＭＳ Ｐ明朝" w:hint="eastAsia"/>
          <w:b/>
          <w:sz w:val="21"/>
          <w:szCs w:val="21"/>
          <w:lang w:eastAsia="ja-JP"/>
        </w:rPr>
        <w:t>アクセシブルな</w:t>
      </w:r>
      <w:r w:rsidR="00AF7768" w:rsidRPr="004B1EC2">
        <w:rPr>
          <w:rFonts w:ascii="ＭＳ Ｐ明朝" w:eastAsia="ＭＳ Ｐ明朝" w:hAnsi="ＭＳ Ｐ明朝" w:hint="eastAsia"/>
          <w:b/>
          <w:sz w:val="21"/>
          <w:szCs w:val="21"/>
        </w:rPr>
        <w:t>公共交通機関の導入を加速する</w:t>
      </w:r>
      <w:r w:rsidR="00D62713" w:rsidRPr="004B1EC2">
        <w:rPr>
          <w:rFonts w:ascii="ＭＳ Ｐ明朝" w:eastAsia="ＭＳ Ｐ明朝" w:hAnsi="ＭＳ Ｐ明朝" w:hint="eastAsia"/>
          <w:b/>
          <w:sz w:val="21"/>
          <w:szCs w:val="21"/>
          <w:lang w:eastAsia="ja-JP"/>
        </w:rPr>
        <w:t>；</w:t>
      </w:r>
    </w:p>
    <w:p w14:paraId="003AC2A4" w14:textId="5040A0EF"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(c)</w:t>
      </w:r>
      <w:r w:rsidR="00F11343" w:rsidRPr="004B1EC2">
        <w:rPr>
          <w:rFonts w:ascii="ＭＳ Ｐ明朝" w:eastAsia="ＭＳ Ｐ明朝" w:hAnsi="ＭＳ Ｐ明朝" w:hint="eastAsia"/>
          <w:b/>
          <w:sz w:val="21"/>
          <w:szCs w:val="21"/>
          <w:lang w:eastAsia="ja-JP"/>
        </w:rPr>
        <w:t xml:space="preserve"> </w:t>
      </w:r>
      <w:r w:rsidR="005A74DC" w:rsidRPr="004B1EC2">
        <w:rPr>
          <w:rFonts w:ascii="ＭＳ Ｐ明朝" w:eastAsia="ＭＳ Ｐ明朝" w:hAnsi="ＭＳ Ｐ明朝" w:hint="eastAsia"/>
          <w:b/>
          <w:sz w:val="21"/>
          <w:szCs w:val="21"/>
        </w:rPr>
        <w:t>鉄道システム全体に</w:t>
      </w:r>
      <w:r w:rsidR="005A74DC" w:rsidRPr="004B1EC2">
        <w:rPr>
          <w:rFonts w:ascii="ＭＳ Ｐ明朝" w:eastAsia="ＭＳ Ｐ明朝" w:hAnsi="ＭＳ Ｐ明朝" w:hint="eastAsia"/>
          <w:b/>
          <w:sz w:val="21"/>
          <w:szCs w:val="21"/>
          <w:lang w:eastAsia="ja-JP"/>
        </w:rPr>
        <w:t>対して</w:t>
      </w:r>
      <w:r w:rsidR="005A74DC" w:rsidRPr="004B1EC2">
        <w:rPr>
          <w:rFonts w:ascii="ＭＳ Ｐ明朝" w:eastAsia="ＭＳ Ｐ明朝" w:hAnsi="ＭＳ Ｐ明朝" w:hint="eastAsia"/>
          <w:b/>
          <w:sz w:val="21"/>
          <w:szCs w:val="21"/>
        </w:rPr>
        <w:t>アクセシビリティ機能を拡大し、すべての駅と車両が</w:t>
      </w:r>
      <w:r w:rsidR="005A74DC" w:rsidRPr="004B1EC2">
        <w:rPr>
          <w:rFonts w:ascii="ＭＳ Ｐ明朝" w:eastAsia="ＭＳ Ｐ明朝" w:hAnsi="ＭＳ Ｐ明朝" w:hint="eastAsia"/>
          <w:b/>
          <w:sz w:val="21"/>
          <w:szCs w:val="21"/>
          <w:lang w:eastAsia="ja-JP"/>
        </w:rPr>
        <w:t>障害のある人</w:t>
      </w:r>
      <w:r w:rsidR="005A74DC" w:rsidRPr="004B1EC2">
        <w:rPr>
          <w:rFonts w:ascii="ＭＳ Ｐ明朝" w:eastAsia="ＭＳ Ｐ明朝" w:hAnsi="ＭＳ Ｐ明朝" w:hint="eastAsia"/>
          <w:b/>
          <w:sz w:val="21"/>
          <w:szCs w:val="21"/>
        </w:rPr>
        <w:t>にとって完全に利用しやすくなるようにする；</w:t>
      </w:r>
      <w:r w:rsidRPr="004B1EC2">
        <w:rPr>
          <w:rFonts w:ascii="ＭＳ Ｐ明朝" w:eastAsia="ＭＳ Ｐ明朝" w:hAnsi="ＭＳ Ｐ明朝"/>
          <w:b/>
          <w:sz w:val="21"/>
          <w:szCs w:val="21"/>
        </w:rPr>
        <w:tab/>
        <w:t>(d)</w:t>
      </w:r>
      <w:r w:rsidRPr="004B1EC2">
        <w:rPr>
          <w:rFonts w:ascii="ＭＳ Ｐ明朝" w:eastAsia="ＭＳ Ｐ明朝" w:hAnsi="ＭＳ Ｐ明朝"/>
          <w:b/>
          <w:sz w:val="21"/>
          <w:szCs w:val="21"/>
        </w:rPr>
        <w:tab/>
      </w:r>
      <w:r w:rsidR="005A74DC" w:rsidRPr="004B1EC2">
        <w:rPr>
          <w:rFonts w:ascii="ＭＳ Ｐ明朝" w:eastAsia="ＭＳ Ｐ明朝" w:hAnsi="ＭＳ Ｐ明朝" w:hint="eastAsia"/>
          <w:b/>
          <w:sz w:val="21"/>
          <w:szCs w:val="21"/>
          <w:lang w:eastAsia="ja-JP"/>
        </w:rPr>
        <w:t>障害のある人</w:t>
      </w:r>
      <w:r w:rsidR="005A74DC" w:rsidRPr="004B1EC2">
        <w:rPr>
          <w:rFonts w:ascii="ＭＳ Ｐ明朝" w:eastAsia="ＭＳ Ｐ明朝" w:hAnsi="ＭＳ Ｐ明朝" w:hint="eastAsia"/>
          <w:b/>
          <w:sz w:val="21"/>
          <w:szCs w:val="21"/>
        </w:rPr>
        <w:t>の航空旅行への平等なアクセスを確保するため、特に地方の小規模空港</w:t>
      </w:r>
      <w:r w:rsidR="005A74DC" w:rsidRPr="004B1EC2">
        <w:rPr>
          <w:rFonts w:ascii="ＭＳ Ｐ明朝" w:eastAsia="ＭＳ Ｐ明朝" w:hAnsi="ＭＳ Ｐ明朝" w:hint="eastAsia"/>
          <w:b/>
          <w:sz w:val="21"/>
          <w:szCs w:val="21"/>
          <w:lang w:eastAsia="ja-JP"/>
        </w:rPr>
        <w:t>に重点を置き</w:t>
      </w:r>
      <w:r w:rsidR="005A74DC" w:rsidRPr="004B1EC2">
        <w:rPr>
          <w:rFonts w:ascii="ＭＳ Ｐ明朝" w:eastAsia="ＭＳ Ｐ明朝" w:hAnsi="ＭＳ Ｐ明朝" w:hint="eastAsia"/>
          <w:b/>
          <w:sz w:val="21"/>
          <w:szCs w:val="21"/>
        </w:rPr>
        <w:t>、ベトナムのすべての空港で完全なアクセシビリティを確保するための明確なスケジュールを確立する；</w:t>
      </w:r>
    </w:p>
    <w:p w14:paraId="6949CD44" w14:textId="63E90910"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(e)</w:t>
      </w:r>
      <w:r w:rsidR="00F11343" w:rsidRPr="004B1EC2">
        <w:rPr>
          <w:rFonts w:ascii="ＭＳ Ｐ明朝" w:eastAsia="ＭＳ Ｐ明朝" w:hAnsi="ＭＳ Ｐ明朝" w:hint="eastAsia"/>
          <w:b/>
          <w:sz w:val="21"/>
          <w:szCs w:val="21"/>
          <w:lang w:eastAsia="ja-JP"/>
        </w:rPr>
        <w:t xml:space="preserve"> </w:t>
      </w:r>
      <w:r w:rsidR="005A74DC" w:rsidRPr="004B1EC2">
        <w:rPr>
          <w:rFonts w:ascii="ＭＳ Ｐ明朝" w:eastAsia="ＭＳ Ｐ明朝" w:hAnsi="ＭＳ Ｐ明朝" w:hint="eastAsia"/>
          <w:b/>
          <w:sz w:val="21"/>
          <w:szCs w:val="21"/>
          <w:lang w:eastAsia="ja-JP"/>
        </w:rPr>
        <w:t>輸送船</w:t>
      </w:r>
      <w:r w:rsidR="005A74DC" w:rsidRPr="004B1EC2">
        <w:rPr>
          <w:rFonts w:ascii="ＭＳ Ｐ明朝" w:eastAsia="ＭＳ Ｐ明朝" w:hAnsi="ＭＳ Ｐ明朝" w:hint="eastAsia"/>
          <w:b/>
          <w:sz w:val="21"/>
          <w:szCs w:val="21"/>
        </w:rPr>
        <w:t>や観光船への乗り降りのための物理的なアクセシビリティとサポートを拡大する；</w:t>
      </w:r>
      <w:r w:rsidR="00781B7F" w:rsidRPr="004B1EC2">
        <w:rPr>
          <w:rFonts w:ascii="ＭＳ Ｐ明朝" w:eastAsia="ＭＳ Ｐ明朝" w:hAnsi="ＭＳ Ｐ明朝"/>
          <w:b/>
          <w:sz w:val="21"/>
          <w:szCs w:val="21"/>
        </w:rPr>
        <w:t xml:space="preserve"> </w:t>
      </w:r>
    </w:p>
    <w:p w14:paraId="4F5492AE" w14:textId="59309407" w:rsidR="00C50FB3" w:rsidRPr="004B1EC2" w:rsidRDefault="00C50FB3" w:rsidP="009B59D1">
      <w:pPr>
        <w:pStyle w:val="SingleTxtG"/>
        <w:rPr>
          <w:rFonts w:ascii="Century" w:eastAsia="ＭＳ 明朝" w:hAnsi="Century"/>
          <w:b/>
          <w:sz w:val="21"/>
          <w:szCs w:val="21"/>
          <w:lang w:eastAsia="ja-JP"/>
        </w:rPr>
      </w:pPr>
      <w:r w:rsidRPr="004B1EC2">
        <w:rPr>
          <w:rFonts w:ascii="ＭＳ Ｐ明朝" w:eastAsia="ＭＳ Ｐ明朝" w:hAnsi="ＭＳ Ｐ明朝"/>
          <w:b/>
          <w:sz w:val="21"/>
          <w:szCs w:val="21"/>
        </w:rPr>
        <w:tab/>
      </w:r>
      <w:r w:rsidR="00294ADC" w:rsidRPr="004B1EC2">
        <w:rPr>
          <w:rFonts w:ascii="Century" w:eastAsia="ＭＳ 明朝" w:hAnsi="Century"/>
          <w:bCs/>
          <w:sz w:val="21"/>
          <w:szCs w:val="21"/>
        </w:rPr>
        <w:t>(f)</w:t>
      </w:r>
      <w:r w:rsidR="00294ADC" w:rsidRPr="004B1EC2">
        <w:rPr>
          <w:rFonts w:ascii="Century" w:eastAsia="ＭＳ 明朝" w:hAnsi="Century"/>
          <w:b/>
          <w:sz w:val="21"/>
          <w:szCs w:val="21"/>
        </w:rPr>
        <w:tab/>
      </w:r>
      <w:r w:rsidR="00294ADC" w:rsidRPr="004B1EC2">
        <w:rPr>
          <w:rFonts w:ascii="Century" w:eastAsia="ＭＳ 明朝" w:hAnsi="Century" w:hint="eastAsia"/>
          <w:b/>
          <w:sz w:val="21"/>
          <w:szCs w:val="21"/>
        </w:rPr>
        <w:t>定期的な監査の実施や施行</w:t>
      </w:r>
      <w:r w:rsidR="00294ADC" w:rsidRPr="004B1EC2">
        <w:rPr>
          <w:rFonts w:ascii="Century" w:eastAsia="ＭＳ 明朝" w:hAnsi="Century" w:hint="eastAsia"/>
          <w:b/>
          <w:sz w:val="21"/>
          <w:szCs w:val="21"/>
          <w:lang w:eastAsia="ja-JP"/>
        </w:rPr>
        <w:t>手順（</w:t>
      </w:r>
      <w:r w:rsidR="00294ADC" w:rsidRPr="004B1EC2">
        <w:rPr>
          <w:rFonts w:ascii="Century" w:eastAsia="ＭＳ 明朝" w:hAnsi="Century"/>
          <w:b/>
          <w:sz w:val="21"/>
          <w:szCs w:val="21"/>
          <w:lang w:eastAsia="ja-JP"/>
        </w:rPr>
        <w:t>enforcement protocol</w:t>
      </w:r>
      <w:r w:rsidR="00294ADC" w:rsidRPr="004B1EC2">
        <w:rPr>
          <w:rFonts w:ascii="Century" w:eastAsia="ＭＳ 明朝" w:hAnsi="Century" w:hint="eastAsia"/>
          <w:b/>
          <w:sz w:val="21"/>
          <w:szCs w:val="21"/>
          <w:lang w:eastAsia="ja-JP"/>
        </w:rPr>
        <w:t>）</w:t>
      </w:r>
      <w:r w:rsidR="00294ADC" w:rsidRPr="004B1EC2">
        <w:rPr>
          <w:rFonts w:ascii="Century" w:eastAsia="ＭＳ 明朝" w:hAnsi="Century" w:hint="eastAsia"/>
          <w:b/>
          <w:sz w:val="21"/>
          <w:szCs w:val="21"/>
        </w:rPr>
        <w:t>の確立などにより、アクセシビリティ</w:t>
      </w:r>
      <w:r w:rsidR="00294ADC" w:rsidRPr="004B1EC2">
        <w:rPr>
          <w:rFonts w:ascii="Century" w:eastAsia="ＭＳ 明朝" w:hAnsi="Century" w:hint="eastAsia"/>
          <w:b/>
          <w:sz w:val="21"/>
          <w:szCs w:val="21"/>
          <w:lang w:eastAsia="ja-JP"/>
        </w:rPr>
        <w:t>の</w:t>
      </w:r>
      <w:r w:rsidR="00294ADC" w:rsidRPr="004B1EC2">
        <w:rPr>
          <w:rFonts w:ascii="Century" w:eastAsia="ＭＳ 明朝" w:hAnsi="Century" w:hint="eastAsia"/>
          <w:b/>
          <w:sz w:val="21"/>
          <w:szCs w:val="21"/>
        </w:rPr>
        <w:t>要件を</w:t>
      </w:r>
      <w:r w:rsidR="00294ADC" w:rsidRPr="004B1EC2">
        <w:rPr>
          <w:rFonts w:ascii="Century" w:eastAsia="ＭＳ 明朝" w:hAnsi="Century" w:hint="eastAsia"/>
          <w:b/>
          <w:sz w:val="21"/>
          <w:szCs w:val="21"/>
          <w:lang w:eastAsia="ja-JP"/>
        </w:rPr>
        <w:t>満た</w:t>
      </w:r>
      <w:r w:rsidR="00294ADC" w:rsidRPr="004B1EC2">
        <w:rPr>
          <w:rFonts w:ascii="Century" w:eastAsia="ＭＳ 明朝" w:hAnsi="Century" w:hint="eastAsia"/>
          <w:b/>
          <w:sz w:val="21"/>
          <w:szCs w:val="21"/>
        </w:rPr>
        <w:t>し、監視システムを強化</w:t>
      </w:r>
      <w:r w:rsidR="00294ADC" w:rsidRPr="004B1EC2">
        <w:rPr>
          <w:rFonts w:ascii="Century" w:eastAsia="ＭＳ 明朝" w:hAnsi="Century" w:hint="eastAsia"/>
          <w:b/>
          <w:sz w:val="21"/>
          <w:szCs w:val="21"/>
          <w:lang w:eastAsia="ja-JP"/>
        </w:rPr>
        <w:t>する</w:t>
      </w:r>
      <w:r w:rsidR="00294ADC" w:rsidRPr="004B1EC2">
        <w:rPr>
          <w:rFonts w:ascii="Century" w:eastAsia="ＭＳ 明朝" w:hAnsi="Century" w:hint="eastAsia"/>
          <w:b/>
          <w:sz w:val="21"/>
          <w:szCs w:val="21"/>
        </w:rPr>
        <w:t>メカニズムを実装する。</w:t>
      </w:r>
      <w:r w:rsidR="00294ADC" w:rsidRPr="004B1EC2">
        <w:rPr>
          <w:rFonts w:ascii="Century" w:eastAsia="ＭＳ 明朝" w:hAnsi="Century" w:hint="eastAsia"/>
          <w:b/>
          <w:sz w:val="21"/>
          <w:szCs w:val="21"/>
          <w:lang w:eastAsia="ja-JP"/>
        </w:rPr>
        <w:t>これは、</w:t>
      </w:r>
      <w:r w:rsidR="00294ADC" w:rsidRPr="004B1EC2">
        <w:rPr>
          <w:rFonts w:ascii="Century" w:eastAsia="ＭＳ 明朝" w:hAnsi="Century" w:hint="eastAsia"/>
          <w:b/>
          <w:sz w:val="21"/>
          <w:szCs w:val="21"/>
        </w:rPr>
        <w:t>すべての政府および公共部門のウェブサイト、デジタルサービス、オンラインプラットフォームがアクセシビリティ基準に準拠していることを保証する</w:t>
      </w:r>
      <w:r w:rsidR="00294ADC" w:rsidRPr="004B1EC2">
        <w:rPr>
          <w:rFonts w:ascii="Century" w:eastAsia="ＭＳ 明朝" w:hAnsi="Century" w:hint="eastAsia"/>
          <w:b/>
          <w:sz w:val="21"/>
          <w:szCs w:val="21"/>
          <w:lang w:eastAsia="ja-JP"/>
        </w:rPr>
        <w:t>ためである；</w:t>
      </w:r>
    </w:p>
    <w:p w14:paraId="7A8BF16D" w14:textId="1E1BE61C"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(g)</w:t>
      </w:r>
      <w:r w:rsidR="00F11343" w:rsidRPr="004B1EC2">
        <w:rPr>
          <w:rFonts w:ascii="ＭＳ Ｐ明朝" w:eastAsia="ＭＳ Ｐ明朝" w:hAnsi="ＭＳ Ｐ明朝" w:hint="eastAsia"/>
          <w:b/>
          <w:sz w:val="21"/>
          <w:szCs w:val="21"/>
          <w:lang w:eastAsia="ja-JP"/>
        </w:rPr>
        <w:t xml:space="preserve"> </w:t>
      </w:r>
      <w:r w:rsidR="00C05250" w:rsidRPr="004B1EC2">
        <w:rPr>
          <w:rFonts w:ascii="ＭＳ Ｐ明朝" w:eastAsia="ＭＳ Ｐ明朝" w:hAnsi="ＭＳ Ｐ明朝" w:hint="eastAsia"/>
          <w:b/>
          <w:sz w:val="21"/>
          <w:szCs w:val="21"/>
        </w:rPr>
        <w:t>すべての</w:t>
      </w:r>
      <w:r w:rsidR="00C05250" w:rsidRPr="004B1EC2">
        <w:rPr>
          <w:rFonts w:ascii="ＭＳ Ｐ明朝" w:eastAsia="ＭＳ Ｐ明朝" w:hAnsi="ＭＳ Ｐ明朝" w:hint="eastAsia"/>
          <w:b/>
          <w:sz w:val="21"/>
          <w:szCs w:val="21"/>
          <w:lang w:eastAsia="ja-JP"/>
        </w:rPr>
        <w:t>障害のある人</w:t>
      </w:r>
      <w:r w:rsidR="00C05250" w:rsidRPr="004B1EC2">
        <w:rPr>
          <w:rFonts w:ascii="ＭＳ Ｐ明朝" w:eastAsia="ＭＳ Ｐ明朝" w:hAnsi="ＭＳ Ｐ明朝" w:hint="eastAsia"/>
          <w:b/>
          <w:sz w:val="21"/>
          <w:szCs w:val="21"/>
        </w:rPr>
        <w:t>の情報への平等なアクセスを確保するため、全国および地域のチャンネルで、手話通訳とクローズドキャプション付きのテレビ番組の数を増やす；</w:t>
      </w:r>
    </w:p>
    <w:p w14:paraId="65B9E918" w14:textId="4CE4CBF8"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(h)</w:t>
      </w:r>
      <w:r w:rsidR="00F11343" w:rsidRPr="004B1EC2">
        <w:rPr>
          <w:rFonts w:ascii="ＭＳ Ｐ明朝" w:eastAsia="ＭＳ Ｐ明朝" w:hAnsi="ＭＳ Ｐ明朝" w:hint="eastAsia"/>
          <w:b/>
          <w:sz w:val="21"/>
          <w:szCs w:val="21"/>
          <w:lang w:eastAsia="ja-JP"/>
        </w:rPr>
        <w:t xml:space="preserve"> </w:t>
      </w:r>
      <w:r w:rsidR="00C05250" w:rsidRPr="004B1EC2">
        <w:rPr>
          <w:rFonts w:ascii="ＭＳ Ｐ明朝" w:eastAsia="ＭＳ Ｐ明朝" w:hAnsi="ＭＳ Ｐ明朝" w:hint="eastAsia"/>
          <w:b/>
          <w:sz w:val="21"/>
          <w:szCs w:val="21"/>
          <w:lang w:eastAsia="ja-JP"/>
        </w:rPr>
        <w:t>障害のある</w:t>
      </w:r>
      <w:r w:rsidR="00C05250" w:rsidRPr="004B1EC2">
        <w:rPr>
          <w:rFonts w:ascii="ＭＳ Ｐ明朝" w:eastAsia="ＭＳ Ｐ明朝" w:hAnsi="ＭＳ Ｐ明朝" w:hint="eastAsia"/>
          <w:b/>
          <w:sz w:val="21"/>
          <w:szCs w:val="21"/>
        </w:rPr>
        <w:t>先住民を含</w:t>
      </w:r>
      <w:r w:rsidR="00C05250" w:rsidRPr="004B1EC2">
        <w:rPr>
          <w:rFonts w:ascii="ＭＳ Ｐ明朝" w:eastAsia="ＭＳ Ｐ明朝" w:hAnsi="ＭＳ Ｐ明朝" w:hint="eastAsia"/>
          <w:b/>
          <w:sz w:val="21"/>
          <w:szCs w:val="21"/>
          <w:lang w:eastAsia="ja-JP"/>
        </w:rPr>
        <w:t>め、障害のある人</w:t>
      </w:r>
      <w:r w:rsidR="00C05250" w:rsidRPr="004B1EC2">
        <w:rPr>
          <w:rFonts w:ascii="ＭＳ Ｐ明朝" w:eastAsia="ＭＳ Ｐ明朝" w:hAnsi="ＭＳ Ｐ明朝" w:hint="eastAsia"/>
          <w:b/>
          <w:sz w:val="21"/>
          <w:szCs w:val="21"/>
        </w:rPr>
        <w:t>のための点字や代替フォーマットの拡大</w:t>
      </w:r>
      <w:r w:rsidR="00C05250" w:rsidRPr="004B1EC2">
        <w:rPr>
          <w:rFonts w:ascii="ＭＳ Ｐ明朝" w:eastAsia="ＭＳ Ｐ明朝" w:hAnsi="ＭＳ Ｐ明朝" w:hint="eastAsia"/>
          <w:b/>
          <w:sz w:val="21"/>
          <w:szCs w:val="21"/>
          <w:lang w:eastAsia="ja-JP"/>
        </w:rPr>
        <w:t>など</w:t>
      </w:r>
      <w:r w:rsidR="00C05250" w:rsidRPr="004B1EC2">
        <w:rPr>
          <w:rFonts w:ascii="ＭＳ Ｐ明朝" w:eastAsia="ＭＳ Ｐ明朝" w:hAnsi="ＭＳ Ｐ明朝" w:hint="eastAsia"/>
          <w:b/>
          <w:sz w:val="21"/>
          <w:szCs w:val="21"/>
        </w:rPr>
        <w:t>、図書館におけるアクセシブルな書籍やデジタル書籍の利用可能性を高める戦略を実施する；</w:t>
      </w:r>
    </w:p>
    <w:p w14:paraId="2830195C" w14:textId="2ACB3468" w:rsidR="00C50FB3"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w:t>
      </w:r>
      <w:proofErr w:type="spellStart"/>
      <w:r w:rsidRPr="004B1EC2">
        <w:rPr>
          <w:rFonts w:ascii="ＭＳ Ｐ明朝" w:eastAsia="ＭＳ Ｐ明朝" w:hAnsi="ＭＳ Ｐ明朝"/>
          <w:b/>
          <w:sz w:val="21"/>
          <w:szCs w:val="21"/>
        </w:rPr>
        <w:t>i</w:t>
      </w:r>
      <w:proofErr w:type="spellEnd"/>
      <w:r w:rsidRPr="004B1EC2">
        <w:rPr>
          <w:rFonts w:ascii="ＭＳ Ｐ明朝" w:eastAsia="ＭＳ Ｐ明朝" w:hAnsi="ＭＳ Ｐ明朝"/>
          <w:b/>
          <w:sz w:val="21"/>
          <w:szCs w:val="21"/>
        </w:rPr>
        <w:t>)</w:t>
      </w:r>
      <w:r w:rsidR="00F11343" w:rsidRPr="004B1EC2">
        <w:rPr>
          <w:rFonts w:ascii="ＭＳ Ｐ明朝" w:eastAsia="ＭＳ Ｐ明朝" w:hAnsi="ＭＳ Ｐ明朝" w:hint="eastAsia"/>
          <w:b/>
          <w:sz w:val="21"/>
          <w:szCs w:val="21"/>
          <w:lang w:eastAsia="ja-JP"/>
        </w:rPr>
        <w:t xml:space="preserve"> </w:t>
      </w:r>
      <w:r w:rsidR="00C05250" w:rsidRPr="004B1EC2">
        <w:rPr>
          <w:rFonts w:ascii="ＭＳ Ｐ明朝" w:eastAsia="ＭＳ Ｐ明朝" w:hAnsi="ＭＳ Ｐ明朝" w:hint="eastAsia"/>
          <w:b/>
          <w:sz w:val="21"/>
          <w:szCs w:val="21"/>
        </w:rPr>
        <w:t>違反に対する罰則を定め、違反件数を</w:t>
      </w:r>
      <w:r w:rsidR="00D62713" w:rsidRPr="004B1EC2">
        <w:rPr>
          <w:rFonts w:ascii="ＭＳ Ｐ明朝" w:eastAsia="ＭＳ Ｐ明朝" w:hAnsi="ＭＳ Ｐ明朝" w:hint="eastAsia"/>
          <w:b/>
          <w:sz w:val="21"/>
          <w:szCs w:val="21"/>
          <w:lang w:eastAsia="ja-JP"/>
        </w:rPr>
        <w:t>確認</w:t>
      </w:r>
      <w:r w:rsidR="00C05250" w:rsidRPr="004B1EC2">
        <w:rPr>
          <w:rFonts w:ascii="ＭＳ Ｐ明朝" w:eastAsia="ＭＳ Ｐ明朝" w:hAnsi="ＭＳ Ｐ明朝" w:hint="eastAsia"/>
          <w:b/>
          <w:sz w:val="21"/>
          <w:szCs w:val="21"/>
        </w:rPr>
        <w:t>し、罰金で得た資金が</w:t>
      </w:r>
      <w:r w:rsidR="00D62713" w:rsidRPr="004B1EC2">
        <w:rPr>
          <w:rFonts w:ascii="ＭＳ Ｐ明朝" w:eastAsia="ＭＳ Ｐ明朝" w:hAnsi="ＭＳ Ｐ明朝" w:hint="eastAsia"/>
          <w:b/>
          <w:sz w:val="21"/>
          <w:szCs w:val="21"/>
          <w:lang w:eastAsia="ja-JP"/>
        </w:rPr>
        <w:t>障害のある人</w:t>
      </w:r>
      <w:r w:rsidR="00C05250" w:rsidRPr="004B1EC2">
        <w:rPr>
          <w:rFonts w:ascii="ＭＳ Ｐ明朝" w:eastAsia="ＭＳ Ｐ明朝" w:hAnsi="ＭＳ Ｐ明朝" w:hint="eastAsia"/>
          <w:b/>
          <w:sz w:val="21"/>
          <w:szCs w:val="21"/>
        </w:rPr>
        <w:t>の社会支援活動にどのように使用されているかについての年次報告書を</w:t>
      </w:r>
      <w:r w:rsidR="00C05250" w:rsidRPr="004B1EC2">
        <w:rPr>
          <w:rFonts w:ascii="ＭＳ Ｐ明朝" w:eastAsia="ＭＳ Ｐ明朝" w:hAnsi="ＭＳ Ｐ明朝" w:hint="eastAsia"/>
          <w:b/>
          <w:sz w:val="21"/>
          <w:szCs w:val="21"/>
          <w:lang w:eastAsia="ja-JP"/>
        </w:rPr>
        <w:t>公開</w:t>
      </w:r>
      <w:r w:rsidR="00C05250" w:rsidRPr="004B1EC2">
        <w:rPr>
          <w:rFonts w:ascii="ＭＳ Ｐ明朝" w:eastAsia="ＭＳ Ｐ明朝" w:hAnsi="ＭＳ Ｐ明朝" w:hint="eastAsia"/>
          <w:b/>
          <w:sz w:val="21"/>
          <w:szCs w:val="21"/>
        </w:rPr>
        <w:t>することにより、アクセシビリティ法の</w:t>
      </w:r>
      <w:r w:rsidR="00C05250" w:rsidRPr="004B1EC2">
        <w:rPr>
          <w:rFonts w:ascii="ＭＳ Ｐ明朝" w:eastAsia="ＭＳ Ｐ明朝" w:hAnsi="ＭＳ Ｐ明朝" w:hint="eastAsia"/>
          <w:b/>
          <w:sz w:val="21"/>
          <w:szCs w:val="21"/>
          <w:lang w:eastAsia="ja-JP"/>
        </w:rPr>
        <w:t>実施状況</w:t>
      </w:r>
      <w:r w:rsidR="00C05250" w:rsidRPr="004B1EC2">
        <w:rPr>
          <w:rFonts w:ascii="ＭＳ Ｐ明朝" w:eastAsia="ＭＳ Ｐ明朝" w:hAnsi="ＭＳ Ｐ明朝" w:hint="eastAsia"/>
          <w:b/>
          <w:sz w:val="21"/>
          <w:szCs w:val="21"/>
        </w:rPr>
        <w:t>を改善</w:t>
      </w:r>
      <w:r w:rsidR="00C05250" w:rsidRPr="004B1EC2">
        <w:rPr>
          <w:rFonts w:ascii="ＭＳ Ｐ明朝" w:eastAsia="ＭＳ Ｐ明朝" w:hAnsi="ＭＳ Ｐ明朝" w:hint="eastAsia"/>
          <w:b/>
          <w:sz w:val="21"/>
          <w:szCs w:val="21"/>
          <w:lang w:eastAsia="ja-JP"/>
        </w:rPr>
        <w:t>する</w:t>
      </w:r>
      <w:r w:rsidR="00C05250" w:rsidRPr="004B1EC2">
        <w:rPr>
          <w:rFonts w:ascii="ＭＳ Ｐ明朝" w:eastAsia="ＭＳ Ｐ明朝" w:hAnsi="ＭＳ Ｐ明朝" w:hint="eastAsia"/>
          <w:b/>
          <w:sz w:val="21"/>
          <w:szCs w:val="21"/>
        </w:rPr>
        <w:t>。</w:t>
      </w:r>
    </w:p>
    <w:p w14:paraId="68DEB7E5" w14:textId="77777777" w:rsidR="002E0C89" w:rsidRPr="004B1EC2" w:rsidRDefault="002E0C89" w:rsidP="00C50FB3">
      <w:pPr>
        <w:pStyle w:val="SingleTxtG"/>
        <w:rPr>
          <w:rFonts w:ascii="ＭＳ Ｐ明朝" w:eastAsia="ＭＳ Ｐ明朝" w:hAnsi="ＭＳ Ｐ明朝"/>
          <w:b/>
          <w:sz w:val="21"/>
          <w:szCs w:val="21"/>
          <w:lang w:eastAsia="ja-JP"/>
        </w:rPr>
      </w:pPr>
    </w:p>
    <w:p w14:paraId="58499784" w14:textId="770F3AAB" w:rsidR="00C50FB3" w:rsidRPr="004B1EC2" w:rsidRDefault="00C50FB3" w:rsidP="00C50FB3">
      <w:pPr>
        <w:pStyle w:val="H23G"/>
        <w:outlineLvl w:val="3"/>
        <w:rPr>
          <w:rFonts w:ascii="ＭＳ Ｐ明朝" w:eastAsia="ＭＳ Ｐ明朝" w:hAnsi="ＭＳ Ｐ明朝"/>
          <w:sz w:val="24"/>
          <w:szCs w:val="24"/>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772766" w:rsidRPr="004B1EC2">
        <w:rPr>
          <w:rFonts w:ascii="ＭＳ Ｐ明朝" w:eastAsia="ＭＳ Ｐ明朝" w:hAnsi="ＭＳ Ｐ明朝" w:hint="eastAsia"/>
          <w:sz w:val="24"/>
          <w:szCs w:val="24"/>
        </w:rPr>
        <w:t>生命に対する権利</w:t>
      </w:r>
      <w:r w:rsidR="00772766" w:rsidRPr="004B1EC2">
        <w:rPr>
          <w:rFonts w:ascii="ＭＳ Ｐ明朝" w:eastAsia="ＭＳ Ｐ明朝" w:hAnsi="ＭＳ Ｐ明朝" w:hint="eastAsia"/>
          <w:sz w:val="24"/>
          <w:szCs w:val="24"/>
          <w:lang w:eastAsia="ja-JP"/>
        </w:rPr>
        <w:t>（第10条）</w:t>
      </w:r>
    </w:p>
    <w:p w14:paraId="1A468C88" w14:textId="3B289DA9"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19.</w:t>
      </w:r>
      <w:r w:rsidRPr="004B1EC2">
        <w:rPr>
          <w:rFonts w:ascii="ＭＳ Ｐ明朝" w:eastAsia="ＭＳ Ｐ明朝" w:hAnsi="ＭＳ Ｐ明朝"/>
          <w:bCs/>
          <w:sz w:val="21"/>
          <w:szCs w:val="21"/>
        </w:rPr>
        <w:tab/>
      </w:r>
      <w:r w:rsidR="00C05BAA" w:rsidRPr="004B1EC2">
        <w:rPr>
          <w:rFonts w:ascii="ＭＳ Ｐ明朝" w:eastAsia="ＭＳ Ｐ明朝" w:hAnsi="ＭＳ Ｐ明朝" w:hint="eastAsia"/>
          <w:bCs/>
          <w:sz w:val="21"/>
          <w:szCs w:val="21"/>
        </w:rPr>
        <w:t>委員会は、締約国における死刑が、国際法の下で認められている制限を無視し、</w:t>
      </w:r>
      <w:r w:rsidR="00A6187E" w:rsidRPr="004B1EC2">
        <w:rPr>
          <w:rFonts w:ascii="ＭＳ Ｐ明朝" w:eastAsia="ＭＳ Ｐ明朝" w:hAnsi="ＭＳ Ｐ明朝" w:hint="eastAsia"/>
          <w:bCs/>
          <w:sz w:val="21"/>
          <w:szCs w:val="21"/>
          <w:lang w:eastAsia="ja-JP"/>
        </w:rPr>
        <w:t>障害のある人</w:t>
      </w:r>
      <w:r w:rsidR="00C05BAA" w:rsidRPr="004B1EC2">
        <w:rPr>
          <w:rFonts w:ascii="ＭＳ Ｐ明朝" w:eastAsia="ＭＳ Ｐ明朝" w:hAnsi="ＭＳ Ｐ明朝" w:hint="eastAsia"/>
          <w:bCs/>
          <w:sz w:val="21"/>
          <w:szCs w:val="21"/>
        </w:rPr>
        <w:t>にも適用される</w:t>
      </w:r>
      <w:r w:rsidR="00C05BAA" w:rsidRPr="004B1EC2">
        <w:rPr>
          <w:rFonts w:ascii="ＭＳ Ｐ明朝" w:eastAsia="ＭＳ Ｐ明朝" w:hAnsi="ＭＳ Ｐ明朝" w:hint="eastAsia"/>
          <w:bCs/>
          <w:sz w:val="21"/>
          <w:szCs w:val="21"/>
          <w:lang w:eastAsia="ja-JP"/>
        </w:rPr>
        <w:t>ことに対して</w:t>
      </w:r>
      <w:r w:rsidR="00C05BAA" w:rsidRPr="004B1EC2">
        <w:rPr>
          <w:rFonts w:ascii="ＭＳ Ｐ明朝" w:eastAsia="ＭＳ Ｐ明朝" w:hAnsi="ＭＳ Ｐ明朝" w:hint="eastAsia"/>
          <w:bCs/>
          <w:sz w:val="21"/>
          <w:szCs w:val="21"/>
        </w:rPr>
        <w:t>、その合法性と慣行を懸念</w:t>
      </w:r>
      <w:r w:rsidR="00A6187E" w:rsidRPr="004B1EC2">
        <w:rPr>
          <w:rFonts w:ascii="ＭＳ Ｐ明朝" w:eastAsia="ＭＳ Ｐ明朝" w:hAnsi="ＭＳ Ｐ明朝" w:hint="eastAsia"/>
          <w:sz w:val="21"/>
          <w:szCs w:val="21"/>
          <w:lang w:eastAsia="ja-JP"/>
        </w:rPr>
        <w:t>している</w:t>
      </w:r>
      <w:r w:rsidR="00C05BAA" w:rsidRPr="004B1EC2">
        <w:rPr>
          <w:rFonts w:ascii="ＭＳ Ｐ明朝" w:eastAsia="ＭＳ Ｐ明朝" w:hAnsi="ＭＳ Ｐ明朝" w:hint="eastAsia"/>
          <w:bCs/>
          <w:sz w:val="21"/>
          <w:szCs w:val="21"/>
        </w:rPr>
        <w:t>。</w:t>
      </w:r>
    </w:p>
    <w:p w14:paraId="1F89EE43" w14:textId="30FF8CFE"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20.</w:t>
      </w:r>
      <w:r w:rsidRPr="004B1EC2">
        <w:rPr>
          <w:rFonts w:ascii="ＭＳ Ｐ明朝" w:eastAsia="ＭＳ Ｐ明朝" w:hAnsi="ＭＳ Ｐ明朝"/>
          <w:b/>
          <w:sz w:val="21"/>
          <w:szCs w:val="21"/>
        </w:rPr>
        <w:tab/>
      </w:r>
      <w:r w:rsidR="00D82361" w:rsidRPr="004B1EC2">
        <w:rPr>
          <w:rFonts w:ascii="ＭＳ Ｐ明朝" w:eastAsia="ＭＳ Ｐ明朝" w:hAnsi="ＭＳ Ｐ明朝" w:hint="eastAsia"/>
          <w:b/>
          <w:sz w:val="21"/>
          <w:szCs w:val="21"/>
        </w:rPr>
        <w:t>委員会は、締約国に対し、知的障害、</w:t>
      </w:r>
      <w:r w:rsidR="000D1531" w:rsidRPr="004B1EC2">
        <w:rPr>
          <w:rFonts w:ascii="ＭＳ Ｐ明朝" w:eastAsia="ＭＳ Ｐ明朝" w:hAnsi="ＭＳ Ｐ明朝" w:hint="eastAsia"/>
          <w:b/>
          <w:sz w:val="21"/>
          <w:szCs w:val="21"/>
          <w:lang w:eastAsia="ja-JP"/>
        </w:rPr>
        <w:t>精神</w:t>
      </w:r>
      <w:r w:rsidR="00D82361" w:rsidRPr="004B1EC2">
        <w:rPr>
          <w:rFonts w:ascii="ＭＳ Ｐ明朝" w:eastAsia="ＭＳ Ｐ明朝" w:hAnsi="ＭＳ Ｐ明朝" w:hint="eastAsia"/>
          <w:b/>
          <w:sz w:val="21"/>
          <w:szCs w:val="21"/>
        </w:rPr>
        <w:t>障害</w:t>
      </w:r>
      <w:r w:rsidR="000D1531" w:rsidRPr="004B1EC2">
        <w:rPr>
          <w:rFonts w:ascii="ＭＳ Ｐ明朝" w:eastAsia="ＭＳ Ｐ明朝" w:hAnsi="ＭＳ Ｐ明朝" w:hint="eastAsia"/>
          <w:b/>
          <w:sz w:val="21"/>
          <w:szCs w:val="21"/>
          <w:lang w:eastAsia="ja-JP"/>
        </w:rPr>
        <w:t>およ</w:t>
      </w:r>
      <w:r w:rsidR="00D82361" w:rsidRPr="004B1EC2">
        <w:rPr>
          <w:rFonts w:ascii="ＭＳ Ｐ明朝" w:eastAsia="ＭＳ Ｐ明朝" w:hAnsi="ＭＳ Ｐ明朝" w:hint="eastAsia"/>
          <w:b/>
          <w:sz w:val="21"/>
          <w:szCs w:val="21"/>
        </w:rPr>
        <w:t>び自閉症</w:t>
      </w:r>
      <w:r w:rsidR="00EB6067" w:rsidRPr="004B1EC2">
        <w:rPr>
          <w:rFonts w:ascii="ＭＳ Ｐ明朝" w:eastAsia="ＭＳ Ｐ明朝" w:hAnsi="ＭＳ Ｐ明朝" w:hint="eastAsia"/>
          <w:b/>
          <w:sz w:val="21"/>
          <w:szCs w:val="21"/>
          <w:lang w:eastAsia="ja-JP"/>
        </w:rPr>
        <w:t>のある人</w:t>
      </w:r>
      <w:r w:rsidR="00D82361" w:rsidRPr="004B1EC2">
        <w:rPr>
          <w:rFonts w:ascii="ＭＳ Ｐ明朝" w:eastAsia="ＭＳ Ｐ明朝" w:hAnsi="ＭＳ Ｐ明朝" w:hint="eastAsia"/>
          <w:b/>
          <w:sz w:val="21"/>
          <w:szCs w:val="21"/>
        </w:rPr>
        <w:t>に対する死刑を廃止し、国際法の下で確立された制限に従って、</w:t>
      </w:r>
      <w:r w:rsidR="00D62713" w:rsidRPr="004B1EC2">
        <w:rPr>
          <w:rFonts w:ascii="ＭＳ Ｐ明朝" w:eastAsia="ＭＳ Ｐ明朝" w:hAnsi="ＭＳ Ｐ明朝" w:hint="eastAsia"/>
          <w:b/>
          <w:sz w:val="21"/>
          <w:szCs w:val="21"/>
          <w:lang w:eastAsia="ja-JP"/>
        </w:rPr>
        <w:t>障害のある人</w:t>
      </w:r>
      <w:r w:rsidR="00D82361" w:rsidRPr="004B1EC2">
        <w:rPr>
          <w:rFonts w:ascii="ＭＳ Ｐ明朝" w:eastAsia="ＭＳ Ｐ明朝" w:hAnsi="ＭＳ Ｐ明朝" w:hint="eastAsia"/>
          <w:b/>
          <w:sz w:val="21"/>
          <w:szCs w:val="21"/>
        </w:rPr>
        <w:t>に関する死刑の</w:t>
      </w:r>
      <w:r w:rsidR="004E22F7" w:rsidRPr="004B1EC2">
        <w:rPr>
          <w:rFonts w:ascii="ＭＳ Ｐ明朝" w:eastAsia="ＭＳ Ｐ明朝" w:hAnsi="ＭＳ Ｐ明朝" w:hint="eastAsia"/>
          <w:b/>
          <w:sz w:val="21"/>
          <w:szCs w:val="21"/>
        </w:rPr>
        <w:t>科刑</w:t>
      </w:r>
      <w:r w:rsidR="000D1531" w:rsidRPr="004B1EC2">
        <w:rPr>
          <w:rFonts w:ascii="ＭＳ Ｐ明朝" w:eastAsia="ＭＳ Ｐ明朝" w:hAnsi="ＭＳ Ｐ明朝" w:hint="eastAsia"/>
          <w:b/>
          <w:sz w:val="21"/>
          <w:szCs w:val="21"/>
          <w:lang w:eastAsia="ja-JP"/>
        </w:rPr>
        <w:t>およ</w:t>
      </w:r>
      <w:r w:rsidR="00D82361" w:rsidRPr="004B1EC2">
        <w:rPr>
          <w:rFonts w:ascii="ＭＳ Ｐ明朝" w:eastAsia="ＭＳ Ｐ明朝" w:hAnsi="ＭＳ Ｐ明朝" w:hint="eastAsia"/>
          <w:b/>
          <w:sz w:val="21"/>
          <w:szCs w:val="21"/>
        </w:rPr>
        <w:t>び執行を直ちに停止することを緊急に勧告する。また委員会</w:t>
      </w:r>
      <w:r w:rsidR="00D82361" w:rsidRPr="004B1EC2">
        <w:rPr>
          <w:rFonts w:ascii="ＭＳ Ｐ明朝" w:eastAsia="ＭＳ Ｐ明朝" w:hAnsi="ＭＳ Ｐ明朝" w:hint="eastAsia"/>
          <w:b/>
          <w:sz w:val="21"/>
          <w:szCs w:val="21"/>
          <w:lang w:eastAsia="ja-JP"/>
        </w:rPr>
        <w:t>は</w:t>
      </w:r>
      <w:r w:rsidR="00D82361" w:rsidRPr="004B1EC2">
        <w:rPr>
          <w:rFonts w:ascii="ＭＳ Ｐ明朝" w:eastAsia="ＭＳ Ｐ明朝" w:hAnsi="ＭＳ Ｐ明朝" w:hint="eastAsia"/>
          <w:b/>
          <w:sz w:val="21"/>
          <w:szCs w:val="21"/>
        </w:rPr>
        <w:t>、死刑廃止を目的とする、市民的及び政治的権利に関する国際規約（</w:t>
      </w:r>
      <w:r w:rsidR="00D82361" w:rsidRPr="004B1EC2">
        <w:rPr>
          <w:rFonts w:ascii="ＭＳ Ｐ明朝" w:eastAsia="ＭＳ Ｐ明朝" w:hAnsi="ＭＳ Ｐ明朝"/>
          <w:b/>
          <w:sz w:val="21"/>
          <w:szCs w:val="21"/>
        </w:rPr>
        <w:t>International Covenant on Civil and Political Rights</w:t>
      </w:r>
      <w:r w:rsidR="00D82361" w:rsidRPr="004B1EC2">
        <w:rPr>
          <w:rFonts w:ascii="ＭＳ Ｐ明朝" w:eastAsia="ＭＳ Ｐ明朝" w:hAnsi="ＭＳ Ｐ明朝" w:hint="eastAsia"/>
          <w:b/>
          <w:sz w:val="21"/>
          <w:szCs w:val="21"/>
        </w:rPr>
        <w:t>）およびその第2選択議定書を批准するよう締約国に奨励する。</w:t>
      </w:r>
    </w:p>
    <w:p w14:paraId="4A5CFDA1" w14:textId="77777777" w:rsidR="002E0C89" w:rsidRPr="004B1EC2" w:rsidRDefault="002E0C89" w:rsidP="00C50FB3">
      <w:pPr>
        <w:pStyle w:val="SingleTxtG"/>
        <w:rPr>
          <w:rFonts w:ascii="ＭＳ Ｐ明朝" w:eastAsia="ＭＳ Ｐ明朝" w:hAnsi="ＭＳ Ｐ明朝"/>
          <w:b/>
          <w:sz w:val="21"/>
          <w:szCs w:val="21"/>
        </w:rPr>
      </w:pPr>
    </w:p>
    <w:p w14:paraId="0986444E" w14:textId="05B579C9"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DF6E91" w:rsidRPr="004B1EC2">
        <w:rPr>
          <w:rFonts w:ascii="ＭＳ Ｐ明朝" w:eastAsia="ＭＳ Ｐ明朝" w:hAnsi="ＭＳ Ｐ明朝" w:hint="eastAsia"/>
          <w:sz w:val="24"/>
          <w:szCs w:val="24"/>
        </w:rPr>
        <w:t>危険な状況および人道的緊急事態</w:t>
      </w:r>
      <w:r w:rsidR="00DF6E91" w:rsidRPr="004B1EC2">
        <w:rPr>
          <w:rFonts w:ascii="ＭＳ Ｐ明朝" w:eastAsia="ＭＳ Ｐ明朝" w:hAnsi="ＭＳ Ｐ明朝" w:hint="eastAsia"/>
          <w:sz w:val="24"/>
          <w:szCs w:val="24"/>
          <w:lang w:eastAsia="ja-JP"/>
        </w:rPr>
        <w:t>（第11条）</w:t>
      </w:r>
    </w:p>
    <w:p w14:paraId="7EF70E24" w14:textId="33FC0EA5" w:rsidR="00C50FB3" w:rsidRPr="004B1EC2" w:rsidRDefault="00C50FB3" w:rsidP="00BF080F">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21.</w:t>
      </w:r>
      <w:r w:rsidRPr="004B1EC2">
        <w:rPr>
          <w:rFonts w:ascii="ＭＳ Ｐ明朝" w:eastAsia="ＭＳ Ｐ明朝" w:hAnsi="ＭＳ Ｐ明朝"/>
          <w:bCs/>
          <w:sz w:val="21"/>
          <w:szCs w:val="21"/>
        </w:rPr>
        <w:tab/>
      </w:r>
      <w:r w:rsidR="006D49C5" w:rsidRPr="004B1EC2">
        <w:rPr>
          <w:rFonts w:ascii="ＭＳ Ｐ明朝" w:eastAsia="ＭＳ Ｐ明朝" w:hAnsi="ＭＳ Ｐ明朝" w:hint="eastAsia"/>
          <w:bCs/>
          <w:sz w:val="21"/>
          <w:szCs w:val="21"/>
        </w:rPr>
        <w:t>委員会は、災害予防と管理のための</w:t>
      </w:r>
      <w:r w:rsidR="00BF080F" w:rsidRPr="004B1EC2">
        <w:rPr>
          <w:rFonts w:ascii="ＭＳ Ｐ明朝" w:eastAsia="ＭＳ Ｐ明朝" w:hAnsi="ＭＳ Ｐ明朝" w:hint="eastAsia"/>
          <w:bCs/>
          <w:sz w:val="21"/>
          <w:szCs w:val="21"/>
          <w:lang w:eastAsia="ja-JP"/>
        </w:rPr>
        <w:t>各</w:t>
      </w:r>
      <w:r w:rsidR="00F55E89" w:rsidRPr="004B1EC2">
        <w:rPr>
          <w:rFonts w:ascii="ＭＳ Ｐ明朝" w:eastAsia="ＭＳ Ｐ明朝" w:hAnsi="ＭＳ Ｐ明朝" w:hint="eastAsia"/>
          <w:bCs/>
          <w:sz w:val="21"/>
          <w:szCs w:val="21"/>
          <w:lang w:eastAsia="ja-JP"/>
        </w:rPr>
        <w:t>省</w:t>
      </w:r>
      <w:r w:rsidR="00BF080F" w:rsidRPr="004B1EC2">
        <w:rPr>
          <w:rFonts w:ascii="ＭＳ Ｐ明朝" w:eastAsia="ＭＳ Ｐ明朝" w:hAnsi="ＭＳ Ｐ明朝" w:hint="eastAsia"/>
          <w:bCs/>
          <w:sz w:val="21"/>
          <w:szCs w:val="21"/>
          <w:lang w:eastAsia="ja-JP"/>
        </w:rPr>
        <w:t>の</w:t>
      </w:r>
      <w:r w:rsidR="00B903A1" w:rsidRPr="004B1EC2">
        <w:rPr>
          <w:rFonts w:ascii="ＭＳ Ｐ明朝" w:eastAsia="ＭＳ Ｐ明朝" w:hAnsi="ＭＳ Ｐ明朝" w:hint="eastAsia"/>
          <w:bCs/>
          <w:sz w:val="21"/>
          <w:szCs w:val="21"/>
          <w:lang w:eastAsia="ja-JP"/>
        </w:rPr>
        <w:t>指導</w:t>
      </w:r>
      <w:r w:rsidR="006D49C5" w:rsidRPr="004B1EC2">
        <w:rPr>
          <w:rFonts w:ascii="ＭＳ Ｐ明朝" w:eastAsia="ＭＳ Ｐ明朝" w:hAnsi="ＭＳ Ｐ明朝" w:hint="eastAsia"/>
          <w:bCs/>
          <w:sz w:val="21"/>
          <w:szCs w:val="21"/>
        </w:rPr>
        <w:t>委員会</w:t>
      </w:r>
      <w:r w:rsidR="00B903A1" w:rsidRPr="004B1EC2">
        <w:rPr>
          <w:rFonts w:ascii="ＭＳ Ｐ明朝" w:eastAsia="ＭＳ Ｐ明朝" w:hAnsi="ＭＳ Ｐ明朝" w:hint="eastAsia"/>
          <w:bCs/>
          <w:sz w:val="21"/>
          <w:szCs w:val="21"/>
          <w:lang w:eastAsia="ja-JP"/>
        </w:rPr>
        <w:t>（</w:t>
      </w:r>
      <w:r w:rsidR="00B903A1" w:rsidRPr="004B1EC2">
        <w:rPr>
          <w:rFonts w:ascii="ＭＳ Ｐ明朝" w:eastAsia="ＭＳ Ｐ明朝" w:hAnsi="ＭＳ Ｐ明朝"/>
          <w:bCs/>
          <w:sz w:val="21"/>
          <w:szCs w:val="21"/>
          <w:lang w:eastAsia="ja-JP"/>
        </w:rPr>
        <w:t>provincial steering committee</w:t>
      </w:r>
      <w:r w:rsidR="00BF080F" w:rsidRPr="004B1EC2">
        <w:rPr>
          <w:rFonts w:ascii="ＭＳ Ｐ明朝" w:eastAsia="ＭＳ Ｐ明朝" w:hAnsi="ＭＳ Ｐ明朝" w:hint="eastAsia"/>
          <w:bCs/>
          <w:sz w:val="21"/>
          <w:szCs w:val="21"/>
          <w:lang w:eastAsia="ja-JP"/>
        </w:rPr>
        <w:t>s</w:t>
      </w:r>
      <w:r w:rsidR="00B903A1" w:rsidRPr="004B1EC2">
        <w:rPr>
          <w:rFonts w:ascii="ＭＳ Ｐ明朝" w:eastAsia="ＭＳ Ｐ明朝" w:hAnsi="ＭＳ Ｐ明朝" w:hint="eastAsia"/>
          <w:bCs/>
          <w:sz w:val="21"/>
          <w:szCs w:val="21"/>
          <w:lang w:eastAsia="ja-JP"/>
        </w:rPr>
        <w:t>）</w:t>
      </w:r>
      <w:r w:rsidR="006D49C5" w:rsidRPr="004B1EC2">
        <w:rPr>
          <w:rFonts w:ascii="ＭＳ Ｐ明朝" w:eastAsia="ＭＳ Ｐ明朝" w:hAnsi="ＭＳ Ｐ明朝" w:hint="eastAsia"/>
          <w:bCs/>
          <w:sz w:val="21"/>
          <w:szCs w:val="21"/>
        </w:rPr>
        <w:t>と、捜索救助委員会の設置に留意する。しかし、次のことを懸念している：</w:t>
      </w:r>
    </w:p>
    <w:p w14:paraId="66E688EA" w14:textId="1616ECA1"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6D49C5" w:rsidRPr="004B1EC2">
        <w:rPr>
          <w:rFonts w:ascii="ＭＳ Ｐ明朝" w:eastAsia="ＭＳ Ｐ明朝" w:hAnsi="ＭＳ Ｐ明朝" w:hint="eastAsia"/>
          <w:bCs/>
          <w:sz w:val="21"/>
          <w:szCs w:val="21"/>
        </w:rPr>
        <w:t>自然災害の予防と管理、</w:t>
      </w:r>
      <w:r w:rsidR="006D49C5" w:rsidRPr="004B1EC2">
        <w:rPr>
          <w:rFonts w:ascii="ＭＳ Ｐ明朝" w:eastAsia="ＭＳ Ｐ明朝" w:hAnsi="ＭＳ Ｐ明朝" w:hint="eastAsia"/>
          <w:bCs/>
          <w:sz w:val="21"/>
          <w:szCs w:val="21"/>
          <w:lang w:eastAsia="ja-JP"/>
        </w:rPr>
        <w:t>障害のある人</w:t>
      </w:r>
      <w:r w:rsidR="006D49C5" w:rsidRPr="004B1EC2">
        <w:rPr>
          <w:rFonts w:ascii="ＭＳ Ｐ明朝" w:eastAsia="ＭＳ Ｐ明朝" w:hAnsi="ＭＳ Ｐ明朝" w:hint="eastAsia"/>
          <w:bCs/>
          <w:sz w:val="21"/>
          <w:szCs w:val="21"/>
        </w:rPr>
        <w:t>の災害リスクの軽減に関しては、規制と実施に一定のギャップが残って</w:t>
      </w:r>
      <w:r w:rsidR="006D49C5" w:rsidRPr="004B1EC2">
        <w:rPr>
          <w:rFonts w:ascii="ＭＳ Ｐ明朝" w:eastAsia="ＭＳ Ｐ明朝" w:hAnsi="ＭＳ Ｐ明朝" w:hint="eastAsia"/>
          <w:bCs/>
          <w:sz w:val="21"/>
          <w:szCs w:val="21"/>
          <w:lang w:eastAsia="ja-JP"/>
        </w:rPr>
        <w:t>いる。また、障害のある人</w:t>
      </w:r>
      <w:r w:rsidR="006D49C5" w:rsidRPr="004B1EC2">
        <w:rPr>
          <w:rFonts w:ascii="ＭＳ Ｐ明朝" w:eastAsia="ＭＳ Ｐ明朝" w:hAnsi="ＭＳ Ｐ明朝" w:hint="eastAsia"/>
          <w:bCs/>
          <w:sz w:val="21"/>
          <w:szCs w:val="21"/>
        </w:rPr>
        <w:t>とその代表組織は、これらのプロセスに十分に参加できていない；</w:t>
      </w:r>
    </w:p>
    <w:p w14:paraId="351F735E" w14:textId="1D9E6E23"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lastRenderedPageBreak/>
        <w:tab/>
        <w:t>(b)</w:t>
      </w:r>
      <w:r w:rsidR="00F11343" w:rsidRPr="004B1EC2">
        <w:rPr>
          <w:rFonts w:ascii="ＭＳ Ｐ明朝" w:eastAsia="ＭＳ Ｐ明朝" w:hAnsi="ＭＳ Ｐ明朝" w:hint="eastAsia"/>
          <w:bCs/>
          <w:sz w:val="21"/>
          <w:szCs w:val="21"/>
          <w:lang w:eastAsia="ja-JP"/>
        </w:rPr>
        <w:t xml:space="preserve"> </w:t>
      </w:r>
      <w:r w:rsidR="006D49C5" w:rsidRPr="004B1EC2">
        <w:rPr>
          <w:rFonts w:ascii="ＭＳ Ｐ明朝" w:eastAsia="ＭＳ Ｐ明朝" w:hAnsi="ＭＳ Ｐ明朝" w:hint="eastAsia"/>
          <w:bCs/>
          <w:sz w:val="21"/>
          <w:szCs w:val="21"/>
        </w:rPr>
        <w:t>危険な状況下でのコミュニケーションや情報に使用される言語は定義</w:t>
      </w:r>
      <w:r w:rsidR="006D49C5" w:rsidRPr="004B1EC2">
        <w:rPr>
          <w:rFonts w:ascii="ＭＳ Ｐ明朝" w:eastAsia="ＭＳ Ｐ明朝" w:hAnsi="ＭＳ Ｐ明朝" w:hint="eastAsia"/>
          <w:bCs/>
          <w:sz w:val="21"/>
          <w:szCs w:val="21"/>
          <w:lang w:eastAsia="ja-JP"/>
        </w:rPr>
        <w:t>されない</w:t>
      </w:r>
      <w:r w:rsidR="006D49C5" w:rsidRPr="004B1EC2">
        <w:rPr>
          <w:rFonts w:ascii="ＭＳ Ｐ明朝" w:eastAsia="ＭＳ Ｐ明朝" w:hAnsi="ＭＳ Ｐ明朝" w:hint="eastAsia"/>
          <w:bCs/>
          <w:sz w:val="21"/>
          <w:szCs w:val="21"/>
        </w:rPr>
        <w:t>ままであり、聴覚障害や視覚障害</w:t>
      </w:r>
      <w:r w:rsidR="004E22F7" w:rsidRPr="004B1EC2">
        <w:rPr>
          <w:rFonts w:ascii="ＭＳ Ｐ明朝" w:eastAsia="ＭＳ Ｐ明朝" w:hAnsi="ＭＳ Ｐ明朝" w:hint="eastAsia"/>
          <w:bCs/>
          <w:sz w:val="21"/>
          <w:szCs w:val="21"/>
          <w:lang w:eastAsia="ja-JP"/>
        </w:rPr>
        <w:t>のある人</w:t>
      </w:r>
      <w:r w:rsidR="006D49C5" w:rsidRPr="004B1EC2">
        <w:rPr>
          <w:rFonts w:ascii="ＭＳ Ｐ明朝" w:eastAsia="ＭＳ Ｐ明朝" w:hAnsi="ＭＳ Ｐ明朝" w:hint="eastAsia"/>
          <w:bCs/>
          <w:sz w:val="21"/>
          <w:szCs w:val="21"/>
          <w:lang w:eastAsia="ja-JP"/>
        </w:rPr>
        <w:t>などの</w:t>
      </w:r>
      <w:r w:rsidR="006D49C5" w:rsidRPr="004B1EC2">
        <w:rPr>
          <w:rFonts w:ascii="ＭＳ Ｐ明朝" w:eastAsia="ＭＳ Ｐ明朝" w:hAnsi="ＭＳ Ｐ明朝" w:hint="eastAsia"/>
          <w:bCs/>
          <w:sz w:val="21"/>
          <w:szCs w:val="21"/>
        </w:rPr>
        <w:t>対象グループには十分な情報や警告が届いていない；</w:t>
      </w:r>
    </w:p>
    <w:p w14:paraId="1299A861" w14:textId="59B34D36"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49053F" w:rsidRPr="004B1EC2">
        <w:rPr>
          <w:rFonts w:ascii="ＭＳ Ｐ明朝" w:eastAsia="ＭＳ Ｐ明朝" w:hAnsi="ＭＳ Ｐ明朝" w:hint="eastAsia"/>
          <w:bCs/>
          <w:sz w:val="21"/>
          <w:szCs w:val="21"/>
        </w:rPr>
        <w:t>中央から地方レベルに至るまで、災害リスク軽減や早期警報活動の計画や実施、危険な状況や人道的緊急事態の予防や管理に関する啓発</w:t>
      </w:r>
      <w:r w:rsidR="0049053F" w:rsidRPr="004B1EC2">
        <w:rPr>
          <w:rFonts w:ascii="ＭＳ Ｐ明朝" w:eastAsia="ＭＳ Ｐ明朝" w:hAnsi="ＭＳ Ｐ明朝" w:hint="eastAsia"/>
          <w:bCs/>
          <w:sz w:val="21"/>
          <w:szCs w:val="21"/>
          <w:lang w:eastAsia="ja-JP"/>
        </w:rPr>
        <w:t>が</w:t>
      </w:r>
      <w:r w:rsidR="0049053F" w:rsidRPr="004B1EC2">
        <w:rPr>
          <w:rFonts w:ascii="ＭＳ Ｐ明朝" w:eastAsia="ＭＳ Ｐ明朝" w:hAnsi="ＭＳ Ｐ明朝" w:hint="eastAsia"/>
          <w:bCs/>
          <w:sz w:val="21"/>
          <w:szCs w:val="21"/>
        </w:rPr>
        <w:t>行われていない；</w:t>
      </w:r>
    </w:p>
    <w:p w14:paraId="2BDD52CD" w14:textId="50D7FCE1"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(d)</w:t>
      </w:r>
      <w:r w:rsidR="00F11343" w:rsidRPr="004B1EC2">
        <w:rPr>
          <w:rFonts w:ascii="ＭＳ Ｐ明朝" w:eastAsia="ＭＳ Ｐ明朝" w:hAnsi="ＭＳ Ｐ明朝" w:hint="eastAsia"/>
          <w:bCs/>
          <w:sz w:val="21"/>
          <w:szCs w:val="21"/>
          <w:lang w:eastAsia="ja-JP"/>
        </w:rPr>
        <w:t xml:space="preserve"> </w:t>
      </w:r>
      <w:r w:rsidR="0049053F" w:rsidRPr="004B1EC2">
        <w:rPr>
          <w:rFonts w:ascii="ＭＳ Ｐ明朝" w:eastAsia="ＭＳ Ｐ明朝" w:hAnsi="ＭＳ Ｐ明朝" w:hint="eastAsia"/>
          <w:bCs/>
          <w:sz w:val="21"/>
          <w:szCs w:val="21"/>
          <w:lang w:eastAsia="ja-JP"/>
        </w:rPr>
        <w:t>機能</w:t>
      </w:r>
      <w:r w:rsidR="0049053F" w:rsidRPr="004B1EC2">
        <w:rPr>
          <w:rFonts w:ascii="ＭＳ Ｐ明朝" w:eastAsia="ＭＳ Ｐ明朝" w:hAnsi="ＭＳ Ｐ明朝" w:hint="eastAsia"/>
          <w:bCs/>
          <w:sz w:val="21"/>
          <w:szCs w:val="21"/>
        </w:rPr>
        <w:t>障害の種類、年齢、性別ごとに分類された</w:t>
      </w:r>
      <w:r w:rsidR="0049053F" w:rsidRPr="004B1EC2">
        <w:rPr>
          <w:rFonts w:ascii="ＭＳ Ｐ明朝" w:eastAsia="ＭＳ Ｐ明朝" w:hAnsi="ＭＳ Ｐ明朝" w:hint="eastAsia"/>
          <w:bCs/>
          <w:sz w:val="21"/>
          <w:szCs w:val="21"/>
          <w:lang w:eastAsia="ja-JP"/>
        </w:rPr>
        <w:t>障害のある人</w:t>
      </w:r>
      <w:r w:rsidR="0049053F" w:rsidRPr="004B1EC2">
        <w:rPr>
          <w:rFonts w:ascii="ＭＳ Ｐ明朝" w:eastAsia="ＭＳ Ｐ明朝" w:hAnsi="ＭＳ Ｐ明朝" w:hint="eastAsia"/>
          <w:bCs/>
          <w:sz w:val="21"/>
          <w:szCs w:val="21"/>
        </w:rPr>
        <w:t>のデータが存在しないために、</w:t>
      </w:r>
      <w:r w:rsidR="0049053F" w:rsidRPr="004B1EC2">
        <w:rPr>
          <w:rFonts w:ascii="ＭＳ Ｐ明朝" w:eastAsia="ＭＳ Ｐ明朝" w:hAnsi="ＭＳ Ｐ明朝" w:hint="eastAsia"/>
          <w:bCs/>
          <w:sz w:val="21"/>
          <w:szCs w:val="21"/>
          <w:lang w:eastAsia="ja-JP"/>
        </w:rPr>
        <w:t>障害のある人</w:t>
      </w:r>
      <w:r w:rsidR="0049053F" w:rsidRPr="004B1EC2">
        <w:rPr>
          <w:rFonts w:ascii="ＭＳ Ｐ明朝" w:eastAsia="ＭＳ Ｐ明朝" w:hAnsi="ＭＳ Ｐ明朝" w:hint="eastAsia"/>
          <w:bCs/>
          <w:sz w:val="21"/>
          <w:szCs w:val="21"/>
        </w:rPr>
        <w:t>の状況の評価や背景の特定が妨げられ、危険や人道的緊急事態のシナリオにおいて適切な支援計画を策定することが困難になってい</w:t>
      </w:r>
      <w:r w:rsidR="0049053F" w:rsidRPr="004B1EC2">
        <w:rPr>
          <w:rFonts w:ascii="ＭＳ Ｐ明朝" w:eastAsia="ＭＳ Ｐ明朝" w:hAnsi="ＭＳ Ｐ明朝" w:hint="eastAsia"/>
          <w:bCs/>
          <w:sz w:val="21"/>
          <w:szCs w:val="21"/>
          <w:lang w:eastAsia="ja-JP"/>
        </w:rPr>
        <w:t>る</w:t>
      </w:r>
      <w:r w:rsidR="0049053F" w:rsidRPr="004B1EC2">
        <w:rPr>
          <w:rFonts w:ascii="ＭＳ Ｐ明朝" w:eastAsia="ＭＳ Ｐ明朝" w:hAnsi="ＭＳ Ｐ明朝" w:hint="eastAsia"/>
          <w:bCs/>
          <w:sz w:val="21"/>
          <w:szCs w:val="21"/>
        </w:rPr>
        <w:t>。</w:t>
      </w:r>
    </w:p>
    <w:p w14:paraId="5C255874" w14:textId="40C25624" w:rsidR="00B557F7"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22.</w:t>
      </w:r>
      <w:r w:rsidRPr="004B1EC2">
        <w:rPr>
          <w:rFonts w:ascii="ＭＳ Ｐ明朝" w:eastAsia="ＭＳ Ｐ明朝" w:hAnsi="ＭＳ Ｐ明朝"/>
          <w:b/>
          <w:sz w:val="21"/>
          <w:szCs w:val="21"/>
        </w:rPr>
        <w:tab/>
      </w:r>
      <w:r w:rsidR="000D1531" w:rsidRPr="004B1EC2">
        <w:rPr>
          <w:rFonts w:ascii="ＭＳ Ｐ明朝" w:eastAsia="ＭＳ Ｐ明朝" w:hAnsi="ＭＳ Ｐ明朝" w:hint="eastAsia"/>
          <w:b/>
          <w:sz w:val="21"/>
          <w:szCs w:val="21"/>
        </w:rPr>
        <w:t>仙台防災枠組</w:t>
      </w:r>
      <w:r w:rsidR="0049053F" w:rsidRPr="004B1EC2">
        <w:rPr>
          <w:rFonts w:ascii="ＭＳ Ｐ明朝" w:eastAsia="ＭＳ Ｐ明朝" w:hAnsi="ＭＳ Ｐ明朝" w:hint="eastAsia"/>
          <w:b/>
          <w:sz w:val="21"/>
          <w:szCs w:val="21"/>
        </w:rPr>
        <w:t>2015-2030、人道支援</w:t>
      </w:r>
      <w:r w:rsidR="007F062D" w:rsidRPr="004B1EC2">
        <w:rPr>
          <w:rFonts w:ascii="ＭＳ Ｐ明朝" w:eastAsia="ＭＳ Ｐ明朝" w:hAnsi="ＭＳ Ｐ明朝" w:hint="eastAsia"/>
          <w:b/>
          <w:sz w:val="21"/>
          <w:szCs w:val="21"/>
          <w:lang w:eastAsia="ja-JP"/>
        </w:rPr>
        <w:t>における障害のある人</w:t>
      </w:r>
      <w:r w:rsidR="007F062D" w:rsidRPr="004B1EC2">
        <w:rPr>
          <w:rFonts w:ascii="ＭＳ Ｐ明朝" w:eastAsia="ＭＳ Ｐ明朝" w:hAnsi="ＭＳ Ｐ明朝" w:hint="eastAsia"/>
          <w:b/>
          <w:sz w:val="21"/>
          <w:szCs w:val="21"/>
        </w:rPr>
        <w:t>の</w:t>
      </w:r>
      <w:r w:rsidR="007F062D" w:rsidRPr="004B1EC2">
        <w:rPr>
          <w:rFonts w:ascii="ＭＳ Ｐ明朝" w:eastAsia="ＭＳ Ｐ明朝" w:hAnsi="ＭＳ Ｐ明朝" w:hint="eastAsia"/>
          <w:b/>
          <w:sz w:val="21"/>
          <w:szCs w:val="21"/>
          <w:lang w:eastAsia="ja-JP"/>
        </w:rPr>
        <w:t>インクルージョン</w:t>
      </w:r>
      <w:r w:rsidR="0049053F" w:rsidRPr="004B1EC2">
        <w:rPr>
          <w:rFonts w:ascii="ＭＳ Ｐ明朝" w:eastAsia="ＭＳ Ｐ明朝" w:hAnsi="ＭＳ Ｐ明朝" w:hint="eastAsia"/>
          <w:b/>
          <w:sz w:val="21"/>
          <w:szCs w:val="21"/>
        </w:rPr>
        <w:t>に関する機関間常設委員会ガイドライン、そして緊急事態を含む</w:t>
      </w:r>
      <w:r w:rsidR="00316D22" w:rsidRPr="004B1EC2">
        <w:rPr>
          <w:rFonts w:ascii="ＭＳ Ｐ明朝" w:eastAsia="ＭＳ Ｐ明朝" w:hAnsi="ＭＳ Ｐ明朝" w:hint="eastAsia"/>
          <w:b/>
          <w:sz w:val="21"/>
          <w:szCs w:val="21"/>
        </w:rPr>
        <w:t>脱施設化</w:t>
      </w:r>
      <w:r w:rsidR="0049053F" w:rsidRPr="004B1EC2">
        <w:rPr>
          <w:rFonts w:ascii="ＭＳ Ｐ明朝" w:eastAsia="ＭＳ Ｐ明朝" w:hAnsi="ＭＳ Ｐ明朝" w:hint="eastAsia"/>
          <w:b/>
          <w:sz w:val="21"/>
          <w:szCs w:val="21"/>
        </w:rPr>
        <w:t>に関するガイドライン</w:t>
      </w:r>
      <w:r w:rsidR="0049053F" w:rsidRPr="004B1EC2">
        <w:rPr>
          <w:rStyle w:val="ac"/>
          <w:rFonts w:ascii="ＭＳ Ｐ明朝" w:eastAsia="ＭＳ Ｐ明朝" w:hAnsi="ＭＳ Ｐ明朝"/>
          <w:b/>
          <w:sz w:val="21"/>
          <w:szCs w:val="21"/>
        </w:rPr>
        <w:footnoteReference w:id="5"/>
      </w:r>
      <w:r w:rsidR="0049053F" w:rsidRPr="004B1EC2">
        <w:rPr>
          <w:rFonts w:ascii="ＭＳ Ｐ明朝" w:eastAsia="ＭＳ Ｐ明朝" w:hAnsi="ＭＳ Ｐ明朝" w:hint="eastAsia"/>
          <w:b/>
          <w:sz w:val="21"/>
          <w:szCs w:val="21"/>
        </w:rPr>
        <w:t>を想起し、</w:t>
      </w:r>
      <w:r w:rsidR="00B557F7" w:rsidRPr="004B1EC2">
        <w:rPr>
          <w:rFonts w:ascii="ＭＳ Ｐ明朝" w:eastAsia="ＭＳ Ｐ明朝" w:hAnsi="ＭＳ Ｐ明朝" w:hint="eastAsia"/>
          <w:b/>
          <w:sz w:val="21"/>
          <w:szCs w:val="21"/>
        </w:rPr>
        <w:t>委員会は、締約国に対し、</w:t>
      </w:r>
      <w:r w:rsidR="00B557F7" w:rsidRPr="004B1EC2">
        <w:rPr>
          <w:rFonts w:ascii="ＭＳ Ｐ明朝" w:eastAsia="ＭＳ Ｐ明朝" w:hAnsi="ＭＳ Ｐ明朝" w:hint="eastAsia"/>
          <w:b/>
          <w:sz w:val="21"/>
          <w:szCs w:val="21"/>
          <w:lang w:eastAsia="ja-JP"/>
        </w:rPr>
        <w:t>障害のある人</w:t>
      </w:r>
      <w:r w:rsidR="00B557F7" w:rsidRPr="004B1EC2">
        <w:rPr>
          <w:rFonts w:ascii="ＭＳ Ｐ明朝" w:eastAsia="ＭＳ Ｐ明朝" w:hAnsi="ＭＳ Ｐ明朝" w:hint="eastAsia"/>
          <w:b/>
          <w:sz w:val="21"/>
          <w:szCs w:val="21"/>
        </w:rPr>
        <w:t>の代表組織を通じて</w:t>
      </w:r>
      <w:r w:rsidR="00B557F7" w:rsidRPr="004B1EC2">
        <w:rPr>
          <w:rFonts w:ascii="ＭＳ Ｐ明朝" w:eastAsia="ＭＳ Ｐ明朝" w:hAnsi="ＭＳ Ｐ明朝" w:hint="eastAsia"/>
          <w:b/>
          <w:sz w:val="21"/>
          <w:szCs w:val="21"/>
          <w:lang w:eastAsia="ja-JP"/>
        </w:rPr>
        <w:t>彼ら</w:t>
      </w:r>
      <w:r w:rsidR="00B557F7" w:rsidRPr="004B1EC2">
        <w:rPr>
          <w:rFonts w:ascii="ＭＳ Ｐ明朝" w:eastAsia="ＭＳ Ｐ明朝" w:hAnsi="ＭＳ Ｐ明朝" w:hint="eastAsia"/>
          <w:b/>
          <w:sz w:val="21"/>
          <w:szCs w:val="21"/>
        </w:rPr>
        <w:t>と緊密に協議し、</w:t>
      </w:r>
      <w:r w:rsidR="00B557F7" w:rsidRPr="004B1EC2">
        <w:rPr>
          <w:rFonts w:ascii="ＭＳ Ｐ明朝" w:eastAsia="ＭＳ Ｐ明朝" w:hAnsi="ＭＳ Ｐ明朝" w:hint="eastAsia"/>
          <w:b/>
          <w:sz w:val="21"/>
          <w:szCs w:val="21"/>
          <w:lang w:eastAsia="ja-JP"/>
        </w:rPr>
        <w:t>そ</w:t>
      </w:r>
      <w:r w:rsidR="00B557F7" w:rsidRPr="004B1EC2">
        <w:rPr>
          <w:rFonts w:ascii="ＭＳ Ｐ明朝" w:eastAsia="ＭＳ Ｐ明朝" w:hAnsi="ＭＳ Ｐ明朝" w:hint="eastAsia"/>
          <w:b/>
          <w:sz w:val="21"/>
          <w:szCs w:val="21"/>
        </w:rPr>
        <w:t>の積極的な関与の下に、以下</w:t>
      </w:r>
      <w:r w:rsidR="00B557F7" w:rsidRPr="004B1EC2">
        <w:rPr>
          <w:rFonts w:ascii="ＭＳ Ｐ明朝" w:eastAsia="ＭＳ Ｐ明朝" w:hAnsi="ＭＳ Ｐ明朝" w:hint="eastAsia"/>
          <w:b/>
          <w:sz w:val="21"/>
          <w:szCs w:val="21"/>
          <w:lang w:eastAsia="ja-JP"/>
        </w:rPr>
        <w:t>のような</w:t>
      </w:r>
      <w:r w:rsidR="00B557F7" w:rsidRPr="004B1EC2">
        <w:rPr>
          <w:rFonts w:ascii="ＭＳ Ｐ明朝" w:eastAsia="ＭＳ Ｐ明朝" w:hAnsi="ＭＳ Ｐ明朝" w:hint="eastAsia"/>
          <w:b/>
          <w:sz w:val="21"/>
          <w:szCs w:val="21"/>
        </w:rPr>
        <w:t>危険な状況にある</w:t>
      </w:r>
      <w:r w:rsidR="00B557F7" w:rsidRPr="004B1EC2">
        <w:rPr>
          <w:rFonts w:ascii="ＭＳ Ｐ明朝" w:eastAsia="ＭＳ Ｐ明朝" w:hAnsi="ＭＳ Ｐ明朝" w:hint="eastAsia"/>
          <w:b/>
          <w:sz w:val="21"/>
          <w:szCs w:val="21"/>
          <w:lang w:eastAsia="ja-JP"/>
        </w:rPr>
        <w:t>障害のある人</w:t>
      </w:r>
      <w:r w:rsidR="00B557F7" w:rsidRPr="004B1EC2">
        <w:rPr>
          <w:rFonts w:ascii="ＭＳ Ｐ明朝" w:eastAsia="ＭＳ Ｐ明朝" w:hAnsi="ＭＳ Ｐ明朝" w:hint="eastAsia"/>
          <w:b/>
          <w:sz w:val="21"/>
          <w:szCs w:val="21"/>
        </w:rPr>
        <w:t>の保護と安全を確保するよう勧告する：</w:t>
      </w:r>
    </w:p>
    <w:p w14:paraId="5261AAB1" w14:textId="572908F4" w:rsidR="00F55E89"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(a)</w:t>
      </w:r>
      <w:r w:rsidR="00F11343" w:rsidRPr="004B1EC2">
        <w:rPr>
          <w:rFonts w:ascii="ＭＳ Ｐ明朝" w:eastAsia="ＭＳ Ｐ明朝" w:hAnsi="ＭＳ Ｐ明朝" w:hint="eastAsia"/>
          <w:b/>
          <w:sz w:val="21"/>
          <w:szCs w:val="21"/>
          <w:lang w:eastAsia="ja-JP"/>
        </w:rPr>
        <w:t xml:space="preserve"> </w:t>
      </w:r>
      <w:r w:rsidR="00B903A1" w:rsidRPr="004B1EC2">
        <w:rPr>
          <w:rFonts w:ascii="ＭＳ Ｐ明朝" w:eastAsia="ＭＳ Ｐ明朝" w:hAnsi="ＭＳ Ｐ明朝" w:hint="eastAsia"/>
          <w:b/>
          <w:sz w:val="21"/>
          <w:szCs w:val="21"/>
          <w:lang w:eastAsia="ja-JP"/>
        </w:rPr>
        <w:t>障害のある人</w:t>
      </w:r>
      <w:r w:rsidR="00F55E89" w:rsidRPr="004B1EC2">
        <w:rPr>
          <w:rFonts w:ascii="ＭＳ Ｐ明朝" w:eastAsia="ＭＳ Ｐ明朝" w:hAnsi="ＭＳ Ｐ明朝" w:hint="eastAsia"/>
          <w:b/>
          <w:sz w:val="21"/>
          <w:szCs w:val="21"/>
        </w:rPr>
        <w:t>が</w:t>
      </w:r>
      <w:r w:rsidR="00B903A1" w:rsidRPr="004B1EC2">
        <w:rPr>
          <w:rFonts w:ascii="ＭＳ Ｐ明朝" w:eastAsia="ＭＳ Ｐ明朝" w:hAnsi="ＭＳ Ｐ明朝" w:hint="eastAsia"/>
          <w:b/>
          <w:sz w:val="21"/>
          <w:szCs w:val="21"/>
          <w:lang w:eastAsia="ja-JP"/>
        </w:rPr>
        <w:t>その</w:t>
      </w:r>
      <w:r w:rsidR="00F55E89" w:rsidRPr="004B1EC2">
        <w:rPr>
          <w:rFonts w:ascii="ＭＳ Ｐ明朝" w:eastAsia="ＭＳ Ｐ明朝" w:hAnsi="ＭＳ Ｐ明朝" w:hint="eastAsia"/>
          <w:b/>
          <w:sz w:val="21"/>
          <w:szCs w:val="21"/>
        </w:rPr>
        <w:t>代表団体を通じて各</w:t>
      </w:r>
      <w:r w:rsidR="00F55E89" w:rsidRPr="004B1EC2">
        <w:rPr>
          <w:rFonts w:ascii="ＭＳ Ｐ明朝" w:eastAsia="ＭＳ Ｐ明朝" w:hAnsi="ＭＳ Ｐ明朝" w:hint="eastAsia"/>
          <w:b/>
          <w:sz w:val="21"/>
          <w:szCs w:val="21"/>
          <w:lang w:eastAsia="ja-JP"/>
        </w:rPr>
        <w:t>省</w:t>
      </w:r>
      <w:r w:rsidR="00B903A1" w:rsidRPr="004B1EC2">
        <w:rPr>
          <w:rFonts w:ascii="ＭＳ Ｐ明朝" w:eastAsia="ＭＳ Ｐ明朝" w:hAnsi="ＭＳ Ｐ明朝" w:hint="eastAsia"/>
          <w:b/>
          <w:sz w:val="21"/>
          <w:szCs w:val="21"/>
          <w:lang w:eastAsia="ja-JP"/>
        </w:rPr>
        <w:t>の指導</w:t>
      </w:r>
      <w:r w:rsidR="00F55E89" w:rsidRPr="004B1EC2">
        <w:rPr>
          <w:rFonts w:ascii="ＭＳ Ｐ明朝" w:eastAsia="ＭＳ Ｐ明朝" w:hAnsi="ＭＳ Ｐ明朝" w:hint="eastAsia"/>
          <w:b/>
          <w:sz w:val="21"/>
          <w:szCs w:val="21"/>
        </w:rPr>
        <w:t>委員会</w:t>
      </w:r>
      <w:r w:rsidR="00B903A1" w:rsidRPr="004B1EC2">
        <w:rPr>
          <w:rFonts w:ascii="ＭＳ Ｐ明朝" w:eastAsia="ＭＳ Ｐ明朝" w:hAnsi="ＭＳ Ｐ明朝" w:hint="eastAsia"/>
          <w:b/>
          <w:sz w:val="21"/>
          <w:szCs w:val="21"/>
          <w:lang w:eastAsia="ja-JP"/>
        </w:rPr>
        <w:t>（</w:t>
      </w:r>
      <w:r w:rsidR="00B903A1" w:rsidRPr="004B1EC2">
        <w:rPr>
          <w:rFonts w:ascii="ＭＳ Ｐ明朝" w:eastAsia="ＭＳ Ｐ明朝" w:hAnsi="ＭＳ Ｐ明朝"/>
          <w:b/>
          <w:sz w:val="21"/>
          <w:szCs w:val="21"/>
          <w:lang w:eastAsia="ja-JP"/>
        </w:rPr>
        <w:t xml:space="preserve">provincial </w:t>
      </w:r>
      <w:bookmarkStart w:id="4" w:name="_Hlk198817674"/>
      <w:r w:rsidR="00B903A1" w:rsidRPr="004B1EC2">
        <w:rPr>
          <w:rFonts w:ascii="ＭＳ Ｐ明朝" w:eastAsia="ＭＳ Ｐ明朝" w:hAnsi="ＭＳ Ｐ明朝"/>
          <w:b/>
          <w:sz w:val="21"/>
          <w:szCs w:val="21"/>
          <w:lang w:eastAsia="ja-JP"/>
        </w:rPr>
        <w:t>steering</w:t>
      </w:r>
      <w:bookmarkEnd w:id="4"/>
      <w:r w:rsidR="00B903A1" w:rsidRPr="004B1EC2">
        <w:rPr>
          <w:rFonts w:ascii="ＭＳ Ｐ明朝" w:eastAsia="ＭＳ Ｐ明朝" w:hAnsi="ＭＳ Ｐ明朝"/>
          <w:b/>
          <w:sz w:val="21"/>
          <w:szCs w:val="21"/>
          <w:lang w:eastAsia="ja-JP"/>
        </w:rPr>
        <w:t xml:space="preserve"> committees</w:t>
      </w:r>
      <w:r w:rsidR="00B903A1" w:rsidRPr="004B1EC2">
        <w:rPr>
          <w:rFonts w:ascii="ＭＳ Ｐ明朝" w:eastAsia="ＭＳ Ｐ明朝" w:hAnsi="ＭＳ Ｐ明朝" w:hint="eastAsia"/>
          <w:b/>
          <w:sz w:val="21"/>
          <w:szCs w:val="21"/>
          <w:lang w:eastAsia="ja-JP"/>
        </w:rPr>
        <w:t>）</w:t>
      </w:r>
      <w:r w:rsidR="00F55E89" w:rsidRPr="004B1EC2">
        <w:rPr>
          <w:rFonts w:ascii="ＭＳ Ｐ明朝" w:eastAsia="ＭＳ Ｐ明朝" w:hAnsi="ＭＳ Ｐ明朝" w:hint="eastAsia"/>
          <w:b/>
          <w:sz w:val="21"/>
          <w:szCs w:val="21"/>
        </w:rPr>
        <w:t>と緊密に協力し、それぞれの障害の種類に合わせた危険な状況や人道的緊急事態における</w:t>
      </w:r>
      <w:r w:rsidR="00B903A1" w:rsidRPr="004B1EC2">
        <w:rPr>
          <w:rFonts w:ascii="ＭＳ Ｐ明朝" w:eastAsia="ＭＳ Ｐ明朝" w:hAnsi="ＭＳ Ｐ明朝" w:hint="eastAsia"/>
          <w:b/>
          <w:sz w:val="21"/>
          <w:szCs w:val="21"/>
          <w:lang w:eastAsia="ja-JP"/>
        </w:rPr>
        <w:t>障害のある人</w:t>
      </w:r>
      <w:r w:rsidR="00F55E89" w:rsidRPr="004B1EC2">
        <w:rPr>
          <w:rFonts w:ascii="ＭＳ Ｐ明朝" w:eastAsia="ＭＳ Ｐ明朝" w:hAnsi="ＭＳ Ｐ明朝" w:hint="eastAsia"/>
          <w:b/>
          <w:sz w:val="21"/>
          <w:szCs w:val="21"/>
        </w:rPr>
        <w:t>の具体的な支援ニーズを特定して対処し、これらの議論に</w:t>
      </w:r>
      <w:r w:rsidR="00B903A1" w:rsidRPr="004B1EC2">
        <w:rPr>
          <w:rFonts w:ascii="ＭＳ Ｐ明朝" w:eastAsia="ＭＳ Ｐ明朝" w:hAnsi="ＭＳ Ｐ明朝" w:hint="eastAsia"/>
          <w:b/>
          <w:sz w:val="21"/>
          <w:szCs w:val="21"/>
          <w:lang w:eastAsia="ja-JP"/>
        </w:rPr>
        <w:t>彼ら</w:t>
      </w:r>
      <w:r w:rsidR="00F55E89" w:rsidRPr="004B1EC2">
        <w:rPr>
          <w:rFonts w:ascii="ＭＳ Ｐ明朝" w:eastAsia="ＭＳ Ｐ明朝" w:hAnsi="ＭＳ Ｐ明朝" w:hint="eastAsia"/>
          <w:b/>
          <w:sz w:val="21"/>
          <w:szCs w:val="21"/>
        </w:rPr>
        <w:t>が積極的かつ適切に参加できるよう</w:t>
      </w:r>
      <w:r w:rsidR="00B903A1" w:rsidRPr="004B1EC2">
        <w:rPr>
          <w:rFonts w:ascii="ＭＳ Ｐ明朝" w:eastAsia="ＭＳ Ｐ明朝" w:hAnsi="ＭＳ Ｐ明朝" w:hint="eastAsia"/>
          <w:b/>
          <w:sz w:val="21"/>
          <w:szCs w:val="21"/>
          <w:lang w:eastAsia="ja-JP"/>
        </w:rPr>
        <w:t>に</w:t>
      </w:r>
      <w:r w:rsidR="00F55E89" w:rsidRPr="004B1EC2">
        <w:rPr>
          <w:rFonts w:ascii="ＭＳ Ｐ明朝" w:eastAsia="ＭＳ Ｐ明朝" w:hAnsi="ＭＳ Ｐ明朝" w:hint="eastAsia"/>
          <w:b/>
          <w:sz w:val="21"/>
          <w:szCs w:val="21"/>
        </w:rPr>
        <w:t>するための措置を実施する</w:t>
      </w:r>
      <w:r w:rsidR="00DF4425" w:rsidRPr="004B1EC2">
        <w:rPr>
          <w:rFonts w:ascii="ＭＳ Ｐ明朝" w:eastAsia="ＭＳ Ｐ明朝" w:hAnsi="ＭＳ Ｐ明朝" w:hint="eastAsia"/>
          <w:b/>
          <w:sz w:val="21"/>
          <w:szCs w:val="21"/>
          <w:lang w:eastAsia="ja-JP"/>
        </w:rPr>
        <w:t>；</w:t>
      </w:r>
    </w:p>
    <w:p w14:paraId="3969DBC4" w14:textId="69A01D9C" w:rsidR="00DF4425"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(b)</w:t>
      </w:r>
      <w:r w:rsidR="00F11343" w:rsidRPr="004B1EC2">
        <w:rPr>
          <w:rFonts w:ascii="ＭＳ Ｐ明朝" w:eastAsia="ＭＳ Ｐ明朝" w:hAnsi="ＭＳ Ｐ明朝" w:hint="eastAsia"/>
          <w:b/>
          <w:sz w:val="21"/>
          <w:szCs w:val="21"/>
          <w:lang w:eastAsia="ja-JP"/>
        </w:rPr>
        <w:t xml:space="preserve"> </w:t>
      </w:r>
      <w:r w:rsidR="00DF4425" w:rsidRPr="004B1EC2">
        <w:rPr>
          <w:rFonts w:ascii="ＭＳ Ｐ明朝" w:eastAsia="ＭＳ Ｐ明朝" w:hAnsi="ＭＳ Ｐ明朝" w:hint="eastAsia"/>
          <w:b/>
          <w:sz w:val="21"/>
          <w:szCs w:val="21"/>
        </w:rPr>
        <w:t>聴覚障害</w:t>
      </w:r>
      <w:r w:rsidR="00DF4425" w:rsidRPr="004B1EC2">
        <w:rPr>
          <w:rFonts w:ascii="ＭＳ Ｐ明朝" w:eastAsia="ＭＳ Ｐ明朝" w:hAnsi="ＭＳ Ｐ明朝" w:hint="eastAsia"/>
          <w:b/>
          <w:sz w:val="21"/>
          <w:szCs w:val="21"/>
          <w:lang w:eastAsia="ja-JP"/>
        </w:rPr>
        <w:t>、</w:t>
      </w:r>
      <w:r w:rsidR="00DF4425" w:rsidRPr="004B1EC2">
        <w:rPr>
          <w:rFonts w:ascii="ＭＳ Ｐ明朝" w:eastAsia="ＭＳ Ｐ明朝" w:hAnsi="ＭＳ Ｐ明朝" w:hint="eastAsia"/>
          <w:b/>
          <w:sz w:val="21"/>
          <w:szCs w:val="21"/>
        </w:rPr>
        <w:t>視覚障害</w:t>
      </w:r>
      <w:r w:rsidR="004E22F7" w:rsidRPr="004B1EC2">
        <w:rPr>
          <w:rFonts w:ascii="ＭＳ Ｐ明朝" w:eastAsia="ＭＳ Ｐ明朝" w:hAnsi="ＭＳ Ｐ明朝" w:hint="eastAsia"/>
          <w:b/>
          <w:sz w:val="21"/>
          <w:szCs w:val="21"/>
          <w:lang w:eastAsia="ja-JP"/>
        </w:rPr>
        <w:t>のある人</w:t>
      </w:r>
      <w:r w:rsidR="00DF4425" w:rsidRPr="004B1EC2">
        <w:rPr>
          <w:rFonts w:ascii="ＭＳ Ｐ明朝" w:eastAsia="ＭＳ Ｐ明朝" w:hAnsi="ＭＳ Ｐ明朝" w:hint="eastAsia"/>
          <w:b/>
          <w:sz w:val="21"/>
          <w:szCs w:val="21"/>
        </w:rPr>
        <w:t>を含む対象グループが適切な情報と警告を受け取れるよう、リスク状況に対する明確なコミュニケーションと情報提供のプロトコルを定め、実施する</w:t>
      </w:r>
      <w:r w:rsidR="00DF4425" w:rsidRPr="004B1EC2">
        <w:rPr>
          <w:rFonts w:ascii="ＭＳ Ｐ明朝" w:eastAsia="ＭＳ Ｐ明朝" w:hAnsi="ＭＳ Ｐ明朝" w:hint="eastAsia"/>
          <w:b/>
          <w:sz w:val="21"/>
          <w:szCs w:val="21"/>
          <w:lang w:eastAsia="ja-JP"/>
        </w:rPr>
        <w:t>；</w:t>
      </w:r>
    </w:p>
    <w:p w14:paraId="541807D5" w14:textId="6D37FB64" w:rsidR="00DF4425"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(c)</w:t>
      </w:r>
      <w:r w:rsidR="00F11343" w:rsidRPr="004B1EC2">
        <w:rPr>
          <w:rFonts w:ascii="ＭＳ Ｐ明朝" w:eastAsia="ＭＳ Ｐ明朝" w:hAnsi="ＭＳ Ｐ明朝" w:hint="eastAsia"/>
          <w:b/>
          <w:sz w:val="21"/>
          <w:szCs w:val="21"/>
          <w:lang w:eastAsia="ja-JP"/>
        </w:rPr>
        <w:t xml:space="preserve"> </w:t>
      </w:r>
      <w:r w:rsidR="00DF4425" w:rsidRPr="004B1EC2">
        <w:rPr>
          <w:rFonts w:ascii="ＭＳ Ｐ明朝" w:eastAsia="ＭＳ Ｐ明朝" w:hAnsi="ＭＳ Ｐ明朝" w:hint="eastAsia"/>
          <w:b/>
          <w:sz w:val="21"/>
          <w:szCs w:val="21"/>
        </w:rPr>
        <w:t>国際機関との協力を確立し、</w:t>
      </w:r>
      <w:r w:rsidR="00DF4425" w:rsidRPr="004B1EC2">
        <w:rPr>
          <w:rFonts w:ascii="ＭＳ Ｐ明朝" w:eastAsia="ＭＳ Ｐ明朝" w:hAnsi="ＭＳ Ｐ明朝" w:hint="eastAsia"/>
          <w:b/>
          <w:sz w:val="21"/>
          <w:szCs w:val="21"/>
          <w:lang w:eastAsia="ja-JP"/>
        </w:rPr>
        <w:t>障害のある人</w:t>
      </w:r>
      <w:r w:rsidR="00DF4425" w:rsidRPr="004B1EC2">
        <w:rPr>
          <w:rFonts w:ascii="ＭＳ Ｐ明朝" w:eastAsia="ＭＳ Ｐ明朝" w:hAnsi="ＭＳ Ｐ明朝" w:hint="eastAsia"/>
          <w:b/>
          <w:sz w:val="21"/>
          <w:szCs w:val="21"/>
        </w:rPr>
        <w:t>との緊密な協力のもと</w:t>
      </w:r>
      <w:r w:rsidR="00DF4425" w:rsidRPr="004B1EC2">
        <w:rPr>
          <w:rFonts w:ascii="ＭＳ Ｐ明朝" w:eastAsia="ＭＳ Ｐ明朝" w:hAnsi="ＭＳ Ｐ明朝" w:hint="eastAsia"/>
          <w:b/>
          <w:sz w:val="21"/>
          <w:szCs w:val="21"/>
          <w:lang w:eastAsia="ja-JP"/>
        </w:rPr>
        <w:t>に</w:t>
      </w:r>
      <w:r w:rsidR="00DF4425" w:rsidRPr="004B1EC2">
        <w:rPr>
          <w:rFonts w:ascii="ＭＳ Ｐ明朝" w:eastAsia="ＭＳ Ｐ明朝" w:hAnsi="ＭＳ Ｐ明朝" w:hint="eastAsia"/>
          <w:b/>
          <w:sz w:val="21"/>
          <w:szCs w:val="21"/>
        </w:rPr>
        <w:t>、災害リスク軽減に関する啓発を</w:t>
      </w:r>
      <w:r w:rsidR="00DF4425" w:rsidRPr="004B1EC2">
        <w:rPr>
          <w:rFonts w:ascii="ＭＳ Ｐ明朝" w:eastAsia="ＭＳ Ｐ明朝" w:hAnsi="ＭＳ Ｐ明朝" w:hint="eastAsia"/>
          <w:b/>
          <w:sz w:val="21"/>
          <w:szCs w:val="21"/>
          <w:lang w:eastAsia="ja-JP"/>
        </w:rPr>
        <w:t>行い</w:t>
      </w:r>
      <w:r w:rsidR="00DF4425" w:rsidRPr="004B1EC2">
        <w:rPr>
          <w:rFonts w:ascii="ＭＳ Ｐ明朝" w:eastAsia="ＭＳ Ｐ明朝" w:hAnsi="ＭＳ Ｐ明朝" w:hint="eastAsia"/>
          <w:b/>
          <w:sz w:val="21"/>
          <w:szCs w:val="21"/>
        </w:rPr>
        <w:t>、</w:t>
      </w:r>
      <w:r w:rsidR="00DF4425" w:rsidRPr="004B1EC2">
        <w:rPr>
          <w:rFonts w:ascii="ＭＳ Ｐ明朝" w:eastAsia="ＭＳ Ｐ明朝" w:hAnsi="ＭＳ Ｐ明朝" w:hint="eastAsia"/>
          <w:b/>
          <w:sz w:val="21"/>
          <w:szCs w:val="21"/>
          <w:lang w:eastAsia="ja-JP"/>
        </w:rPr>
        <w:t>障害のある人</w:t>
      </w:r>
      <w:r w:rsidR="00DF4425" w:rsidRPr="004B1EC2">
        <w:rPr>
          <w:rFonts w:ascii="ＭＳ Ｐ明朝" w:eastAsia="ＭＳ Ｐ明朝" w:hAnsi="ＭＳ Ｐ明朝" w:hint="eastAsia"/>
          <w:b/>
          <w:sz w:val="21"/>
          <w:szCs w:val="21"/>
        </w:rPr>
        <w:t>のリスク状況や人道的緊急事態の予防と管理に関する文書を改善する；</w:t>
      </w:r>
    </w:p>
    <w:p w14:paraId="4E2618D5" w14:textId="75E592ED" w:rsidR="00C50FB3"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(d)</w:t>
      </w:r>
      <w:r w:rsidR="00F11343" w:rsidRPr="004B1EC2">
        <w:rPr>
          <w:rFonts w:ascii="ＭＳ Ｐ明朝" w:eastAsia="ＭＳ Ｐ明朝" w:hAnsi="ＭＳ Ｐ明朝" w:hint="eastAsia"/>
          <w:b/>
          <w:sz w:val="21"/>
          <w:szCs w:val="21"/>
          <w:lang w:eastAsia="ja-JP"/>
        </w:rPr>
        <w:t xml:space="preserve"> </w:t>
      </w:r>
      <w:r w:rsidR="008312CC" w:rsidRPr="004B1EC2">
        <w:rPr>
          <w:rFonts w:ascii="ＭＳ Ｐ明朝" w:eastAsia="ＭＳ Ｐ明朝" w:hAnsi="ＭＳ Ｐ明朝" w:hint="eastAsia"/>
          <w:b/>
          <w:sz w:val="21"/>
          <w:szCs w:val="21"/>
        </w:rPr>
        <w:t>危険な状況や人道的緊急事態において最も被害を受けやすい個人について、年齢、性別、障害の種類別に細分化した統計を作成する。</w:t>
      </w:r>
    </w:p>
    <w:p w14:paraId="3F0E7A9B" w14:textId="77777777" w:rsidR="002E0C89" w:rsidRPr="004B1EC2" w:rsidRDefault="002E0C89" w:rsidP="00C50FB3">
      <w:pPr>
        <w:pStyle w:val="SingleTxtG"/>
        <w:rPr>
          <w:rFonts w:ascii="ＭＳ Ｐ明朝" w:eastAsia="ＭＳ Ｐ明朝" w:hAnsi="ＭＳ Ｐ明朝"/>
          <w:b/>
          <w:sz w:val="21"/>
          <w:szCs w:val="21"/>
          <w:lang w:eastAsia="ja-JP"/>
        </w:rPr>
      </w:pPr>
    </w:p>
    <w:p w14:paraId="26938B4E" w14:textId="13FE7D2A"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DF6E91" w:rsidRPr="004B1EC2">
        <w:rPr>
          <w:rFonts w:ascii="ＭＳ Ｐ明朝" w:eastAsia="ＭＳ Ｐ明朝" w:hAnsi="ＭＳ Ｐ明朝" w:hint="eastAsia"/>
          <w:sz w:val="24"/>
          <w:szCs w:val="24"/>
        </w:rPr>
        <w:t>法律の前にひとしく認められる権利</w:t>
      </w:r>
      <w:r w:rsidR="00DF6E91" w:rsidRPr="004B1EC2">
        <w:rPr>
          <w:rFonts w:ascii="ＭＳ Ｐ明朝" w:eastAsia="ＭＳ Ｐ明朝" w:hAnsi="ＭＳ Ｐ明朝" w:hint="eastAsia"/>
          <w:sz w:val="24"/>
          <w:szCs w:val="24"/>
          <w:lang w:eastAsia="ja-JP"/>
        </w:rPr>
        <w:t>（第12条）</w:t>
      </w:r>
    </w:p>
    <w:p w14:paraId="055406B5" w14:textId="0E896549"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23.</w:t>
      </w:r>
      <w:r w:rsidRPr="004B1EC2">
        <w:rPr>
          <w:rFonts w:ascii="ＭＳ Ｐ明朝" w:eastAsia="ＭＳ Ｐ明朝" w:hAnsi="ＭＳ Ｐ明朝"/>
          <w:bCs/>
          <w:sz w:val="21"/>
          <w:szCs w:val="21"/>
        </w:rPr>
        <w:tab/>
      </w:r>
      <w:r w:rsidR="008312CC" w:rsidRPr="004B1EC2">
        <w:rPr>
          <w:rFonts w:ascii="ＭＳ Ｐ明朝" w:eastAsia="ＭＳ Ｐ明朝" w:hAnsi="ＭＳ Ｐ明朝" w:hint="eastAsia"/>
          <w:bCs/>
          <w:sz w:val="21"/>
          <w:szCs w:val="21"/>
          <w:lang w:eastAsia="ja-JP"/>
        </w:rPr>
        <w:t>委員会は下記のことを懸念している</w:t>
      </w:r>
      <w:r w:rsidRPr="004B1EC2">
        <w:rPr>
          <w:rFonts w:ascii="ＭＳ Ｐ明朝" w:eastAsia="ＭＳ Ｐ明朝" w:hAnsi="ＭＳ Ｐ明朝"/>
          <w:bCs/>
          <w:sz w:val="21"/>
          <w:szCs w:val="21"/>
        </w:rPr>
        <w:t>:</w:t>
      </w:r>
    </w:p>
    <w:p w14:paraId="0391F94B" w14:textId="2A48DDEF"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AD1DB4" w:rsidRPr="004B1EC2">
        <w:rPr>
          <w:rFonts w:ascii="ＭＳ Ｐ明朝" w:eastAsia="ＭＳ Ｐ明朝" w:hAnsi="ＭＳ Ｐ明朝" w:hint="eastAsia"/>
          <w:bCs/>
          <w:sz w:val="21"/>
          <w:szCs w:val="21"/>
        </w:rPr>
        <w:t>2015年民法（法律第91/2015/QH13号）は、精神的または身体的に障害があり権利を行使できない人は</w:t>
      </w:r>
      <w:r w:rsidR="00AD1DB4" w:rsidRPr="004B1EC2">
        <w:rPr>
          <w:rFonts w:ascii="ＭＳ Ｐ明朝" w:eastAsia="ＭＳ Ｐ明朝" w:hAnsi="ＭＳ Ｐ明朝" w:hint="eastAsia"/>
          <w:bCs/>
          <w:sz w:val="21"/>
          <w:szCs w:val="21"/>
          <w:lang w:eastAsia="ja-JP"/>
        </w:rPr>
        <w:t>、</w:t>
      </w:r>
      <w:r w:rsidR="00AD1DB4" w:rsidRPr="004B1EC2">
        <w:rPr>
          <w:rFonts w:ascii="ＭＳ Ｐ明朝" w:eastAsia="ＭＳ Ｐ明朝" w:hAnsi="ＭＳ Ｐ明朝" w:hint="eastAsia"/>
          <w:bCs/>
          <w:sz w:val="21"/>
          <w:szCs w:val="21"/>
        </w:rPr>
        <w:t>法定代理人、後見人、または法律扶助団体を通じて権利を行使できると規定しているが、改正されていない。</w:t>
      </w:r>
    </w:p>
    <w:p w14:paraId="121553D1" w14:textId="11CB7ED9"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00F11343" w:rsidRPr="004B1EC2">
        <w:rPr>
          <w:rFonts w:ascii="ＭＳ Ｐ明朝" w:eastAsia="ＭＳ Ｐ明朝" w:hAnsi="ＭＳ Ｐ明朝" w:hint="eastAsia"/>
          <w:bCs/>
          <w:sz w:val="21"/>
          <w:szCs w:val="21"/>
          <w:lang w:eastAsia="ja-JP"/>
        </w:rPr>
        <w:t xml:space="preserve"> </w:t>
      </w:r>
      <w:r w:rsidR="00AD1DB4" w:rsidRPr="004B1EC2">
        <w:rPr>
          <w:rFonts w:ascii="ＭＳ Ｐ明朝" w:eastAsia="ＭＳ Ｐ明朝" w:hAnsi="ＭＳ Ｐ明朝" w:hint="eastAsia"/>
          <w:bCs/>
          <w:sz w:val="21"/>
          <w:szCs w:val="21"/>
        </w:rPr>
        <w:t>刑法には、犯罪を犯した</w:t>
      </w:r>
      <w:r w:rsidR="00AD1DB4" w:rsidRPr="004B1EC2">
        <w:rPr>
          <w:rFonts w:ascii="ＭＳ Ｐ明朝" w:eastAsia="ＭＳ Ｐ明朝" w:hAnsi="ＭＳ Ｐ明朝" w:hint="eastAsia"/>
          <w:bCs/>
          <w:sz w:val="21"/>
          <w:szCs w:val="21"/>
          <w:lang w:eastAsia="ja-JP"/>
        </w:rPr>
        <w:t>障害のある人</w:t>
      </w:r>
      <w:r w:rsidR="00AD1DB4" w:rsidRPr="004B1EC2">
        <w:rPr>
          <w:rFonts w:ascii="ＭＳ Ｐ明朝" w:eastAsia="ＭＳ Ｐ明朝" w:hAnsi="ＭＳ Ｐ明朝" w:hint="eastAsia"/>
          <w:bCs/>
          <w:sz w:val="21"/>
          <w:szCs w:val="21"/>
        </w:rPr>
        <w:t>の刑事責任に関する酌量事由に関する規定が含まれており、これにより、彼らが起訴された際に適正手続き、手続き上の調整、保護措置、および支援を受けることが妨げられている。</w:t>
      </w:r>
    </w:p>
    <w:p w14:paraId="573D3AC9" w14:textId="438B640E"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0D1531" w:rsidRPr="004B1EC2">
        <w:rPr>
          <w:rFonts w:ascii="ＭＳ Ｐ明朝" w:eastAsia="ＭＳ Ｐ明朝" w:hAnsi="ＭＳ Ｐ明朝" w:hint="eastAsia"/>
          <w:bCs/>
          <w:sz w:val="21"/>
          <w:szCs w:val="21"/>
          <w:lang w:eastAsia="ja-JP"/>
        </w:rPr>
        <w:t>精神障害</w:t>
      </w:r>
      <w:r w:rsidR="00997295" w:rsidRPr="004B1EC2">
        <w:rPr>
          <w:rFonts w:ascii="ＭＳ Ｐ明朝" w:eastAsia="ＭＳ Ｐ明朝" w:hAnsi="ＭＳ Ｐ明朝" w:hint="eastAsia"/>
          <w:bCs/>
          <w:sz w:val="21"/>
          <w:szCs w:val="21"/>
        </w:rPr>
        <w:t>および/または</w:t>
      </w:r>
      <w:r w:rsidR="00997A5F" w:rsidRPr="004B1EC2">
        <w:rPr>
          <w:rFonts w:ascii="ＭＳ Ｐ明朝" w:eastAsia="ＭＳ Ｐ明朝" w:hAnsi="ＭＳ Ｐ明朝" w:hint="eastAsia"/>
          <w:sz w:val="21"/>
          <w:szCs w:val="21"/>
        </w:rPr>
        <w:t>知的障害</w:t>
      </w:r>
      <w:r w:rsidR="00997A5F" w:rsidRPr="004B1EC2">
        <w:rPr>
          <w:rFonts w:ascii="ＭＳ Ｐ明朝" w:eastAsia="ＭＳ Ｐ明朝" w:hAnsi="ＭＳ Ｐ明朝" w:hint="eastAsia"/>
          <w:bCs/>
          <w:sz w:val="21"/>
          <w:szCs w:val="21"/>
        </w:rPr>
        <w:t>や自閉症</w:t>
      </w:r>
      <w:r w:rsidR="000D1531" w:rsidRPr="004B1EC2">
        <w:rPr>
          <w:rFonts w:ascii="ＭＳ Ｐ明朝" w:eastAsia="ＭＳ Ｐ明朝" w:hAnsi="ＭＳ Ｐ明朝" w:hint="eastAsia"/>
          <w:bCs/>
          <w:sz w:val="21"/>
          <w:szCs w:val="21"/>
          <w:lang w:eastAsia="ja-JP"/>
        </w:rPr>
        <w:t>のある人</w:t>
      </w:r>
      <w:r w:rsidR="00997A5F" w:rsidRPr="004B1EC2">
        <w:rPr>
          <w:rFonts w:ascii="ＭＳ Ｐ明朝" w:eastAsia="ＭＳ Ｐ明朝" w:hAnsi="ＭＳ Ｐ明朝" w:hint="eastAsia"/>
          <w:bCs/>
          <w:sz w:val="21"/>
          <w:szCs w:val="21"/>
        </w:rPr>
        <w:t>のため</w:t>
      </w:r>
      <w:r w:rsidR="00997A5F" w:rsidRPr="004B1EC2">
        <w:rPr>
          <w:rFonts w:ascii="ＭＳ Ｐ明朝" w:eastAsia="ＭＳ Ｐ明朝" w:hAnsi="ＭＳ Ｐ明朝" w:hint="eastAsia"/>
          <w:bCs/>
          <w:sz w:val="21"/>
          <w:szCs w:val="21"/>
          <w:lang w:eastAsia="ja-JP"/>
        </w:rPr>
        <w:t>の、</w:t>
      </w:r>
      <w:r w:rsidR="00997A5F" w:rsidRPr="004B1EC2">
        <w:rPr>
          <w:rFonts w:ascii="ＭＳ Ｐ明朝" w:eastAsia="ＭＳ Ｐ明朝" w:hAnsi="ＭＳ Ｐ明朝" w:hint="eastAsia"/>
          <w:bCs/>
          <w:sz w:val="21"/>
          <w:szCs w:val="21"/>
        </w:rPr>
        <w:t>後見制度やその他の意思決定代行</w:t>
      </w:r>
      <w:r w:rsidR="00997A5F" w:rsidRPr="004B1EC2">
        <w:rPr>
          <w:rFonts w:ascii="ＭＳ Ｐ明朝" w:eastAsia="ＭＳ Ｐ明朝" w:hAnsi="ＭＳ Ｐ明朝" w:hint="eastAsia"/>
          <w:bCs/>
          <w:sz w:val="21"/>
          <w:szCs w:val="21"/>
          <w:lang w:eastAsia="ja-JP"/>
        </w:rPr>
        <w:t>システム</w:t>
      </w:r>
      <w:r w:rsidR="00997A5F" w:rsidRPr="004B1EC2">
        <w:rPr>
          <w:rFonts w:ascii="ＭＳ Ｐ明朝" w:eastAsia="ＭＳ Ｐ明朝" w:hAnsi="ＭＳ Ｐ明朝" w:hint="eastAsia"/>
          <w:bCs/>
          <w:sz w:val="21"/>
          <w:szCs w:val="21"/>
        </w:rPr>
        <w:t>を意思決定支援</w:t>
      </w:r>
      <w:r w:rsidR="00997A5F" w:rsidRPr="004B1EC2">
        <w:rPr>
          <w:rFonts w:ascii="ＭＳ Ｐ明朝" w:eastAsia="ＭＳ Ｐ明朝" w:hAnsi="ＭＳ Ｐ明朝" w:hint="eastAsia"/>
          <w:bCs/>
          <w:sz w:val="21"/>
          <w:szCs w:val="21"/>
          <w:lang w:eastAsia="ja-JP"/>
        </w:rPr>
        <w:t>メカニズム</w:t>
      </w:r>
      <w:r w:rsidR="00997A5F" w:rsidRPr="004B1EC2">
        <w:rPr>
          <w:rFonts w:ascii="ＭＳ Ｐ明朝" w:eastAsia="ＭＳ Ｐ明朝" w:hAnsi="ＭＳ Ｐ明朝" w:hint="eastAsia"/>
          <w:bCs/>
          <w:sz w:val="21"/>
          <w:szCs w:val="21"/>
        </w:rPr>
        <w:t>に置き換える措置</w:t>
      </w:r>
      <w:r w:rsidR="00997A5F" w:rsidRPr="004B1EC2">
        <w:rPr>
          <w:rFonts w:ascii="ＭＳ Ｐ明朝" w:eastAsia="ＭＳ Ｐ明朝" w:hAnsi="ＭＳ Ｐ明朝" w:hint="eastAsia"/>
          <w:bCs/>
          <w:sz w:val="21"/>
          <w:szCs w:val="21"/>
          <w:lang w:eastAsia="ja-JP"/>
        </w:rPr>
        <w:t>が</w:t>
      </w:r>
      <w:r w:rsidR="000D1531" w:rsidRPr="004B1EC2">
        <w:rPr>
          <w:rFonts w:ascii="ＭＳ Ｐ明朝" w:eastAsia="ＭＳ Ｐ明朝" w:hAnsi="ＭＳ Ｐ明朝" w:hint="eastAsia"/>
          <w:bCs/>
          <w:sz w:val="21"/>
          <w:szCs w:val="21"/>
          <w:lang w:eastAsia="ja-JP"/>
        </w:rPr>
        <w:t>取</w:t>
      </w:r>
      <w:r w:rsidR="00997A5F" w:rsidRPr="004B1EC2">
        <w:rPr>
          <w:rFonts w:ascii="ＭＳ Ｐ明朝" w:eastAsia="ＭＳ Ｐ明朝" w:hAnsi="ＭＳ Ｐ明朝" w:hint="eastAsia"/>
          <w:bCs/>
          <w:sz w:val="21"/>
          <w:szCs w:val="21"/>
        </w:rPr>
        <w:t>られていない。</w:t>
      </w:r>
    </w:p>
    <w:p w14:paraId="63052442" w14:textId="37AB4DFE"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24.</w:t>
      </w:r>
      <w:r w:rsidRPr="004B1EC2">
        <w:rPr>
          <w:rFonts w:ascii="ＭＳ Ｐ明朝" w:eastAsia="ＭＳ Ｐ明朝" w:hAnsi="ＭＳ Ｐ明朝"/>
          <w:b/>
          <w:sz w:val="21"/>
          <w:szCs w:val="21"/>
        </w:rPr>
        <w:tab/>
      </w:r>
      <w:r w:rsidR="00997A5F" w:rsidRPr="004B1EC2">
        <w:rPr>
          <w:rFonts w:ascii="ＭＳ Ｐ明朝" w:eastAsia="ＭＳ Ｐ明朝" w:hAnsi="ＭＳ Ｐ明朝" w:hint="eastAsia"/>
          <w:b/>
          <w:sz w:val="21"/>
          <w:szCs w:val="21"/>
        </w:rPr>
        <w:t>委員会は、法の下の平等な承認に関する一般的意見第1号（2014年）を想起し、締約国に対し、</w:t>
      </w:r>
      <w:r w:rsidR="00997A5F" w:rsidRPr="004B1EC2">
        <w:rPr>
          <w:rFonts w:ascii="ＭＳ Ｐ明朝" w:eastAsia="ＭＳ Ｐ明朝" w:hAnsi="ＭＳ Ｐ明朝" w:hint="eastAsia"/>
          <w:b/>
          <w:sz w:val="21"/>
          <w:szCs w:val="21"/>
          <w:lang w:eastAsia="ja-JP"/>
        </w:rPr>
        <w:t>障害のある人</w:t>
      </w:r>
      <w:r w:rsidR="00997A5F" w:rsidRPr="004B1EC2">
        <w:rPr>
          <w:rFonts w:ascii="ＭＳ Ｐ明朝" w:eastAsia="ＭＳ Ｐ明朝" w:hAnsi="ＭＳ Ｐ明朝" w:hint="eastAsia"/>
          <w:b/>
          <w:sz w:val="21"/>
          <w:szCs w:val="21"/>
        </w:rPr>
        <w:t>の代表団体を通じて、</w:t>
      </w:r>
      <w:r w:rsidR="00997A5F" w:rsidRPr="004B1EC2">
        <w:rPr>
          <w:rFonts w:ascii="ＭＳ Ｐ明朝" w:eastAsia="ＭＳ Ｐ明朝" w:hAnsi="ＭＳ Ｐ明朝" w:hint="eastAsia"/>
          <w:b/>
          <w:sz w:val="21"/>
          <w:szCs w:val="21"/>
          <w:lang w:eastAsia="ja-JP"/>
        </w:rPr>
        <w:t>彼ら</w:t>
      </w:r>
      <w:r w:rsidR="00997A5F" w:rsidRPr="004B1EC2">
        <w:rPr>
          <w:rFonts w:ascii="ＭＳ Ｐ明朝" w:eastAsia="ＭＳ Ｐ明朝" w:hAnsi="ＭＳ Ｐ明朝" w:hint="eastAsia"/>
          <w:b/>
          <w:sz w:val="21"/>
          <w:szCs w:val="21"/>
        </w:rPr>
        <w:t>と緊密に協議し、</w:t>
      </w:r>
      <w:r w:rsidR="00997A5F" w:rsidRPr="004B1EC2">
        <w:rPr>
          <w:rFonts w:ascii="ＭＳ Ｐ明朝" w:eastAsia="ＭＳ Ｐ明朝" w:hAnsi="ＭＳ Ｐ明朝" w:hint="eastAsia"/>
          <w:b/>
          <w:sz w:val="21"/>
          <w:szCs w:val="21"/>
          <w:lang w:eastAsia="ja-JP"/>
        </w:rPr>
        <w:t>そ</w:t>
      </w:r>
      <w:r w:rsidR="00997A5F" w:rsidRPr="004B1EC2">
        <w:rPr>
          <w:rFonts w:ascii="ＭＳ Ｐ明朝" w:eastAsia="ＭＳ Ｐ明朝" w:hAnsi="ＭＳ Ｐ明朝" w:hint="eastAsia"/>
          <w:b/>
          <w:sz w:val="21"/>
          <w:szCs w:val="21"/>
        </w:rPr>
        <w:t>の積極的な関与の下に</w:t>
      </w:r>
      <w:r w:rsidR="00997A5F" w:rsidRPr="004B1EC2">
        <w:rPr>
          <w:rFonts w:ascii="ＭＳ Ｐ明朝" w:eastAsia="ＭＳ Ｐ明朝" w:hAnsi="ＭＳ Ｐ明朝" w:hint="eastAsia"/>
          <w:b/>
          <w:sz w:val="21"/>
          <w:szCs w:val="21"/>
          <w:lang w:eastAsia="ja-JP"/>
        </w:rPr>
        <w:t>、下記のことを</w:t>
      </w:r>
      <w:r w:rsidR="00997A5F" w:rsidRPr="004B1EC2">
        <w:rPr>
          <w:rFonts w:ascii="ＭＳ Ｐ明朝" w:eastAsia="ＭＳ Ｐ明朝" w:hAnsi="ＭＳ Ｐ明朝" w:hint="eastAsia"/>
          <w:b/>
          <w:sz w:val="21"/>
          <w:szCs w:val="21"/>
        </w:rPr>
        <w:t>行うよう勧告する：</w:t>
      </w:r>
    </w:p>
    <w:p w14:paraId="574CDFC0" w14:textId="3BE0B74F"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(a)</w:t>
      </w:r>
      <w:r w:rsidR="00F11343" w:rsidRPr="004B1EC2">
        <w:rPr>
          <w:rFonts w:ascii="ＭＳ Ｐ明朝" w:eastAsia="ＭＳ Ｐ明朝" w:hAnsi="ＭＳ Ｐ明朝" w:hint="eastAsia"/>
          <w:b/>
          <w:sz w:val="21"/>
          <w:szCs w:val="21"/>
          <w:lang w:eastAsia="ja-JP"/>
        </w:rPr>
        <w:t xml:space="preserve"> </w:t>
      </w:r>
      <w:r w:rsidR="002E0CE6" w:rsidRPr="004B1EC2">
        <w:rPr>
          <w:rFonts w:ascii="ＭＳ Ｐ明朝" w:eastAsia="ＭＳ Ｐ明朝" w:hAnsi="ＭＳ Ｐ明朝" w:hint="eastAsia"/>
          <w:b/>
          <w:sz w:val="21"/>
          <w:szCs w:val="21"/>
        </w:rPr>
        <w:t>民法を見直し、</w:t>
      </w:r>
      <w:r w:rsidR="002E0CE6" w:rsidRPr="004B1EC2">
        <w:rPr>
          <w:rFonts w:ascii="ＭＳ Ｐ明朝" w:eastAsia="ＭＳ Ｐ明朝" w:hAnsi="ＭＳ Ｐ明朝" w:hint="eastAsia"/>
          <w:b/>
          <w:sz w:val="21"/>
          <w:szCs w:val="21"/>
          <w:lang w:eastAsia="ja-JP"/>
        </w:rPr>
        <w:t>改正</w:t>
      </w:r>
      <w:r w:rsidR="002E0CE6" w:rsidRPr="004B1EC2">
        <w:rPr>
          <w:rFonts w:ascii="ＭＳ Ｐ明朝" w:eastAsia="ＭＳ Ｐ明朝" w:hAnsi="ＭＳ Ｐ明朝" w:hint="eastAsia"/>
          <w:b/>
          <w:sz w:val="21"/>
          <w:szCs w:val="21"/>
        </w:rPr>
        <w:t>し</w:t>
      </w:r>
      <w:r w:rsidR="002E0CE6" w:rsidRPr="004B1EC2">
        <w:rPr>
          <w:rFonts w:ascii="ＭＳ Ｐ明朝" w:eastAsia="ＭＳ Ｐ明朝" w:hAnsi="ＭＳ Ｐ明朝" w:hint="eastAsia"/>
          <w:b/>
          <w:sz w:val="21"/>
          <w:szCs w:val="21"/>
          <w:lang w:eastAsia="ja-JP"/>
        </w:rPr>
        <w:t>て</w:t>
      </w:r>
      <w:r w:rsidR="002E0CE6" w:rsidRPr="004B1EC2">
        <w:rPr>
          <w:rFonts w:ascii="ＭＳ Ｐ明朝" w:eastAsia="ＭＳ Ｐ明朝" w:hAnsi="ＭＳ Ｐ明朝" w:hint="eastAsia"/>
          <w:b/>
          <w:sz w:val="21"/>
          <w:szCs w:val="21"/>
        </w:rPr>
        <w:t>条約と整合させ、</w:t>
      </w:r>
      <w:r w:rsidR="002E0CE6" w:rsidRPr="004B1EC2">
        <w:rPr>
          <w:rFonts w:ascii="ＭＳ Ｐ明朝" w:eastAsia="ＭＳ Ｐ明朝" w:hAnsi="ＭＳ Ｐ明朝" w:hint="eastAsia"/>
          <w:b/>
          <w:sz w:val="21"/>
          <w:szCs w:val="21"/>
          <w:lang w:eastAsia="ja-JP"/>
        </w:rPr>
        <w:t>障害のある人</w:t>
      </w:r>
      <w:r w:rsidR="002E0CE6" w:rsidRPr="004B1EC2">
        <w:rPr>
          <w:rFonts w:ascii="ＭＳ Ｐ明朝" w:eastAsia="ＭＳ Ｐ明朝" w:hAnsi="ＭＳ Ｐ明朝" w:hint="eastAsia"/>
          <w:b/>
          <w:sz w:val="21"/>
          <w:szCs w:val="21"/>
        </w:rPr>
        <w:t>の法的能力</w:t>
      </w:r>
      <w:r w:rsidR="002E0CE6" w:rsidRPr="004B1EC2">
        <w:rPr>
          <w:rFonts w:ascii="ＭＳ Ｐ明朝" w:eastAsia="ＭＳ Ｐ明朝" w:hAnsi="ＭＳ Ｐ明朝" w:hint="eastAsia"/>
          <w:b/>
          <w:sz w:val="21"/>
          <w:szCs w:val="21"/>
          <w:lang w:eastAsia="ja-JP"/>
        </w:rPr>
        <w:t>が完全に認められるようにし</w:t>
      </w:r>
      <w:r w:rsidR="002E0CE6" w:rsidRPr="004B1EC2">
        <w:rPr>
          <w:rFonts w:ascii="ＭＳ Ｐ明朝" w:eastAsia="ＭＳ Ｐ明朝" w:hAnsi="ＭＳ Ｐ明朝" w:hint="eastAsia"/>
          <w:b/>
          <w:sz w:val="21"/>
          <w:szCs w:val="21"/>
        </w:rPr>
        <w:t>、その能力を行使するために必要な関連する保護</w:t>
      </w:r>
      <w:r w:rsidR="00C42662" w:rsidRPr="004B1EC2">
        <w:rPr>
          <w:rFonts w:ascii="ＭＳ Ｐ明朝" w:eastAsia="ＭＳ Ｐ明朝" w:hAnsi="ＭＳ Ｐ明朝" w:hint="eastAsia"/>
          <w:b/>
          <w:sz w:val="21"/>
          <w:szCs w:val="21"/>
          <w:lang w:eastAsia="ja-JP"/>
        </w:rPr>
        <w:t>措置</w:t>
      </w:r>
      <w:r w:rsidR="002E0CE6" w:rsidRPr="004B1EC2">
        <w:rPr>
          <w:rFonts w:ascii="ＭＳ Ｐ明朝" w:eastAsia="ＭＳ Ｐ明朝" w:hAnsi="ＭＳ Ｐ明朝" w:hint="eastAsia"/>
          <w:b/>
          <w:sz w:val="21"/>
          <w:szCs w:val="21"/>
          <w:lang w:eastAsia="ja-JP"/>
        </w:rPr>
        <w:t>や</w:t>
      </w:r>
      <w:r w:rsidR="002E0CE6" w:rsidRPr="004B1EC2">
        <w:rPr>
          <w:rFonts w:ascii="ＭＳ Ｐ明朝" w:eastAsia="ＭＳ Ｐ明朝" w:hAnsi="ＭＳ Ｐ明朝" w:hint="eastAsia"/>
          <w:b/>
          <w:sz w:val="21"/>
          <w:szCs w:val="21"/>
        </w:rPr>
        <w:t>支援</w:t>
      </w:r>
      <w:r w:rsidR="002E0CE6" w:rsidRPr="004B1EC2">
        <w:rPr>
          <w:rFonts w:ascii="ＭＳ Ｐ明朝" w:eastAsia="ＭＳ Ｐ明朝" w:hAnsi="ＭＳ Ｐ明朝" w:hint="eastAsia"/>
          <w:b/>
          <w:sz w:val="21"/>
          <w:szCs w:val="21"/>
        </w:rPr>
        <w:lastRenderedPageBreak/>
        <w:t>へのアクセスを</w:t>
      </w:r>
      <w:r w:rsidR="002E0CE6" w:rsidRPr="004B1EC2">
        <w:rPr>
          <w:rFonts w:ascii="ＭＳ Ｐ明朝" w:eastAsia="ＭＳ Ｐ明朝" w:hAnsi="ＭＳ Ｐ明朝" w:hint="eastAsia"/>
          <w:b/>
          <w:sz w:val="21"/>
          <w:szCs w:val="21"/>
          <w:lang w:eastAsia="ja-JP"/>
        </w:rPr>
        <w:t>盛り込み</w:t>
      </w:r>
      <w:r w:rsidR="002E0CE6" w:rsidRPr="004B1EC2">
        <w:rPr>
          <w:rFonts w:ascii="ＭＳ Ｐ明朝" w:eastAsia="ＭＳ Ｐ明朝" w:hAnsi="ＭＳ Ｐ明朝" w:hint="eastAsia"/>
          <w:b/>
          <w:sz w:val="21"/>
          <w:szCs w:val="21"/>
        </w:rPr>
        <w:t>、</w:t>
      </w:r>
      <w:r w:rsidR="002E0CE6" w:rsidRPr="004B1EC2">
        <w:rPr>
          <w:rFonts w:ascii="ＭＳ Ｐ明朝" w:eastAsia="ＭＳ Ｐ明朝" w:hAnsi="ＭＳ Ｐ明朝" w:hint="eastAsia"/>
          <w:b/>
          <w:sz w:val="21"/>
          <w:szCs w:val="21"/>
          <w:lang w:eastAsia="ja-JP"/>
        </w:rPr>
        <w:t>障害のある人</w:t>
      </w:r>
      <w:r w:rsidR="002E0CE6" w:rsidRPr="004B1EC2">
        <w:rPr>
          <w:rFonts w:ascii="ＭＳ Ｐ明朝" w:eastAsia="ＭＳ Ｐ明朝" w:hAnsi="ＭＳ Ｐ明朝" w:hint="eastAsia"/>
          <w:b/>
          <w:sz w:val="21"/>
          <w:szCs w:val="21"/>
        </w:rPr>
        <w:t>の意思決定支援を提供する規定を導入するための措置を講じる；</w:t>
      </w:r>
    </w:p>
    <w:p w14:paraId="3B30B88B" w14:textId="117C1688"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(b)</w:t>
      </w:r>
      <w:r w:rsidR="00F11343" w:rsidRPr="004B1EC2">
        <w:rPr>
          <w:rFonts w:ascii="ＭＳ Ｐ明朝" w:eastAsia="ＭＳ Ｐ明朝" w:hAnsi="ＭＳ Ｐ明朝" w:hint="eastAsia"/>
          <w:b/>
          <w:sz w:val="21"/>
          <w:szCs w:val="21"/>
          <w:lang w:eastAsia="ja-JP"/>
        </w:rPr>
        <w:t xml:space="preserve"> </w:t>
      </w:r>
      <w:r w:rsidR="00C42662" w:rsidRPr="004B1EC2">
        <w:rPr>
          <w:rFonts w:ascii="ＭＳ Ｐ明朝" w:eastAsia="ＭＳ Ｐ明朝" w:hAnsi="ＭＳ Ｐ明朝" w:hint="eastAsia"/>
          <w:b/>
          <w:sz w:val="21"/>
          <w:szCs w:val="21"/>
          <w:lang w:eastAsia="ja-JP"/>
        </w:rPr>
        <w:t>障害のある人</w:t>
      </w:r>
      <w:r w:rsidR="00C42662" w:rsidRPr="004B1EC2">
        <w:rPr>
          <w:rFonts w:ascii="ＭＳ Ｐ明朝" w:eastAsia="ＭＳ Ｐ明朝" w:hAnsi="ＭＳ Ｐ明朝" w:hint="eastAsia"/>
          <w:b/>
          <w:sz w:val="21"/>
          <w:szCs w:val="21"/>
        </w:rPr>
        <w:t>が刑事告訴</w:t>
      </w:r>
      <w:r w:rsidR="00C42662" w:rsidRPr="004B1EC2">
        <w:rPr>
          <w:rFonts w:ascii="ＭＳ Ｐ明朝" w:eastAsia="ＭＳ Ｐ明朝" w:hAnsi="ＭＳ Ｐ明朝" w:hint="eastAsia"/>
          <w:b/>
          <w:sz w:val="21"/>
          <w:szCs w:val="21"/>
          <w:lang w:eastAsia="ja-JP"/>
        </w:rPr>
        <w:t>に直面した</w:t>
      </w:r>
      <w:r w:rsidR="00C42662" w:rsidRPr="004B1EC2">
        <w:rPr>
          <w:rFonts w:ascii="ＭＳ Ｐ明朝" w:eastAsia="ＭＳ Ｐ明朝" w:hAnsi="ＭＳ Ｐ明朝" w:hint="eastAsia"/>
          <w:b/>
          <w:sz w:val="21"/>
          <w:szCs w:val="21"/>
        </w:rPr>
        <w:t>場合</w:t>
      </w:r>
      <w:r w:rsidR="00C42662" w:rsidRPr="004B1EC2">
        <w:rPr>
          <w:rFonts w:ascii="ＭＳ Ｐ明朝" w:eastAsia="ＭＳ Ｐ明朝" w:hAnsi="ＭＳ Ｐ明朝" w:hint="eastAsia"/>
          <w:b/>
          <w:sz w:val="21"/>
          <w:szCs w:val="21"/>
          <w:lang w:eastAsia="ja-JP"/>
        </w:rPr>
        <w:t>に</w:t>
      </w:r>
      <w:r w:rsidR="00C42662" w:rsidRPr="004B1EC2">
        <w:rPr>
          <w:rFonts w:ascii="ＭＳ Ｐ明朝" w:eastAsia="ＭＳ Ｐ明朝" w:hAnsi="ＭＳ Ｐ明朝" w:hint="eastAsia"/>
          <w:b/>
          <w:sz w:val="21"/>
          <w:szCs w:val="21"/>
        </w:rPr>
        <w:t>、適正</w:t>
      </w:r>
      <w:r w:rsidR="00C42662" w:rsidRPr="004B1EC2">
        <w:rPr>
          <w:rFonts w:ascii="ＭＳ Ｐ明朝" w:eastAsia="ＭＳ Ｐ明朝" w:hAnsi="ＭＳ Ｐ明朝" w:hint="eastAsia"/>
          <w:b/>
          <w:sz w:val="21"/>
          <w:szCs w:val="21"/>
          <w:lang w:eastAsia="ja-JP"/>
        </w:rPr>
        <w:t>な</w:t>
      </w:r>
      <w:r w:rsidR="00C42662" w:rsidRPr="004B1EC2">
        <w:rPr>
          <w:rFonts w:ascii="ＭＳ Ｐ明朝" w:eastAsia="ＭＳ Ｐ明朝" w:hAnsi="ＭＳ Ｐ明朝" w:hint="eastAsia"/>
          <w:b/>
          <w:sz w:val="21"/>
          <w:szCs w:val="21"/>
        </w:rPr>
        <w:t>手続き、手続き上の便宜、支援を</w:t>
      </w:r>
      <w:r w:rsidR="00D62713" w:rsidRPr="004B1EC2">
        <w:rPr>
          <w:rFonts w:ascii="ＭＳ Ｐ明朝" w:eastAsia="ＭＳ Ｐ明朝" w:hAnsi="ＭＳ Ｐ明朝" w:hint="eastAsia"/>
          <w:b/>
          <w:sz w:val="21"/>
          <w:szCs w:val="21"/>
          <w:lang w:eastAsia="ja-JP"/>
        </w:rPr>
        <w:t>保証</w:t>
      </w:r>
      <w:r w:rsidR="00C42662" w:rsidRPr="004B1EC2">
        <w:rPr>
          <w:rFonts w:ascii="ＭＳ Ｐ明朝" w:eastAsia="ＭＳ Ｐ明朝" w:hAnsi="ＭＳ Ｐ明朝" w:hint="eastAsia"/>
          <w:b/>
          <w:sz w:val="21"/>
          <w:szCs w:val="21"/>
        </w:rPr>
        <w:t>する</w:t>
      </w:r>
      <w:r w:rsidR="00C42662" w:rsidRPr="004B1EC2">
        <w:rPr>
          <w:rFonts w:ascii="ＭＳ Ｐ明朝" w:eastAsia="ＭＳ Ｐ明朝" w:hAnsi="ＭＳ Ｐ明朝" w:hint="eastAsia"/>
          <w:b/>
          <w:sz w:val="21"/>
          <w:szCs w:val="21"/>
          <w:lang w:eastAsia="ja-JP"/>
        </w:rPr>
        <w:t>；</w:t>
      </w:r>
    </w:p>
    <w:p w14:paraId="572486A2" w14:textId="207CF246" w:rsidR="00C50FB3"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(c)</w:t>
      </w:r>
      <w:r w:rsidR="00F11343" w:rsidRPr="004B1EC2">
        <w:rPr>
          <w:rFonts w:ascii="ＭＳ Ｐ明朝" w:eastAsia="ＭＳ Ｐ明朝" w:hAnsi="ＭＳ Ｐ明朝" w:hint="eastAsia"/>
          <w:b/>
          <w:sz w:val="21"/>
          <w:szCs w:val="21"/>
          <w:lang w:eastAsia="ja-JP"/>
        </w:rPr>
        <w:t xml:space="preserve"> </w:t>
      </w:r>
      <w:r w:rsidR="00C42662" w:rsidRPr="004B1EC2">
        <w:rPr>
          <w:rFonts w:ascii="ＭＳ Ｐ明朝" w:eastAsia="ＭＳ Ｐ明朝" w:hAnsi="ＭＳ Ｐ明朝" w:hint="eastAsia"/>
          <w:b/>
          <w:sz w:val="21"/>
          <w:szCs w:val="21"/>
        </w:rPr>
        <w:t>精神障害、知的障害、自閉症のある人の後見制度を廃止し、彼らの意思決定を支援する仕組みを確立するため</w:t>
      </w:r>
      <w:r w:rsidR="00C42662" w:rsidRPr="004B1EC2">
        <w:rPr>
          <w:rFonts w:ascii="ＭＳ Ｐ明朝" w:eastAsia="ＭＳ Ｐ明朝" w:hAnsi="ＭＳ Ｐ明朝" w:hint="eastAsia"/>
          <w:b/>
          <w:sz w:val="21"/>
          <w:szCs w:val="21"/>
          <w:lang w:eastAsia="ja-JP"/>
        </w:rPr>
        <w:t>に</w:t>
      </w:r>
      <w:r w:rsidR="00C42662" w:rsidRPr="004B1EC2">
        <w:rPr>
          <w:rFonts w:ascii="ＭＳ Ｐ明朝" w:eastAsia="ＭＳ Ｐ明朝" w:hAnsi="ＭＳ Ｐ明朝" w:hint="eastAsia"/>
          <w:b/>
          <w:sz w:val="21"/>
          <w:szCs w:val="21"/>
        </w:rPr>
        <w:t>法律を改正する。</w:t>
      </w:r>
    </w:p>
    <w:p w14:paraId="093CA100" w14:textId="77777777" w:rsidR="002E0C89" w:rsidRPr="004B1EC2" w:rsidRDefault="002E0C89" w:rsidP="00C50FB3">
      <w:pPr>
        <w:pStyle w:val="SingleTxtG"/>
        <w:rPr>
          <w:rFonts w:ascii="ＭＳ Ｐ明朝" w:eastAsia="ＭＳ Ｐ明朝" w:hAnsi="ＭＳ Ｐ明朝"/>
          <w:b/>
          <w:sz w:val="21"/>
          <w:szCs w:val="21"/>
          <w:lang w:eastAsia="ja-JP"/>
        </w:rPr>
      </w:pPr>
    </w:p>
    <w:p w14:paraId="2F4DE266" w14:textId="158E3AF9" w:rsidR="00C50FB3" w:rsidRPr="004B1EC2" w:rsidRDefault="00C50FB3" w:rsidP="00C50FB3">
      <w:pPr>
        <w:pStyle w:val="H23G"/>
        <w:outlineLvl w:val="3"/>
        <w:rPr>
          <w:rFonts w:ascii="ＭＳ Ｐ明朝" w:eastAsia="ＭＳ Ｐ明朝" w:hAnsi="ＭＳ Ｐ明朝"/>
          <w:sz w:val="24"/>
          <w:szCs w:val="24"/>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DF6E91" w:rsidRPr="004B1EC2">
        <w:rPr>
          <w:rFonts w:ascii="ＭＳ Ｐ明朝" w:eastAsia="ＭＳ Ｐ明朝" w:hAnsi="ＭＳ Ｐ明朝" w:hint="eastAsia"/>
          <w:sz w:val="24"/>
          <w:szCs w:val="24"/>
        </w:rPr>
        <w:t>司法手続の利用の機会</w:t>
      </w:r>
      <w:r w:rsidR="00DF6E91" w:rsidRPr="004B1EC2">
        <w:rPr>
          <w:rFonts w:ascii="ＭＳ Ｐ明朝" w:eastAsia="ＭＳ Ｐ明朝" w:hAnsi="ＭＳ Ｐ明朝" w:hint="eastAsia"/>
          <w:sz w:val="24"/>
          <w:szCs w:val="24"/>
          <w:lang w:eastAsia="ja-JP"/>
        </w:rPr>
        <w:t>（第13条）</w:t>
      </w:r>
    </w:p>
    <w:p w14:paraId="59F32BF5" w14:textId="1F97F33D"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25.</w:t>
      </w:r>
      <w:r w:rsidRPr="004B1EC2">
        <w:rPr>
          <w:rFonts w:ascii="ＭＳ Ｐ明朝" w:eastAsia="ＭＳ Ｐ明朝" w:hAnsi="ＭＳ Ｐ明朝"/>
          <w:bCs/>
          <w:sz w:val="21"/>
          <w:szCs w:val="21"/>
        </w:rPr>
        <w:tab/>
      </w:r>
      <w:r w:rsidR="00C42662" w:rsidRPr="004B1EC2">
        <w:rPr>
          <w:rFonts w:ascii="ＭＳ Ｐ明朝" w:eastAsia="ＭＳ Ｐ明朝" w:hAnsi="ＭＳ Ｐ明朝" w:hint="eastAsia"/>
          <w:bCs/>
          <w:sz w:val="21"/>
          <w:szCs w:val="21"/>
          <w:lang w:eastAsia="ja-JP"/>
        </w:rPr>
        <w:t>委員会は下記のことを懸念している</w:t>
      </w:r>
      <w:r w:rsidR="00C42662" w:rsidRPr="004B1EC2">
        <w:rPr>
          <w:rFonts w:ascii="ＭＳ Ｐ明朝" w:eastAsia="ＭＳ Ｐ明朝" w:hAnsi="ＭＳ Ｐ明朝"/>
          <w:bCs/>
          <w:sz w:val="21"/>
          <w:szCs w:val="21"/>
        </w:rPr>
        <w:t>:</w:t>
      </w:r>
    </w:p>
    <w:p w14:paraId="60EA4C17" w14:textId="36DB55C7"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C42662" w:rsidRPr="004B1EC2">
        <w:rPr>
          <w:rFonts w:ascii="ＭＳ Ｐ明朝" w:eastAsia="ＭＳ Ｐ明朝" w:hAnsi="ＭＳ Ｐ明朝" w:hint="eastAsia"/>
          <w:bCs/>
          <w:sz w:val="21"/>
          <w:szCs w:val="21"/>
        </w:rPr>
        <w:t>法的助言を受けた</w:t>
      </w:r>
      <w:r w:rsidR="00C42662" w:rsidRPr="004B1EC2">
        <w:rPr>
          <w:rFonts w:ascii="ＭＳ Ｐ明朝" w:eastAsia="ＭＳ Ｐ明朝" w:hAnsi="ＭＳ Ｐ明朝" w:hint="eastAsia"/>
          <w:bCs/>
          <w:sz w:val="21"/>
          <w:szCs w:val="21"/>
          <w:lang w:eastAsia="ja-JP"/>
        </w:rPr>
        <w:t>障害のある人</w:t>
      </w:r>
      <w:r w:rsidR="00C42662" w:rsidRPr="004B1EC2">
        <w:rPr>
          <w:rFonts w:ascii="ＭＳ Ｐ明朝" w:eastAsia="ＭＳ Ｐ明朝" w:hAnsi="ＭＳ Ｐ明朝" w:hint="eastAsia"/>
          <w:bCs/>
          <w:sz w:val="21"/>
          <w:szCs w:val="21"/>
        </w:rPr>
        <w:t>の数、検察庁の物理的アクセシビリティ、情報と通信の利用可能性、司法</w:t>
      </w:r>
      <w:r w:rsidR="0071532F" w:rsidRPr="004B1EC2">
        <w:rPr>
          <w:rFonts w:ascii="ＭＳ Ｐ明朝" w:eastAsia="ＭＳ Ｐ明朝" w:hAnsi="ＭＳ Ｐ明朝" w:hint="eastAsia"/>
          <w:bCs/>
          <w:sz w:val="21"/>
          <w:szCs w:val="21"/>
          <w:lang w:eastAsia="ja-JP"/>
        </w:rPr>
        <w:t>関係</w:t>
      </w:r>
      <w:r w:rsidR="00C42662" w:rsidRPr="004B1EC2">
        <w:rPr>
          <w:rFonts w:ascii="ＭＳ Ｐ明朝" w:eastAsia="ＭＳ Ｐ明朝" w:hAnsi="ＭＳ Ｐ明朝" w:hint="eastAsia"/>
          <w:bCs/>
          <w:sz w:val="21"/>
          <w:szCs w:val="21"/>
        </w:rPr>
        <w:t>者</w:t>
      </w:r>
      <w:r w:rsidR="0071532F" w:rsidRPr="004B1EC2">
        <w:rPr>
          <w:rFonts w:ascii="ＭＳ Ｐ明朝" w:eastAsia="ＭＳ Ｐ明朝" w:hAnsi="ＭＳ Ｐ明朝" w:hint="eastAsia"/>
          <w:bCs/>
          <w:sz w:val="21"/>
          <w:szCs w:val="21"/>
          <w:lang w:eastAsia="ja-JP"/>
        </w:rPr>
        <w:t>（</w:t>
      </w:r>
      <w:r w:rsidR="0071532F" w:rsidRPr="004B1EC2">
        <w:rPr>
          <w:rFonts w:ascii="ＭＳ Ｐ明朝" w:eastAsia="ＭＳ Ｐ明朝" w:hAnsi="ＭＳ Ｐ明朝"/>
          <w:bCs/>
          <w:sz w:val="21"/>
          <w:szCs w:val="21"/>
          <w:lang w:eastAsia="ja-JP"/>
        </w:rPr>
        <w:t>justice provider</w:t>
      </w:r>
      <w:r w:rsidR="0071532F" w:rsidRPr="004B1EC2">
        <w:rPr>
          <w:rFonts w:ascii="ＭＳ Ｐ明朝" w:eastAsia="ＭＳ Ｐ明朝" w:hAnsi="ＭＳ Ｐ明朝" w:hint="eastAsia"/>
          <w:bCs/>
          <w:sz w:val="21"/>
          <w:szCs w:val="21"/>
          <w:lang w:eastAsia="ja-JP"/>
        </w:rPr>
        <w:t>）</w:t>
      </w:r>
      <w:r w:rsidR="00C42662" w:rsidRPr="004B1EC2">
        <w:rPr>
          <w:rFonts w:ascii="ＭＳ Ｐ明朝" w:eastAsia="ＭＳ Ｐ明朝" w:hAnsi="ＭＳ Ｐ明朝" w:hint="eastAsia"/>
          <w:bCs/>
          <w:sz w:val="21"/>
          <w:szCs w:val="21"/>
        </w:rPr>
        <w:t>が</w:t>
      </w:r>
      <w:r w:rsidR="00C42662" w:rsidRPr="004B1EC2">
        <w:rPr>
          <w:rFonts w:ascii="ＭＳ Ｐ明朝" w:eastAsia="ＭＳ Ｐ明朝" w:hAnsi="ＭＳ Ｐ明朝" w:hint="eastAsia"/>
          <w:bCs/>
          <w:sz w:val="21"/>
          <w:szCs w:val="21"/>
          <w:lang w:eastAsia="ja-JP"/>
        </w:rPr>
        <w:t>障害のある人</w:t>
      </w:r>
      <w:r w:rsidR="00C42662" w:rsidRPr="004B1EC2">
        <w:rPr>
          <w:rFonts w:ascii="ＭＳ Ｐ明朝" w:eastAsia="ＭＳ Ｐ明朝" w:hAnsi="ＭＳ Ｐ明朝" w:hint="eastAsia"/>
          <w:bCs/>
          <w:sz w:val="21"/>
          <w:szCs w:val="21"/>
        </w:rPr>
        <w:t>の権利に関する</w:t>
      </w:r>
      <w:r w:rsidR="0071532F" w:rsidRPr="004B1EC2">
        <w:rPr>
          <w:rFonts w:ascii="ＭＳ Ｐ明朝" w:eastAsia="ＭＳ Ｐ明朝" w:hAnsi="ＭＳ Ｐ明朝" w:hint="eastAsia"/>
          <w:bCs/>
          <w:sz w:val="21"/>
          <w:szCs w:val="21"/>
          <w:lang w:eastAsia="ja-JP"/>
        </w:rPr>
        <w:t>研修</w:t>
      </w:r>
      <w:r w:rsidR="00C42662" w:rsidRPr="004B1EC2">
        <w:rPr>
          <w:rFonts w:ascii="ＭＳ Ｐ明朝" w:eastAsia="ＭＳ Ｐ明朝" w:hAnsi="ＭＳ Ｐ明朝" w:hint="eastAsia"/>
          <w:bCs/>
          <w:sz w:val="21"/>
          <w:szCs w:val="21"/>
        </w:rPr>
        <w:t>を受けたかどうかなどに関する詳細なデータがない；</w:t>
      </w:r>
    </w:p>
    <w:p w14:paraId="1775F263" w14:textId="361D508C"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00F11343" w:rsidRPr="004B1EC2">
        <w:rPr>
          <w:rFonts w:ascii="ＭＳ Ｐ明朝" w:eastAsia="ＭＳ Ｐ明朝" w:hAnsi="ＭＳ Ｐ明朝" w:hint="eastAsia"/>
          <w:bCs/>
          <w:sz w:val="21"/>
          <w:szCs w:val="21"/>
          <w:lang w:eastAsia="ja-JP"/>
        </w:rPr>
        <w:t xml:space="preserve"> </w:t>
      </w:r>
      <w:r w:rsidR="0071532F" w:rsidRPr="004B1EC2">
        <w:rPr>
          <w:rFonts w:ascii="ＭＳ Ｐ明朝" w:eastAsia="ＭＳ Ｐ明朝" w:hAnsi="ＭＳ Ｐ明朝" w:hint="eastAsia"/>
          <w:bCs/>
          <w:sz w:val="21"/>
          <w:szCs w:val="21"/>
        </w:rPr>
        <w:t>司法アクセスの分野で</w:t>
      </w:r>
      <w:r w:rsidR="0071532F" w:rsidRPr="004B1EC2">
        <w:rPr>
          <w:rFonts w:ascii="ＭＳ Ｐ明朝" w:eastAsia="ＭＳ Ｐ明朝" w:hAnsi="ＭＳ Ｐ明朝" w:hint="eastAsia"/>
          <w:bCs/>
          <w:sz w:val="21"/>
          <w:szCs w:val="21"/>
          <w:lang w:eastAsia="ja-JP"/>
        </w:rPr>
        <w:t>障害のある人</w:t>
      </w:r>
      <w:r w:rsidR="0071532F" w:rsidRPr="004B1EC2">
        <w:rPr>
          <w:rFonts w:ascii="ＭＳ Ｐ明朝" w:eastAsia="ＭＳ Ｐ明朝" w:hAnsi="ＭＳ Ｐ明朝" w:hint="eastAsia"/>
          <w:bCs/>
          <w:sz w:val="21"/>
          <w:szCs w:val="21"/>
        </w:rPr>
        <w:t>が雇用されているかどうか、雇用されている場合、裁判所が物理的に利用しやすいかどうか、彼らが情報やコミュニケーションを利用できるかどうか、現在の</w:t>
      </w:r>
      <w:r w:rsidR="0071532F" w:rsidRPr="004B1EC2">
        <w:rPr>
          <w:rFonts w:ascii="ＭＳ Ｐ明朝" w:eastAsia="ＭＳ Ｐ明朝" w:hAnsi="ＭＳ Ｐ明朝" w:hint="eastAsia"/>
          <w:bCs/>
          <w:sz w:val="21"/>
          <w:szCs w:val="21"/>
          <w:lang w:eastAsia="ja-JP"/>
        </w:rPr>
        <w:t>職員</w:t>
      </w:r>
      <w:r w:rsidR="0071532F" w:rsidRPr="004B1EC2">
        <w:rPr>
          <w:rFonts w:ascii="ＭＳ Ｐ明朝" w:eastAsia="ＭＳ Ｐ明朝" w:hAnsi="ＭＳ Ｐ明朝" w:hint="eastAsia"/>
          <w:bCs/>
          <w:sz w:val="21"/>
          <w:szCs w:val="21"/>
        </w:rPr>
        <w:t>が障害者問題の</w:t>
      </w:r>
      <w:r w:rsidR="0071532F" w:rsidRPr="004B1EC2">
        <w:rPr>
          <w:rFonts w:ascii="ＭＳ Ｐ明朝" w:eastAsia="ＭＳ Ｐ明朝" w:hAnsi="ＭＳ Ｐ明朝" w:hint="eastAsia"/>
          <w:bCs/>
          <w:sz w:val="21"/>
          <w:szCs w:val="21"/>
          <w:lang w:eastAsia="ja-JP"/>
        </w:rPr>
        <w:t>研修</w:t>
      </w:r>
      <w:r w:rsidR="0071532F" w:rsidRPr="004B1EC2">
        <w:rPr>
          <w:rFonts w:ascii="ＭＳ Ｐ明朝" w:eastAsia="ＭＳ Ｐ明朝" w:hAnsi="ＭＳ Ｐ明朝" w:hint="eastAsia"/>
          <w:bCs/>
          <w:sz w:val="21"/>
          <w:szCs w:val="21"/>
        </w:rPr>
        <w:t>を受けているかどうかに関する情報がない；</w:t>
      </w:r>
    </w:p>
    <w:p w14:paraId="22E08640" w14:textId="4BD845E4"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71532F" w:rsidRPr="004B1EC2">
        <w:rPr>
          <w:rFonts w:ascii="ＭＳ Ｐ明朝" w:eastAsia="ＭＳ Ｐ明朝" w:hAnsi="ＭＳ Ｐ明朝" w:hint="eastAsia"/>
          <w:bCs/>
          <w:sz w:val="21"/>
          <w:szCs w:val="21"/>
          <w:lang w:eastAsia="ja-JP"/>
        </w:rPr>
        <w:t>障害のある人</w:t>
      </w:r>
      <w:r w:rsidR="0071532F" w:rsidRPr="004B1EC2">
        <w:rPr>
          <w:rFonts w:ascii="ＭＳ Ｐ明朝" w:eastAsia="ＭＳ Ｐ明朝" w:hAnsi="ＭＳ Ｐ明朝" w:hint="eastAsia"/>
          <w:bCs/>
          <w:sz w:val="21"/>
          <w:szCs w:val="21"/>
        </w:rPr>
        <w:t>が裁判を受ける際に、性別や年齢を考慮した手続き上の調整が適用されない</w:t>
      </w:r>
      <w:r w:rsidR="0071532F" w:rsidRPr="004B1EC2">
        <w:rPr>
          <w:rFonts w:ascii="ＭＳ Ｐ明朝" w:eastAsia="ＭＳ Ｐ明朝" w:hAnsi="ＭＳ Ｐ明朝" w:hint="eastAsia"/>
          <w:bCs/>
          <w:sz w:val="21"/>
          <w:szCs w:val="21"/>
          <w:lang w:eastAsia="ja-JP"/>
        </w:rPr>
        <w:t>；</w:t>
      </w:r>
    </w:p>
    <w:p w14:paraId="1A8B0744" w14:textId="2841966A"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(d)</w:t>
      </w:r>
      <w:r w:rsidR="00F11343" w:rsidRPr="004B1EC2">
        <w:rPr>
          <w:rFonts w:ascii="ＭＳ Ｐ明朝" w:eastAsia="ＭＳ Ｐ明朝" w:hAnsi="ＭＳ Ｐ明朝" w:hint="eastAsia"/>
          <w:bCs/>
          <w:sz w:val="21"/>
          <w:szCs w:val="21"/>
          <w:lang w:eastAsia="ja-JP"/>
        </w:rPr>
        <w:t xml:space="preserve"> </w:t>
      </w:r>
      <w:r w:rsidR="00E404E2" w:rsidRPr="004B1EC2">
        <w:rPr>
          <w:rFonts w:ascii="ＭＳ Ｐ明朝" w:eastAsia="ＭＳ Ｐ明朝" w:hAnsi="ＭＳ Ｐ明朝" w:hint="eastAsia"/>
          <w:bCs/>
          <w:sz w:val="21"/>
          <w:szCs w:val="21"/>
          <w:lang w:eastAsia="ja-JP"/>
        </w:rPr>
        <w:t>障害のある人</w:t>
      </w:r>
      <w:r w:rsidR="00E404E2" w:rsidRPr="004B1EC2">
        <w:rPr>
          <w:rFonts w:ascii="ＭＳ Ｐ明朝" w:eastAsia="ＭＳ Ｐ明朝" w:hAnsi="ＭＳ Ｐ明朝" w:hint="eastAsia"/>
          <w:bCs/>
          <w:sz w:val="21"/>
          <w:szCs w:val="21"/>
        </w:rPr>
        <w:t>が証人、原告、被告と</w:t>
      </w:r>
      <w:r w:rsidR="00E404E2" w:rsidRPr="004B1EC2">
        <w:rPr>
          <w:rFonts w:ascii="ＭＳ Ｐ明朝" w:eastAsia="ＭＳ Ｐ明朝" w:hAnsi="ＭＳ Ｐ明朝" w:hint="eastAsia"/>
          <w:bCs/>
          <w:sz w:val="21"/>
          <w:szCs w:val="21"/>
          <w:lang w:eastAsia="ja-JP"/>
        </w:rPr>
        <w:t>な</w:t>
      </w:r>
      <w:r w:rsidR="00E404E2" w:rsidRPr="004B1EC2">
        <w:rPr>
          <w:rFonts w:ascii="ＭＳ Ｐ明朝" w:eastAsia="ＭＳ Ｐ明朝" w:hAnsi="ＭＳ Ｐ明朝" w:hint="eastAsia"/>
          <w:bCs/>
          <w:sz w:val="21"/>
          <w:szCs w:val="21"/>
        </w:rPr>
        <w:t>る際の支援や手続き上の配慮がなされていない</w:t>
      </w:r>
      <w:r w:rsidR="00E404E2" w:rsidRPr="004B1EC2">
        <w:rPr>
          <w:rFonts w:ascii="ＭＳ Ｐ明朝" w:eastAsia="ＭＳ Ｐ明朝" w:hAnsi="ＭＳ Ｐ明朝" w:hint="eastAsia"/>
          <w:bCs/>
          <w:sz w:val="21"/>
          <w:szCs w:val="21"/>
          <w:lang w:eastAsia="ja-JP"/>
        </w:rPr>
        <w:t>。</w:t>
      </w:r>
      <w:r w:rsidR="00E404E2" w:rsidRPr="004B1EC2">
        <w:rPr>
          <w:rFonts w:ascii="ＭＳ Ｐ明朝" w:eastAsia="ＭＳ Ｐ明朝" w:hAnsi="ＭＳ Ｐ明朝" w:hint="eastAsia"/>
          <w:bCs/>
          <w:sz w:val="21"/>
          <w:szCs w:val="21"/>
        </w:rPr>
        <w:t>法科大学院</w:t>
      </w:r>
      <w:r w:rsidR="00E404E2" w:rsidRPr="004B1EC2">
        <w:rPr>
          <w:rFonts w:ascii="ＭＳ Ｐ明朝" w:eastAsia="ＭＳ Ｐ明朝" w:hAnsi="ＭＳ Ｐ明朝" w:hint="eastAsia"/>
          <w:bCs/>
          <w:sz w:val="21"/>
          <w:szCs w:val="21"/>
          <w:lang w:eastAsia="ja-JP"/>
        </w:rPr>
        <w:t>（</w:t>
      </w:r>
      <w:r w:rsidR="00E404E2" w:rsidRPr="004B1EC2">
        <w:rPr>
          <w:rFonts w:ascii="ＭＳ Ｐ明朝" w:eastAsia="ＭＳ Ｐ明朝" w:hAnsi="ＭＳ Ｐ明朝"/>
          <w:bCs/>
          <w:sz w:val="21"/>
          <w:szCs w:val="21"/>
          <w:lang w:eastAsia="ja-JP"/>
        </w:rPr>
        <w:t>law school</w:t>
      </w:r>
      <w:r w:rsidR="00E404E2" w:rsidRPr="004B1EC2">
        <w:rPr>
          <w:rFonts w:ascii="ＭＳ Ｐ明朝" w:eastAsia="ＭＳ Ｐ明朝" w:hAnsi="ＭＳ Ｐ明朝" w:hint="eastAsia"/>
          <w:bCs/>
          <w:sz w:val="21"/>
          <w:szCs w:val="21"/>
          <w:lang w:eastAsia="ja-JP"/>
        </w:rPr>
        <w:t>）</w:t>
      </w:r>
      <w:r w:rsidR="00E404E2" w:rsidRPr="004B1EC2">
        <w:rPr>
          <w:rFonts w:ascii="ＭＳ Ｐ明朝" w:eastAsia="ＭＳ Ｐ明朝" w:hAnsi="ＭＳ Ｐ明朝" w:hint="eastAsia"/>
          <w:bCs/>
          <w:sz w:val="21"/>
          <w:szCs w:val="21"/>
        </w:rPr>
        <w:t>入試にアクセシビリティがない</w:t>
      </w:r>
      <w:r w:rsidR="00E404E2" w:rsidRPr="004B1EC2">
        <w:rPr>
          <w:rFonts w:ascii="ＭＳ Ｐ明朝" w:eastAsia="ＭＳ Ｐ明朝" w:hAnsi="ＭＳ Ｐ明朝" w:hint="eastAsia"/>
          <w:bCs/>
          <w:sz w:val="21"/>
          <w:szCs w:val="21"/>
          <w:lang w:eastAsia="ja-JP"/>
        </w:rPr>
        <w:t>。</w:t>
      </w:r>
      <w:r w:rsidR="00834E80" w:rsidRPr="004B1EC2">
        <w:rPr>
          <w:rFonts w:ascii="ＭＳ Ｐ明朝" w:eastAsia="ＭＳ Ｐ明朝" w:hAnsi="ＭＳ Ｐ明朝" w:hint="eastAsia"/>
          <w:bCs/>
          <w:sz w:val="21"/>
          <w:szCs w:val="21"/>
          <w:lang w:eastAsia="ja-JP"/>
        </w:rPr>
        <w:t>障害のある人</w:t>
      </w:r>
      <w:r w:rsidR="00E404E2" w:rsidRPr="004B1EC2">
        <w:rPr>
          <w:rFonts w:ascii="ＭＳ Ｐ明朝" w:eastAsia="ＭＳ Ｐ明朝" w:hAnsi="ＭＳ Ｐ明朝" w:hint="eastAsia"/>
          <w:bCs/>
          <w:sz w:val="21"/>
          <w:szCs w:val="21"/>
        </w:rPr>
        <w:t>が法曹を目指すための合理的配慮がなされていない；</w:t>
      </w:r>
    </w:p>
    <w:p w14:paraId="62A27027" w14:textId="29A97A44"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(e)</w:t>
      </w:r>
      <w:r w:rsidR="00F11343" w:rsidRPr="004B1EC2">
        <w:rPr>
          <w:rFonts w:ascii="ＭＳ Ｐ明朝" w:eastAsia="ＭＳ Ｐ明朝" w:hAnsi="ＭＳ Ｐ明朝" w:hint="eastAsia"/>
          <w:bCs/>
          <w:sz w:val="21"/>
          <w:szCs w:val="21"/>
          <w:lang w:eastAsia="ja-JP"/>
        </w:rPr>
        <w:t xml:space="preserve"> </w:t>
      </w:r>
      <w:r w:rsidR="00FB0645" w:rsidRPr="004B1EC2">
        <w:rPr>
          <w:rFonts w:ascii="ＭＳ Ｐ明朝" w:eastAsia="ＭＳ Ｐ明朝" w:hAnsi="ＭＳ Ｐ明朝" w:hint="eastAsia"/>
          <w:bCs/>
          <w:sz w:val="21"/>
          <w:szCs w:val="21"/>
          <w:lang w:eastAsia="ja-JP"/>
        </w:rPr>
        <w:t>障害のある人</w:t>
      </w:r>
      <w:r w:rsidR="00FB0645" w:rsidRPr="004B1EC2">
        <w:rPr>
          <w:rFonts w:ascii="ＭＳ Ｐ明朝" w:eastAsia="ＭＳ Ｐ明朝" w:hAnsi="ＭＳ Ｐ明朝" w:hint="eastAsia"/>
          <w:bCs/>
          <w:sz w:val="21"/>
          <w:szCs w:val="21"/>
        </w:rPr>
        <w:t>が法律上・行政上の代理</w:t>
      </w:r>
      <w:r w:rsidR="00FB0645" w:rsidRPr="004B1EC2">
        <w:rPr>
          <w:rFonts w:ascii="ＭＳ Ｐ明朝" w:eastAsia="ＭＳ Ｐ明朝" w:hAnsi="ＭＳ Ｐ明朝" w:hint="eastAsia"/>
          <w:bCs/>
          <w:sz w:val="21"/>
          <w:szCs w:val="21"/>
          <w:lang w:eastAsia="ja-JP"/>
        </w:rPr>
        <w:t>制度（</w:t>
      </w:r>
      <w:r w:rsidR="00FB0645" w:rsidRPr="004B1EC2">
        <w:rPr>
          <w:rFonts w:ascii="ＭＳ Ｐ明朝" w:eastAsia="ＭＳ Ｐ明朝" w:hAnsi="ＭＳ Ｐ明朝"/>
          <w:bCs/>
          <w:sz w:val="21"/>
          <w:szCs w:val="21"/>
          <w:lang w:eastAsia="ja-JP"/>
        </w:rPr>
        <w:t>egal and administrative representation</w:t>
      </w:r>
      <w:r w:rsidR="00FB0645" w:rsidRPr="004B1EC2">
        <w:rPr>
          <w:rFonts w:ascii="ＭＳ Ｐ明朝" w:eastAsia="ＭＳ Ｐ明朝" w:hAnsi="ＭＳ Ｐ明朝" w:hint="eastAsia"/>
          <w:bCs/>
          <w:sz w:val="21"/>
          <w:szCs w:val="21"/>
          <w:lang w:eastAsia="ja-JP"/>
        </w:rPr>
        <w:t>）</w:t>
      </w:r>
      <w:r w:rsidR="00FB0645" w:rsidRPr="004B1EC2">
        <w:rPr>
          <w:rFonts w:ascii="ＭＳ Ｐ明朝" w:eastAsia="ＭＳ Ｐ明朝" w:hAnsi="ＭＳ Ｐ明朝" w:hint="eastAsia"/>
          <w:bCs/>
          <w:sz w:val="21"/>
          <w:szCs w:val="21"/>
        </w:rPr>
        <w:t>、法律扶助、</w:t>
      </w:r>
      <w:r w:rsidR="00FB0645" w:rsidRPr="004B1EC2">
        <w:rPr>
          <w:rFonts w:ascii="ＭＳ Ｐ明朝" w:eastAsia="ＭＳ Ｐ明朝" w:hAnsi="ＭＳ Ｐ明朝" w:hint="eastAsia"/>
          <w:bCs/>
          <w:sz w:val="21"/>
          <w:szCs w:val="21"/>
          <w:lang w:eastAsia="ja-JP"/>
        </w:rPr>
        <w:t>障害のある人のインクルージョンのための（</w:t>
      </w:r>
      <w:r w:rsidR="00FB0645" w:rsidRPr="004B1EC2">
        <w:rPr>
          <w:rFonts w:ascii="ＭＳ Ｐ明朝" w:eastAsia="ＭＳ Ｐ明朝" w:hAnsi="ＭＳ Ｐ明朝"/>
          <w:bCs/>
          <w:sz w:val="21"/>
          <w:szCs w:val="21"/>
          <w:lang w:eastAsia="ja-JP"/>
        </w:rPr>
        <w:t>disability-inclusive</w:t>
      </w:r>
      <w:r w:rsidR="00FB0645" w:rsidRPr="004B1EC2">
        <w:rPr>
          <w:rFonts w:ascii="ＭＳ Ｐ明朝" w:eastAsia="ＭＳ Ｐ明朝" w:hAnsi="ＭＳ Ｐ明朝" w:hint="eastAsia"/>
          <w:bCs/>
          <w:sz w:val="21"/>
          <w:szCs w:val="21"/>
          <w:lang w:eastAsia="ja-JP"/>
        </w:rPr>
        <w:t>）</w:t>
      </w:r>
      <w:r w:rsidR="00FB0645" w:rsidRPr="004B1EC2">
        <w:rPr>
          <w:rFonts w:ascii="ＭＳ Ｐ明朝" w:eastAsia="ＭＳ Ｐ明朝" w:hAnsi="ＭＳ Ｐ明朝" w:hint="eastAsia"/>
          <w:bCs/>
          <w:sz w:val="21"/>
          <w:szCs w:val="21"/>
        </w:rPr>
        <w:t>法律サービスを利用する際に直面する</w:t>
      </w:r>
      <w:r w:rsidR="00834E80" w:rsidRPr="004B1EC2">
        <w:rPr>
          <w:rFonts w:ascii="ＭＳ Ｐ明朝" w:eastAsia="ＭＳ Ｐ明朝" w:hAnsi="ＭＳ Ｐ明朝" w:hint="eastAsia"/>
          <w:bCs/>
          <w:sz w:val="21"/>
          <w:szCs w:val="21"/>
          <w:lang w:eastAsia="ja-JP"/>
        </w:rPr>
        <w:t>バリア</w:t>
      </w:r>
      <w:r w:rsidR="00FB0645" w:rsidRPr="004B1EC2">
        <w:rPr>
          <w:rFonts w:ascii="ＭＳ Ｐ明朝" w:eastAsia="ＭＳ Ｐ明朝" w:hAnsi="ＭＳ Ｐ明朝" w:hint="eastAsia"/>
          <w:bCs/>
          <w:sz w:val="21"/>
          <w:szCs w:val="21"/>
        </w:rPr>
        <w:t>が、差別の救済を求める能力を制限している。</w:t>
      </w:r>
    </w:p>
    <w:p w14:paraId="0CB567B4" w14:textId="25B8E765" w:rsidR="00C50FB3" w:rsidRPr="004B1EC2" w:rsidRDefault="00C50FB3" w:rsidP="00A41A18">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26.</w:t>
      </w:r>
      <w:r w:rsidRPr="004B1EC2">
        <w:rPr>
          <w:rFonts w:ascii="ＭＳ Ｐ明朝" w:eastAsia="ＭＳ Ｐ明朝" w:hAnsi="ＭＳ Ｐ明朝"/>
          <w:b/>
          <w:sz w:val="21"/>
          <w:szCs w:val="21"/>
        </w:rPr>
        <w:tab/>
      </w:r>
      <w:r w:rsidR="00FB0645" w:rsidRPr="004B1EC2">
        <w:rPr>
          <w:rFonts w:ascii="ＭＳ Ｐ明朝" w:eastAsia="ＭＳ Ｐ明朝" w:hAnsi="ＭＳ Ｐ明朝" w:hint="eastAsia"/>
          <w:b/>
          <w:sz w:val="21"/>
          <w:szCs w:val="21"/>
        </w:rPr>
        <w:t>委員会は、</w:t>
      </w:r>
      <w:r w:rsidR="00FB0645" w:rsidRPr="004B1EC2">
        <w:rPr>
          <w:rFonts w:ascii="ＭＳ Ｐ明朝" w:eastAsia="ＭＳ Ｐ明朝" w:hAnsi="ＭＳ Ｐ明朝" w:hint="eastAsia"/>
          <w:b/>
          <w:sz w:val="21"/>
          <w:szCs w:val="21"/>
          <w:lang w:eastAsia="ja-JP"/>
        </w:rPr>
        <w:t>障害のある人</w:t>
      </w:r>
      <w:r w:rsidR="00FB0645" w:rsidRPr="004B1EC2">
        <w:rPr>
          <w:rFonts w:ascii="ＭＳ Ｐ明朝" w:eastAsia="ＭＳ Ｐ明朝" w:hAnsi="ＭＳ Ｐ明朝" w:hint="eastAsia"/>
          <w:b/>
          <w:sz w:val="21"/>
          <w:szCs w:val="21"/>
        </w:rPr>
        <w:t>の権利に関する特別報告者と障害とアクセシビリティに関する事務総長特使が2020年に作成し、委員会が承認した、</w:t>
      </w:r>
      <w:r w:rsidR="00A41A18" w:rsidRPr="004B1EC2">
        <w:rPr>
          <w:rFonts w:ascii="ＭＳ Ｐ明朝" w:eastAsia="ＭＳ Ｐ明朝" w:hAnsi="ＭＳ Ｐ明朝" w:hint="eastAsia"/>
          <w:b/>
          <w:sz w:val="21"/>
          <w:szCs w:val="21"/>
          <w:lang w:eastAsia="ja-JP"/>
        </w:rPr>
        <w:t>障害のある人</w:t>
      </w:r>
      <w:r w:rsidR="00FB0645" w:rsidRPr="004B1EC2">
        <w:rPr>
          <w:rFonts w:ascii="ＭＳ Ｐ明朝" w:eastAsia="ＭＳ Ｐ明朝" w:hAnsi="ＭＳ Ｐ明朝" w:hint="eastAsia"/>
          <w:b/>
          <w:sz w:val="21"/>
          <w:szCs w:val="21"/>
        </w:rPr>
        <w:t>の司法アクセスに関する国際原則とガイドライン、および持続可能な開発目標の</w:t>
      </w:r>
      <w:r w:rsidR="00F26457" w:rsidRPr="004B1EC2">
        <w:rPr>
          <w:rFonts w:ascii="ＭＳ Ｐ明朝" w:eastAsia="ＭＳ Ｐ明朝" w:hAnsi="ＭＳ Ｐ明朝" w:hint="eastAsia"/>
          <w:b/>
          <w:sz w:val="21"/>
          <w:szCs w:val="21"/>
          <w:lang w:eastAsia="ja-JP"/>
        </w:rPr>
        <w:t>ターゲット</w:t>
      </w:r>
      <w:r w:rsidR="00FB0645" w:rsidRPr="004B1EC2">
        <w:rPr>
          <w:rFonts w:ascii="ＭＳ Ｐ明朝" w:eastAsia="ＭＳ Ｐ明朝" w:hAnsi="ＭＳ Ｐ明朝" w:hint="eastAsia"/>
          <w:b/>
          <w:sz w:val="21"/>
          <w:szCs w:val="21"/>
        </w:rPr>
        <w:t>16.3</w:t>
      </w:r>
      <w:r w:rsidR="00A41A18" w:rsidRPr="004B1EC2">
        <w:rPr>
          <w:rFonts w:ascii="ＭＳ Ｐ明朝" w:eastAsia="ＭＳ Ｐ明朝" w:hAnsi="ＭＳ Ｐ明朝" w:hint="eastAsia"/>
          <w:bCs/>
          <w:sz w:val="21"/>
          <w:szCs w:val="21"/>
          <w:lang w:eastAsia="ja-JP"/>
        </w:rPr>
        <w:t xml:space="preserve">（訳注　</w:t>
      </w:r>
      <w:r w:rsidR="00F26457" w:rsidRPr="004B1EC2">
        <w:rPr>
          <w:rFonts w:ascii="ＭＳ Ｐ明朝" w:eastAsia="ＭＳ Ｐ明朝" w:hAnsi="ＭＳ Ｐ明朝" w:hint="eastAsia"/>
          <w:b/>
          <w:sz w:val="21"/>
          <w:szCs w:val="21"/>
          <w:lang w:eastAsia="ja-JP"/>
        </w:rPr>
        <w:t>ターゲット</w:t>
      </w:r>
      <w:r w:rsidR="00F26457" w:rsidRPr="004B1EC2">
        <w:rPr>
          <w:rFonts w:ascii="ＭＳ Ｐ明朝" w:eastAsia="ＭＳ Ｐ明朝" w:hAnsi="ＭＳ Ｐ明朝" w:hint="eastAsia"/>
          <w:b/>
          <w:sz w:val="21"/>
          <w:szCs w:val="21"/>
        </w:rPr>
        <w:t>16.3</w:t>
      </w:r>
      <w:r w:rsidR="00F26457" w:rsidRPr="004B1EC2">
        <w:rPr>
          <w:rFonts w:ascii="ＭＳ Ｐ明朝" w:eastAsia="ＭＳ Ｐ明朝" w:hAnsi="ＭＳ Ｐ明朝" w:hint="eastAsia"/>
          <w:b/>
          <w:sz w:val="21"/>
          <w:szCs w:val="21"/>
          <w:lang w:eastAsia="ja-JP"/>
        </w:rPr>
        <w:t xml:space="preserve">: </w:t>
      </w:r>
      <w:r w:rsidR="00A41A18" w:rsidRPr="004B1EC2">
        <w:rPr>
          <w:rFonts w:ascii="ＭＳ Ｐ明朝" w:eastAsia="ＭＳ Ｐ明朝" w:hAnsi="ＭＳ Ｐ明朝" w:hint="eastAsia"/>
          <w:bCs/>
          <w:sz w:val="21"/>
          <w:szCs w:val="21"/>
          <w:lang w:eastAsia="ja-JP"/>
        </w:rPr>
        <w:t>すべての人々に司法への平等なアクセスを提供）</w:t>
      </w:r>
      <w:r w:rsidR="00FB0645" w:rsidRPr="004B1EC2">
        <w:rPr>
          <w:rFonts w:ascii="ＭＳ Ｐ明朝" w:eastAsia="ＭＳ Ｐ明朝" w:hAnsi="ＭＳ Ｐ明朝" w:hint="eastAsia"/>
          <w:b/>
          <w:sz w:val="21"/>
          <w:szCs w:val="21"/>
        </w:rPr>
        <w:t>を想起し、締約国に</w:t>
      </w:r>
      <w:r w:rsidR="00A41A18" w:rsidRPr="004B1EC2">
        <w:rPr>
          <w:rFonts w:ascii="ＭＳ Ｐ明朝" w:eastAsia="ＭＳ Ｐ明朝" w:hAnsi="ＭＳ Ｐ明朝" w:hint="eastAsia"/>
          <w:b/>
          <w:sz w:val="21"/>
          <w:szCs w:val="21"/>
          <w:lang w:eastAsia="ja-JP"/>
        </w:rPr>
        <w:t>以下のことを</w:t>
      </w:r>
      <w:r w:rsidR="00FB0645" w:rsidRPr="004B1EC2">
        <w:rPr>
          <w:rFonts w:ascii="ＭＳ Ｐ明朝" w:eastAsia="ＭＳ Ｐ明朝" w:hAnsi="ＭＳ Ｐ明朝" w:hint="eastAsia"/>
          <w:b/>
          <w:sz w:val="21"/>
          <w:szCs w:val="21"/>
        </w:rPr>
        <w:t>勧告する：</w:t>
      </w:r>
    </w:p>
    <w:p w14:paraId="26582E92" w14:textId="348A46EF"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(a)</w:t>
      </w:r>
      <w:r w:rsidR="00F11343" w:rsidRPr="004B1EC2">
        <w:rPr>
          <w:rFonts w:ascii="ＭＳ Ｐ明朝" w:eastAsia="ＭＳ Ｐ明朝" w:hAnsi="ＭＳ Ｐ明朝" w:hint="eastAsia"/>
          <w:b/>
          <w:sz w:val="21"/>
          <w:szCs w:val="21"/>
          <w:lang w:eastAsia="ja-JP"/>
        </w:rPr>
        <w:t xml:space="preserve"> </w:t>
      </w:r>
      <w:r w:rsidR="00A41A18" w:rsidRPr="004B1EC2">
        <w:rPr>
          <w:rFonts w:ascii="ＭＳ Ｐ明朝" w:eastAsia="ＭＳ Ｐ明朝" w:hAnsi="ＭＳ Ｐ明朝" w:hint="eastAsia"/>
          <w:b/>
          <w:sz w:val="21"/>
          <w:szCs w:val="21"/>
        </w:rPr>
        <w:t>司法手続き中に支援を</w:t>
      </w:r>
      <w:r w:rsidR="00A41A18" w:rsidRPr="004B1EC2">
        <w:rPr>
          <w:rFonts w:ascii="ＭＳ Ｐ明朝" w:eastAsia="ＭＳ Ｐ明朝" w:hAnsi="ＭＳ Ｐ明朝" w:hint="eastAsia"/>
          <w:b/>
          <w:sz w:val="21"/>
          <w:szCs w:val="21"/>
          <w:lang w:eastAsia="ja-JP"/>
        </w:rPr>
        <w:t>要求した障害のある人</w:t>
      </w:r>
      <w:r w:rsidR="00A41A18" w:rsidRPr="004B1EC2">
        <w:rPr>
          <w:rFonts w:ascii="ＭＳ Ｐ明朝" w:eastAsia="ＭＳ Ｐ明朝" w:hAnsi="ＭＳ Ｐ明朝" w:hint="eastAsia"/>
          <w:b/>
          <w:sz w:val="21"/>
          <w:szCs w:val="21"/>
        </w:rPr>
        <w:t>について、性別、年齢、</w:t>
      </w:r>
      <w:r w:rsidR="00A41A18" w:rsidRPr="004B1EC2">
        <w:rPr>
          <w:rFonts w:ascii="ＭＳ Ｐ明朝" w:eastAsia="ＭＳ Ｐ明朝" w:hAnsi="ＭＳ Ｐ明朝" w:hint="eastAsia"/>
          <w:b/>
          <w:sz w:val="21"/>
          <w:szCs w:val="21"/>
          <w:lang w:eastAsia="ja-JP"/>
        </w:rPr>
        <w:t>機能</w:t>
      </w:r>
      <w:r w:rsidR="00A41A18" w:rsidRPr="004B1EC2">
        <w:rPr>
          <w:rFonts w:ascii="ＭＳ Ｐ明朝" w:eastAsia="ＭＳ Ｐ明朝" w:hAnsi="ＭＳ Ｐ明朝" w:hint="eastAsia"/>
          <w:b/>
          <w:sz w:val="21"/>
          <w:szCs w:val="21"/>
        </w:rPr>
        <w:t>障害の種類別に分類されたデータを収集し、提供された支援の種類とフォローアップの詳細を記載するメカニズムを確立する</w:t>
      </w:r>
      <w:r w:rsidR="00A41A18" w:rsidRPr="004B1EC2">
        <w:rPr>
          <w:rFonts w:ascii="ＭＳ Ｐ明朝" w:eastAsia="ＭＳ Ｐ明朝" w:hAnsi="ＭＳ Ｐ明朝" w:hint="eastAsia"/>
          <w:b/>
          <w:sz w:val="21"/>
          <w:szCs w:val="21"/>
          <w:lang w:eastAsia="ja-JP"/>
        </w:rPr>
        <w:t>；</w:t>
      </w:r>
    </w:p>
    <w:p w14:paraId="1FFF6A23" w14:textId="4440CF96"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(b)</w:t>
      </w:r>
      <w:r w:rsidR="00F11343" w:rsidRPr="004B1EC2">
        <w:rPr>
          <w:rFonts w:ascii="ＭＳ Ｐ明朝" w:eastAsia="ＭＳ Ｐ明朝" w:hAnsi="ＭＳ Ｐ明朝" w:hint="eastAsia"/>
          <w:b/>
          <w:sz w:val="21"/>
          <w:szCs w:val="21"/>
          <w:lang w:eastAsia="ja-JP"/>
        </w:rPr>
        <w:t xml:space="preserve"> </w:t>
      </w:r>
      <w:r w:rsidR="001E709D" w:rsidRPr="004B1EC2">
        <w:rPr>
          <w:rFonts w:ascii="ＭＳ Ｐ明朝" w:eastAsia="ＭＳ Ｐ明朝" w:hAnsi="ＭＳ Ｐ明朝" w:hint="eastAsia"/>
          <w:b/>
          <w:sz w:val="21"/>
          <w:szCs w:val="21"/>
        </w:rPr>
        <w:t>司法へのアクセスの分野で雇用されている</w:t>
      </w:r>
      <w:r w:rsidR="001E709D" w:rsidRPr="004B1EC2">
        <w:rPr>
          <w:rFonts w:ascii="ＭＳ Ｐ明朝" w:eastAsia="ＭＳ Ｐ明朝" w:hAnsi="ＭＳ Ｐ明朝" w:hint="eastAsia"/>
          <w:b/>
          <w:sz w:val="21"/>
          <w:szCs w:val="21"/>
          <w:lang w:eastAsia="ja-JP"/>
        </w:rPr>
        <w:t>障害のある人</w:t>
      </w:r>
      <w:r w:rsidR="001E709D" w:rsidRPr="004B1EC2">
        <w:rPr>
          <w:rFonts w:ascii="ＭＳ Ｐ明朝" w:eastAsia="ＭＳ Ｐ明朝" w:hAnsi="ＭＳ Ｐ明朝" w:hint="eastAsia"/>
          <w:b/>
          <w:sz w:val="21"/>
          <w:szCs w:val="21"/>
        </w:rPr>
        <w:t>の数に関するデータを</w:t>
      </w:r>
      <w:r w:rsidR="001E709D" w:rsidRPr="004B1EC2">
        <w:rPr>
          <w:rFonts w:ascii="ＭＳ Ｐ明朝" w:eastAsia="ＭＳ Ｐ明朝" w:hAnsi="ＭＳ Ｐ明朝" w:hint="eastAsia"/>
          <w:b/>
          <w:sz w:val="21"/>
          <w:szCs w:val="21"/>
          <w:lang w:eastAsia="ja-JP"/>
        </w:rPr>
        <w:t>明らかに</w:t>
      </w:r>
      <w:r w:rsidR="001E709D" w:rsidRPr="004B1EC2">
        <w:rPr>
          <w:rFonts w:ascii="ＭＳ Ｐ明朝" w:eastAsia="ＭＳ Ｐ明朝" w:hAnsi="ＭＳ Ｐ明朝" w:hint="eastAsia"/>
          <w:b/>
          <w:sz w:val="21"/>
          <w:szCs w:val="21"/>
        </w:rPr>
        <w:t>して提供し、裁判所が物理的にアクセス可能であることを保証し、情報と通信へのアクセスを提供し、司法提供者に</w:t>
      </w:r>
      <w:r w:rsidR="001E709D" w:rsidRPr="004B1EC2">
        <w:rPr>
          <w:rFonts w:ascii="ＭＳ Ｐ明朝" w:eastAsia="ＭＳ Ｐ明朝" w:hAnsi="ＭＳ Ｐ明朝" w:hint="eastAsia"/>
          <w:b/>
          <w:sz w:val="21"/>
          <w:szCs w:val="21"/>
          <w:lang w:eastAsia="ja-JP"/>
        </w:rPr>
        <w:t>障害のある人</w:t>
      </w:r>
      <w:r w:rsidR="001E709D" w:rsidRPr="004B1EC2">
        <w:rPr>
          <w:rFonts w:ascii="ＭＳ Ｐ明朝" w:eastAsia="ＭＳ Ｐ明朝" w:hAnsi="ＭＳ Ｐ明朝" w:hint="eastAsia"/>
          <w:b/>
          <w:sz w:val="21"/>
          <w:szCs w:val="21"/>
        </w:rPr>
        <w:t>の権利について研修を行う</w:t>
      </w:r>
      <w:r w:rsidR="001E709D" w:rsidRPr="004B1EC2">
        <w:rPr>
          <w:rFonts w:ascii="ＭＳ Ｐ明朝" w:eastAsia="ＭＳ Ｐ明朝" w:hAnsi="ＭＳ Ｐ明朝" w:hint="eastAsia"/>
          <w:b/>
          <w:sz w:val="21"/>
          <w:szCs w:val="21"/>
          <w:lang w:eastAsia="ja-JP"/>
        </w:rPr>
        <w:t>；</w:t>
      </w:r>
    </w:p>
    <w:p w14:paraId="2497850D" w14:textId="169B13DD"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(c)</w:t>
      </w:r>
      <w:r w:rsidR="00F11343" w:rsidRPr="004B1EC2">
        <w:rPr>
          <w:rFonts w:ascii="ＭＳ Ｐ明朝" w:eastAsia="ＭＳ Ｐ明朝" w:hAnsi="ＭＳ Ｐ明朝" w:hint="eastAsia"/>
          <w:b/>
          <w:sz w:val="21"/>
          <w:szCs w:val="21"/>
          <w:lang w:eastAsia="ja-JP"/>
        </w:rPr>
        <w:t xml:space="preserve"> </w:t>
      </w:r>
      <w:r w:rsidR="001E709D" w:rsidRPr="004B1EC2">
        <w:rPr>
          <w:rFonts w:ascii="ＭＳ Ｐ明朝" w:eastAsia="ＭＳ Ｐ明朝" w:hAnsi="ＭＳ Ｐ明朝" w:hint="eastAsia"/>
          <w:b/>
          <w:sz w:val="21"/>
          <w:szCs w:val="21"/>
        </w:rPr>
        <w:t>性別、先住民族、年齢を考慮したアプローチや手続き上の調整が適用された</w:t>
      </w:r>
      <w:r w:rsidR="001E709D" w:rsidRPr="004B1EC2">
        <w:rPr>
          <w:rFonts w:ascii="ＭＳ Ｐ明朝" w:eastAsia="ＭＳ Ｐ明朝" w:hAnsi="ＭＳ Ｐ明朝" w:hint="eastAsia"/>
          <w:b/>
          <w:sz w:val="21"/>
          <w:szCs w:val="21"/>
          <w:lang w:eastAsia="ja-JP"/>
        </w:rPr>
        <w:t>障害のある人</w:t>
      </w:r>
      <w:r w:rsidR="001E709D" w:rsidRPr="004B1EC2">
        <w:rPr>
          <w:rFonts w:ascii="ＭＳ Ｐ明朝" w:eastAsia="ＭＳ Ｐ明朝" w:hAnsi="ＭＳ Ｐ明朝" w:hint="eastAsia"/>
          <w:b/>
          <w:sz w:val="21"/>
          <w:szCs w:val="21"/>
        </w:rPr>
        <w:t>に関わる事例を分析し、文書化する</w:t>
      </w:r>
      <w:r w:rsidR="001E709D" w:rsidRPr="004B1EC2">
        <w:rPr>
          <w:rFonts w:ascii="ＭＳ Ｐ明朝" w:eastAsia="ＭＳ Ｐ明朝" w:hAnsi="ＭＳ Ｐ明朝" w:hint="eastAsia"/>
          <w:b/>
          <w:sz w:val="21"/>
          <w:szCs w:val="21"/>
          <w:lang w:eastAsia="ja-JP"/>
        </w:rPr>
        <w:t>；</w:t>
      </w:r>
    </w:p>
    <w:p w14:paraId="63D8105F" w14:textId="331F112F"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(d)</w:t>
      </w:r>
      <w:r w:rsidR="00F11343" w:rsidRPr="004B1EC2">
        <w:rPr>
          <w:rFonts w:ascii="ＭＳ Ｐ明朝" w:eastAsia="ＭＳ Ｐ明朝" w:hAnsi="ＭＳ Ｐ明朝" w:hint="eastAsia"/>
          <w:b/>
          <w:sz w:val="21"/>
          <w:szCs w:val="21"/>
          <w:lang w:eastAsia="ja-JP"/>
        </w:rPr>
        <w:t xml:space="preserve"> </w:t>
      </w:r>
      <w:r w:rsidR="001E709D" w:rsidRPr="004B1EC2">
        <w:rPr>
          <w:rFonts w:ascii="ＭＳ Ｐ明朝" w:eastAsia="ＭＳ Ｐ明朝" w:hAnsi="ＭＳ Ｐ明朝" w:hint="eastAsia"/>
          <w:b/>
          <w:sz w:val="21"/>
          <w:szCs w:val="21"/>
          <w:lang w:eastAsia="ja-JP"/>
        </w:rPr>
        <w:t>障害のある人</w:t>
      </w:r>
      <w:r w:rsidR="001E709D" w:rsidRPr="004B1EC2">
        <w:rPr>
          <w:rFonts w:ascii="ＭＳ Ｐ明朝" w:eastAsia="ＭＳ Ｐ明朝" w:hAnsi="ＭＳ Ｐ明朝" w:hint="eastAsia"/>
          <w:b/>
          <w:sz w:val="21"/>
          <w:szCs w:val="21"/>
        </w:rPr>
        <w:t>が証人、原告、被告と</w:t>
      </w:r>
      <w:r w:rsidR="001E709D" w:rsidRPr="004B1EC2">
        <w:rPr>
          <w:rFonts w:ascii="ＭＳ Ｐ明朝" w:eastAsia="ＭＳ Ｐ明朝" w:hAnsi="ＭＳ Ｐ明朝" w:hint="eastAsia"/>
          <w:b/>
          <w:sz w:val="21"/>
          <w:szCs w:val="21"/>
          <w:lang w:eastAsia="ja-JP"/>
        </w:rPr>
        <w:t>な</w:t>
      </w:r>
      <w:r w:rsidR="001E709D" w:rsidRPr="004B1EC2">
        <w:rPr>
          <w:rFonts w:ascii="ＭＳ Ｐ明朝" w:eastAsia="ＭＳ Ｐ明朝" w:hAnsi="ＭＳ Ｐ明朝" w:hint="eastAsia"/>
          <w:b/>
          <w:sz w:val="21"/>
          <w:szCs w:val="21"/>
        </w:rPr>
        <w:t>る際の支援や手続き上の便宜を提供する適切な措置を確保する</w:t>
      </w:r>
      <w:r w:rsidR="001E709D" w:rsidRPr="004B1EC2">
        <w:rPr>
          <w:rFonts w:ascii="ＭＳ Ｐ明朝" w:eastAsia="ＭＳ Ｐ明朝" w:hAnsi="ＭＳ Ｐ明朝" w:hint="eastAsia"/>
          <w:b/>
          <w:sz w:val="21"/>
          <w:szCs w:val="21"/>
          <w:lang w:eastAsia="ja-JP"/>
        </w:rPr>
        <w:t>。</w:t>
      </w:r>
      <w:r w:rsidR="001E709D" w:rsidRPr="004B1EC2">
        <w:rPr>
          <w:rFonts w:ascii="ＭＳ Ｐ明朝" w:eastAsia="ＭＳ Ｐ明朝" w:hAnsi="ＭＳ Ｐ明朝" w:hint="eastAsia"/>
          <w:b/>
          <w:sz w:val="21"/>
          <w:szCs w:val="21"/>
        </w:rPr>
        <w:t>また、</w:t>
      </w:r>
      <w:r w:rsidR="001E709D" w:rsidRPr="004B1EC2">
        <w:rPr>
          <w:rFonts w:ascii="ＭＳ Ｐ明朝" w:eastAsia="ＭＳ Ｐ明朝" w:hAnsi="ＭＳ Ｐ明朝" w:hint="eastAsia"/>
          <w:b/>
          <w:sz w:val="21"/>
          <w:szCs w:val="21"/>
          <w:lang w:eastAsia="ja-JP"/>
        </w:rPr>
        <w:t>障害のある人</w:t>
      </w:r>
      <w:r w:rsidR="001E709D" w:rsidRPr="004B1EC2">
        <w:rPr>
          <w:rFonts w:ascii="ＭＳ Ｐ明朝" w:eastAsia="ＭＳ Ｐ明朝" w:hAnsi="ＭＳ Ｐ明朝" w:hint="eastAsia"/>
          <w:b/>
          <w:sz w:val="21"/>
          <w:szCs w:val="21"/>
        </w:rPr>
        <w:t>が法曹</w:t>
      </w:r>
      <w:r w:rsidR="001E709D" w:rsidRPr="004B1EC2">
        <w:rPr>
          <w:rFonts w:ascii="ＭＳ Ｐ明朝" w:eastAsia="ＭＳ Ｐ明朝" w:hAnsi="ＭＳ Ｐ明朝" w:hint="eastAsia"/>
          <w:b/>
          <w:sz w:val="21"/>
          <w:szCs w:val="21"/>
          <w:lang w:eastAsia="ja-JP"/>
        </w:rPr>
        <w:t>で</w:t>
      </w:r>
      <w:r w:rsidR="001E709D" w:rsidRPr="004B1EC2">
        <w:rPr>
          <w:rFonts w:ascii="ＭＳ Ｐ明朝" w:eastAsia="ＭＳ Ｐ明朝" w:hAnsi="ＭＳ Ｐ明朝" w:hint="eastAsia"/>
          <w:b/>
          <w:sz w:val="21"/>
          <w:szCs w:val="21"/>
        </w:rPr>
        <w:t>のキャリアを追求できるよう、法曹養成試験</w:t>
      </w:r>
      <w:r w:rsidR="001E709D" w:rsidRPr="004B1EC2">
        <w:rPr>
          <w:rFonts w:ascii="ＭＳ Ｐ明朝" w:eastAsia="ＭＳ Ｐ明朝" w:hAnsi="ＭＳ Ｐ明朝" w:hint="eastAsia"/>
          <w:b/>
          <w:sz w:val="21"/>
          <w:szCs w:val="21"/>
          <w:lang w:eastAsia="ja-JP"/>
        </w:rPr>
        <w:t>（</w:t>
      </w:r>
      <w:r w:rsidR="001E709D" w:rsidRPr="004B1EC2">
        <w:rPr>
          <w:rFonts w:ascii="ＭＳ Ｐ明朝" w:eastAsia="ＭＳ Ｐ明朝" w:hAnsi="ＭＳ Ｐ明朝"/>
          <w:b/>
          <w:sz w:val="21"/>
          <w:szCs w:val="21"/>
          <w:lang w:eastAsia="ja-JP"/>
        </w:rPr>
        <w:t>pre-career law examination</w:t>
      </w:r>
      <w:r w:rsidR="001E709D" w:rsidRPr="004B1EC2">
        <w:rPr>
          <w:rFonts w:ascii="ＭＳ Ｐ明朝" w:eastAsia="ＭＳ Ｐ明朝" w:hAnsi="ＭＳ Ｐ明朝" w:hint="eastAsia"/>
          <w:b/>
          <w:sz w:val="21"/>
          <w:szCs w:val="21"/>
          <w:lang w:eastAsia="ja-JP"/>
        </w:rPr>
        <w:t>）</w:t>
      </w:r>
      <w:r w:rsidR="001E709D" w:rsidRPr="004B1EC2">
        <w:rPr>
          <w:rFonts w:ascii="ＭＳ Ｐ明朝" w:eastAsia="ＭＳ Ｐ明朝" w:hAnsi="ＭＳ Ｐ明朝" w:hint="eastAsia"/>
          <w:b/>
          <w:sz w:val="21"/>
          <w:szCs w:val="21"/>
        </w:rPr>
        <w:t>にアクセシビリティを導入し、合理的</w:t>
      </w:r>
      <w:r w:rsidR="00D83F27" w:rsidRPr="004B1EC2">
        <w:rPr>
          <w:rFonts w:ascii="ＭＳ Ｐ明朝" w:eastAsia="ＭＳ Ｐ明朝" w:hAnsi="ＭＳ Ｐ明朝" w:hint="eastAsia"/>
          <w:b/>
          <w:sz w:val="21"/>
          <w:szCs w:val="21"/>
          <w:lang w:eastAsia="ja-JP"/>
        </w:rPr>
        <w:t>配慮</w:t>
      </w:r>
      <w:r w:rsidR="001E709D" w:rsidRPr="004B1EC2">
        <w:rPr>
          <w:rFonts w:ascii="ＭＳ Ｐ明朝" w:eastAsia="ＭＳ Ｐ明朝" w:hAnsi="ＭＳ Ｐ明朝" w:hint="eastAsia"/>
          <w:b/>
          <w:sz w:val="21"/>
          <w:szCs w:val="21"/>
        </w:rPr>
        <w:t>を提供する；</w:t>
      </w:r>
    </w:p>
    <w:p w14:paraId="709E1A95" w14:textId="24DD2A95" w:rsidR="00D83F27" w:rsidRPr="004B1EC2" w:rsidRDefault="00C50FB3" w:rsidP="00D83F27">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(e)</w:t>
      </w:r>
      <w:r w:rsidR="00F11343" w:rsidRPr="004B1EC2">
        <w:rPr>
          <w:rFonts w:ascii="ＭＳ Ｐ明朝" w:eastAsia="ＭＳ Ｐ明朝" w:hAnsi="ＭＳ Ｐ明朝" w:hint="eastAsia"/>
          <w:b/>
          <w:sz w:val="21"/>
          <w:szCs w:val="21"/>
          <w:lang w:eastAsia="ja-JP"/>
        </w:rPr>
        <w:t xml:space="preserve"> </w:t>
      </w:r>
      <w:r w:rsidR="00D83F27" w:rsidRPr="004B1EC2">
        <w:rPr>
          <w:rFonts w:ascii="ＭＳ Ｐ明朝" w:eastAsia="ＭＳ Ｐ明朝" w:hAnsi="ＭＳ Ｐ明朝" w:hint="eastAsia"/>
          <w:b/>
          <w:sz w:val="21"/>
          <w:szCs w:val="21"/>
          <w:lang w:eastAsia="ja-JP"/>
        </w:rPr>
        <w:t>障害のある人</w:t>
      </w:r>
      <w:r w:rsidR="00D83F27" w:rsidRPr="004B1EC2">
        <w:rPr>
          <w:rFonts w:ascii="ＭＳ Ｐ明朝" w:eastAsia="ＭＳ Ｐ明朝" w:hAnsi="ＭＳ Ｐ明朝" w:hint="eastAsia"/>
          <w:b/>
          <w:sz w:val="21"/>
          <w:szCs w:val="21"/>
        </w:rPr>
        <w:t>が差別に直面した際に司法にアクセスできるよう、性別や年齢を考慮し、適切な法的および行政的代理を受けられる</w:t>
      </w:r>
      <w:r w:rsidR="00D83F27" w:rsidRPr="004B1EC2">
        <w:rPr>
          <w:rFonts w:ascii="ＭＳ Ｐ明朝" w:eastAsia="ＭＳ Ｐ明朝" w:hAnsi="ＭＳ Ｐ明朝" w:hint="eastAsia"/>
          <w:b/>
          <w:sz w:val="21"/>
          <w:szCs w:val="21"/>
          <w:lang w:eastAsia="ja-JP"/>
        </w:rPr>
        <w:t>ことを</w:t>
      </w:r>
      <w:r w:rsidR="00D83F27" w:rsidRPr="004B1EC2">
        <w:rPr>
          <w:rFonts w:ascii="ＭＳ Ｐ明朝" w:eastAsia="ＭＳ Ｐ明朝" w:hAnsi="ＭＳ Ｐ明朝" w:hint="eastAsia"/>
          <w:b/>
          <w:sz w:val="21"/>
          <w:szCs w:val="21"/>
        </w:rPr>
        <w:t>保証する。</w:t>
      </w:r>
    </w:p>
    <w:p w14:paraId="73135202" w14:textId="55B1B93F" w:rsidR="002E0C89" w:rsidRPr="004B1EC2" w:rsidRDefault="002E0C89" w:rsidP="00D83F27">
      <w:pPr>
        <w:pStyle w:val="SingleTxtG"/>
        <w:rPr>
          <w:rFonts w:ascii="ＭＳ Ｐ明朝" w:eastAsia="ＭＳ Ｐ明朝" w:hAnsi="ＭＳ Ｐ明朝"/>
          <w:b/>
          <w:sz w:val="21"/>
          <w:szCs w:val="21"/>
          <w:lang w:eastAsia="ja-JP"/>
        </w:rPr>
      </w:pPr>
    </w:p>
    <w:p w14:paraId="7C6EC13C" w14:textId="590BC1AB" w:rsidR="00D83F27" w:rsidRPr="004B1EC2" w:rsidRDefault="00D83F27" w:rsidP="00D83F27">
      <w:pPr>
        <w:pStyle w:val="H23G"/>
        <w:outlineLvl w:val="3"/>
        <w:rPr>
          <w:rFonts w:ascii="ＭＳ Ｐ明朝" w:eastAsia="ＭＳ Ｐ明朝" w:hAnsi="ＭＳ Ｐ明朝"/>
          <w:sz w:val="24"/>
          <w:szCs w:val="24"/>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Pr="004B1EC2">
        <w:rPr>
          <w:rFonts w:ascii="ＭＳ Ｐ明朝" w:eastAsia="ＭＳ Ｐ明朝" w:hAnsi="ＭＳ Ｐ明朝" w:hint="eastAsia"/>
          <w:sz w:val="24"/>
          <w:szCs w:val="24"/>
        </w:rPr>
        <w:t>身体の自由及び安全</w:t>
      </w:r>
      <w:r w:rsidRPr="004B1EC2">
        <w:rPr>
          <w:rFonts w:ascii="ＭＳ Ｐ明朝" w:eastAsia="ＭＳ Ｐ明朝" w:hAnsi="ＭＳ Ｐ明朝" w:hint="eastAsia"/>
          <w:sz w:val="24"/>
          <w:szCs w:val="24"/>
          <w:lang w:eastAsia="ja-JP"/>
        </w:rPr>
        <w:t>（第14条）</w:t>
      </w:r>
    </w:p>
    <w:p w14:paraId="79B72BCC" w14:textId="291049B8"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27.</w:t>
      </w:r>
      <w:r w:rsidRPr="004B1EC2">
        <w:rPr>
          <w:rFonts w:ascii="ＭＳ Ｐ明朝" w:eastAsia="ＭＳ Ｐ明朝" w:hAnsi="ＭＳ Ｐ明朝"/>
          <w:bCs/>
          <w:sz w:val="21"/>
          <w:szCs w:val="21"/>
        </w:rPr>
        <w:tab/>
      </w:r>
      <w:r w:rsidR="00D83F27" w:rsidRPr="004B1EC2">
        <w:rPr>
          <w:rFonts w:ascii="ＭＳ Ｐ明朝" w:eastAsia="ＭＳ Ｐ明朝" w:hAnsi="ＭＳ Ｐ明朝" w:hint="eastAsia"/>
          <w:bCs/>
          <w:sz w:val="21"/>
          <w:szCs w:val="21"/>
          <w:lang w:eastAsia="ja-JP"/>
        </w:rPr>
        <w:t>委員会は下記のことを懸念している</w:t>
      </w:r>
      <w:r w:rsidR="00D83F27" w:rsidRPr="004B1EC2">
        <w:rPr>
          <w:rFonts w:ascii="ＭＳ Ｐ明朝" w:eastAsia="ＭＳ Ｐ明朝" w:hAnsi="ＭＳ Ｐ明朝"/>
          <w:bCs/>
          <w:sz w:val="21"/>
          <w:szCs w:val="21"/>
        </w:rPr>
        <w:t>:</w:t>
      </w:r>
    </w:p>
    <w:p w14:paraId="03183031" w14:textId="114D2D8B" w:rsidR="00C50FB3" w:rsidRPr="004B1EC2" w:rsidRDefault="00C50FB3" w:rsidP="00C50FB3">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7F764A" w:rsidRPr="004B1EC2">
        <w:rPr>
          <w:rFonts w:ascii="ＭＳ Ｐ明朝" w:eastAsia="ＭＳ Ｐ明朝" w:hAnsi="ＭＳ Ｐ明朝" w:hint="eastAsia"/>
          <w:bCs/>
          <w:sz w:val="21"/>
          <w:szCs w:val="21"/>
        </w:rPr>
        <w:t>精神保健計画</w:t>
      </w:r>
      <w:r w:rsidR="00966039" w:rsidRPr="004B1EC2">
        <w:rPr>
          <w:rFonts w:ascii="ＭＳ Ｐ明朝" w:eastAsia="ＭＳ Ｐ明朝" w:hAnsi="ＭＳ Ｐ明朝" w:hint="eastAsia"/>
          <w:bCs/>
          <w:sz w:val="21"/>
          <w:szCs w:val="21"/>
          <w:lang w:eastAsia="ja-JP"/>
        </w:rPr>
        <w:t>（</w:t>
      </w:r>
      <w:r w:rsidR="00966039" w:rsidRPr="004B1EC2">
        <w:rPr>
          <w:rFonts w:ascii="ＭＳ Ｐ明朝" w:eastAsia="ＭＳ Ｐ明朝" w:hAnsi="ＭＳ Ｐ明朝"/>
          <w:bCs/>
          <w:sz w:val="21"/>
          <w:szCs w:val="21"/>
          <w:lang w:eastAsia="ja-JP"/>
        </w:rPr>
        <w:t>Mental Health Plan</w:t>
      </w:r>
      <w:r w:rsidR="00966039" w:rsidRPr="004B1EC2">
        <w:rPr>
          <w:rFonts w:ascii="ＭＳ Ｐ明朝" w:eastAsia="ＭＳ Ｐ明朝" w:hAnsi="ＭＳ Ｐ明朝" w:hint="eastAsia"/>
          <w:bCs/>
          <w:sz w:val="21"/>
          <w:szCs w:val="21"/>
          <w:lang w:eastAsia="ja-JP"/>
        </w:rPr>
        <w:t>）</w:t>
      </w:r>
      <w:r w:rsidR="00966039" w:rsidRPr="004B1EC2">
        <w:rPr>
          <w:rFonts w:ascii="ＭＳ Ｐ明朝" w:eastAsia="ＭＳ Ｐ明朝" w:hAnsi="ＭＳ Ｐ明朝" w:hint="eastAsia"/>
          <w:bCs/>
          <w:sz w:val="21"/>
          <w:szCs w:val="21"/>
        </w:rPr>
        <w:t>2016-2025の制定</w:t>
      </w:r>
      <w:r w:rsidR="0060644D" w:rsidRPr="004B1EC2">
        <w:rPr>
          <w:rFonts w:ascii="ＭＳ Ｐ明朝" w:eastAsia="ＭＳ Ｐ明朝" w:hAnsi="ＭＳ Ｐ明朝" w:hint="eastAsia"/>
          <w:bCs/>
          <w:sz w:val="21"/>
          <w:szCs w:val="21"/>
          <w:lang w:eastAsia="ja-JP"/>
        </w:rPr>
        <w:t>について、および、その</w:t>
      </w:r>
      <w:r w:rsidR="00966039" w:rsidRPr="004B1EC2">
        <w:rPr>
          <w:rFonts w:ascii="ＭＳ Ｐ明朝" w:eastAsia="ＭＳ Ｐ明朝" w:hAnsi="ＭＳ Ｐ明朝" w:hint="eastAsia"/>
          <w:bCs/>
          <w:sz w:val="21"/>
          <w:szCs w:val="21"/>
        </w:rPr>
        <w:t>条約の原則</w:t>
      </w:r>
      <w:r w:rsidR="00834E80" w:rsidRPr="004B1EC2">
        <w:rPr>
          <w:rFonts w:ascii="ＭＳ Ｐ明朝" w:eastAsia="ＭＳ Ｐ明朝" w:hAnsi="ＭＳ Ｐ明朝" w:hint="eastAsia"/>
          <w:bCs/>
          <w:sz w:val="21"/>
          <w:szCs w:val="21"/>
          <w:lang w:eastAsia="ja-JP"/>
        </w:rPr>
        <w:t>と</w:t>
      </w:r>
      <w:r w:rsidR="0060644D" w:rsidRPr="004B1EC2">
        <w:rPr>
          <w:rFonts w:ascii="ＭＳ Ｐ明朝" w:eastAsia="ＭＳ Ｐ明朝" w:hAnsi="ＭＳ Ｐ明朝" w:hint="eastAsia"/>
          <w:bCs/>
          <w:sz w:val="21"/>
          <w:szCs w:val="21"/>
          <w:lang w:eastAsia="ja-JP"/>
        </w:rPr>
        <w:t>の</w:t>
      </w:r>
      <w:r w:rsidR="00966039" w:rsidRPr="004B1EC2">
        <w:rPr>
          <w:rFonts w:ascii="ＭＳ Ｐ明朝" w:eastAsia="ＭＳ Ｐ明朝" w:hAnsi="ＭＳ Ｐ明朝" w:hint="eastAsia"/>
          <w:bCs/>
          <w:sz w:val="21"/>
          <w:szCs w:val="21"/>
        </w:rPr>
        <w:t>整合性</w:t>
      </w:r>
      <w:r w:rsidR="0060644D" w:rsidRPr="004B1EC2">
        <w:rPr>
          <w:rFonts w:ascii="ＭＳ Ｐ明朝" w:eastAsia="ＭＳ Ｐ明朝" w:hAnsi="ＭＳ Ｐ明朝" w:hint="eastAsia"/>
          <w:bCs/>
          <w:sz w:val="21"/>
          <w:szCs w:val="21"/>
          <w:lang w:eastAsia="ja-JP"/>
        </w:rPr>
        <w:t>について</w:t>
      </w:r>
      <w:r w:rsidR="00966039" w:rsidRPr="004B1EC2">
        <w:rPr>
          <w:rFonts w:ascii="ＭＳ Ｐ明朝" w:eastAsia="ＭＳ Ｐ明朝" w:hAnsi="ＭＳ Ｐ明朝" w:hint="eastAsia"/>
          <w:bCs/>
          <w:sz w:val="21"/>
          <w:szCs w:val="21"/>
        </w:rPr>
        <w:t>；</w:t>
      </w:r>
      <w:r w:rsidR="0060644D" w:rsidRPr="004B1EC2">
        <w:rPr>
          <w:rFonts w:ascii="ＭＳ Ｐ明朝" w:eastAsia="ＭＳ Ｐ明朝" w:hAnsi="ＭＳ Ｐ明朝" w:hint="eastAsia"/>
          <w:bCs/>
          <w:sz w:val="21"/>
          <w:szCs w:val="21"/>
          <w:lang w:eastAsia="ja-JP"/>
        </w:rPr>
        <w:t xml:space="preserve">　</w:t>
      </w:r>
      <w:r w:rsidR="00997295" w:rsidRPr="004B1EC2">
        <w:rPr>
          <w:rFonts w:ascii="ＭＳ Ｐ明朝" w:eastAsia="ＭＳ Ｐ明朝" w:hAnsi="ＭＳ Ｐ明朝"/>
          <w:bCs/>
          <w:sz w:val="21"/>
          <w:szCs w:val="21"/>
          <w:lang w:eastAsia="ja-JP"/>
        </w:rPr>
        <w:t xml:space="preserve"> </w:t>
      </w:r>
    </w:p>
    <w:p w14:paraId="51FD7DAC" w14:textId="159A06D8" w:rsidR="00C50FB3" w:rsidRPr="004B1EC2" w:rsidRDefault="00C50FB3" w:rsidP="00C50FB3">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(b)</w:t>
      </w:r>
      <w:r w:rsidR="00F11343" w:rsidRPr="004B1EC2">
        <w:rPr>
          <w:rFonts w:ascii="ＭＳ Ｐ明朝" w:eastAsia="ＭＳ Ｐ明朝" w:hAnsi="ＭＳ Ｐ明朝" w:hint="eastAsia"/>
          <w:bCs/>
          <w:sz w:val="21"/>
          <w:szCs w:val="21"/>
          <w:lang w:eastAsia="ja-JP"/>
        </w:rPr>
        <w:t xml:space="preserve"> </w:t>
      </w:r>
      <w:r w:rsidR="00966039" w:rsidRPr="004B1EC2">
        <w:rPr>
          <w:rFonts w:ascii="ＭＳ Ｐ明朝" w:eastAsia="ＭＳ Ｐ明朝" w:hAnsi="ＭＳ Ｐ明朝" w:hint="eastAsia"/>
          <w:bCs/>
          <w:sz w:val="21"/>
          <w:szCs w:val="21"/>
          <w:lang w:eastAsia="ja-JP"/>
        </w:rPr>
        <w:t>障害のある人</w:t>
      </w:r>
      <w:r w:rsidR="00966039" w:rsidRPr="004B1EC2">
        <w:rPr>
          <w:rFonts w:ascii="ＭＳ Ｐ明朝" w:eastAsia="ＭＳ Ｐ明朝" w:hAnsi="ＭＳ Ｐ明朝" w:hint="eastAsia"/>
          <w:bCs/>
          <w:sz w:val="21"/>
          <w:szCs w:val="21"/>
        </w:rPr>
        <w:t>、特に知的障害および/または精神障害</w:t>
      </w:r>
      <w:r w:rsidR="003A0660" w:rsidRPr="004B1EC2">
        <w:rPr>
          <w:rFonts w:ascii="ＭＳ Ｐ明朝" w:eastAsia="ＭＳ Ｐ明朝" w:hAnsi="ＭＳ Ｐ明朝" w:hint="eastAsia"/>
          <w:bCs/>
          <w:sz w:val="21"/>
          <w:szCs w:val="21"/>
          <w:lang w:eastAsia="ja-JP"/>
        </w:rPr>
        <w:t>のある人</w:t>
      </w:r>
      <w:r w:rsidR="00966039" w:rsidRPr="004B1EC2">
        <w:rPr>
          <w:rFonts w:ascii="ＭＳ Ｐ明朝" w:eastAsia="ＭＳ Ｐ明朝" w:hAnsi="ＭＳ Ｐ明朝" w:hint="eastAsia"/>
          <w:bCs/>
          <w:sz w:val="21"/>
          <w:szCs w:val="21"/>
        </w:rPr>
        <w:t>、ならびに自閉症の</w:t>
      </w:r>
      <w:r w:rsidR="000D1531" w:rsidRPr="004B1EC2">
        <w:rPr>
          <w:rFonts w:ascii="ＭＳ Ｐ明朝" w:eastAsia="ＭＳ Ｐ明朝" w:hAnsi="ＭＳ Ｐ明朝" w:hint="eastAsia"/>
          <w:bCs/>
          <w:sz w:val="21"/>
          <w:szCs w:val="21"/>
          <w:lang w:eastAsia="ja-JP"/>
        </w:rPr>
        <w:t>ある</w:t>
      </w:r>
      <w:r w:rsidR="00966039" w:rsidRPr="004B1EC2">
        <w:rPr>
          <w:rFonts w:ascii="ＭＳ Ｐ明朝" w:eastAsia="ＭＳ Ｐ明朝" w:hAnsi="ＭＳ Ｐ明朝" w:hint="eastAsia"/>
          <w:bCs/>
          <w:sz w:val="21"/>
          <w:szCs w:val="21"/>
        </w:rPr>
        <w:t>人の家庭環境が、彼らを強制的に監禁せず、家族との共存を促進することを保証しているかどうか</w:t>
      </w:r>
      <w:r w:rsidR="000D1531" w:rsidRPr="004B1EC2">
        <w:rPr>
          <w:rFonts w:ascii="ＭＳ Ｐ明朝" w:eastAsia="ＭＳ Ｐ明朝" w:hAnsi="ＭＳ Ｐ明朝" w:hint="eastAsia"/>
          <w:bCs/>
          <w:sz w:val="21"/>
          <w:szCs w:val="21"/>
          <w:lang w:eastAsia="ja-JP"/>
        </w:rPr>
        <w:t>；</w:t>
      </w:r>
    </w:p>
    <w:p w14:paraId="04CB2055" w14:textId="6E5B5B98"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966039" w:rsidRPr="004B1EC2">
        <w:rPr>
          <w:rFonts w:ascii="ＭＳ Ｐ明朝" w:eastAsia="ＭＳ Ｐ明朝" w:hAnsi="ＭＳ Ｐ明朝" w:hint="eastAsia"/>
          <w:bCs/>
          <w:sz w:val="21"/>
          <w:szCs w:val="21"/>
        </w:rPr>
        <w:t>刑務所や拘置所にいる</w:t>
      </w:r>
      <w:r w:rsidR="00966039" w:rsidRPr="004B1EC2">
        <w:rPr>
          <w:rFonts w:ascii="ＭＳ Ｐ明朝" w:eastAsia="ＭＳ Ｐ明朝" w:hAnsi="ＭＳ Ｐ明朝" w:hint="eastAsia"/>
          <w:bCs/>
          <w:sz w:val="21"/>
          <w:szCs w:val="21"/>
          <w:lang w:eastAsia="ja-JP"/>
        </w:rPr>
        <w:t>障害のある人</w:t>
      </w:r>
      <w:r w:rsidR="00966039" w:rsidRPr="004B1EC2">
        <w:rPr>
          <w:rFonts w:ascii="ＭＳ Ｐ明朝" w:eastAsia="ＭＳ Ｐ明朝" w:hAnsi="ＭＳ Ｐ明朝" w:hint="eastAsia"/>
          <w:bCs/>
          <w:sz w:val="21"/>
          <w:szCs w:val="21"/>
        </w:rPr>
        <w:t>、特に女性や</w:t>
      </w:r>
      <w:r w:rsidR="00966039" w:rsidRPr="004B1EC2">
        <w:rPr>
          <w:rFonts w:ascii="ＭＳ Ｐ明朝" w:eastAsia="ＭＳ Ｐ明朝" w:hAnsi="ＭＳ Ｐ明朝" w:hint="eastAsia"/>
          <w:bCs/>
          <w:sz w:val="21"/>
          <w:szCs w:val="21"/>
          <w:lang w:eastAsia="ja-JP"/>
        </w:rPr>
        <w:t>障害のある</w:t>
      </w:r>
      <w:r w:rsidR="00966039" w:rsidRPr="004B1EC2">
        <w:rPr>
          <w:rFonts w:ascii="ＭＳ Ｐ明朝" w:eastAsia="ＭＳ Ｐ明朝" w:hAnsi="ＭＳ Ｐ明朝" w:hint="eastAsia"/>
          <w:bCs/>
          <w:sz w:val="21"/>
          <w:szCs w:val="21"/>
        </w:rPr>
        <w:t>先住民</w:t>
      </w:r>
      <w:r w:rsidR="00316D22" w:rsidRPr="004B1EC2">
        <w:rPr>
          <w:rFonts w:ascii="ＭＳ Ｐ明朝" w:eastAsia="ＭＳ Ｐ明朝" w:hAnsi="ＭＳ Ｐ明朝" w:hint="eastAsia"/>
          <w:bCs/>
          <w:sz w:val="21"/>
          <w:szCs w:val="21"/>
          <w:lang w:eastAsia="ja-JP"/>
        </w:rPr>
        <w:t>が</w:t>
      </w:r>
      <w:r w:rsidR="00966039" w:rsidRPr="004B1EC2">
        <w:rPr>
          <w:rFonts w:ascii="ＭＳ Ｐ明朝" w:eastAsia="ＭＳ Ｐ明朝" w:hAnsi="ＭＳ Ｐ明朝" w:hint="eastAsia"/>
          <w:bCs/>
          <w:sz w:val="21"/>
          <w:szCs w:val="21"/>
        </w:rPr>
        <w:t>、</w:t>
      </w:r>
      <w:r w:rsidR="00316D22" w:rsidRPr="004B1EC2">
        <w:rPr>
          <w:rFonts w:ascii="ＭＳ Ｐ明朝" w:eastAsia="ＭＳ Ｐ明朝" w:hAnsi="ＭＳ Ｐ明朝" w:hint="eastAsia"/>
          <w:bCs/>
          <w:sz w:val="21"/>
          <w:szCs w:val="21"/>
        </w:rPr>
        <w:t>すべて</w:t>
      </w:r>
      <w:r w:rsidR="00316D22" w:rsidRPr="004B1EC2">
        <w:rPr>
          <w:rFonts w:ascii="ＭＳ Ｐ明朝" w:eastAsia="ＭＳ Ｐ明朝" w:hAnsi="ＭＳ Ｐ明朝" w:hint="eastAsia"/>
          <w:bCs/>
          <w:sz w:val="21"/>
          <w:szCs w:val="21"/>
          <w:lang w:eastAsia="ja-JP"/>
        </w:rPr>
        <w:t>の</w:t>
      </w:r>
      <w:r w:rsidR="00966039" w:rsidRPr="004B1EC2">
        <w:rPr>
          <w:rFonts w:ascii="ＭＳ Ｐ明朝" w:eastAsia="ＭＳ Ｐ明朝" w:hAnsi="ＭＳ Ｐ明朝" w:hint="eastAsia"/>
          <w:bCs/>
          <w:sz w:val="21"/>
          <w:szCs w:val="21"/>
        </w:rPr>
        <w:t>適正</w:t>
      </w:r>
      <w:r w:rsidR="00316D22" w:rsidRPr="004B1EC2">
        <w:rPr>
          <w:rFonts w:ascii="ＭＳ Ｐ明朝" w:eastAsia="ＭＳ Ｐ明朝" w:hAnsi="ＭＳ Ｐ明朝" w:hint="eastAsia"/>
          <w:bCs/>
          <w:sz w:val="21"/>
          <w:szCs w:val="21"/>
          <w:lang w:eastAsia="ja-JP"/>
        </w:rPr>
        <w:t>な</w:t>
      </w:r>
      <w:r w:rsidR="00966039" w:rsidRPr="004B1EC2">
        <w:rPr>
          <w:rFonts w:ascii="ＭＳ Ｐ明朝" w:eastAsia="ＭＳ Ｐ明朝" w:hAnsi="ＭＳ Ｐ明朝" w:hint="eastAsia"/>
          <w:bCs/>
          <w:sz w:val="21"/>
          <w:szCs w:val="21"/>
        </w:rPr>
        <w:t>手続きと必要な合理的配慮</w:t>
      </w:r>
      <w:r w:rsidR="00316D22" w:rsidRPr="004B1EC2">
        <w:rPr>
          <w:rFonts w:ascii="ＭＳ Ｐ明朝" w:eastAsia="ＭＳ Ｐ明朝" w:hAnsi="ＭＳ Ｐ明朝" w:hint="eastAsia"/>
          <w:bCs/>
          <w:sz w:val="21"/>
          <w:szCs w:val="21"/>
          <w:lang w:eastAsia="ja-JP"/>
        </w:rPr>
        <w:t>を</w:t>
      </w:r>
      <w:r w:rsidR="00966039" w:rsidRPr="004B1EC2">
        <w:rPr>
          <w:rFonts w:ascii="ＭＳ Ｐ明朝" w:eastAsia="ＭＳ Ｐ明朝" w:hAnsi="ＭＳ Ｐ明朝" w:hint="eastAsia"/>
          <w:bCs/>
          <w:sz w:val="21"/>
          <w:szCs w:val="21"/>
        </w:rPr>
        <w:t>保証</w:t>
      </w:r>
      <w:r w:rsidR="00316D22" w:rsidRPr="004B1EC2">
        <w:rPr>
          <w:rFonts w:ascii="ＭＳ Ｐ明朝" w:eastAsia="ＭＳ Ｐ明朝" w:hAnsi="ＭＳ Ｐ明朝" w:hint="eastAsia"/>
          <w:bCs/>
          <w:sz w:val="21"/>
          <w:szCs w:val="21"/>
          <w:lang w:eastAsia="ja-JP"/>
        </w:rPr>
        <w:t>され</w:t>
      </w:r>
      <w:r w:rsidR="00966039" w:rsidRPr="004B1EC2">
        <w:rPr>
          <w:rFonts w:ascii="ＭＳ Ｐ明朝" w:eastAsia="ＭＳ Ｐ明朝" w:hAnsi="ＭＳ Ｐ明朝" w:hint="eastAsia"/>
          <w:bCs/>
          <w:sz w:val="21"/>
          <w:szCs w:val="21"/>
        </w:rPr>
        <w:t>ているかどうか。</w:t>
      </w:r>
    </w:p>
    <w:p w14:paraId="7FA4161F" w14:textId="67D3B361"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28.</w:t>
      </w:r>
      <w:r w:rsidRPr="004B1EC2">
        <w:rPr>
          <w:rFonts w:ascii="ＭＳ Ｐ明朝" w:eastAsia="ＭＳ Ｐ明朝" w:hAnsi="ＭＳ Ｐ明朝"/>
          <w:b/>
          <w:sz w:val="21"/>
          <w:szCs w:val="21"/>
        </w:rPr>
        <w:tab/>
      </w:r>
      <w:r w:rsidR="00316D22" w:rsidRPr="004B1EC2">
        <w:rPr>
          <w:rFonts w:ascii="ＭＳ Ｐ明朝" w:eastAsia="ＭＳ Ｐ明朝" w:hAnsi="ＭＳ Ｐ明朝" w:hint="eastAsia"/>
          <w:b/>
          <w:noProof/>
          <w:sz w:val="21"/>
          <w:szCs w:val="21"/>
        </w:rPr>
        <w:t>委員会は、</w:t>
      </w:r>
      <w:r w:rsidR="00316D22" w:rsidRPr="004B1EC2">
        <w:rPr>
          <w:rFonts w:ascii="ＭＳ Ｐ明朝" w:eastAsia="ＭＳ Ｐ明朝" w:hAnsi="ＭＳ Ｐ明朝" w:hint="eastAsia"/>
          <w:b/>
          <w:noProof/>
          <w:sz w:val="21"/>
          <w:szCs w:val="21"/>
          <w:lang w:eastAsia="ja-JP"/>
        </w:rPr>
        <w:t>障害のある人</w:t>
      </w:r>
      <w:r w:rsidR="00316D22" w:rsidRPr="004B1EC2">
        <w:rPr>
          <w:rFonts w:ascii="ＭＳ Ｐ明朝" w:eastAsia="ＭＳ Ｐ明朝" w:hAnsi="ＭＳ Ｐ明朝" w:hint="eastAsia"/>
          <w:b/>
          <w:noProof/>
          <w:sz w:val="21"/>
          <w:szCs w:val="21"/>
        </w:rPr>
        <w:t>の自由と安全に対する権利に関するガイドライン、および緊急時を含む</w:t>
      </w:r>
      <w:r w:rsidR="00316D22" w:rsidRPr="004B1EC2">
        <w:rPr>
          <w:rFonts w:ascii="ＭＳ Ｐ明朝" w:eastAsia="ＭＳ Ｐ明朝" w:hAnsi="ＭＳ Ｐ明朝" w:hint="eastAsia"/>
          <w:b/>
          <w:noProof/>
          <w:sz w:val="21"/>
          <w:szCs w:val="21"/>
          <w:lang w:eastAsia="ja-JP"/>
        </w:rPr>
        <w:t>脱</w:t>
      </w:r>
      <w:r w:rsidR="00316D22" w:rsidRPr="004B1EC2">
        <w:rPr>
          <w:rFonts w:ascii="ＭＳ Ｐ明朝" w:eastAsia="ＭＳ Ｐ明朝" w:hAnsi="ＭＳ Ｐ明朝" w:hint="eastAsia"/>
          <w:b/>
          <w:noProof/>
          <w:sz w:val="21"/>
          <w:szCs w:val="21"/>
        </w:rPr>
        <w:t>施設</w:t>
      </w:r>
      <w:r w:rsidR="00316D22" w:rsidRPr="004B1EC2">
        <w:rPr>
          <w:rFonts w:ascii="ＭＳ Ｐ明朝" w:eastAsia="ＭＳ Ｐ明朝" w:hAnsi="ＭＳ Ｐ明朝" w:hint="eastAsia"/>
          <w:b/>
          <w:noProof/>
          <w:sz w:val="21"/>
          <w:szCs w:val="21"/>
          <w:lang w:eastAsia="ja-JP"/>
        </w:rPr>
        <w:t>化</w:t>
      </w:r>
      <w:r w:rsidR="00316D22" w:rsidRPr="004B1EC2">
        <w:rPr>
          <w:rFonts w:ascii="ＭＳ Ｐ明朝" w:eastAsia="ＭＳ Ｐ明朝" w:hAnsi="ＭＳ Ｐ明朝" w:hint="eastAsia"/>
          <w:b/>
          <w:noProof/>
          <w:sz w:val="21"/>
          <w:szCs w:val="21"/>
        </w:rPr>
        <w:t>に関するガイドラインを想起し、締約国に</w:t>
      </w:r>
      <w:r w:rsidR="00316D22" w:rsidRPr="004B1EC2">
        <w:rPr>
          <w:rFonts w:ascii="ＭＳ Ｐ明朝" w:eastAsia="ＭＳ Ｐ明朝" w:hAnsi="ＭＳ Ｐ明朝" w:hint="eastAsia"/>
          <w:b/>
          <w:noProof/>
          <w:sz w:val="21"/>
          <w:szCs w:val="21"/>
          <w:lang w:eastAsia="ja-JP"/>
        </w:rPr>
        <w:t>以下のことを</w:t>
      </w:r>
      <w:r w:rsidR="00316D22" w:rsidRPr="004B1EC2">
        <w:rPr>
          <w:rFonts w:ascii="ＭＳ Ｐ明朝" w:eastAsia="ＭＳ Ｐ明朝" w:hAnsi="ＭＳ Ｐ明朝" w:hint="eastAsia"/>
          <w:b/>
          <w:noProof/>
          <w:sz w:val="21"/>
          <w:szCs w:val="21"/>
        </w:rPr>
        <w:t>勧告する：</w:t>
      </w:r>
    </w:p>
    <w:p w14:paraId="54F19AC5" w14:textId="4098E120"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(a)</w:t>
      </w:r>
      <w:r w:rsidR="00F11343" w:rsidRPr="004B1EC2">
        <w:rPr>
          <w:rFonts w:ascii="ＭＳ Ｐ明朝" w:eastAsia="ＭＳ Ｐ明朝" w:hAnsi="ＭＳ Ｐ明朝" w:hint="eastAsia"/>
          <w:b/>
          <w:sz w:val="21"/>
          <w:szCs w:val="21"/>
          <w:lang w:eastAsia="ja-JP"/>
        </w:rPr>
        <w:t xml:space="preserve"> </w:t>
      </w:r>
      <w:r w:rsidR="007F764A" w:rsidRPr="004B1EC2">
        <w:rPr>
          <w:rFonts w:ascii="ＭＳ Ｐ明朝" w:eastAsia="ＭＳ Ｐ明朝" w:hAnsi="ＭＳ Ｐ明朝" w:hint="eastAsia"/>
          <w:b/>
          <w:sz w:val="21"/>
          <w:szCs w:val="21"/>
        </w:rPr>
        <w:t>精神保健計画2016-2025が条約第14条およびその各ガイドラインに沿ったものとなるよう、必要なあらゆる立法、行政、政策、司法上の措置を講じる；</w:t>
      </w:r>
    </w:p>
    <w:p w14:paraId="53CB6CFA" w14:textId="51054C4F" w:rsidR="00C50FB3" w:rsidRPr="004B1EC2" w:rsidRDefault="00C50FB3" w:rsidP="007F764A">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(b)</w:t>
      </w:r>
      <w:r w:rsidR="00F11343" w:rsidRPr="004B1EC2">
        <w:rPr>
          <w:rFonts w:ascii="ＭＳ Ｐ明朝" w:eastAsia="ＭＳ Ｐ明朝" w:hAnsi="ＭＳ Ｐ明朝" w:hint="eastAsia"/>
          <w:b/>
          <w:sz w:val="21"/>
          <w:szCs w:val="21"/>
          <w:lang w:eastAsia="ja-JP"/>
        </w:rPr>
        <w:t xml:space="preserve"> </w:t>
      </w:r>
      <w:r w:rsidR="007F764A" w:rsidRPr="004B1EC2">
        <w:rPr>
          <w:rFonts w:ascii="ＭＳ Ｐ明朝" w:eastAsia="ＭＳ Ｐ明朝" w:hAnsi="ＭＳ Ｐ明朝" w:hint="eastAsia"/>
          <w:b/>
          <w:sz w:val="21"/>
          <w:szCs w:val="21"/>
          <w:lang w:eastAsia="ja-JP"/>
        </w:rPr>
        <w:t>障害のある人</w:t>
      </w:r>
      <w:r w:rsidR="007F764A" w:rsidRPr="004B1EC2">
        <w:rPr>
          <w:rFonts w:ascii="ＭＳ Ｐ明朝" w:eastAsia="ＭＳ Ｐ明朝" w:hAnsi="ＭＳ Ｐ明朝" w:hint="eastAsia"/>
          <w:b/>
          <w:sz w:val="21"/>
          <w:szCs w:val="21"/>
        </w:rPr>
        <w:t>、特に知的および／または</w:t>
      </w:r>
      <w:r w:rsidR="000D1531" w:rsidRPr="004B1EC2">
        <w:rPr>
          <w:rFonts w:ascii="ＭＳ Ｐ明朝" w:eastAsia="ＭＳ Ｐ明朝" w:hAnsi="ＭＳ Ｐ明朝" w:hint="eastAsia"/>
          <w:b/>
          <w:sz w:val="21"/>
          <w:szCs w:val="21"/>
          <w:lang w:eastAsia="ja-JP"/>
        </w:rPr>
        <w:t>精神</w:t>
      </w:r>
      <w:r w:rsidR="007F764A" w:rsidRPr="004B1EC2">
        <w:rPr>
          <w:rFonts w:ascii="ＭＳ Ｐ明朝" w:eastAsia="ＭＳ Ｐ明朝" w:hAnsi="ＭＳ Ｐ明朝" w:hint="eastAsia"/>
          <w:b/>
          <w:sz w:val="21"/>
          <w:szCs w:val="21"/>
        </w:rPr>
        <w:t>障害</w:t>
      </w:r>
      <w:r w:rsidR="003A0660" w:rsidRPr="004B1EC2">
        <w:rPr>
          <w:rFonts w:ascii="ＭＳ Ｐ明朝" w:eastAsia="ＭＳ Ｐ明朝" w:hAnsi="ＭＳ Ｐ明朝" w:hint="eastAsia"/>
          <w:b/>
          <w:sz w:val="21"/>
          <w:szCs w:val="21"/>
          <w:lang w:eastAsia="ja-JP"/>
        </w:rPr>
        <w:t>のある人</w:t>
      </w:r>
      <w:r w:rsidR="007F764A" w:rsidRPr="004B1EC2">
        <w:rPr>
          <w:rFonts w:ascii="ＭＳ Ｐ明朝" w:eastAsia="ＭＳ Ｐ明朝" w:hAnsi="ＭＳ Ｐ明朝" w:hint="eastAsia"/>
          <w:b/>
          <w:sz w:val="21"/>
          <w:szCs w:val="21"/>
        </w:rPr>
        <w:t>、自閉症</w:t>
      </w:r>
      <w:r w:rsidR="000D1531" w:rsidRPr="004B1EC2">
        <w:rPr>
          <w:rFonts w:ascii="ＭＳ Ｐ明朝" w:eastAsia="ＭＳ Ｐ明朝" w:hAnsi="ＭＳ Ｐ明朝" w:hint="eastAsia"/>
          <w:b/>
          <w:sz w:val="21"/>
          <w:szCs w:val="21"/>
          <w:lang w:eastAsia="ja-JP"/>
        </w:rPr>
        <w:t>のある人</w:t>
      </w:r>
      <w:r w:rsidR="007F764A" w:rsidRPr="004B1EC2">
        <w:rPr>
          <w:rFonts w:ascii="ＭＳ Ｐ明朝" w:eastAsia="ＭＳ Ｐ明朝" w:hAnsi="ＭＳ Ｐ明朝" w:hint="eastAsia"/>
          <w:b/>
          <w:sz w:val="21"/>
          <w:szCs w:val="21"/>
        </w:rPr>
        <w:t>が、適正な手続きなしに強制的に自宅や刑務所に監禁されないことを保証するために、国の基準、政策、慣行を見直す；</w:t>
      </w:r>
    </w:p>
    <w:p w14:paraId="678B2F8F" w14:textId="605E9F0F" w:rsidR="0003401E" w:rsidRPr="004B1EC2" w:rsidRDefault="00C50FB3" w:rsidP="0003401E">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(c)</w:t>
      </w:r>
      <w:r w:rsidR="00F11343" w:rsidRPr="004B1EC2">
        <w:rPr>
          <w:rFonts w:ascii="ＭＳ Ｐ明朝" w:eastAsia="ＭＳ Ｐ明朝" w:hAnsi="ＭＳ Ｐ明朝" w:hint="eastAsia"/>
          <w:b/>
          <w:sz w:val="21"/>
          <w:szCs w:val="21"/>
          <w:lang w:eastAsia="ja-JP"/>
        </w:rPr>
        <w:t xml:space="preserve"> </w:t>
      </w:r>
      <w:r w:rsidR="0003401E" w:rsidRPr="004B1EC2">
        <w:rPr>
          <w:rFonts w:ascii="ＭＳ Ｐ明朝" w:eastAsia="ＭＳ Ｐ明朝" w:hAnsi="ＭＳ Ｐ明朝" w:hint="eastAsia"/>
          <w:b/>
          <w:sz w:val="21"/>
          <w:szCs w:val="21"/>
        </w:rPr>
        <w:t>刑務所または拘置所に収容されているすべての</w:t>
      </w:r>
      <w:r w:rsidR="0003401E" w:rsidRPr="004B1EC2">
        <w:rPr>
          <w:rFonts w:ascii="ＭＳ Ｐ明朝" w:eastAsia="ＭＳ Ｐ明朝" w:hAnsi="ＭＳ Ｐ明朝" w:hint="eastAsia"/>
          <w:b/>
          <w:sz w:val="21"/>
          <w:szCs w:val="21"/>
          <w:lang w:eastAsia="ja-JP"/>
        </w:rPr>
        <w:t>障害のある人</w:t>
      </w:r>
      <w:r w:rsidR="0003401E" w:rsidRPr="004B1EC2">
        <w:rPr>
          <w:rFonts w:ascii="ＭＳ Ｐ明朝" w:eastAsia="ＭＳ Ｐ明朝" w:hAnsi="ＭＳ Ｐ明朝" w:hint="eastAsia"/>
          <w:b/>
          <w:sz w:val="21"/>
          <w:szCs w:val="21"/>
        </w:rPr>
        <w:t>に</w:t>
      </w:r>
      <w:r w:rsidR="0003401E" w:rsidRPr="004B1EC2">
        <w:rPr>
          <w:rFonts w:ascii="ＭＳ Ｐ明朝" w:eastAsia="ＭＳ Ｐ明朝" w:hAnsi="ＭＳ Ｐ明朝" w:hint="eastAsia"/>
          <w:b/>
          <w:sz w:val="21"/>
          <w:szCs w:val="21"/>
          <w:lang w:eastAsia="ja-JP"/>
        </w:rPr>
        <w:t>、</w:t>
      </w:r>
      <w:r w:rsidR="0003401E" w:rsidRPr="004B1EC2">
        <w:rPr>
          <w:rFonts w:ascii="ＭＳ Ｐ明朝" w:eastAsia="ＭＳ Ｐ明朝" w:hAnsi="ＭＳ Ｐ明朝" w:hint="eastAsia"/>
          <w:b/>
          <w:sz w:val="21"/>
          <w:szCs w:val="21"/>
        </w:rPr>
        <w:t>合理的な便宜を提供するための規則を採択</w:t>
      </w:r>
      <w:r w:rsidR="0003401E" w:rsidRPr="004B1EC2">
        <w:rPr>
          <w:rFonts w:ascii="ＭＳ Ｐ明朝" w:eastAsia="ＭＳ Ｐ明朝" w:hAnsi="ＭＳ Ｐ明朝" w:hint="eastAsia"/>
          <w:b/>
          <w:sz w:val="21"/>
          <w:szCs w:val="21"/>
          <w:lang w:eastAsia="ja-JP"/>
        </w:rPr>
        <w:t>する。また、</w:t>
      </w:r>
      <w:r w:rsidR="0003401E" w:rsidRPr="004B1EC2">
        <w:rPr>
          <w:rFonts w:ascii="ＭＳ Ｐ明朝" w:eastAsia="ＭＳ Ｐ明朝" w:hAnsi="ＭＳ Ｐ明朝" w:hint="eastAsia"/>
          <w:b/>
          <w:sz w:val="21"/>
          <w:szCs w:val="21"/>
        </w:rPr>
        <w:t>そのような施設にいる女性および</w:t>
      </w:r>
      <w:r w:rsidR="0003401E" w:rsidRPr="004B1EC2">
        <w:rPr>
          <w:rFonts w:ascii="ＭＳ Ｐ明朝" w:eastAsia="ＭＳ Ｐ明朝" w:hAnsi="ＭＳ Ｐ明朝" w:hint="eastAsia"/>
          <w:b/>
          <w:sz w:val="21"/>
          <w:szCs w:val="21"/>
          <w:lang w:eastAsia="ja-JP"/>
        </w:rPr>
        <w:t>障害のある</w:t>
      </w:r>
      <w:r w:rsidR="0003401E" w:rsidRPr="004B1EC2">
        <w:rPr>
          <w:rFonts w:ascii="ＭＳ Ｐ明朝" w:eastAsia="ＭＳ Ｐ明朝" w:hAnsi="ＭＳ Ｐ明朝" w:hint="eastAsia"/>
          <w:b/>
          <w:sz w:val="21"/>
          <w:szCs w:val="21"/>
        </w:rPr>
        <w:t>先住民が適切な支援を受けられるようにする。</w:t>
      </w:r>
    </w:p>
    <w:p w14:paraId="31FD117D" w14:textId="77777777" w:rsidR="002E0C89" w:rsidRPr="004B1EC2" w:rsidRDefault="002E0C89" w:rsidP="0003401E">
      <w:pPr>
        <w:pStyle w:val="SingleTxtG"/>
        <w:rPr>
          <w:rFonts w:ascii="ＭＳ Ｐ明朝" w:eastAsia="ＭＳ Ｐ明朝" w:hAnsi="ＭＳ Ｐ明朝"/>
          <w:b/>
          <w:sz w:val="21"/>
          <w:szCs w:val="21"/>
          <w:lang w:eastAsia="ja-JP"/>
        </w:rPr>
      </w:pPr>
    </w:p>
    <w:p w14:paraId="61AC7503" w14:textId="28BCBC09" w:rsidR="0003401E" w:rsidRPr="004B1EC2" w:rsidRDefault="0003401E" w:rsidP="0003401E">
      <w:pPr>
        <w:pStyle w:val="H23G"/>
        <w:outlineLvl w:val="3"/>
        <w:rPr>
          <w:rFonts w:ascii="ＭＳ Ｐ明朝" w:eastAsia="ＭＳ Ｐ明朝" w:hAnsi="ＭＳ Ｐ明朝"/>
          <w:sz w:val="24"/>
          <w:szCs w:val="24"/>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Pr="004B1EC2">
        <w:rPr>
          <w:rFonts w:ascii="ＭＳ Ｐ明朝" w:eastAsia="ＭＳ Ｐ明朝" w:hAnsi="ＭＳ Ｐ明朝" w:hint="eastAsia"/>
          <w:sz w:val="24"/>
          <w:szCs w:val="24"/>
        </w:rPr>
        <w:t>拷問又は残虐な、非人道的な若しくは品位を傷つける取扱い若しくは刑罰からの自由</w:t>
      </w:r>
      <w:r w:rsidRPr="004B1EC2">
        <w:rPr>
          <w:rFonts w:ascii="ＭＳ Ｐ明朝" w:eastAsia="ＭＳ Ｐ明朝" w:hAnsi="ＭＳ Ｐ明朝" w:hint="eastAsia"/>
          <w:sz w:val="24"/>
          <w:szCs w:val="24"/>
          <w:lang w:eastAsia="ja-JP"/>
        </w:rPr>
        <w:t>（第15条）</w:t>
      </w:r>
    </w:p>
    <w:p w14:paraId="072A5D41" w14:textId="49EA2DA6"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29.</w:t>
      </w:r>
      <w:r w:rsidRPr="004B1EC2">
        <w:rPr>
          <w:rFonts w:ascii="ＭＳ Ｐ明朝" w:eastAsia="ＭＳ Ｐ明朝" w:hAnsi="ＭＳ Ｐ明朝"/>
          <w:bCs/>
          <w:sz w:val="21"/>
          <w:szCs w:val="21"/>
        </w:rPr>
        <w:tab/>
      </w:r>
      <w:r w:rsidR="0003401E" w:rsidRPr="004B1EC2">
        <w:rPr>
          <w:rFonts w:ascii="ＭＳ Ｐ明朝" w:eastAsia="ＭＳ Ｐ明朝" w:hAnsi="ＭＳ Ｐ明朝" w:hint="eastAsia"/>
          <w:bCs/>
          <w:sz w:val="21"/>
          <w:szCs w:val="21"/>
          <w:lang w:eastAsia="ja-JP"/>
        </w:rPr>
        <w:t>委員会は下記のことを懸念している</w:t>
      </w:r>
      <w:r w:rsidR="0003401E" w:rsidRPr="004B1EC2">
        <w:rPr>
          <w:rFonts w:ascii="ＭＳ Ｐ明朝" w:eastAsia="ＭＳ Ｐ明朝" w:hAnsi="ＭＳ Ｐ明朝"/>
          <w:bCs/>
          <w:sz w:val="21"/>
          <w:szCs w:val="21"/>
        </w:rPr>
        <w:t>:</w:t>
      </w:r>
    </w:p>
    <w:p w14:paraId="6F1E7FD7" w14:textId="544850EF" w:rsidR="00D033B3" w:rsidRPr="004B1EC2" w:rsidRDefault="00C50FB3" w:rsidP="00C50FB3">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D033B3" w:rsidRPr="004B1EC2">
        <w:rPr>
          <w:rFonts w:ascii="ＭＳ Ｐ明朝" w:eastAsia="ＭＳ Ｐ明朝" w:hAnsi="ＭＳ Ｐ明朝" w:hint="eastAsia"/>
          <w:bCs/>
          <w:sz w:val="21"/>
          <w:szCs w:val="21"/>
        </w:rPr>
        <w:t>拷問</w:t>
      </w:r>
      <w:r w:rsidR="006927A3" w:rsidRPr="004B1EC2">
        <w:rPr>
          <w:rFonts w:ascii="ＭＳ Ｐ明朝" w:eastAsia="ＭＳ Ｐ明朝" w:hAnsi="ＭＳ Ｐ明朝" w:hint="eastAsia"/>
          <w:bCs/>
          <w:sz w:val="21"/>
          <w:szCs w:val="21"/>
          <w:lang w:eastAsia="ja-JP"/>
        </w:rPr>
        <w:t>禁止</w:t>
      </w:r>
      <w:r w:rsidR="00D033B3" w:rsidRPr="004B1EC2">
        <w:rPr>
          <w:rFonts w:ascii="ＭＳ Ｐ明朝" w:eastAsia="ＭＳ Ｐ明朝" w:hAnsi="ＭＳ Ｐ明朝" w:hint="eastAsia"/>
          <w:bCs/>
          <w:sz w:val="21"/>
          <w:szCs w:val="21"/>
        </w:rPr>
        <w:t>委員会</w:t>
      </w:r>
      <w:r w:rsidR="00D033B3" w:rsidRPr="004B1EC2">
        <w:rPr>
          <w:rFonts w:ascii="ＭＳ Ｐ明朝" w:eastAsia="ＭＳ Ｐ明朝" w:hAnsi="ＭＳ Ｐ明朝" w:hint="eastAsia"/>
          <w:bCs/>
          <w:sz w:val="21"/>
          <w:szCs w:val="21"/>
          <w:lang w:eastAsia="ja-JP"/>
        </w:rPr>
        <w:t>（</w:t>
      </w:r>
      <w:r w:rsidR="00D033B3" w:rsidRPr="004B1EC2">
        <w:rPr>
          <w:rFonts w:ascii="ＭＳ Ｐ明朝" w:eastAsia="ＭＳ Ｐ明朝" w:hAnsi="ＭＳ Ｐ明朝"/>
          <w:bCs/>
          <w:sz w:val="21"/>
          <w:szCs w:val="21"/>
          <w:lang w:eastAsia="ja-JP"/>
        </w:rPr>
        <w:t>Committee against Torture</w:t>
      </w:r>
      <w:r w:rsidR="00D033B3" w:rsidRPr="004B1EC2">
        <w:rPr>
          <w:rFonts w:ascii="ＭＳ Ｐ明朝" w:eastAsia="ＭＳ Ｐ明朝" w:hAnsi="ＭＳ Ｐ明朝" w:hint="eastAsia"/>
          <w:bCs/>
          <w:sz w:val="21"/>
          <w:szCs w:val="21"/>
          <w:lang w:eastAsia="ja-JP"/>
        </w:rPr>
        <w:t>）</w:t>
      </w:r>
      <w:r w:rsidR="00D033B3" w:rsidRPr="004B1EC2">
        <w:rPr>
          <w:rFonts w:ascii="ＭＳ Ｐ明朝" w:eastAsia="ＭＳ Ｐ明朝" w:hAnsi="ＭＳ Ｐ明朝" w:hint="eastAsia"/>
          <w:bCs/>
          <w:sz w:val="21"/>
          <w:szCs w:val="21"/>
        </w:rPr>
        <w:t>などの条約機関が、特に公判前勾留中に拷問やその他の不当な扱いが広く行われているという</w:t>
      </w:r>
      <w:r w:rsidR="00D033B3" w:rsidRPr="004B1EC2">
        <w:rPr>
          <w:rFonts w:ascii="ＭＳ Ｐ明朝" w:eastAsia="ＭＳ Ｐ明朝" w:hAnsi="ＭＳ Ｐ明朝" w:hint="eastAsia"/>
          <w:bCs/>
          <w:sz w:val="21"/>
          <w:szCs w:val="21"/>
          <w:lang w:eastAsia="ja-JP"/>
        </w:rPr>
        <w:t>申し立て（</w:t>
      </w:r>
      <w:r w:rsidR="00D033B3" w:rsidRPr="004B1EC2">
        <w:rPr>
          <w:rFonts w:ascii="ＭＳ Ｐ明朝" w:eastAsia="ＭＳ Ｐ明朝" w:hAnsi="ＭＳ Ｐ明朝"/>
          <w:bCs/>
          <w:sz w:val="21"/>
          <w:szCs w:val="21"/>
          <w:lang w:eastAsia="ja-JP"/>
        </w:rPr>
        <w:t>allegation</w:t>
      </w:r>
      <w:r w:rsidR="00D033B3" w:rsidRPr="004B1EC2">
        <w:rPr>
          <w:rFonts w:ascii="ＭＳ Ｐ明朝" w:eastAsia="ＭＳ Ｐ明朝" w:hAnsi="ＭＳ Ｐ明朝" w:hint="eastAsia"/>
          <w:bCs/>
          <w:sz w:val="21"/>
          <w:szCs w:val="21"/>
          <w:lang w:eastAsia="ja-JP"/>
        </w:rPr>
        <w:t>）があること</w:t>
      </w:r>
      <w:r w:rsidR="00D033B3" w:rsidRPr="004B1EC2">
        <w:rPr>
          <w:rFonts w:ascii="ＭＳ Ｐ明朝" w:eastAsia="ＭＳ Ｐ明朝" w:hAnsi="ＭＳ Ｐ明朝" w:hint="eastAsia"/>
          <w:bCs/>
          <w:sz w:val="21"/>
          <w:szCs w:val="21"/>
        </w:rPr>
        <w:t>に重大な懸念を表明しているにもかかわらず、こうした慣行は続いており、</w:t>
      </w:r>
      <w:r w:rsidR="006927A3" w:rsidRPr="004B1EC2">
        <w:rPr>
          <w:rFonts w:ascii="ＭＳ Ｐ明朝" w:eastAsia="ＭＳ Ｐ明朝" w:hAnsi="ＭＳ Ｐ明朝" w:hint="eastAsia"/>
          <w:bCs/>
          <w:sz w:val="21"/>
          <w:szCs w:val="21"/>
          <w:lang w:eastAsia="ja-JP"/>
        </w:rPr>
        <w:t>その</w:t>
      </w:r>
      <w:r w:rsidR="00D033B3" w:rsidRPr="004B1EC2">
        <w:rPr>
          <w:rFonts w:ascii="ＭＳ Ｐ明朝" w:eastAsia="ＭＳ Ｐ明朝" w:hAnsi="ＭＳ Ｐ明朝" w:hint="eastAsia"/>
          <w:bCs/>
          <w:sz w:val="21"/>
          <w:szCs w:val="21"/>
        </w:rPr>
        <w:t>影響を受けた人</w:t>
      </w:r>
      <w:r w:rsidR="006927A3" w:rsidRPr="004B1EC2">
        <w:rPr>
          <w:rFonts w:ascii="ＭＳ Ｐ明朝" w:eastAsia="ＭＳ Ｐ明朝" w:hAnsi="ＭＳ Ｐ明朝" w:hint="eastAsia"/>
          <w:bCs/>
          <w:sz w:val="21"/>
          <w:szCs w:val="21"/>
          <w:lang w:eastAsia="ja-JP"/>
        </w:rPr>
        <w:t>が</w:t>
      </w:r>
      <w:r w:rsidR="00D033B3" w:rsidRPr="004B1EC2">
        <w:rPr>
          <w:rFonts w:ascii="ＭＳ Ｐ明朝" w:eastAsia="ＭＳ Ｐ明朝" w:hAnsi="ＭＳ Ｐ明朝" w:hint="eastAsia"/>
          <w:bCs/>
          <w:sz w:val="21"/>
          <w:szCs w:val="21"/>
        </w:rPr>
        <w:t>死亡</w:t>
      </w:r>
      <w:r w:rsidR="006927A3" w:rsidRPr="004B1EC2">
        <w:rPr>
          <w:rFonts w:ascii="ＭＳ Ｐ明朝" w:eastAsia="ＭＳ Ｐ明朝" w:hAnsi="ＭＳ Ｐ明朝" w:hint="eastAsia"/>
          <w:bCs/>
          <w:sz w:val="21"/>
          <w:szCs w:val="21"/>
          <w:lang w:eastAsia="ja-JP"/>
        </w:rPr>
        <w:t>したり</w:t>
      </w:r>
      <w:r w:rsidR="00D033B3" w:rsidRPr="004B1EC2">
        <w:rPr>
          <w:rFonts w:ascii="ＭＳ Ｐ明朝" w:eastAsia="ＭＳ Ｐ明朝" w:hAnsi="ＭＳ Ｐ明朝" w:hint="eastAsia"/>
          <w:bCs/>
          <w:sz w:val="21"/>
          <w:szCs w:val="21"/>
        </w:rPr>
        <w:t>障害</w:t>
      </w:r>
      <w:r w:rsidR="006927A3" w:rsidRPr="004B1EC2">
        <w:rPr>
          <w:rFonts w:ascii="ＭＳ Ｐ明朝" w:eastAsia="ＭＳ Ｐ明朝" w:hAnsi="ＭＳ Ｐ明朝" w:hint="eastAsia"/>
          <w:bCs/>
          <w:sz w:val="21"/>
          <w:szCs w:val="21"/>
          <w:lang w:eastAsia="ja-JP"/>
        </w:rPr>
        <w:t>を負ったり</w:t>
      </w:r>
      <w:r w:rsidR="00D033B3" w:rsidRPr="004B1EC2">
        <w:rPr>
          <w:rFonts w:ascii="ＭＳ Ｐ明朝" w:eastAsia="ＭＳ Ｐ明朝" w:hAnsi="ＭＳ Ｐ明朝" w:hint="eastAsia"/>
          <w:bCs/>
          <w:sz w:val="21"/>
          <w:szCs w:val="21"/>
        </w:rPr>
        <w:t>している；</w:t>
      </w:r>
    </w:p>
    <w:p w14:paraId="100EDFDC" w14:textId="207F4FD2" w:rsidR="00C50FB3" w:rsidRPr="004B1EC2" w:rsidRDefault="00C50FB3" w:rsidP="005B0F0D">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00F11343" w:rsidRPr="004B1EC2">
        <w:rPr>
          <w:rFonts w:ascii="ＭＳ Ｐ明朝" w:eastAsia="ＭＳ Ｐ明朝" w:hAnsi="ＭＳ Ｐ明朝" w:hint="eastAsia"/>
          <w:bCs/>
          <w:sz w:val="21"/>
          <w:szCs w:val="21"/>
          <w:lang w:eastAsia="ja-JP"/>
        </w:rPr>
        <w:t xml:space="preserve"> </w:t>
      </w:r>
      <w:r w:rsidR="005B0F0D" w:rsidRPr="004B1EC2">
        <w:rPr>
          <w:rFonts w:ascii="ＭＳ Ｐ明朝" w:eastAsia="ＭＳ Ｐ明朝" w:hAnsi="ＭＳ Ｐ明朝" w:hint="eastAsia"/>
          <w:bCs/>
          <w:sz w:val="21"/>
          <w:szCs w:val="21"/>
        </w:rPr>
        <w:t>締約国が拷問及び他の残虐な、非人道的な又は品位を傷つける取扱い又は刑罰に関する条約</w:t>
      </w:r>
      <w:r w:rsidR="005B0F0D" w:rsidRPr="004B1EC2">
        <w:rPr>
          <w:rFonts w:ascii="ＭＳ Ｐ明朝" w:eastAsia="ＭＳ Ｐ明朝" w:hAnsi="ＭＳ Ｐ明朝" w:hint="eastAsia"/>
          <w:bCs/>
          <w:sz w:val="21"/>
          <w:szCs w:val="21"/>
          <w:lang w:eastAsia="ja-JP"/>
        </w:rPr>
        <w:t>（訳注　1984年の第39回国連総会において採択。略称「</w:t>
      </w:r>
      <w:r w:rsidR="005B0F0D" w:rsidRPr="004B1EC2">
        <w:rPr>
          <w:rFonts w:ascii="ＭＳ Ｐ明朝" w:eastAsia="ＭＳ Ｐ明朝" w:hAnsi="ＭＳ Ｐ明朝" w:hint="eastAsia"/>
          <w:bCs/>
          <w:sz w:val="21"/>
          <w:szCs w:val="21"/>
        </w:rPr>
        <w:t>拷問等禁止条約</w:t>
      </w:r>
      <w:r w:rsidR="005B0F0D" w:rsidRPr="004B1EC2">
        <w:rPr>
          <w:rFonts w:ascii="ＭＳ Ｐ明朝" w:eastAsia="ＭＳ Ｐ明朝" w:hAnsi="ＭＳ Ｐ明朝" w:hint="eastAsia"/>
          <w:bCs/>
          <w:sz w:val="21"/>
          <w:szCs w:val="21"/>
          <w:lang w:eastAsia="ja-JP"/>
        </w:rPr>
        <w:t>」）</w:t>
      </w:r>
      <w:r w:rsidR="005B0F0D" w:rsidRPr="004B1EC2">
        <w:rPr>
          <w:rFonts w:ascii="ＭＳ Ｐ明朝" w:eastAsia="ＭＳ Ｐ明朝" w:hAnsi="ＭＳ Ｐ明朝" w:hint="eastAsia"/>
          <w:bCs/>
          <w:sz w:val="21"/>
          <w:szCs w:val="21"/>
        </w:rPr>
        <w:t>を批准しているにもかかわらず、</w:t>
      </w:r>
      <w:r w:rsidR="00834E80" w:rsidRPr="004B1EC2">
        <w:rPr>
          <w:rFonts w:ascii="ＭＳ Ｐ明朝" w:eastAsia="ＭＳ Ｐ明朝" w:hAnsi="ＭＳ Ｐ明朝" w:hint="eastAsia"/>
          <w:bCs/>
          <w:sz w:val="21"/>
          <w:szCs w:val="21"/>
          <w:lang w:eastAsia="ja-JP"/>
        </w:rPr>
        <w:t>障害のある人</w:t>
      </w:r>
      <w:r w:rsidR="005B0F0D" w:rsidRPr="004B1EC2">
        <w:rPr>
          <w:rFonts w:ascii="ＭＳ Ｐ明朝" w:eastAsia="ＭＳ Ｐ明朝" w:hAnsi="ＭＳ Ｐ明朝" w:hint="eastAsia"/>
          <w:bCs/>
          <w:sz w:val="21"/>
          <w:szCs w:val="21"/>
        </w:rPr>
        <w:t>、</w:t>
      </w:r>
      <w:r w:rsidR="00857CD8" w:rsidRPr="004B1EC2">
        <w:rPr>
          <w:rFonts w:ascii="ＭＳ Ｐ明朝" w:eastAsia="ＭＳ Ｐ明朝" w:hAnsi="ＭＳ Ｐ明朝" w:hint="eastAsia"/>
          <w:bCs/>
          <w:sz w:val="21"/>
          <w:szCs w:val="21"/>
          <w:lang w:eastAsia="ja-JP"/>
        </w:rPr>
        <w:t>特</w:t>
      </w:r>
      <w:r w:rsidR="005B0F0D" w:rsidRPr="004B1EC2">
        <w:rPr>
          <w:rFonts w:ascii="ＭＳ Ｐ明朝" w:eastAsia="ＭＳ Ｐ明朝" w:hAnsi="ＭＳ Ｐ明朝" w:hint="eastAsia"/>
          <w:bCs/>
          <w:sz w:val="21"/>
          <w:szCs w:val="21"/>
        </w:rPr>
        <w:t>に女性や女児、</w:t>
      </w:r>
      <w:r w:rsidR="005B0F0D" w:rsidRPr="004B1EC2">
        <w:rPr>
          <w:rFonts w:ascii="ＭＳ Ｐ明朝" w:eastAsia="ＭＳ Ｐ明朝" w:hAnsi="ＭＳ Ｐ明朝" w:hint="eastAsia"/>
          <w:bCs/>
          <w:sz w:val="21"/>
          <w:szCs w:val="21"/>
          <w:lang w:eastAsia="ja-JP"/>
        </w:rPr>
        <w:t>障害のある</w:t>
      </w:r>
      <w:r w:rsidR="005B0F0D" w:rsidRPr="004B1EC2">
        <w:rPr>
          <w:rFonts w:ascii="ＭＳ Ｐ明朝" w:eastAsia="ＭＳ Ｐ明朝" w:hAnsi="ＭＳ Ｐ明朝" w:hint="eastAsia"/>
          <w:bCs/>
          <w:sz w:val="21"/>
          <w:szCs w:val="21"/>
        </w:rPr>
        <w:t>先住民族に対する拷問やその他の不当な扱いの苦情を提出するメカニズムが欠如している；</w:t>
      </w:r>
    </w:p>
    <w:p w14:paraId="25AEB465" w14:textId="3F932D65"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B53A1E" w:rsidRPr="004B1EC2">
        <w:rPr>
          <w:rFonts w:ascii="ＭＳ Ｐ明朝" w:eastAsia="ＭＳ Ｐ明朝" w:hAnsi="ＭＳ Ｐ明朝" w:hint="eastAsia"/>
          <w:bCs/>
          <w:sz w:val="21"/>
          <w:szCs w:val="21"/>
          <w:lang w:eastAsia="ja-JP"/>
        </w:rPr>
        <w:t>障害のある人</w:t>
      </w:r>
      <w:r w:rsidR="005B0F0D" w:rsidRPr="004B1EC2">
        <w:rPr>
          <w:rFonts w:ascii="ＭＳ Ｐ明朝" w:eastAsia="ＭＳ Ｐ明朝" w:hAnsi="ＭＳ Ｐ明朝" w:hint="eastAsia"/>
          <w:bCs/>
          <w:sz w:val="21"/>
          <w:szCs w:val="21"/>
        </w:rPr>
        <w:t>、</w:t>
      </w:r>
      <w:r w:rsidR="00857CD8" w:rsidRPr="004B1EC2">
        <w:rPr>
          <w:rFonts w:ascii="ＭＳ Ｐ明朝" w:eastAsia="ＭＳ Ｐ明朝" w:hAnsi="ＭＳ Ｐ明朝" w:hint="eastAsia"/>
          <w:bCs/>
          <w:sz w:val="21"/>
          <w:szCs w:val="21"/>
          <w:lang w:eastAsia="ja-JP"/>
        </w:rPr>
        <w:t>特</w:t>
      </w:r>
      <w:r w:rsidR="005B0F0D" w:rsidRPr="004B1EC2">
        <w:rPr>
          <w:rFonts w:ascii="ＭＳ Ｐ明朝" w:eastAsia="ＭＳ Ｐ明朝" w:hAnsi="ＭＳ Ｐ明朝" w:hint="eastAsia"/>
          <w:bCs/>
          <w:sz w:val="21"/>
          <w:szCs w:val="21"/>
        </w:rPr>
        <w:t>に</w:t>
      </w:r>
      <w:r w:rsidR="00B53A1E" w:rsidRPr="004B1EC2">
        <w:rPr>
          <w:rFonts w:ascii="ＭＳ Ｐ明朝" w:eastAsia="ＭＳ Ｐ明朝" w:hAnsi="ＭＳ Ｐ明朝" w:hint="eastAsia"/>
          <w:bCs/>
          <w:sz w:val="21"/>
          <w:szCs w:val="21"/>
          <w:lang w:eastAsia="ja-JP"/>
        </w:rPr>
        <w:t>障害のある</w:t>
      </w:r>
      <w:r w:rsidR="005B0F0D" w:rsidRPr="004B1EC2">
        <w:rPr>
          <w:rFonts w:ascii="ＭＳ Ｐ明朝" w:eastAsia="ＭＳ Ｐ明朝" w:hAnsi="ＭＳ Ｐ明朝" w:hint="eastAsia"/>
          <w:bCs/>
          <w:sz w:val="21"/>
          <w:szCs w:val="21"/>
        </w:rPr>
        <w:t>女性や</w:t>
      </w:r>
      <w:r w:rsidR="00B53A1E" w:rsidRPr="004B1EC2">
        <w:rPr>
          <w:rFonts w:ascii="ＭＳ Ｐ明朝" w:eastAsia="ＭＳ Ｐ明朝" w:hAnsi="ＭＳ Ｐ明朝" w:hint="eastAsia"/>
          <w:bCs/>
          <w:sz w:val="21"/>
          <w:szCs w:val="21"/>
          <w:lang w:eastAsia="ja-JP"/>
        </w:rPr>
        <w:t>子ども</w:t>
      </w:r>
      <w:r w:rsidR="005B0F0D" w:rsidRPr="004B1EC2">
        <w:rPr>
          <w:rFonts w:ascii="ＭＳ Ｐ明朝" w:eastAsia="ＭＳ Ｐ明朝" w:hAnsi="ＭＳ Ｐ明朝" w:hint="eastAsia"/>
          <w:bCs/>
          <w:sz w:val="21"/>
          <w:szCs w:val="21"/>
        </w:rPr>
        <w:t>に対する拷問やその他の非人道的扱いに関する詳細なデータがない。</w:t>
      </w:r>
    </w:p>
    <w:p w14:paraId="3A4B4662" w14:textId="1A875173"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30.</w:t>
      </w:r>
      <w:r w:rsidRPr="004B1EC2">
        <w:rPr>
          <w:rFonts w:ascii="ＭＳ Ｐ明朝" w:eastAsia="ＭＳ Ｐ明朝" w:hAnsi="ＭＳ Ｐ明朝"/>
          <w:b/>
          <w:sz w:val="21"/>
          <w:szCs w:val="21"/>
        </w:rPr>
        <w:tab/>
      </w:r>
      <w:r w:rsidR="00B53A1E" w:rsidRPr="004B1EC2">
        <w:rPr>
          <w:rFonts w:ascii="ＭＳ Ｐ明朝" w:eastAsia="ＭＳ Ｐ明朝" w:hAnsi="ＭＳ Ｐ明朝" w:hint="eastAsia"/>
          <w:b/>
          <w:sz w:val="21"/>
          <w:szCs w:val="21"/>
        </w:rPr>
        <w:t>委員会は、緊急時を含む脱施設化に関するガイドラインを想起し、締約国が、</w:t>
      </w:r>
      <w:r w:rsidR="00B53A1E" w:rsidRPr="004B1EC2">
        <w:rPr>
          <w:rFonts w:ascii="ＭＳ Ｐ明朝" w:eastAsia="ＭＳ Ｐ明朝" w:hAnsi="ＭＳ Ｐ明朝" w:hint="eastAsia"/>
          <w:b/>
          <w:sz w:val="21"/>
          <w:szCs w:val="21"/>
          <w:lang w:eastAsia="ja-JP"/>
        </w:rPr>
        <w:t>障害のある人</w:t>
      </w:r>
      <w:r w:rsidR="00B53A1E" w:rsidRPr="004B1EC2">
        <w:rPr>
          <w:rFonts w:ascii="ＭＳ Ｐ明朝" w:eastAsia="ＭＳ Ｐ明朝" w:hAnsi="ＭＳ Ｐ明朝" w:hint="eastAsia"/>
          <w:b/>
          <w:sz w:val="21"/>
          <w:szCs w:val="21"/>
        </w:rPr>
        <w:t>の代表組織を通じて、</w:t>
      </w:r>
      <w:r w:rsidR="00B53A1E" w:rsidRPr="004B1EC2">
        <w:rPr>
          <w:rFonts w:ascii="ＭＳ Ｐ明朝" w:eastAsia="ＭＳ Ｐ明朝" w:hAnsi="ＭＳ Ｐ明朝" w:hint="eastAsia"/>
          <w:b/>
          <w:sz w:val="21"/>
          <w:szCs w:val="21"/>
          <w:lang w:eastAsia="ja-JP"/>
        </w:rPr>
        <w:t>彼ら</w:t>
      </w:r>
      <w:r w:rsidR="00B53A1E" w:rsidRPr="004B1EC2">
        <w:rPr>
          <w:rFonts w:ascii="ＭＳ Ｐ明朝" w:eastAsia="ＭＳ Ｐ明朝" w:hAnsi="ＭＳ Ｐ明朝" w:hint="eastAsia"/>
          <w:b/>
          <w:sz w:val="21"/>
          <w:szCs w:val="21"/>
        </w:rPr>
        <w:t>と緊密に協議し、</w:t>
      </w:r>
      <w:r w:rsidR="00B53A1E" w:rsidRPr="004B1EC2">
        <w:rPr>
          <w:rFonts w:ascii="ＭＳ Ｐ明朝" w:eastAsia="ＭＳ Ｐ明朝" w:hAnsi="ＭＳ Ｐ明朝" w:hint="eastAsia"/>
          <w:b/>
          <w:sz w:val="21"/>
          <w:szCs w:val="21"/>
          <w:lang w:eastAsia="ja-JP"/>
        </w:rPr>
        <w:t>そ</w:t>
      </w:r>
      <w:r w:rsidR="00B53A1E" w:rsidRPr="004B1EC2">
        <w:rPr>
          <w:rFonts w:ascii="ＭＳ Ｐ明朝" w:eastAsia="ＭＳ Ｐ明朝" w:hAnsi="ＭＳ Ｐ明朝" w:hint="eastAsia"/>
          <w:b/>
          <w:sz w:val="21"/>
          <w:szCs w:val="21"/>
        </w:rPr>
        <w:t>の積極的な関与の下に、</w:t>
      </w:r>
      <w:r w:rsidR="00B53A1E" w:rsidRPr="004B1EC2">
        <w:rPr>
          <w:rFonts w:ascii="ＭＳ Ｐ明朝" w:eastAsia="ＭＳ Ｐ明朝" w:hAnsi="ＭＳ Ｐ明朝" w:hint="eastAsia"/>
          <w:b/>
          <w:sz w:val="21"/>
          <w:szCs w:val="21"/>
          <w:lang w:eastAsia="ja-JP"/>
        </w:rPr>
        <w:t>以下のこと</w:t>
      </w:r>
      <w:r w:rsidR="00B53A1E" w:rsidRPr="004B1EC2">
        <w:rPr>
          <w:rFonts w:ascii="ＭＳ Ｐ明朝" w:eastAsia="ＭＳ Ｐ明朝" w:hAnsi="ＭＳ Ｐ明朝" w:hint="eastAsia"/>
          <w:b/>
          <w:sz w:val="21"/>
          <w:szCs w:val="21"/>
        </w:rPr>
        <w:t>を行うことを勧告する：</w:t>
      </w:r>
    </w:p>
    <w:p w14:paraId="74D7E036" w14:textId="293D673A" w:rsidR="00C50FB3" w:rsidRPr="004B1EC2" w:rsidRDefault="00C50FB3" w:rsidP="00091EF4">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(a)</w:t>
      </w:r>
      <w:r w:rsidR="00F11343" w:rsidRPr="004B1EC2">
        <w:rPr>
          <w:rFonts w:ascii="ＭＳ Ｐ明朝" w:eastAsia="ＭＳ Ｐ明朝" w:hAnsi="ＭＳ Ｐ明朝" w:hint="eastAsia"/>
          <w:b/>
          <w:sz w:val="21"/>
          <w:szCs w:val="21"/>
          <w:lang w:eastAsia="ja-JP"/>
        </w:rPr>
        <w:t xml:space="preserve"> </w:t>
      </w:r>
      <w:r w:rsidR="00B53A1E" w:rsidRPr="004B1EC2">
        <w:rPr>
          <w:rFonts w:ascii="ＭＳ Ｐ明朝" w:eastAsia="ＭＳ Ｐ明朝" w:hAnsi="ＭＳ Ｐ明朝" w:hint="eastAsia"/>
          <w:b/>
          <w:sz w:val="21"/>
          <w:szCs w:val="21"/>
        </w:rPr>
        <w:t>あらゆる拷問やその他</w:t>
      </w:r>
      <w:r w:rsidR="00834E80" w:rsidRPr="004B1EC2">
        <w:rPr>
          <w:rFonts w:ascii="ＭＳ Ｐ明朝" w:eastAsia="ＭＳ Ｐ明朝" w:hAnsi="ＭＳ Ｐ明朝" w:hint="eastAsia"/>
          <w:b/>
          <w:sz w:val="21"/>
          <w:szCs w:val="21"/>
          <w:lang w:eastAsia="ja-JP"/>
        </w:rPr>
        <w:t>の</w:t>
      </w:r>
      <w:r w:rsidR="00B53A1E" w:rsidRPr="004B1EC2">
        <w:rPr>
          <w:rFonts w:ascii="ＭＳ Ｐ明朝" w:eastAsia="ＭＳ Ｐ明朝" w:hAnsi="ＭＳ Ｐ明朝" w:hint="eastAsia"/>
          <w:b/>
          <w:sz w:val="21"/>
          <w:szCs w:val="21"/>
        </w:rPr>
        <w:t>虐待行為、</w:t>
      </w:r>
      <w:r w:rsidR="00857CD8" w:rsidRPr="004B1EC2">
        <w:rPr>
          <w:rFonts w:ascii="ＭＳ Ｐ明朝" w:eastAsia="ＭＳ Ｐ明朝" w:hAnsi="ＭＳ Ｐ明朝" w:hint="eastAsia"/>
          <w:b/>
          <w:sz w:val="21"/>
          <w:szCs w:val="21"/>
          <w:lang w:eastAsia="ja-JP"/>
        </w:rPr>
        <w:t>特</w:t>
      </w:r>
      <w:r w:rsidR="00B53A1E" w:rsidRPr="004B1EC2">
        <w:rPr>
          <w:rFonts w:ascii="ＭＳ Ｐ明朝" w:eastAsia="ＭＳ Ｐ明朝" w:hAnsi="ＭＳ Ｐ明朝" w:hint="eastAsia"/>
          <w:b/>
          <w:sz w:val="21"/>
          <w:szCs w:val="21"/>
        </w:rPr>
        <w:t>に刑務所にいる</w:t>
      </w:r>
      <w:r w:rsidR="00091EF4" w:rsidRPr="004B1EC2">
        <w:rPr>
          <w:rFonts w:ascii="ＭＳ Ｐ明朝" w:eastAsia="ＭＳ Ｐ明朝" w:hAnsi="ＭＳ Ｐ明朝" w:hint="eastAsia"/>
          <w:b/>
          <w:sz w:val="21"/>
          <w:szCs w:val="21"/>
          <w:lang w:eastAsia="ja-JP"/>
        </w:rPr>
        <w:t>人</w:t>
      </w:r>
      <w:r w:rsidR="00B53A1E" w:rsidRPr="004B1EC2">
        <w:rPr>
          <w:rFonts w:ascii="ＭＳ Ｐ明朝" w:eastAsia="ＭＳ Ｐ明朝" w:hAnsi="ＭＳ Ｐ明朝" w:hint="eastAsia"/>
          <w:b/>
          <w:sz w:val="21"/>
          <w:szCs w:val="21"/>
        </w:rPr>
        <w:t>に対する</w:t>
      </w:r>
      <w:r w:rsidR="00091EF4" w:rsidRPr="004B1EC2">
        <w:rPr>
          <w:rFonts w:ascii="ＭＳ Ｐ明朝" w:eastAsia="ＭＳ Ｐ明朝" w:hAnsi="ＭＳ Ｐ明朝" w:hint="eastAsia"/>
          <w:b/>
          <w:sz w:val="21"/>
          <w:szCs w:val="21"/>
        </w:rPr>
        <w:t>あらゆる拷問やその他の不当な扱いを</w:t>
      </w:r>
      <w:r w:rsidR="00B53A1E" w:rsidRPr="004B1EC2">
        <w:rPr>
          <w:rFonts w:ascii="ＭＳ Ｐ明朝" w:eastAsia="ＭＳ Ｐ明朝" w:hAnsi="ＭＳ Ｐ明朝" w:hint="eastAsia"/>
          <w:b/>
          <w:sz w:val="21"/>
          <w:szCs w:val="21"/>
        </w:rPr>
        <w:t>防止するための厳格な評価メカニズムを確立し、彼らに対する修復的司法措置</w:t>
      </w:r>
      <w:r w:rsidR="00091EF4" w:rsidRPr="004B1EC2">
        <w:rPr>
          <w:rFonts w:ascii="ＭＳ Ｐ明朝" w:eastAsia="ＭＳ Ｐ明朝" w:hAnsi="ＭＳ Ｐ明朝" w:hint="eastAsia"/>
          <w:bCs/>
          <w:sz w:val="21"/>
          <w:szCs w:val="21"/>
          <w:lang w:eastAsia="ja-JP"/>
        </w:rPr>
        <w:t>（訳注　犯罪を地域社会での害悪ととらえ、関係者や地域の人が関与して、修復するもの）</w:t>
      </w:r>
      <w:r w:rsidR="00B53A1E" w:rsidRPr="004B1EC2">
        <w:rPr>
          <w:rFonts w:ascii="ＭＳ Ｐ明朝" w:eastAsia="ＭＳ Ｐ明朝" w:hAnsi="ＭＳ Ｐ明朝" w:hint="eastAsia"/>
          <w:b/>
          <w:sz w:val="21"/>
          <w:szCs w:val="21"/>
        </w:rPr>
        <w:t>を実施することにより、拷問禁止委員会の勧告</w:t>
      </w:r>
      <w:r w:rsidR="00091EF4" w:rsidRPr="004B1EC2">
        <w:rPr>
          <w:rFonts w:ascii="ＭＳ Ｐ明朝" w:eastAsia="ＭＳ Ｐ明朝" w:hAnsi="ＭＳ Ｐ明朝" w:hint="eastAsia"/>
          <w:b/>
          <w:sz w:val="21"/>
          <w:szCs w:val="21"/>
          <w:lang w:eastAsia="ja-JP"/>
        </w:rPr>
        <w:t>を確実に</w:t>
      </w:r>
      <w:r w:rsidR="00B53A1E" w:rsidRPr="004B1EC2">
        <w:rPr>
          <w:rFonts w:ascii="ＭＳ Ｐ明朝" w:eastAsia="ＭＳ Ｐ明朝" w:hAnsi="ＭＳ Ｐ明朝" w:hint="eastAsia"/>
          <w:b/>
          <w:sz w:val="21"/>
          <w:szCs w:val="21"/>
        </w:rPr>
        <w:t>遵守する。</w:t>
      </w:r>
    </w:p>
    <w:p w14:paraId="18C163D1" w14:textId="1597097E"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lastRenderedPageBreak/>
        <w:tab/>
        <w:t>(b)</w:t>
      </w:r>
      <w:r w:rsidR="00F11343" w:rsidRPr="004B1EC2">
        <w:rPr>
          <w:rFonts w:ascii="ＭＳ Ｐ明朝" w:eastAsia="ＭＳ Ｐ明朝" w:hAnsi="ＭＳ Ｐ明朝" w:hint="eastAsia"/>
          <w:b/>
          <w:sz w:val="21"/>
          <w:szCs w:val="21"/>
          <w:lang w:eastAsia="ja-JP"/>
        </w:rPr>
        <w:t xml:space="preserve"> </w:t>
      </w:r>
      <w:r w:rsidR="00A76200" w:rsidRPr="004B1EC2">
        <w:rPr>
          <w:rFonts w:ascii="ＭＳ Ｐ明朝" w:eastAsia="ＭＳ Ｐ明朝" w:hAnsi="ＭＳ Ｐ明朝" w:hint="eastAsia"/>
          <w:b/>
          <w:sz w:val="21"/>
          <w:szCs w:val="21"/>
        </w:rPr>
        <w:t>一般市民や</w:t>
      </w:r>
      <w:r w:rsidR="00A76200" w:rsidRPr="004B1EC2">
        <w:rPr>
          <w:rFonts w:ascii="ＭＳ Ｐ明朝" w:eastAsia="ＭＳ Ｐ明朝" w:hAnsi="ＭＳ Ｐ明朝" w:hint="eastAsia"/>
          <w:b/>
          <w:sz w:val="21"/>
          <w:szCs w:val="21"/>
          <w:lang w:eastAsia="ja-JP"/>
        </w:rPr>
        <w:t>障害のある人</w:t>
      </w:r>
      <w:r w:rsidR="00A76200" w:rsidRPr="004B1EC2">
        <w:rPr>
          <w:rFonts w:ascii="ＭＳ Ｐ明朝" w:eastAsia="ＭＳ Ｐ明朝" w:hAnsi="ＭＳ Ｐ明朝" w:hint="eastAsia"/>
          <w:b/>
          <w:sz w:val="21"/>
          <w:szCs w:val="21"/>
        </w:rPr>
        <w:t>、その団体に広く法律を</w:t>
      </w:r>
      <w:r w:rsidR="00A76200" w:rsidRPr="004B1EC2">
        <w:rPr>
          <w:rFonts w:ascii="ＭＳ Ｐ明朝" w:eastAsia="ＭＳ Ｐ明朝" w:hAnsi="ＭＳ Ｐ明朝" w:hint="eastAsia"/>
          <w:b/>
          <w:sz w:val="21"/>
          <w:szCs w:val="21"/>
          <w:lang w:eastAsia="ja-JP"/>
        </w:rPr>
        <w:t>周知し</w:t>
      </w:r>
      <w:r w:rsidR="00A76200" w:rsidRPr="004B1EC2">
        <w:rPr>
          <w:rFonts w:ascii="ＭＳ Ｐ明朝" w:eastAsia="ＭＳ Ｐ明朝" w:hAnsi="ＭＳ Ｐ明朝" w:hint="eastAsia"/>
          <w:b/>
          <w:sz w:val="21"/>
          <w:szCs w:val="21"/>
        </w:rPr>
        <w:t>、虐待や拷問を禁止する法律の義務性や、違反した場合の罰則についての認識を高める。</w:t>
      </w:r>
    </w:p>
    <w:p w14:paraId="4E1F077E" w14:textId="55B3422F" w:rsidR="00C50FB3"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(c)</w:t>
      </w:r>
      <w:r w:rsidR="00F11343" w:rsidRPr="004B1EC2">
        <w:rPr>
          <w:rFonts w:ascii="ＭＳ Ｐ明朝" w:eastAsia="ＭＳ Ｐ明朝" w:hAnsi="ＭＳ Ｐ明朝" w:hint="eastAsia"/>
          <w:b/>
          <w:sz w:val="21"/>
          <w:szCs w:val="21"/>
          <w:lang w:eastAsia="ja-JP"/>
        </w:rPr>
        <w:t xml:space="preserve"> </w:t>
      </w:r>
      <w:r w:rsidR="00A76200" w:rsidRPr="004B1EC2">
        <w:rPr>
          <w:rFonts w:ascii="ＭＳ Ｐ明朝" w:eastAsia="ＭＳ Ｐ明朝" w:hAnsi="ＭＳ Ｐ明朝" w:hint="eastAsia"/>
          <w:b/>
          <w:sz w:val="21"/>
          <w:szCs w:val="21"/>
          <w:lang w:eastAsia="ja-JP"/>
        </w:rPr>
        <w:t>障害のある人</w:t>
      </w:r>
      <w:r w:rsidR="00A76200" w:rsidRPr="004B1EC2">
        <w:rPr>
          <w:rFonts w:ascii="ＭＳ Ｐ明朝" w:eastAsia="ＭＳ Ｐ明朝" w:hAnsi="ＭＳ Ｐ明朝" w:hint="eastAsia"/>
          <w:b/>
          <w:sz w:val="21"/>
          <w:szCs w:val="21"/>
        </w:rPr>
        <w:t>、</w:t>
      </w:r>
      <w:r w:rsidR="00F11343" w:rsidRPr="004B1EC2">
        <w:rPr>
          <w:rFonts w:ascii="ＭＳ Ｐ明朝" w:eastAsia="ＭＳ Ｐ明朝" w:hAnsi="ＭＳ Ｐ明朝" w:hint="eastAsia"/>
          <w:b/>
          <w:sz w:val="21"/>
          <w:szCs w:val="21"/>
          <w:lang w:eastAsia="ja-JP"/>
        </w:rPr>
        <w:t>特</w:t>
      </w:r>
      <w:r w:rsidR="00A76200" w:rsidRPr="004B1EC2">
        <w:rPr>
          <w:rFonts w:ascii="ＭＳ Ｐ明朝" w:eastAsia="ＭＳ Ｐ明朝" w:hAnsi="ＭＳ Ｐ明朝" w:hint="eastAsia"/>
          <w:b/>
          <w:sz w:val="21"/>
          <w:szCs w:val="21"/>
        </w:rPr>
        <w:t>に</w:t>
      </w:r>
      <w:r w:rsidR="00A76200" w:rsidRPr="004B1EC2">
        <w:rPr>
          <w:rFonts w:ascii="ＭＳ Ｐ明朝" w:eastAsia="ＭＳ Ｐ明朝" w:hAnsi="ＭＳ Ｐ明朝" w:hint="eastAsia"/>
          <w:b/>
          <w:sz w:val="21"/>
          <w:szCs w:val="21"/>
          <w:lang w:eastAsia="ja-JP"/>
        </w:rPr>
        <w:t>障害のある</w:t>
      </w:r>
      <w:r w:rsidR="00A76200" w:rsidRPr="004B1EC2">
        <w:rPr>
          <w:rFonts w:ascii="ＭＳ Ｐ明朝" w:eastAsia="ＭＳ Ｐ明朝" w:hAnsi="ＭＳ Ｐ明朝" w:hint="eastAsia"/>
          <w:b/>
          <w:sz w:val="21"/>
          <w:szCs w:val="21"/>
        </w:rPr>
        <w:t>女性や</w:t>
      </w:r>
      <w:r w:rsidR="00A76200" w:rsidRPr="004B1EC2">
        <w:rPr>
          <w:rFonts w:ascii="ＭＳ Ｐ明朝" w:eastAsia="ＭＳ Ｐ明朝" w:hAnsi="ＭＳ Ｐ明朝" w:hint="eastAsia"/>
          <w:b/>
          <w:sz w:val="21"/>
          <w:szCs w:val="21"/>
          <w:lang w:eastAsia="ja-JP"/>
        </w:rPr>
        <w:t>子ども</w:t>
      </w:r>
      <w:r w:rsidR="00A76200" w:rsidRPr="004B1EC2">
        <w:rPr>
          <w:rFonts w:ascii="ＭＳ Ｐ明朝" w:eastAsia="ＭＳ Ｐ明朝" w:hAnsi="ＭＳ Ｐ明朝" w:hint="eastAsia"/>
          <w:b/>
          <w:sz w:val="21"/>
          <w:szCs w:val="21"/>
        </w:rPr>
        <w:t>に対する拷問やその他の不当な扱いについて、細分化されたデータを収集すること。</w:t>
      </w:r>
    </w:p>
    <w:p w14:paraId="6715A3A4" w14:textId="77777777" w:rsidR="002E0C89" w:rsidRPr="004B1EC2" w:rsidRDefault="002E0C89" w:rsidP="00C50FB3">
      <w:pPr>
        <w:pStyle w:val="SingleTxtG"/>
        <w:rPr>
          <w:rFonts w:ascii="ＭＳ Ｐ明朝" w:eastAsia="ＭＳ Ｐ明朝" w:hAnsi="ＭＳ Ｐ明朝"/>
          <w:b/>
          <w:sz w:val="21"/>
          <w:szCs w:val="21"/>
          <w:lang w:eastAsia="ja-JP"/>
        </w:rPr>
      </w:pPr>
    </w:p>
    <w:p w14:paraId="176F39F4" w14:textId="4C4A7CFC"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DF6E91" w:rsidRPr="004B1EC2">
        <w:rPr>
          <w:rFonts w:ascii="ＭＳ Ｐ明朝" w:eastAsia="ＭＳ Ｐ明朝" w:hAnsi="ＭＳ Ｐ明朝" w:hint="eastAsia"/>
          <w:sz w:val="24"/>
          <w:szCs w:val="24"/>
        </w:rPr>
        <w:t>搾取、暴力及び虐待からの自由</w:t>
      </w:r>
      <w:r w:rsidR="00DF6E91" w:rsidRPr="004B1EC2">
        <w:rPr>
          <w:rFonts w:ascii="ＭＳ Ｐ明朝" w:eastAsia="ＭＳ Ｐ明朝" w:hAnsi="ＭＳ Ｐ明朝" w:hint="eastAsia"/>
          <w:sz w:val="24"/>
          <w:szCs w:val="24"/>
          <w:lang w:eastAsia="ja-JP"/>
        </w:rPr>
        <w:t>（第16条）</w:t>
      </w:r>
    </w:p>
    <w:p w14:paraId="210EFC91" w14:textId="3F3B3F37"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31.</w:t>
      </w:r>
      <w:r w:rsidRPr="004B1EC2">
        <w:rPr>
          <w:rFonts w:ascii="ＭＳ Ｐ明朝" w:eastAsia="ＭＳ Ｐ明朝" w:hAnsi="ＭＳ Ｐ明朝"/>
          <w:bCs/>
          <w:sz w:val="21"/>
          <w:szCs w:val="21"/>
        </w:rPr>
        <w:tab/>
      </w:r>
      <w:r w:rsidR="00A76200" w:rsidRPr="004B1EC2">
        <w:rPr>
          <w:rFonts w:ascii="ＭＳ Ｐ明朝" w:eastAsia="ＭＳ Ｐ明朝" w:hAnsi="ＭＳ Ｐ明朝" w:hint="eastAsia"/>
          <w:bCs/>
          <w:sz w:val="21"/>
          <w:szCs w:val="21"/>
          <w:lang w:eastAsia="ja-JP"/>
        </w:rPr>
        <w:t>委員会は下記のことに留意し、懸念している</w:t>
      </w:r>
      <w:r w:rsidR="00A76200" w:rsidRPr="004B1EC2">
        <w:rPr>
          <w:rFonts w:ascii="ＭＳ Ｐ明朝" w:eastAsia="ＭＳ Ｐ明朝" w:hAnsi="ＭＳ Ｐ明朝"/>
          <w:bCs/>
          <w:sz w:val="21"/>
          <w:szCs w:val="21"/>
        </w:rPr>
        <w:t>:</w:t>
      </w:r>
    </w:p>
    <w:p w14:paraId="56FBFF9F" w14:textId="489D1BEF"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3202DA" w:rsidRPr="004B1EC2">
        <w:rPr>
          <w:rFonts w:ascii="ＭＳ Ｐ明朝" w:eastAsia="ＭＳ Ｐ明朝" w:hAnsi="ＭＳ Ｐ明朝" w:hint="eastAsia"/>
          <w:bCs/>
          <w:sz w:val="21"/>
          <w:szCs w:val="21"/>
        </w:rPr>
        <w:t>障害のある女性や</w:t>
      </w:r>
      <w:r w:rsidR="003202DA" w:rsidRPr="004B1EC2">
        <w:rPr>
          <w:rFonts w:ascii="ＭＳ Ｐ明朝" w:eastAsia="ＭＳ Ｐ明朝" w:hAnsi="ＭＳ Ｐ明朝" w:hint="eastAsia"/>
          <w:bCs/>
          <w:sz w:val="21"/>
          <w:szCs w:val="21"/>
          <w:lang w:eastAsia="ja-JP"/>
        </w:rPr>
        <w:t>少女</w:t>
      </w:r>
      <w:r w:rsidR="003202DA" w:rsidRPr="004B1EC2">
        <w:rPr>
          <w:rFonts w:ascii="ＭＳ Ｐ明朝" w:eastAsia="ＭＳ Ｐ明朝" w:hAnsi="ＭＳ Ｐ明朝" w:hint="eastAsia"/>
          <w:bCs/>
          <w:sz w:val="21"/>
          <w:szCs w:val="21"/>
        </w:rPr>
        <w:t>は、ジェンダーに基づく暴力のリスクが高く、暴力や差別に対処するための保護サービス、シェルター、法的手段へのアクセスが限られている；</w:t>
      </w:r>
    </w:p>
    <w:p w14:paraId="3784A315" w14:textId="5950CC54" w:rsidR="009D6524" w:rsidRPr="004B1EC2" w:rsidRDefault="00441E45" w:rsidP="009D6524">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r>
      <w:r w:rsidR="00C50FB3" w:rsidRPr="004B1EC2">
        <w:rPr>
          <w:rFonts w:ascii="ＭＳ Ｐ明朝" w:eastAsia="ＭＳ Ｐ明朝" w:hAnsi="ＭＳ Ｐ明朝"/>
          <w:bCs/>
          <w:sz w:val="21"/>
          <w:szCs w:val="21"/>
        </w:rPr>
        <w:t>(b)</w:t>
      </w:r>
      <w:r w:rsidR="00F11343" w:rsidRPr="004B1EC2">
        <w:rPr>
          <w:rFonts w:ascii="ＭＳ Ｐ明朝" w:eastAsia="ＭＳ Ｐ明朝" w:hAnsi="ＭＳ Ｐ明朝" w:hint="eastAsia"/>
          <w:bCs/>
          <w:sz w:val="21"/>
          <w:szCs w:val="21"/>
          <w:lang w:eastAsia="ja-JP"/>
        </w:rPr>
        <w:t xml:space="preserve"> </w:t>
      </w:r>
      <w:r w:rsidR="009D6524" w:rsidRPr="004B1EC2">
        <w:rPr>
          <w:rFonts w:ascii="ＭＳ Ｐ明朝" w:eastAsia="ＭＳ Ｐ明朝" w:hAnsi="ＭＳ Ｐ明朝" w:hint="eastAsia"/>
          <w:bCs/>
          <w:sz w:val="21"/>
          <w:szCs w:val="21"/>
          <w:lang w:eastAsia="ja-JP"/>
        </w:rPr>
        <w:t>次のことを示す情報がある</w:t>
      </w:r>
      <w:r w:rsidR="00C67D1A" w:rsidRPr="004B1EC2">
        <w:rPr>
          <w:rFonts w:ascii="ＭＳ Ｐ明朝" w:eastAsia="ＭＳ Ｐ明朝" w:hAnsi="ＭＳ Ｐ明朝" w:hint="eastAsia"/>
          <w:bCs/>
          <w:sz w:val="21"/>
          <w:szCs w:val="21"/>
          <w:lang w:eastAsia="ja-JP"/>
        </w:rPr>
        <w:t>；</w:t>
      </w:r>
    </w:p>
    <w:p w14:paraId="31C8B9A0" w14:textId="62FC739A" w:rsidR="009D6524" w:rsidRPr="004B1EC2" w:rsidRDefault="009D6524" w:rsidP="009D6524">
      <w:pPr>
        <w:pStyle w:val="SingleTxtG"/>
        <w:rPr>
          <w:rFonts w:ascii="ＭＳ Ｐ明朝" w:eastAsia="ＭＳ Ｐ明朝" w:hAnsi="ＭＳ Ｐ明朝"/>
          <w:bCs/>
          <w:sz w:val="21"/>
          <w:szCs w:val="21"/>
          <w:lang w:eastAsia="ja-JP"/>
        </w:rPr>
      </w:pPr>
      <w:r w:rsidRPr="004B1EC2">
        <w:rPr>
          <w:rFonts w:ascii="ＭＳ Ｐ明朝" w:eastAsia="ＭＳ Ｐ明朝" w:hAnsi="ＭＳ Ｐ明朝" w:hint="eastAsia"/>
          <w:bCs/>
          <w:sz w:val="21"/>
          <w:szCs w:val="21"/>
          <w:lang w:eastAsia="ja-JP"/>
        </w:rPr>
        <w:t>・</w:t>
      </w:r>
      <w:r w:rsidR="003202DA" w:rsidRPr="004B1EC2">
        <w:rPr>
          <w:rFonts w:ascii="ＭＳ Ｐ明朝" w:eastAsia="ＭＳ Ｐ明朝" w:hAnsi="ＭＳ Ｐ明朝" w:hint="eastAsia"/>
          <w:bCs/>
          <w:sz w:val="21"/>
          <w:szCs w:val="21"/>
        </w:rPr>
        <w:t>障害のある子どもたちの虐待、</w:t>
      </w:r>
      <w:r w:rsidR="00857CD8" w:rsidRPr="004B1EC2">
        <w:rPr>
          <w:rFonts w:ascii="ＭＳ Ｐ明朝" w:eastAsia="ＭＳ Ｐ明朝" w:hAnsi="ＭＳ Ｐ明朝" w:hint="eastAsia"/>
          <w:bCs/>
          <w:sz w:val="21"/>
          <w:szCs w:val="21"/>
          <w:lang w:eastAsia="ja-JP"/>
        </w:rPr>
        <w:t>特</w:t>
      </w:r>
      <w:r w:rsidR="003202DA" w:rsidRPr="004B1EC2">
        <w:rPr>
          <w:rFonts w:ascii="ＭＳ Ｐ明朝" w:eastAsia="ＭＳ Ｐ明朝" w:hAnsi="ＭＳ Ｐ明朝" w:hint="eastAsia"/>
          <w:bCs/>
          <w:sz w:val="21"/>
          <w:szCs w:val="21"/>
        </w:rPr>
        <w:t>に性的虐待のリスクは、障害のない子どもたちの</w:t>
      </w:r>
      <w:r w:rsidR="003202DA" w:rsidRPr="004B1EC2">
        <w:rPr>
          <w:rFonts w:ascii="ＭＳ Ｐ明朝" w:eastAsia="ＭＳ Ｐ明朝" w:hAnsi="ＭＳ Ｐ明朝"/>
          <w:bCs/>
          <w:sz w:val="21"/>
          <w:szCs w:val="21"/>
        </w:rPr>
        <w:t>3</w:t>
      </w:r>
      <w:r w:rsidR="003202DA" w:rsidRPr="004B1EC2">
        <w:rPr>
          <w:rFonts w:ascii="ＭＳ Ｐ明朝" w:eastAsia="ＭＳ Ｐ明朝" w:hAnsi="ＭＳ Ｐ明朝" w:hint="eastAsia"/>
          <w:bCs/>
          <w:sz w:val="21"/>
          <w:szCs w:val="21"/>
        </w:rPr>
        <w:t>～</w:t>
      </w:r>
      <w:r w:rsidR="003202DA" w:rsidRPr="004B1EC2">
        <w:rPr>
          <w:rFonts w:ascii="ＭＳ Ｐ明朝" w:eastAsia="ＭＳ Ｐ明朝" w:hAnsi="ＭＳ Ｐ明朝"/>
          <w:bCs/>
          <w:sz w:val="21"/>
          <w:szCs w:val="21"/>
        </w:rPr>
        <w:t>4</w:t>
      </w:r>
      <w:r w:rsidR="003202DA" w:rsidRPr="004B1EC2">
        <w:rPr>
          <w:rFonts w:ascii="ＭＳ Ｐ明朝" w:eastAsia="ＭＳ Ｐ明朝" w:hAnsi="ＭＳ Ｐ明朝" w:hint="eastAsia"/>
          <w:bCs/>
          <w:sz w:val="21"/>
          <w:szCs w:val="21"/>
        </w:rPr>
        <w:t>倍であり、聴覚・視覚障害のある子どもたちや、</w:t>
      </w:r>
      <w:r w:rsidR="006235A8" w:rsidRPr="004B1EC2">
        <w:rPr>
          <w:rFonts w:ascii="ＭＳ Ｐ明朝" w:eastAsia="ＭＳ Ｐ明朝" w:hAnsi="ＭＳ Ｐ明朝" w:hint="eastAsia"/>
          <w:bCs/>
          <w:sz w:val="21"/>
          <w:szCs w:val="21"/>
          <w:lang w:eastAsia="ja-JP"/>
        </w:rPr>
        <w:t>精神</w:t>
      </w:r>
      <w:r w:rsidR="006235A8" w:rsidRPr="004B1EC2">
        <w:rPr>
          <w:rFonts w:ascii="ＭＳ Ｐ明朝" w:eastAsia="ＭＳ Ｐ明朝" w:hAnsi="ＭＳ Ｐ明朝" w:hint="eastAsia"/>
          <w:bCs/>
          <w:sz w:val="21"/>
          <w:szCs w:val="21"/>
        </w:rPr>
        <w:t>および／または</w:t>
      </w:r>
      <w:r w:rsidR="003202DA" w:rsidRPr="004B1EC2">
        <w:rPr>
          <w:rFonts w:ascii="ＭＳ Ｐ明朝" w:eastAsia="ＭＳ Ｐ明朝" w:hAnsi="ＭＳ Ｐ明朝" w:hint="eastAsia"/>
          <w:bCs/>
          <w:sz w:val="21"/>
          <w:szCs w:val="21"/>
        </w:rPr>
        <w:t>知的障害のある子どもたちではさらに高</w:t>
      </w:r>
      <w:r w:rsidR="003202DA" w:rsidRPr="004B1EC2">
        <w:rPr>
          <w:rFonts w:ascii="ＭＳ Ｐ明朝" w:eastAsia="ＭＳ Ｐ明朝" w:hAnsi="ＭＳ Ｐ明朝" w:hint="eastAsia"/>
          <w:bCs/>
          <w:sz w:val="21"/>
          <w:szCs w:val="21"/>
          <w:lang w:eastAsia="ja-JP"/>
        </w:rPr>
        <w:t>い</w:t>
      </w:r>
      <w:r w:rsidR="006235A8" w:rsidRPr="004B1EC2">
        <w:rPr>
          <w:rFonts w:ascii="ＭＳ Ｐ明朝" w:eastAsia="ＭＳ Ｐ明朝" w:hAnsi="ＭＳ Ｐ明朝" w:hint="eastAsia"/>
          <w:bCs/>
          <w:sz w:val="21"/>
          <w:szCs w:val="21"/>
          <w:lang w:eastAsia="ja-JP"/>
        </w:rPr>
        <w:t>；</w:t>
      </w:r>
    </w:p>
    <w:p w14:paraId="1C8A5267" w14:textId="4BE8B446" w:rsidR="00C50FB3" w:rsidRPr="004B1EC2" w:rsidRDefault="009D6524" w:rsidP="009D6524">
      <w:pPr>
        <w:pStyle w:val="SingleTxtG"/>
        <w:rPr>
          <w:rFonts w:ascii="ＭＳ Ｐ明朝" w:eastAsia="ＭＳ Ｐ明朝" w:hAnsi="ＭＳ Ｐ明朝"/>
          <w:bCs/>
          <w:sz w:val="21"/>
          <w:szCs w:val="21"/>
          <w:lang w:eastAsia="ja-JP"/>
        </w:rPr>
      </w:pPr>
      <w:r w:rsidRPr="004B1EC2">
        <w:rPr>
          <w:rFonts w:ascii="ＭＳ Ｐ明朝" w:eastAsia="ＭＳ Ｐ明朝" w:hAnsi="ＭＳ Ｐ明朝" w:hint="eastAsia"/>
          <w:bCs/>
          <w:sz w:val="21"/>
          <w:szCs w:val="21"/>
          <w:lang w:eastAsia="ja-JP"/>
        </w:rPr>
        <w:t>・</w:t>
      </w:r>
      <w:r w:rsidR="003202DA" w:rsidRPr="004B1EC2">
        <w:rPr>
          <w:rFonts w:ascii="ＭＳ Ｐ明朝" w:eastAsia="ＭＳ Ｐ明朝" w:hAnsi="ＭＳ Ｐ明朝" w:hint="eastAsia"/>
          <w:bCs/>
          <w:sz w:val="21"/>
          <w:szCs w:val="21"/>
          <w:lang w:eastAsia="ja-JP"/>
        </w:rPr>
        <w:t>2016年の児童法で取り上げられているように、障害のある子どもに対する暴力や虐待、搾取の</w:t>
      </w:r>
      <w:r w:rsidRPr="004B1EC2">
        <w:rPr>
          <w:rFonts w:ascii="ＭＳ Ｐ明朝" w:eastAsia="ＭＳ Ｐ明朝" w:hAnsi="ＭＳ Ｐ明朝" w:hint="eastAsia"/>
          <w:bCs/>
          <w:sz w:val="21"/>
          <w:szCs w:val="21"/>
          <w:lang w:eastAsia="ja-JP"/>
        </w:rPr>
        <w:t>事態</w:t>
      </w:r>
      <w:r w:rsidR="003202DA" w:rsidRPr="004B1EC2">
        <w:rPr>
          <w:rFonts w:ascii="ＭＳ Ｐ明朝" w:eastAsia="ＭＳ Ｐ明朝" w:hAnsi="ＭＳ Ｐ明朝" w:hint="eastAsia"/>
          <w:bCs/>
          <w:sz w:val="21"/>
          <w:szCs w:val="21"/>
          <w:lang w:eastAsia="ja-JP"/>
        </w:rPr>
        <w:t>がタイムリーに発見されておらず、監視や評価も不十分で、こうした違反を報告するための仕組みも不十分である</w:t>
      </w:r>
      <w:r w:rsidR="006235A8" w:rsidRPr="004B1EC2">
        <w:rPr>
          <w:rFonts w:ascii="ＭＳ Ｐ明朝" w:eastAsia="ＭＳ Ｐ明朝" w:hAnsi="ＭＳ Ｐ明朝" w:hint="eastAsia"/>
          <w:bCs/>
          <w:sz w:val="21"/>
          <w:szCs w:val="21"/>
          <w:lang w:eastAsia="ja-JP"/>
        </w:rPr>
        <w:t>；</w:t>
      </w:r>
    </w:p>
    <w:p w14:paraId="10606DA0" w14:textId="34469944" w:rsidR="00C67D1A" w:rsidRPr="004B1EC2" w:rsidRDefault="00C50FB3" w:rsidP="00C50FB3">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C67D1A" w:rsidRPr="004B1EC2">
        <w:rPr>
          <w:rFonts w:ascii="ＭＳ Ｐ明朝" w:eastAsia="ＭＳ Ｐ明朝" w:hAnsi="ＭＳ Ｐ明朝" w:hint="eastAsia"/>
          <w:bCs/>
          <w:sz w:val="21"/>
          <w:szCs w:val="21"/>
          <w:lang w:eastAsia="ja-JP"/>
        </w:rPr>
        <w:t>障害のある人</w:t>
      </w:r>
      <w:r w:rsidR="00C67D1A" w:rsidRPr="004B1EC2">
        <w:rPr>
          <w:rFonts w:ascii="ＭＳ Ｐ明朝" w:eastAsia="ＭＳ Ｐ明朝" w:hAnsi="ＭＳ Ｐ明朝" w:hint="eastAsia"/>
          <w:bCs/>
          <w:sz w:val="21"/>
          <w:szCs w:val="21"/>
        </w:rPr>
        <w:t>に対する暴力、ネグレクト、虐待に</w:t>
      </w:r>
      <w:r w:rsidR="00C67D1A" w:rsidRPr="004B1EC2">
        <w:rPr>
          <w:rFonts w:ascii="ＭＳ Ｐ明朝" w:eastAsia="ＭＳ Ｐ明朝" w:hAnsi="ＭＳ Ｐ明朝" w:hint="eastAsia"/>
          <w:bCs/>
          <w:sz w:val="21"/>
          <w:szCs w:val="21"/>
          <w:lang w:eastAsia="ja-JP"/>
        </w:rPr>
        <w:t>ついての</w:t>
      </w:r>
      <w:r w:rsidR="00C67D1A" w:rsidRPr="004B1EC2">
        <w:rPr>
          <w:rFonts w:ascii="ＭＳ Ｐ明朝" w:eastAsia="ＭＳ Ｐ明朝" w:hAnsi="ＭＳ Ｐ明朝" w:hint="eastAsia"/>
          <w:bCs/>
          <w:sz w:val="21"/>
          <w:szCs w:val="21"/>
        </w:rPr>
        <w:t>具体的なデータがないため、問題の</w:t>
      </w:r>
      <w:r w:rsidR="00C67D1A" w:rsidRPr="004B1EC2">
        <w:rPr>
          <w:rFonts w:ascii="ＭＳ Ｐ明朝" w:eastAsia="ＭＳ Ｐ明朝" w:hAnsi="ＭＳ Ｐ明朝" w:hint="eastAsia"/>
          <w:bCs/>
          <w:sz w:val="21"/>
          <w:szCs w:val="21"/>
          <w:lang w:eastAsia="ja-JP"/>
        </w:rPr>
        <w:t>重大さ</w:t>
      </w:r>
      <w:r w:rsidR="00C67D1A" w:rsidRPr="004B1EC2">
        <w:rPr>
          <w:rFonts w:ascii="ＭＳ Ｐ明朝" w:eastAsia="ＭＳ Ｐ明朝" w:hAnsi="ＭＳ Ｐ明朝" w:hint="eastAsia"/>
          <w:bCs/>
          <w:sz w:val="21"/>
          <w:szCs w:val="21"/>
        </w:rPr>
        <w:t>や、これを防止・処罰し、修復的司法を適用するために必要な措置を十分に</w:t>
      </w:r>
      <w:r w:rsidR="00C67D1A" w:rsidRPr="004B1EC2">
        <w:rPr>
          <w:rFonts w:ascii="ＭＳ Ｐ明朝" w:eastAsia="ＭＳ Ｐ明朝" w:hAnsi="ＭＳ Ｐ明朝" w:hint="eastAsia"/>
          <w:bCs/>
          <w:sz w:val="21"/>
          <w:szCs w:val="21"/>
          <w:lang w:eastAsia="ja-JP"/>
        </w:rPr>
        <w:t>判断</w:t>
      </w:r>
      <w:r w:rsidR="00C67D1A" w:rsidRPr="004B1EC2">
        <w:rPr>
          <w:rFonts w:ascii="ＭＳ Ｐ明朝" w:eastAsia="ＭＳ Ｐ明朝" w:hAnsi="ＭＳ Ｐ明朝" w:hint="eastAsia"/>
          <w:bCs/>
          <w:sz w:val="21"/>
          <w:szCs w:val="21"/>
        </w:rPr>
        <w:t>することができない；</w:t>
      </w:r>
    </w:p>
    <w:p w14:paraId="576F752A" w14:textId="2FD263FF"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(d)</w:t>
      </w:r>
      <w:r w:rsidR="00F11343" w:rsidRPr="004B1EC2">
        <w:rPr>
          <w:rFonts w:ascii="ＭＳ Ｐ明朝" w:eastAsia="ＭＳ Ｐ明朝" w:hAnsi="ＭＳ Ｐ明朝" w:hint="eastAsia"/>
          <w:bCs/>
          <w:sz w:val="21"/>
          <w:szCs w:val="21"/>
          <w:lang w:eastAsia="ja-JP"/>
        </w:rPr>
        <w:t xml:space="preserve"> </w:t>
      </w:r>
      <w:r w:rsidR="00C67D1A" w:rsidRPr="004B1EC2">
        <w:rPr>
          <w:rFonts w:ascii="ＭＳ Ｐ明朝" w:eastAsia="ＭＳ Ｐ明朝" w:hAnsi="ＭＳ Ｐ明朝" w:hint="eastAsia"/>
          <w:bCs/>
          <w:sz w:val="21"/>
          <w:szCs w:val="21"/>
        </w:rPr>
        <w:t>障害者法第14条はネグレクトや虐待を禁じているが、その遵守状況を監視したり、介護者に責任を負わせたりする明確な仕組み</w:t>
      </w:r>
      <w:r w:rsidR="00C67D1A" w:rsidRPr="004B1EC2">
        <w:rPr>
          <w:rFonts w:ascii="ＭＳ Ｐ明朝" w:eastAsia="ＭＳ Ｐ明朝" w:hAnsi="ＭＳ Ｐ明朝" w:hint="eastAsia"/>
          <w:bCs/>
          <w:sz w:val="21"/>
          <w:szCs w:val="21"/>
          <w:lang w:eastAsia="ja-JP"/>
        </w:rPr>
        <w:t>が</w:t>
      </w:r>
      <w:r w:rsidR="00C67D1A" w:rsidRPr="004B1EC2">
        <w:rPr>
          <w:rFonts w:ascii="ＭＳ Ｐ明朝" w:eastAsia="ＭＳ Ｐ明朝" w:hAnsi="ＭＳ Ｐ明朝" w:hint="eastAsia"/>
          <w:bCs/>
          <w:sz w:val="21"/>
          <w:szCs w:val="21"/>
        </w:rPr>
        <w:t>ない；</w:t>
      </w:r>
    </w:p>
    <w:p w14:paraId="69EEA379" w14:textId="4B8C796D"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(e)</w:t>
      </w:r>
      <w:r w:rsidR="00F11343" w:rsidRPr="004B1EC2">
        <w:rPr>
          <w:rFonts w:ascii="ＭＳ Ｐ明朝" w:eastAsia="ＭＳ Ｐ明朝" w:hAnsi="ＭＳ Ｐ明朝" w:hint="eastAsia"/>
          <w:bCs/>
          <w:sz w:val="21"/>
          <w:szCs w:val="21"/>
          <w:lang w:eastAsia="ja-JP"/>
        </w:rPr>
        <w:t xml:space="preserve"> </w:t>
      </w:r>
      <w:r w:rsidR="00F7405D" w:rsidRPr="004B1EC2">
        <w:rPr>
          <w:rFonts w:ascii="ＭＳ Ｐ明朝" w:eastAsia="ＭＳ Ｐ明朝" w:hAnsi="ＭＳ Ｐ明朝"/>
          <w:sz w:val="21"/>
          <w:szCs w:val="21"/>
        </w:rPr>
        <w:t>法律およびその執行の実務</w:t>
      </w:r>
      <w:r w:rsidR="00F7405D" w:rsidRPr="004B1EC2">
        <w:rPr>
          <w:rFonts w:ascii="ＭＳ Ｐ明朝" w:eastAsia="ＭＳ Ｐ明朝" w:hAnsi="ＭＳ Ｐ明朝" w:hint="eastAsia"/>
          <w:sz w:val="21"/>
          <w:szCs w:val="21"/>
          <w:lang w:eastAsia="ja-JP"/>
        </w:rPr>
        <w:t>の両方</w:t>
      </w:r>
      <w:r w:rsidR="00F7405D" w:rsidRPr="004B1EC2">
        <w:rPr>
          <w:rFonts w:ascii="ＭＳ Ｐ明朝" w:eastAsia="ＭＳ Ｐ明朝" w:hAnsi="ＭＳ Ｐ明朝"/>
          <w:sz w:val="21"/>
          <w:szCs w:val="21"/>
        </w:rPr>
        <w:t>、</w:t>
      </w:r>
      <w:r w:rsidR="00F7405D" w:rsidRPr="004B1EC2">
        <w:rPr>
          <w:rFonts w:ascii="ＭＳ Ｐ明朝" w:eastAsia="ＭＳ Ｐ明朝" w:hAnsi="ＭＳ Ｐ明朝" w:hint="eastAsia"/>
          <w:sz w:val="21"/>
          <w:szCs w:val="21"/>
          <w:lang w:eastAsia="ja-JP"/>
        </w:rPr>
        <w:t>および</w:t>
      </w:r>
      <w:r w:rsidR="00F7405D" w:rsidRPr="004B1EC2">
        <w:rPr>
          <w:rFonts w:ascii="ＭＳ Ｐ明朝" w:eastAsia="ＭＳ Ｐ明朝" w:hAnsi="ＭＳ Ｐ明朝"/>
          <w:sz w:val="21"/>
          <w:szCs w:val="21"/>
        </w:rPr>
        <w:t>個別の規制における制限が、障害のある女性</w:t>
      </w:r>
      <w:r w:rsidR="00F7405D" w:rsidRPr="004B1EC2">
        <w:rPr>
          <w:rFonts w:ascii="ＭＳ Ｐ明朝" w:eastAsia="ＭＳ Ｐ明朝" w:hAnsi="ＭＳ Ｐ明朝" w:hint="eastAsia"/>
          <w:sz w:val="21"/>
          <w:szCs w:val="21"/>
          <w:lang w:eastAsia="ja-JP"/>
        </w:rPr>
        <w:t>と</w:t>
      </w:r>
      <w:r w:rsidR="00F7405D" w:rsidRPr="004B1EC2">
        <w:rPr>
          <w:rFonts w:ascii="ＭＳ Ｐ明朝" w:eastAsia="ＭＳ Ｐ明朝" w:hAnsi="ＭＳ Ｐ明朝"/>
          <w:sz w:val="21"/>
          <w:szCs w:val="21"/>
        </w:rPr>
        <w:t>少女に対するジェンダーに基づく暴力に適切に対処できて</w:t>
      </w:r>
      <w:r w:rsidR="00F7405D" w:rsidRPr="004B1EC2">
        <w:rPr>
          <w:rFonts w:ascii="ＭＳ Ｐ明朝" w:eastAsia="ＭＳ Ｐ明朝" w:hAnsi="ＭＳ Ｐ明朝" w:hint="eastAsia"/>
          <w:sz w:val="21"/>
          <w:szCs w:val="21"/>
          <w:lang w:eastAsia="ja-JP"/>
        </w:rPr>
        <w:t>いない。また、</w:t>
      </w:r>
      <w:r w:rsidR="00F7405D" w:rsidRPr="004B1EC2">
        <w:rPr>
          <w:rFonts w:ascii="ＭＳ Ｐ明朝" w:eastAsia="ＭＳ Ｐ明朝" w:hAnsi="ＭＳ Ｐ明朝"/>
          <w:sz w:val="21"/>
          <w:szCs w:val="21"/>
        </w:rPr>
        <w:t>予防や保護について教育し啓発するための十分なコミュニケーション手段</w:t>
      </w:r>
      <w:r w:rsidR="00F7405D" w:rsidRPr="004B1EC2">
        <w:rPr>
          <w:rFonts w:ascii="ＭＳ Ｐ明朝" w:eastAsia="ＭＳ Ｐ明朝" w:hAnsi="ＭＳ Ｐ明朝" w:hint="eastAsia"/>
          <w:sz w:val="21"/>
          <w:szCs w:val="21"/>
          <w:lang w:eastAsia="ja-JP"/>
        </w:rPr>
        <w:t>が</w:t>
      </w:r>
      <w:r w:rsidR="00F7405D" w:rsidRPr="004B1EC2">
        <w:rPr>
          <w:rFonts w:ascii="ＭＳ Ｐ明朝" w:eastAsia="ＭＳ Ｐ明朝" w:hAnsi="ＭＳ Ｐ明朝"/>
          <w:sz w:val="21"/>
          <w:szCs w:val="21"/>
        </w:rPr>
        <w:t>存在しない</w:t>
      </w:r>
      <w:r w:rsidR="00F7405D" w:rsidRPr="004B1EC2">
        <w:rPr>
          <w:rFonts w:ascii="ＭＳ Ｐ明朝" w:eastAsia="ＭＳ Ｐ明朝" w:hAnsi="ＭＳ Ｐ明朝" w:hint="eastAsia"/>
          <w:sz w:val="21"/>
          <w:szCs w:val="21"/>
          <w:lang w:eastAsia="ja-JP"/>
        </w:rPr>
        <w:t>；</w:t>
      </w:r>
    </w:p>
    <w:p w14:paraId="03024EC0" w14:textId="171830F3"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(f)</w:t>
      </w:r>
      <w:r w:rsidR="00F11343" w:rsidRPr="004B1EC2">
        <w:rPr>
          <w:rFonts w:ascii="ＭＳ Ｐ明朝" w:eastAsia="ＭＳ Ｐ明朝" w:hAnsi="ＭＳ Ｐ明朝" w:hint="eastAsia"/>
          <w:bCs/>
          <w:sz w:val="21"/>
          <w:szCs w:val="21"/>
          <w:lang w:eastAsia="ja-JP"/>
        </w:rPr>
        <w:t xml:space="preserve"> </w:t>
      </w:r>
      <w:r w:rsidR="00F7405D" w:rsidRPr="004B1EC2">
        <w:rPr>
          <w:rFonts w:ascii="ＭＳ Ｐ明朝" w:eastAsia="ＭＳ Ｐ明朝" w:hAnsi="ＭＳ Ｐ明朝" w:hint="eastAsia"/>
          <w:bCs/>
          <w:sz w:val="21"/>
          <w:szCs w:val="21"/>
        </w:rPr>
        <w:t>障害</w:t>
      </w:r>
      <w:r w:rsidR="00F7405D" w:rsidRPr="004B1EC2">
        <w:rPr>
          <w:rFonts w:ascii="ＭＳ Ｐ明朝" w:eastAsia="ＭＳ Ｐ明朝" w:hAnsi="ＭＳ Ｐ明朝" w:hint="eastAsia"/>
          <w:bCs/>
          <w:sz w:val="21"/>
          <w:szCs w:val="21"/>
          <w:lang w:eastAsia="ja-JP"/>
        </w:rPr>
        <w:t>のある</w:t>
      </w:r>
      <w:r w:rsidR="00F7405D" w:rsidRPr="004B1EC2">
        <w:rPr>
          <w:rFonts w:ascii="ＭＳ Ｐ明朝" w:eastAsia="ＭＳ Ｐ明朝" w:hAnsi="ＭＳ Ｐ明朝" w:hint="eastAsia"/>
          <w:bCs/>
          <w:sz w:val="21"/>
          <w:szCs w:val="21"/>
        </w:rPr>
        <w:t>女性はジェンダーに基づく暴力が発生した際に地方当局から</w:t>
      </w:r>
      <w:r w:rsidR="00AD3178" w:rsidRPr="004B1EC2">
        <w:rPr>
          <w:rFonts w:ascii="ＭＳ Ｐ明朝" w:eastAsia="ＭＳ Ｐ明朝" w:hAnsi="ＭＳ Ｐ明朝" w:hint="eastAsia"/>
          <w:bCs/>
          <w:sz w:val="21"/>
          <w:szCs w:val="21"/>
          <w:lang w:eastAsia="ja-JP"/>
        </w:rPr>
        <w:t>適時</w:t>
      </w:r>
      <w:r w:rsidR="00F7405D" w:rsidRPr="004B1EC2">
        <w:rPr>
          <w:rFonts w:ascii="ＭＳ Ｐ明朝" w:eastAsia="ＭＳ Ｐ明朝" w:hAnsi="ＭＳ Ｐ明朝" w:hint="eastAsia"/>
          <w:bCs/>
          <w:sz w:val="21"/>
          <w:szCs w:val="21"/>
        </w:rPr>
        <w:t>に支援を受ける</w:t>
      </w:r>
      <w:r w:rsidR="00AD3178" w:rsidRPr="004B1EC2">
        <w:rPr>
          <w:rFonts w:ascii="ＭＳ Ｐ明朝" w:eastAsia="ＭＳ Ｐ明朝" w:hAnsi="ＭＳ Ｐ明朝" w:hint="eastAsia"/>
          <w:bCs/>
          <w:sz w:val="21"/>
          <w:szCs w:val="21"/>
          <w:lang w:eastAsia="ja-JP"/>
        </w:rPr>
        <w:t>としても</w:t>
      </w:r>
      <w:r w:rsidR="00F7405D" w:rsidRPr="004B1EC2">
        <w:rPr>
          <w:rFonts w:ascii="ＭＳ Ｐ明朝" w:eastAsia="ＭＳ Ｐ明朝" w:hAnsi="ＭＳ Ｐ明朝" w:hint="eastAsia"/>
          <w:bCs/>
          <w:sz w:val="21"/>
          <w:szCs w:val="21"/>
        </w:rPr>
        <w:t>、どこに行けばよいのか、どの支援機関が責任を負っているのかを知らないことが多い。</w:t>
      </w:r>
    </w:p>
    <w:p w14:paraId="0A93BD8C" w14:textId="14862DBC"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(g)</w:t>
      </w:r>
      <w:r w:rsidR="00F11343" w:rsidRPr="004B1EC2">
        <w:rPr>
          <w:rFonts w:ascii="ＭＳ Ｐ明朝" w:eastAsia="ＭＳ Ｐ明朝" w:hAnsi="ＭＳ Ｐ明朝" w:hint="eastAsia"/>
          <w:bCs/>
          <w:sz w:val="21"/>
          <w:szCs w:val="21"/>
          <w:lang w:eastAsia="ja-JP"/>
        </w:rPr>
        <w:t xml:space="preserve"> </w:t>
      </w:r>
      <w:r w:rsidR="00AD3178" w:rsidRPr="004B1EC2">
        <w:rPr>
          <w:rFonts w:ascii="ＭＳ Ｐ明朝" w:eastAsia="ＭＳ Ｐ明朝" w:hAnsi="ＭＳ Ｐ明朝" w:hint="eastAsia"/>
          <w:bCs/>
          <w:sz w:val="21"/>
          <w:szCs w:val="21"/>
          <w:lang w:eastAsia="ja-JP"/>
        </w:rPr>
        <w:t>締結</w:t>
      </w:r>
      <w:r w:rsidR="00AD3178" w:rsidRPr="004B1EC2">
        <w:rPr>
          <w:rFonts w:ascii="ＭＳ Ｐ明朝" w:eastAsia="ＭＳ Ｐ明朝" w:hAnsi="ＭＳ Ｐ明朝" w:hint="eastAsia"/>
          <w:bCs/>
          <w:sz w:val="21"/>
          <w:szCs w:val="21"/>
        </w:rPr>
        <w:t>国の</w:t>
      </w:r>
      <w:r w:rsidR="00AD3178" w:rsidRPr="004B1EC2">
        <w:rPr>
          <w:rFonts w:ascii="ＭＳ Ｐ明朝" w:eastAsia="ＭＳ Ｐ明朝" w:hAnsi="ＭＳ Ｐ明朝" w:hint="eastAsia"/>
          <w:bCs/>
          <w:sz w:val="21"/>
          <w:szCs w:val="21"/>
          <w:lang w:eastAsia="ja-JP"/>
        </w:rPr>
        <w:t>社会事業</w:t>
      </w:r>
      <w:r w:rsidR="00AD3178" w:rsidRPr="004B1EC2">
        <w:rPr>
          <w:rFonts w:ascii="ＭＳ Ｐ明朝" w:eastAsia="ＭＳ Ｐ明朝" w:hAnsi="ＭＳ Ｐ明朝" w:hint="eastAsia"/>
          <w:bCs/>
          <w:sz w:val="21"/>
          <w:szCs w:val="21"/>
        </w:rPr>
        <w:t>センターは、物理的なアクセシビリティ、情報とコミュニケーションへのアクセス</w:t>
      </w:r>
      <w:r w:rsidR="00AD3178" w:rsidRPr="004B1EC2">
        <w:rPr>
          <w:rFonts w:ascii="ＭＳ Ｐ明朝" w:eastAsia="ＭＳ Ｐ明朝" w:hAnsi="ＭＳ Ｐ明朝" w:hint="eastAsia"/>
          <w:bCs/>
          <w:sz w:val="21"/>
          <w:szCs w:val="21"/>
          <w:lang w:eastAsia="ja-JP"/>
        </w:rPr>
        <w:t>（</w:t>
      </w:r>
      <w:r w:rsidR="00AD3178" w:rsidRPr="004B1EC2">
        <w:rPr>
          <w:rFonts w:ascii="ＭＳ Ｐ明朝" w:eastAsia="ＭＳ Ｐ明朝" w:hAnsi="ＭＳ Ｐ明朝" w:hint="eastAsia"/>
          <w:bCs/>
          <w:sz w:val="21"/>
          <w:szCs w:val="21"/>
        </w:rPr>
        <w:t>デジタル</w:t>
      </w:r>
      <w:r w:rsidR="000571F0" w:rsidRPr="004B1EC2">
        <w:rPr>
          <w:rFonts w:ascii="ＭＳ Ｐ明朝" w:eastAsia="ＭＳ Ｐ明朝" w:hAnsi="ＭＳ Ｐ明朝" w:hint="eastAsia"/>
          <w:bCs/>
          <w:sz w:val="21"/>
          <w:szCs w:val="21"/>
          <w:lang w:eastAsia="ja-JP"/>
        </w:rPr>
        <w:t>な</w:t>
      </w:r>
      <w:r w:rsidR="00AD3178" w:rsidRPr="004B1EC2">
        <w:rPr>
          <w:rFonts w:ascii="ＭＳ Ｐ明朝" w:eastAsia="ＭＳ Ｐ明朝" w:hAnsi="ＭＳ Ｐ明朝" w:hint="eastAsia"/>
          <w:bCs/>
          <w:sz w:val="21"/>
          <w:szCs w:val="21"/>
        </w:rPr>
        <w:t>手段を含</w:t>
      </w:r>
      <w:r w:rsidR="00AD3178" w:rsidRPr="004B1EC2">
        <w:rPr>
          <w:rFonts w:ascii="ＭＳ Ｐ明朝" w:eastAsia="ＭＳ Ｐ明朝" w:hAnsi="ＭＳ Ｐ明朝" w:hint="eastAsia"/>
          <w:bCs/>
          <w:sz w:val="21"/>
          <w:szCs w:val="21"/>
          <w:lang w:eastAsia="ja-JP"/>
        </w:rPr>
        <w:t>めて）</w:t>
      </w:r>
      <w:r w:rsidR="00AD3178" w:rsidRPr="004B1EC2">
        <w:rPr>
          <w:rFonts w:ascii="ＭＳ Ｐ明朝" w:eastAsia="ＭＳ Ｐ明朝" w:hAnsi="ＭＳ Ｐ明朝" w:hint="eastAsia"/>
          <w:bCs/>
          <w:sz w:val="21"/>
          <w:szCs w:val="21"/>
        </w:rPr>
        <w:t>、</w:t>
      </w:r>
      <w:r w:rsidR="000571F0" w:rsidRPr="004B1EC2">
        <w:rPr>
          <w:rFonts w:ascii="ＭＳ Ｐ明朝" w:eastAsia="ＭＳ Ｐ明朝" w:hAnsi="ＭＳ Ｐ明朝" w:hint="eastAsia"/>
          <w:bCs/>
          <w:sz w:val="21"/>
          <w:szCs w:val="21"/>
          <w:lang w:eastAsia="ja-JP"/>
        </w:rPr>
        <w:t>障害のある人</w:t>
      </w:r>
      <w:r w:rsidR="00AD3178" w:rsidRPr="004B1EC2">
        <w:rPr>
          <w:rFonts w:ascii="ＭＳ Ｐ明朝" w:eastAsia="ＭＳ Ｐ明朝" w:hAnsi="ＭＳ Ｐ明朝" w:hint="eastAsia"/>
          <w:bCs/>
          <w:sz w:val="21"/>
          <w:szCs w:val="21"/>
        </w:rPr>
        <w:t>に対応するための訓練を受けた人材が不足している。</w:t>
      </w:r>
    </w:p>
    <w:p w14:paraId="60DB5444" w14:textId="36DDEB2C" w:rsidR="00C50FB3" w:rsidRPr="004B1EC2" w:rsidRDefault="00C50FB3" w:rsidP="004A1506">
      <w:pPr>
        <w:pStyle w:val="SingleTxtG"/>
        <w:spacing w:after="0"/>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32.</w:t>
      </w:r>
      <w:r w:rsidRPr="004B1EC2">
        <w:rPr>
          <w:rFonts w:ascii="ＭＳ Ｐ明朝" w:eastAsia="ＭＳ Ｐ明朝" w:hAnsi="ＭＳ Ｐ明朝"/>
          <w:b/>
          <w:sz w:val="21"/>
          <w:szCs w:val="21"/>
        </w:rPr>
        <w:tab/>
      </w:r>
      <w:r w:rsidR="000571F0" w:rsidRPr="004B1EC2">
        <w:rPr>
          <w:rFonts w:ascii="ＭＳ Ｐ明朝" w:eastAsia="ＭＳ Ｐ明朝" w:hAnsi="ＭＳ Ｐ明朝" w:hint="eastAsia"/>
          <w:b/>
          <w:sz w:val="21"/>
          <w:szCs w:val="21"/>
        </w:rPr>
        <w:t>委員会は、障害のある女性と</w:t>
      </w:r>
      <w:r w:rsidR="000571F0" w:rsidRPr="004B1EC2">
        <w:rPr>
          <w:rFonts w:ascii="ＭＳ Ｐ明朝" w:eastAsia="ＭＳ Ｐ明朝" w:hAnsi="ＭＳ Ｐ明朝" w:hint="eastAsia"/>
          <w:b/>
          <w:sz w:val="21"/>
          <w:szCs w:val="21"/>
          <w:lang w:eastAsia="ja-JP"/>
        </w:rPr>
        <w:t>少女</w:t>
      </w:r>
      <w:r w:rsidR="000571F0" w:rsidRPr="004B1EC2">
        <w:rPr>
          <w:rFonts w:ascii="ＭＳ Ｐ明朝" w:eastAsia="ＭＳ Ｐ明朝" w:hAnsi="ＭＳ Ｐ明朝" w:hint="eastAsia"/>
          <w:b/>
          <w:sz w:val="21"/>
          <w:szCs w:val="21"/>
        </w:rPr>
        <w:t>に対するジェンダーに基づく暴力の撤廃に関する2021年11月24日の声明と、持続可能な開発目標のターゲット5.1、5.2、5.5を想起し、締約国に</w:t>
      </w:r>
      <w:r w:rsidR="000571F0" w:rsidRPr="004B1EC2">
        <w:rPr>
          <w:rFonts w:ascii="ＭＳ Ｐ明朝" w:eastAsia="ＭＳ Ｐ明朝" w:hAnsi="ＭＳ Ｐ明朝" w:hint="eastAsia"/>
          <w:b/>
          <w:sz w:val="21"/>
          <w:szCs w:val="21"/>
          <w:lang w:eastAsia="ja-JP"/>
        </w:rPr>
        <w:t>以下のことを</w:t>
      </w:r>
      <w:r w:rsidR="000571F0" w:rsidRPr="004B1EC2">
        <w:rPr>
          <w:rFonts w:ascii="ＭＳ Ｐ明朝" w:eastAsia="ＭＳ Ｐ明朝" w:hAnsi="ＭＳ Ｐ明朝" w:hint="eastAsia"/>
          <w:b/>
          <w:sz w:val="21"/>
          <w:szCs w:val="21"/>
        </w:rPr>
        <w:t>勧告する：</w:t>
      </w:r>
    </w:p>
    <w:p w14:paraId="124C3103" w14:textId="1000EDB9" w:rsidR="004A1506" w:rsidRPr="004B1EC2" w:rsidRDefault="004A1506"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hint="eastAsia"/>
          <w:bCs/>
          <w:noProof/>
          <w:sz w:val="21"/>
          <w:szCs w:val="21"/>
          <w:lang w:eastAsia="ja-JP"/>
        </w:rPr>
        <w:t xml:space="preserve">（訳注　</w:t>
      </w:r>
      <w:r w:rsidRPr="004B1EC2">
        <w:rPr>
          <w:rFonts w:ascii="ＭＳ Ｐ明朝" w:eastAsia="ＭＳ Ｐ明朝" w:hAnsi="ＭＳ Ｐ明朝" w:hint="eastAsia"/>
          <w:bCs/>
          <w:noProof/>
          <w:sz w:val="21"/>
          <w:szCs w:val="21"/>
        </w:rPr>
        <w:t>ターゲット</w:t>
      </w:r>
      <w:r w:rsidRPr="004B1EC2">
        <w:rPr>
          <w:rFonts w:ascii="ＭＳ Ｐ明朝" w:eastAsia="ＭＳ Ｐ明朝" w:hAnsi="ＭＳ Ｐ明朝" w:hint="eastAsia"/>
          <w:bCs/>
          <w:noProof/>
          <w:sz w:val="21"/>
          <w:szCs w:val="21"/>
          <w:lang w:eastAsia="ja-JP"/>
        </w:rPr>
        <w:t>5.1: 性別に基づく平等と、差別撤廃を促進、実施及びモニターするための法律の枠組み。5.2: 親密なパートナーから身体的、性的、精神的暴力を受けた者の割合。5.5: 国会、地方議員、およびで管理職で女性が占める割合）</w:t>
      </w:r>
    </w:p>
    <w:p w14:paraId="593C8C35" w14:textId="4C61B690" w:rsidR="00C50FB3"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(a)</w:t>
      </w:r>
      <w:r w:rsidR="00F11343" w:rsidRPr="004B1EC2">
        <w:rPr>
          <w:rFonts w:ascii="ＭＳ Ｐ明朝" w:eastAsia="ＭＳ Ｐ明朝" w:hAnsi="ＭＳ Ｐ明朝" w:hint="eastAsia"/>
          <w:b/>
          <w:sz w:val="21"/>
          <w:szCs w:val="21"/>
          <w:lang w:eastAsia="ja-JP"/>
        </w:rPr>
        <w:t xml:space="preserve"> </w:t>
      </w:r>
      <w:r w:rsidR="00F95604" w:rsidRPr="004B1EC2">
        <w:rPr>
          <w:rFonts w:ascii="ＭＳ Ｐ明朝" w:eastAsia="ＭＳ Ｐ明朝" w:hAnsi="ＭＳ Ｐ明朝" w:hint="eastAsia"/>
          <w:b/>
          <w:sz w:val="21"/>
          <w:szCs w:val="21"/>
        </w:rPr>
        <w:t>ジェンダーに基づく暴力に対する国家戦略に、障害のある女性と</w:t>
      </w:r>
      <w:r w:rsidR="00F95604" w:rsidRPr="004B1EC2">
        <w:rPr>
          <w:rFonts w:ascii="ＭＳ Ｐ明朝" w:eastAsia="ＭＳ Ｐ明朝" w:hAnsi="ＭＳ Ｐ明朝" w:hint="eastAsia"/>
          <w:b/>
          <w:sz w:val="21"/>
          <w:szCs w:val="21"/>
          <w:lang w:eastAsia="ja-JP"/>
        </w:rPr>
        <w:t>少女への、</w:t>
      </w:r>
      <w:r w:rsidR="00F95604" w:rsidRPr="004B1EC2">
        <w:rPr>
          <w:rFonts w:ascii="ＭＳ Ｐ明朝" w:eastAsia="ＭＳ Ｐ明朝" w:hAnsi="ＭＳ Ｐ明朝" w:hint="eastAsia"/>
          <w:b/>
          <w:sz w:val="21"/>
          <w:szCs w:val="21"/>
        </w:rPr>
        <w:t>ジェンダーに基づく暴力を防止し</w:t>
      </w:r>
      <w:r w:rsidR="00F95604" w:rsidRPr="004B1EC2">
        <w:rPr>
          <w:rFonts w:ascii="ＭＳ Ｐ明朝" w:eastAsia="ＭＳ Ｐ明朝" w:hAnsi="ＭＳ Ｐ明朝" w:hint="eastAsia"/>
          <w:b/>
          <w:sz w:val="21"/>
          <w:szCs w:val="21"/>
          <w:lang w:eastAsia="ja-JP"/>
        </w:rPr>
        <w:t>、</w:t>
      </w:r>
      <w:r w:rsidR="00F95604" w:rsidRPr="004B1EC2">
        <w:rPr>
          <w:rFonts w:ascii="ＭＳ Ｐ明朝" w:eastAsia="ＭＳ Ｐ明朝" w:hAnsi="ＭＳ Ｐ明朝" w:hint="eastAsia"/>
          <w:b/>
          <w:sz w:val="21"/>
          <w:szCs w:val="21"/>
        </w:rPr>
        <w:t>闘うための具体的な政策が含まれるようにする。これには、苦情を</w:t>
      </w:r>
      <w:r w:rsidR="00D83A40" w:rsidRPr="004B1EC2">
        <w:rPr>
          <w:rFonts w:ascii="ＭＳ Ｐ明朝" w:eastAsia="ＭＳ Ｐ明朝" w:hAnsi="ＭＳ Ｐ明朝" w:hint="eastAsia"/>
          <w:b/>
          <w:sz w:val="21"/>
          <w:szCs w:val="21"/>
          <w:lang w:eastAsia="ja-JP"/>
        </w:rPr>
        <w:t>申し立て</w:t>
      </w:r>
      <w:r w:rsidR="00F95604" w:rsidRPr="004B1EC2">
        <w:rPr>
          <w:rFonts w:ascii="ＭＳ Ｐ明朝" w:eastAsia="ＭＳ Ｐ明朝" w:hAnsi="ＭＳ Ｐ明朝" w:hint="eastAsia"/>
          <w:b/>
          <w:sz w:val="21"/>
          <w:szCs w:val="21"/>
        </w:rPr>
        <w:t>るための利用しやすいメカニズム、地方</w:t>
      </w:r>
      <w:r w:rsidR="00F95604" w:rsidRPr="004B1EC2">
        <w:rPr>
          <w:rFonts w:ascii="ＭＳ Ｐ明朝" w:eastAsia="ＭＳ Ｐ明朝" w:hAnsi="ＭＳ Ｐ明朝" w:hint="eastAsia"/>
          <w:b/>
          <w:sz w:val="21"/>
          <w:szCs w:val="21"/>
          <w:lang w:eastAsia="ja-JP"/>
        </w:rPr>
        <w:t>から</w:t>
      </w:r>
      <w:r w:rsidR="00F95604" w:rsidRPr="004B1EC2">
        <w:rPr>
          <w:rFonts w:ascii="ＭＳ Ｐ明朝" w:eastAsia="ＭＳ Ｐ明朝" w:hAnsi="ＭＳ Ｐ明朝" w:hint="eastAsia"/>
          <w:b/>
          <w:sz w:val="21"/>
          <w:szCs w:val="21"/>
        </w:rPr>
        <w:t>中央レベルにわた</w:t>
      </w:r>
      <w:r w:rsidR="00F95604" w:rsidRPr="004B1EC2">
        <w:rPr>
          <w:rFonts w:ascii="ＭＳ Ｐ明朝" w:eastAsia="ＭＳ Ｐ明朝" w:hAnsi="ＭＳ Ｐ明朝" w:hint="eastAsia"/>
          <w:b/>
          <w:sz w:val="21"/>
          <w:szCs w:val="21"/>
          <w:lang w:eastAsia="ja-JP"/>
        </w:rPr>
        <w:t>っての</w:t>
      </w:r>
      <w:r w:rsidR="00F95604" w:rsidRPr="004B1EC2">
        <w:rPr>
          <w:rFonts w:ascii="ＭＳ Ｐ明朝" w:eastAsia="ＭＳ Ｐ明朝" w:hAnsi="ＭＳ Ｐ明朝" w:hint="eastAsia"/>
          <w:b/>
          <w:sz w:val="21"/>
          <w:szCs w:val="21"/>
        </w:rPr>
        <w:t>実施、利用しやすい支援サービスとシェルターの提供、被害者</w:t>
      </w:r>
      <w:r w:rsidR="00F95604" w:rsidRPr="004B1EC2">
        <w:rPr>
          <w:rFonts w:ascii="ＭＳ Ｐ明朝" w:eastAsia="ＭＳ Ｐ明朝" w:hAnsi="ＭＳ Ｐ明朝" w:hint="eastAsia"/>
          <w:b/>
          <w:sz w:val="21"/>
          <w:szCs w:val="21"/>
          <w:lang w:eastAsia="ja-JP"/>
        </w:rPr>
        <w:t>や被害から脱した人</w:t>
      </w:r>
      <w:r w:rsidR="00F95604" w:rsidRPr="004B1EC2">
        <w:rPr>
          <w:rFonts w:ascii="ＭＳ Ｐ明朝" w:eastAsia="ＭＳ Ｐ明朝" w:hAnsi="ＭＳ Ｐ明朝" w:hint="eastAsia"/>
          <w:b/>
          <w:sz w:val="21"/>
          <w:szCs w:val="21"/>
        </w:rPr>
        <w:t>のための法的支援などが含まれる；</w:t>
      </w:r>
      <w:r w:rsidR="00F95604" w:rsidRPr="004B1EC2">
        <w:rPr>
          <w:rFonts w:ascii="ＭＳ Ｐ明朝" w:eastAsia="ＭＳ Ｐ明朝" w:hAnsi="ＭＳ Ｐ明朝"/>
          <w:b/>
          <w:sz w:val="21"/>
          <w:szCs w:val="21"/>
          <w:lang w:eastAsia="ja-JP"/>
        </w:rPr>
        <w:t xml:space="preserve"> </w:t>
      </w:r>
    </w:p>
    <w:p w14:paraId="6FBD53E7" w14:textId="7A34F7DF" w:rsidR="00080EE7"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lastRenderedPageBreak/>
        <w:tab/>
        <w:t>(b)</w:t>
      </w:r>
      <w:r w:rsidR="00F11343" w:rsidRPr="004B1EC2">
        <w:rPr>
          <w:rFonts w:ascii="ＭＳ Ｐ明朝" w:eastAsia="ＭＳ Ｐ明朝" w:hAnsi="ＭＳ Ｐ明朝" w:hint="eastAsia"/>
          <w:b/>
          <w:sz w:val="21"/>
          <w:szCs w:val="21"/>
          <w:lang w:eastAsia="ja-JP"/>
        </w:rPr>
        <w:t xml:space="preserve"> </w:t>
      </w:r>
      <w:r w:rsidR="00080EE7" w:rsidRPr="004B1EC2">
        <w:rPr>
          <w:rFonts w:ascii="ＭＳ Ｐ明朝" w:eastAsia="ＭＳ Ｐ明朝" w:hAnsi="ＭＳ Ｐ明朝" w:hint="eastAsia"/>
          <w:b/>
          <w:sz w:val="21"/>
          <w:szCs w:val="21"/>
        </w:rPr>
        <w:t>2016年児童法を改正し、障害</w:t>
      </w:r>
      <w:r w:rsidR="00080EE7" w:rsidRPr="004B1EC2">
        <w:rPr>
          <w:rFonts w:ascii="ＭＳ Ｐ明朝" w:eastAsia="ＭＳ Ｐ明朝" w:hAnsi="ＭＳ Ｐ明朝" w:hint="eastAsia"/>
          <w:b/>
          <w:sz w:val="21"/>
          <w:szCs w:val="21"/>
          <w:lang w:eastAsia="ja-JP"/>
        </w:rPr>
        <w:t>のある</w:t>
      </w:r>
      <w:r w:rsidR="00080EE7" w:rsidRPr="004B1EC2">
        <w:rPr>
          <w:rFonts w:ascii="ＭＳ Ｐ明朝" w:eastAsia="ＭＳ Ｐ明朝" w:hAnsi="ＭＳ Ｐ明朝" w:hint="eastAsia"/>
          <w:b/>
          <w:sz w:val="21"/>
          <w:szCs w:val="21"/>
        </w:rPr>
        <w:t>先住民の子どもたちを含む、障害</w:t>
      </w:r>
      <w:r w:rsidR="00080EE7" w:rsidRPr="004B1EC2">
        <w:rPr>
          <w:rFonts w:ascii="ＭＳ Ｐ明朝" w:eastAsia="ＭＳ Ｐ明朝" w:hAnsi="ＭＳ Ｐ明朝" w:hint="eastAsia"/>
          <w:b/>
          <w:sz w:val="21"/>
          <w:szCs w:val="21"/>
          <w:lang w:eastAsia="ja-JP"/>
        </w:rPr>
        <w:t>のある</w:t>
      </w:r>
      <w:r w:rsidR="00080EE7" w:rsidRPr="004B1EC2">
        <w:rPr>
          <w:rFonts w:ascii="ＭＳ Ｐ明朝" w:eastAsia="ＭＳ Ｐ明朝" w:hAnsi="ＭＳ Ｐ明朝" w:hint="eastAsia"/>
          <w:b/>
          <w:sz w:val="21"/>
          <w:szCs w:val="21"/>
        </w:rPr>
        <w:t>子どもたちに対する暴力の予防策を具体的に盛り込むとともに、事件の発見、苦情の</w:t>
      </w:r>
      <w:r w:rsidR="00080EE7" w:rsidRPr="004B1EC2">
        <w:rPr>
          <w:rFonts w:ascii="ＭＳ Ｐ明朝" w:eastAsia="ＭＳ Ｐ明朝" w:hAnsi="ＭＳ Ｐ明朝" w:hint="eastAsia"/>
          <w:b/>
          <w:sz w:val="21"/>
          <w:szCs w:val="21"/>
          <w:lang w:eastAsia="ja-JP"/>
        </w:rPr>
        <w:t>申し立て</w:t>
      </w:r>
      <w:r w:rsidR="00080EE7" w:rsidRPr="004B1EC2">
        <w:rPr>
          <w:rFonts w:ascii="ＭＳ Ｐ明朝" w:eastAsia="ＭＳ Ｐ明朝" w:hAnsi="ＭＳ Ｐ明朝" w:hint="eastAsia"/>
          <w:b/>
          <w:sz w:val="21"/>
          <w:szCs w:val="21"/>
        </w:rPr>
        <w:t>とフォローアップの仕組み、制裁、被害者のための司法を盛り込む；</w:t>
      </w:r>
    </w:p>
    <w:p w14:paraId="44016336" w14:textId="0E3411EE" w:rsidR="00C50FB3"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(c)</w:t>
      </w:r>
      <w:r w:rsidR="00F11343" w:rsidRPr="004B1EC2">
        <w:rPr>
          <w:rFonts w:ascii="ＭＳ Ｐ明朝" w:eastAsia="ＭＳ Ｐ明朝" w:hAnsi="ＭＳ Ｐ明朝" w:hint="eastAsia"/>
          <w:b/>
          <w:sz w:val="21"/>
          <w:szCs w:val="21"/>
          <w:lang w:eastAsia="ja-JP"/>
        </w:rPr>
        <w:t xml:space="preserve"> </w:t>
      </w:r>
      <w:r w:rsidR="00080EE7" w:rsidRPr="004B1EC2">
        <w:rPr>
          <w:rFonts w:ascii="ＭＳ Ｐ明朝" w:eastAsia="ＭＳ Ｐ明朝" w:hAnsi="ＭＳ Ｐ明朝" w:hint="eastAsia"/>
          <w:b/>
          <w:sz w:val="21"/>
          <w:szCs w:val="21"/>
          <w:lang w:eastAsia="ja-JP"/>
        </w:rPr>
        <w:t>障害のある人</w:t>
      </w:r>
      <w:r w:rsidR="00080EE7" w:rsidRPr="004B1EC2">
        <w:rPr>
          <w:rFonts w:ascii="ＭＳ Ｐ明朝" w:eastAsia="ＭＳ Ｐ明朝" w:hAnsi="ＭＳ Ｐ明朝" w:hint="eastAsia"/>
          <w:b/>
          <w:sz w:val="21"/>
          <w:szCs w:val="21"/>
        </w:rPr>
        <w:t>、</w:t>
      </w:r>
      <w:r w:rsidR="00857CD8" w:rsidRPr="004B1EC2">
        <w:rPr>
          <w:rFonts w:ascii="ＭＳ Ｐ明朝" w:eastAsia="ＭＳ Ｐ明朝" w:hAnsi="ＭＳ Ｐ明朝" w:hint="eastAsia"/>
          <w:b/>
          <w:sz w:val="21"/>
          <w:szCs w:val="21"/>
          <w:lang w:eastAsia="ja-JP"/>
        </w:rPr>
        <w:t>特</w:t>
      </w:r>
      <w:r w:rsidR="00080EE7" w:rsidRPr="004B1EC2">
        <w:rPr>
          <w:rFonts w:ascii="ＭＳ Ｐ明朝" w:eastAsia="ＭＳ Ｐ明朝" w:hAnsi="ＭＳ Ｐ明朝" w:hint="eastAsia"/>
          <w:b/>
          <w:sz w:val="21"/>
          <w:szCs w:val="21"/>
        </w:rPr>
        <w:t>に障害のある女性や子どもが直面する暴力について、年齢、性別、障害の種類別に分類されたデータを収集するための措置を確立する</w:t>
      </w:r>
      <w:r w:rsidR="007C5F87" w:rsidRPr="004B1EC2">
        <w:rPr>
          <w:rFonts w:ascii="ＭＳ Ｐ明朝" w:eastAsia="ＭＳ Ｐ明朝" w:hAnsi="ＭＳ Ｐ明朝" w:hint="eastAsia"/>
          <w:b/>
          <w:sz w:val="21"/>
          <w:szCs w:val="21"/>
          <w:lang w:eastAsia="ja-JP"/>
        </w:rPr>
        <w:t>；</w:t>
      </w:r>
    </w:p>
    <w:p w14:paraId="0447F44D" w14:textId="6B77FCE5"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(d)</w:t>
      </w:r>
      <w:r w:rsidR="00F11343" w:rsidRPr="004B1EC2">
        <w:rPr>
          <w:rFonts w:ascii="ＭＳ Ｐ明朝" w:eastAsia="ＭＳ Ｐ明朝" w:hAnsi="ＭＳ Ｐ明朝" w:hint="eastAsia"/>
          <w:b/>
          <w:sz w:val="21"/>
          <w:szCs w:val="21"/>
          <w:lang w:eastAsia="ja-JP"/>
        </w:rPr>
        <w:t xml:space="preserve"> </w:t>
      </w:r>
      <w:r w:rsidR="00080EE7" w:rsidRPr="004B1EC2">
        <w:rPr>
          <w:rFonts w:ascii="ＭＳ Ｐ明朝" w:eastAsia="ＭＳ Ｐ明朝" w:hAnsi="ＭＳ Ｐ明朝" w:hint="eastAsia"/>
          <w:b/>
          <w:sz w:val="21"/>
          <w:szCs w:val="21"/>
        </w:rPr>
        <w:t>障害者法第</w:t>
      </w:r>
      <w:r w:rsidR="00080EE7" w:rsidRPr="004B1EC2">
        <w:rPr>
          <w:rFonts w:ascii="ＭＳ Ｐ明朝" w:eastAsia="ＭＳ Ｐ明朝" w:hAnsi="ＭＳ Ｐ明朝"/>
          <w:b/>
          <w:sz w:val="21"/>
          <w:szCs w:val="21"/>
        </w:rPr>
        <w:t>14</w:t>
      </w:r>
      <w:r w:rsidR="00080EE7" w:rsidRPr="004B1EC2">
        <w:rPr>
          <w:rFonts w:ascii="ＭＳ Ｐ明朝" w:eastAsia="ＭＳ Ｐ明朝" w:hAnsi="ＭＳ Ｐ明朝" w:hint="eastAsia"/>
          <w:b/>
          <w:sz w:val="21"/>
          <w:szCs w:val="21"/>
        </w:rPr>
        <w:t>条を改正し、</w:t>
      </w:r>
      <w:r w:rsidR="00080EE7" w:rsidRPr="004B1EC2">
        <w:rPr>
          <w:rFonts w:ascii="ＭＳ Ｐ明朝" w:eastAsia="ＭＳ Ｐ明朝" w:hAnsi="ＭＳ Ｐ明朝" w:hint="eastAsia"/>
          <w:b/>
          <w:sz w:val="21"/>
          <w:szCs w:val="21"/>
          <w:lang w:eastAsia="ja-JP"/>
        </w:rPr>
        <w:t>障害のある人</w:t>
      </w:r>
      <w:r w:rsidR="007C5F87" w:rsidRPr="004B1EC2">
        <w:rPr>
          <w:rFonts w:ascii="ＭＳ Ｐ明朝" w:eastAsia="ＭＳ Ｐ明朝" w:hAnsi="ＭＳ Ｐ明朝" w:hint="eastAsia"/>
          <w:b/>
          <w:sz w:val="21"/>
          <w:szCs w:val="21"/>
          <w:lang w:eastAsia="ja-JP"/>
        </w:rPr>
        <w:t>へ</w:t>
      </w:r>
      <w:r w:rsidR="00080EE7" w:rsidRPr="004B1EC2">
        <w:rPr>
          <w:rFonts w:ascii="ＭＳ Ｐ明朝" w:eastAsia="ＭＳ Ｐ明朝" w:hAnsi="ＭＳ Ｐ明朝" w:hint="eastAsia"/>
          <w:b/>
          <w:sz w:val="21"/>
          <w:szCs w:val="21"/>
        </w:rPr>
        <w:t>の虐待や遺棄に対する監督・監視</w:t>
      </w:r>
      <w:r w:rsidR="007C5F87" w:rsidRPr="004B1EC2">
        <w:rPr>
          <w:rFonts w:ascii="ＭＳ Ｐ明朝" w:eastAsia="ＭＳ Ｐ明朝" w:hAnsi="ＭＳ Ｐ明朝" w:hint="eastAsia"/>
          <w:b/>
          <w:sz w:val="21"/>
          <w:szCs w:val="21"/>
          <w:lang w:eastAsia="ja-JP"/>
        </w:rPr>
        <w:t>メカニズム</w:t>
      </w:r>
      <w:r w:rsidR="00080EE7" w:rsidRPr="004B1EC2">
        <w:rPr>
          <w:rFonts w:ascii="ＭＳ Ｐ明朝" w:eastAsia="ＭＳ Ｐ明朝" w:hAnsi="ＭＳ Ｐ明朝" w:hint="eastAsia"/>
          <w:b/>
          <w:sz w:val="21"/>
          <w:szCs w:val="21"/>
        </w:rPr>
        <w:t>を盛り込み、</w:t>
      </w:r>
      <w:r w:rsidR="007C5F87" w:rsidRPr="004B1EC2">
        <w:rPr>
          <w:rFonts w:ascii="ＭＳ Ｐ明朝" w:eastAsia="ＭＳ Ｐ明朝" w:hAnsi="ＭＳ Ｐ明朝" w:hint="eastAsia"/>
          <w:b/>
          <w:sz w:val="21"/>
          <w:szCs w:val="21"/>
          <w:lang w:eastAsia="ja-JP"/>
        </w:rPr>
        <w:t>加害者（</w:t>
      </w:r>
      <w:r w:rsidR="007C5F87" w:rsidRPr="004B1EC2">
        <w:rPr>
          <w:rFonts w:ascii="ＭＳ Ｐ明朝" w:eastAsia="ＭＳ Ｐ明朝" w:hAnsi="ＭＳ Ｐ明朝"/>
          <w:b/>
          <w:sz w:val="21"/>
          <w:szCs w:val="21"/>
          <w:lang w:eastAsia="ja-JP"/>
        </w:rPr>
        <w:t>those responsible</w:t>
      </w:r>
      <w:r w:rsidR="007C5F87" w:rsidRPr="004B1EC2">
        <w:rPr>
          <w:rFonts w:ascii="ＭＳ Ｐ明朝" w:eastAsia="ＭＳ Ｐ明朝" w:hAnsi="ＭＳ Ｐ明朝" w:hint="eastAsia"/>
          <w:b/>
          <w:sz w:val="21"/>
          <w:szCs w:val="21"/>
          <w:lang w:eastAsia="ja-JP"/>
        </w:rPr>
        <w:t xml:space="preserve">）に罰を課し（hold </w:t>
      </w:r>
      <w:r w:rsidR="007C5F87" w:rsidRPr="004B1EC2">
        <w:rPr>
          <w:rFonts w:ascii="ＭＳ Ｐ明朝" w:eastAsia="ＭＳ Ｐ明朝" w:hAnsi="ＭＳ Ｐ明朝"/>
          <w:b/>
          <w:sz w:val="21"/>
          <w:szCs w:val="21"/>
          <w:lang w:eastAsia="ja-JP"/>
        </w:rPr>
        <w:t>accountable</w:t>
      </w:r>
      <w:r w:rsidR="007C5F87" w:rsidRPr="004B1EC2">
        <w:rPr>
          <w:rFonts w:ascii="ＭＳ Ｐ明朝" w:eastAsia="ＭＳ Ｐ明朝" w:hAnsi="ＭＳ Ｐ明朝" w:hint="eastAsia"/>
          <w:b/>
          <w:sz w:val="21"/>
          <w:szCs w:val="21"/>
          <w:lang w:eastAsia="ja-JP"/>
        </w:rPr>
        <w:t>）</w:t>
      </w:r>
      <w:r w:rsidR="00080EE7" w:rsidRPr="004B1EC2">
        <w:rPr>
          <w:rFonts w:ascii="ＭＳ Ｐ明朝" w:eastAsia="ＭＳ Ｐ明朝" w:hAnsi="ＭＳ Ｐ明朝" w:hint="eastAsia"/>
          <w:b/>
          <w:sz w:val="21"/>
          <w:szCs w:val="21"/>
        </w:rPr>
        <w:t>、被害者のための回復措置を確立する；</w:t>
      </w:r>
    </w:p>
    <w:p w14:paraId="5773E4BE" w14:textId="788280D1"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(e)</w:t>
      </w:r>
      <w:r w:rsidR="00F11343" w:rsidRPr="004B1EC2">
        <w:rPr>
          <w:rFonts w:ascii="ＭＳ Ｐ明朝" w:eastAsia="ＭＳ Ｐ明朝" w:hAnsi="ＭＳ Ｐ明朝" w:hint="eastAsia"/>
          <w:b/>
          <w:sz w:val="21"/>
          <w:szCs w:val="21"/>
          <w:lang w:eastAsia="ja-JP"/>
        </w:rPr>
        <w:t xml:space="preserve"> </w:t>
      </w:r>
      <w:r w:rsidR="007C5F87" w:rsidRPr="004B1EC2">
        <w:rPr>
          <w:rFonts w:ascii="ＭＳ Ｐ明朝" w:eastAsia="ＭＳ Ｐ明朝" w:hAnsi="ＭＳ Ｐ明朝" w:hint="eastAsia"/>
          <w:b/>
          <w:sz w:val="21"/>
          <w:szCs w:val="21"/>
        </w:rPr>
        <w:t>障害のあるすべての女性と</w:t>
      </w:r>
      <w:r w:rsidR="009113C9" w:rsidRPr="004B1EC2">
        <w:rPr>
          <w:rFonts w:ascii="ＭＳ Ｐ明朝" w:eastAsia="ＭＳ Ｐ明朝" w:hAnsi="ＭＳ Ｐ明朝" w:hint="eastAsia"/>
          <w:b/>
          <w:sz w:val="21"/>
          <w:szCs w:val="21"/>
          <w:lang w:eastAsia="ja-JP"/>
        </w:rPr>
        <w:t>少女</w:t>
      </w:r>
      <w:r w:rsidR="007C5F87" w:rsidRPr="004B1EC2">
        <w:rPr>
          <w:rFonts w:ascii="ＭＳ Ｐ明朝" w:eastAsia="ＭＳ Ｐ明朝" w:hAnsi="ＭＳ Ｐ明朝" w:hint="eastAsia"/>
          <w:b/>
          <w:sz w:val="21"/>
          <w:szCs w:val="21"/>
        </w:rPr>
        <w:t>のために、</w:t>
      </w:r>
      <w:r w:rsidR="009113C9" w:rsidRPr="004B1EC2">
        <w:rPr>
          <w:rFonts w:ascii="ＭＳ Ｐ明朝" w:eastAsia="ＭＳ Ｐ明朝" w:hAnsi="ＭＳ Ｐ明朝" w:hint="eastAsia"/>
          <w:b/>
          <w:sz w:val="21"/>
          <w:szCs w:val="21"/>
          <w:lang w:eastAsia="ja-JP"/>
        </w:rPr>
        <w:t>アクセシブルな</w:t>
      </w:r>
      <w:r w:rsidR="007C5F87" w:rsidRPr="004B1EC2">
        <w:rPr>
          <w:rFonts w:ascii="ＭＳ Ｐ明朝" w:eastAsia="ＭＳ Ｐ明朝" w:hAnsi="ＭＳ Ｐ明朝" w:hint="eastAsia"/>
          <w:b/>
          <w:sz w:val="21"/>
          <w:szCs w:val="21"/>
        </w:rPr>
        <w:t>形式、方法、メディアで、暴力防止に関する教育・啓発プログラム</w:t>
      </w:r>
      <w:r w:rsidR="009113C9" w:rsidRPr="004B1EC2">
        <w:rPr>
          <w:rFonts w:ascii="ＭＳ Ｐ明朝" w:eastAsia="ＭＳ Ｐ明朝" w:hAnsi="ＭＳ Ｐ明朝" w:hint="eastAsia"/>
          <w:b/>
          <w:sz w:val="21"/>
          <w:szCs w:val="21"/>
          <w:lang w:eastAsia="ja-JP"/>
        </w:rPr>
        <w:t>を制定すること</w:t>
      </w:r>
      <w:r w:rsidR="007C5F87" w:rsidRPr="004B1EC2">
        <w:rPr>
          <w:rFonts w:ascii="ＭＳ Ｐ明朝" w:eastAsia="ＭＳ Ｐ明朝" w:hAnsi="ＭＳ Ｐ明朝" w:hint="eastAsia"/>
          <w:b/>
          <w:sz w:val="21"/>
          <w:szCs w:val="21"/>
        </w:rPr>
        <w:t>を保証する；</w:t>
      </w:r>
    </w:p>
    <w:p w14:paraId="141B44C3" w14:textId="0376A2F3"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(f)</w:t>
      </w:r>
      <w:r w:rsidR="00F11343" w:rsidRPr="004B1EC2">
        <w:rPr>
          <w:rFonts w:ascii="ＭＳ Ｐ明朝" w:eastAsia="ＭＳ Ｐ明朝" w:hAnsi="ＭＳ Ｐ明朝" w:hint="eastAsia"/>
          <w:b/>
          <w:sz w:val="21"/>
          <w:szCs w:val="21"/>
          <w:lang w:eastAsia="ja-JP"/>
        </w:rPr>
        <w:t xml:space="preserve"> </w:t>
      </w:r>
      <w:r w:rsidR="009113C9" w:rsidRPr="004B1EC2">
        <w:rPr>
          <w:rFonts w:ascii="ＭＳ Ｐ明朝" w:eastAsia="ＭＳ Ｐ明朝" w:hAnsi="ＭＳ Ｐ明朝" w:hint="eastAsia"/>
          <w:b/>
          <w:sz w:val="21"/>
          <w:szCs w:val="21"/>
        </w:rPr>
        <w:t>ジェンダーに基づく暴力について学び、早期に発見できるよう地方自治体の研修を強化し、</w:t>
      </w:r>
      <w:r w:rsidR="009113C9" w:rsidRPr="004B1EC2">
        <w:rPr>
          <w:rFonts w:ascii="ＭＳ Ｐ明朝" w:eastAsia="ＭＳ Ｐ明朝" w:hAnsi="ＭＳ Ｐ明朝" w:hint="eastAsia"/>
          <w:b/>
          <w:sz w:val="21"/>
          <w:szCs w:val="21"/>
          <w:lang w:eastAsia="ja-JP"/>
        </w:rPr>
        <w:t>また、</w:t>
      </w:r>
      <w:r w:rsidR="009113C9" w:rsidRPr="004B1EC2">
        <w:rPr>
          <w:rFonts w:ascii="ＭＳ Ｐ明朝" w:eastAsia="ＭＳ Ｐ明朝" w:hAnsi="ＭＳ Ｐ明朝" w:hint="eastAsia"/>
          <w:b/>
          <w:sz w:val="21"/>
          <w:szCs w:val="21"/>
        </w:rPr>
        <w:t>物理的なアクセスのしやすさ、効果的なコミュニケーションと情報を提供できるよう地域の支援機関を強化する；</w:t>
      </w:r>
    </w:p>
    <w:p w14:paraId="7529AA5A" w14:textId="70D526E1" w:rsidR="00C50FB3"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(g)</w:t>
      </w:r>
      <w:r w:rsidR="00F11343" w:rsidRPr="004B1EC2">
        <w:rPr>
          <w:rFonts w:ascii="ＭＳ Ｐ明朝" w:eastAsia="ＭＳ Ｐ明朝" w:hAnsi="ＭＳ Ｐ明朝" w:hint="eastAsia"/>
          <w:b/>
          <w:sz w:val="21"/>
          <w:szCs w:val="21"/>
          <w:lang w:eastAsia="ja-JP"/>
        </w:rPr>
        <w:t xml:space="preserve"> </w:t>
      </w:r>
      <w:r w:rsidR="009113C9" w:rsidRPr="004B1EC2">
        <w:rPr>
          <w:rFonts w:ascii="ＭＳ Ｐ明朝" w:eastAsia="ＭＳ Ｐ明朝" w:hAnsi="ＭＳ Ｐ明朝" w:hint="eastAsia"/>
          <w:b/>
          <w:sz w:val="21"/>
          <w:szCs w:val="21"/>
          <w:lang w:eastAsia="ja-JP"/>
        </w:rPr>
        <w:t>障害のある人</w:t>
      </w:r>
      <w:r w:rsidR="009113C9" w:rsidRPr="004B1EC2">
        <w:rPr>
          <w:rFonts w:ascii="ＭＳ Ｐ明朝" w:eastAsia="ＭＳ Ｐ明朝" w:hAnsi="ＭＳ Ｐ明朝" w:hint="eastAsia"/>
          <w:b/>
          <w:sz w:val="21"/>
          <w:szCs w:val="21"/>
        </w:rPr>
        <w:t>に対応できるよう訓練された職員</w:t>
      </w:r>
      <w:r w:rsidR="009113C9" w:rsidRPr="004B1EC2">
        <w:rPr>
          <w:rFonts w:ascii="ＭＳ Ｐ明朝" w:eastAsia="ＭＳ Ｐ明朝" w:hAnsi="ＭＳ Ｐ明朝" w:hint="eastAsia"/>
          <w:b/>
          <w:sz w:val="21"/>
          <w:szCs w:val="21"/>
          <w:lang w:eastAsia="ja-JP"/>
        </w:rPr>
        <w:t>が配置され</w:t>
      </w:r>
      <w:r w:rsidR="009113C9" w:rsidRPr="004B1EC2">
        <w:rPr>
          <w:rFonts w:ascii="ＭＳ Ｐ明朝" w:eastAsia="ＭＳ Ｐ明朝" w:hAnsi="ＭＳ Ｐ明朝" w:hint="eastAsia"/>
          <w:b/>
          <w:sz w:val="21"/>
          <w:szCs w:val="21"/>
        </w:rPr>
        <w:t>、デジタル手段を含め、物理的、情報的、コミュニケーション上のアクセシビリティを提供する</w:t>
      </w:r>
      <w:r w:rsidR="009113C9" w:rsidRPr="004B1EC2">
        <w:rPr>
          <w:rFonts w:ascii="ＭＳ Ｐ明朝" w:eastAsia="ＭＳ Ｐ明朝" w:hAnsi="ＭＳ Ｐ明朝" w:hint="eastAsia"/>
          <w:b/>
          <w:sz w:val="21"/>
          <w:szCs w:val="21"/>
          <w:lang w:eastAsia="ja-JP"/>
        </w:rPr>
        <w:t>社会事業</w:t>
      </w:r>
      <w:r w:rsidR="009113C9" w:rsidRPr="004B1EC2">
        <w:rPr>
          <w:rFonts w:ascii="ＭＳ Ｐ明朝" w:eastAsia="ＭＳ Ｐ明朝" w:hAnsi="ＭＳ Ｐ明朝" w:hint="eastAsia"/>
          <w:b/>
          <w:sz w:val="21"/>
          <w:szCs w:val="21"/>
        </w:rPr>
        <w:t>センターが全国に設置されるようにする</w:t>
      </w:r>
      <w:r w:rsidR="002E0C89" w:rsidRPr="004B1EC2">
        <w:rPr>
          <w:rFonts w:ascii="ＭＳ Ｐ明朝" w:eastAsia="ＭＳ Ｐ明朝" w:hAnsi="ＭＳ Ｐ明朝" w:hint="eastAsia"/>
          <w:b/>
          <w:sz w:val="21"/>
          <w:szCs w:val="21"/>
          <w:lang w:eastAsia="ja-JP"/>
        </w:rPr>
        <w:t>。</w:t>
      </w:r>
    </w:p>
    <w:p w14:paraId="0D2BC38E" w14:textId="77777777" w:rsidR="002E0C89" w:rsidRPr="004B1EC2" w:rsidRDefault="002E0C89" w:rsidP="00C50FB3">
      <w:pPr>
        <w:pStyle w:val="SingleTxtG"/>
        <w:rPr>
          <w:rFonts w:ascii="ＭＳ Ｐ明朝" w:eastAsia="ＭＳ Ｐ明朝" w:hAnsi="ＭＳ Ｐ明朝"/>
          <w:b/>
          <w:sz w:val="21"/>
          <w:szCs w:val="21"/>
          <w:lang w:eastAsia="ja-JP"/>
        </w:rPr>
      </w:pPr>
    </w:p>
    <w:p w14:paraId="5A7943C4" w14:textId="1EDDF358"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DF6E91" w:rsidRPr="004B1EC2">
        <w:rPr>
          <w:rFonts w:ascii="ＭＳ Ｐ明朝" w:eastAsia="ＭＳ Ｐ明朝" w:hAnsi="ＭＳ Ｐ明朝" w:hint="eastAsia"/>
          <w:sz w:val="24"/>
          <w:szCs w:val="24"/>
        </w:rPr>
        <w:t>個人をそのままの状態で保護すること</w:t>
      </w:r>
      <w:r w:rsidR="00DF6E91" w:rsidRPr="004B1EC2">
        <w:rPr>
          <w:rFonts w:ascii="ＭＳ Ｐ明朝" w:eastAsia="ＭＳ Ｐ明朝" w:hAnsi="ＭＳ Ｐ明朝" w:hint="eastAsia"/>
          <w:sz w:val="24"/>
          <w:szCs w:val="24"/>
          <w:lang w:eastAsia="ja-JP"/>
        </w:rPr>
        <w:t>（第17条）</w:t>
      </w:r>
    </w:p>
    <w:p w14:paraId="7929A6D1" w14:textId="3D84A61F"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33.</w:t>
      </w:r>
      <w:r w:rsidRPr="004B1EC2">
        <w:rPr>
          <w:rFonts w:ascii="ＭＳ Ｐ明朝" w:eastAsia="ＭＳ Ｐ明朝" w:hAnsi="ＭＳ Ｐ明朝"/>
          <w:bCs/>
          <w:sz w:val="21"/>
          <w:szCs w:val="21"/>
        </w:rPr>
        <w:tab/>
      </w:r>
      <w:r w:rsidR="00006C55" w:rsidRPr="004B1EC2">
        <w:rPr>
          <w:rFonts w:ascii="ＭＳ Ｐ明朝" w:eastAsia="ＭＳ Ｐ明朝" w:hAnsi="ＭＳ Ｐ明朝" w:hint="eastAsia"/>
          <w:bCs/>
          <w:sz w:val="21"/>
          <w:szCs w:val="21"/>
          <w:lang w:eastAsia="ja-JP"/>
        </w:rPr>
        <w:t>委員会は下記のことを懸念している</w:t>
      </w:r>
      <w:r w:rsidR="00006C55" w:rsidRPr="004B1EC2">
        <w:rPr>
          <w:rFonts w:ascii="ＭＳ Ｐ明朝" w:eastAsia="ＭＳ Ｐ明朝" w:hAnsi="ＭＳ Ｐ明朝"/>
          <w:bCs/>
          <w:sz w:val="21"/>
          <w:szCs w:val="21"/>
        </w:rPr>
        <w:t>:</w:t>
      </w:r>
    </w:p>
    <w:p w14:paraId="4DF1A05A" w14:textId="501A0A47"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006C55" w:rsidRPr="004B1EC2">
        <w:rPr>
          <w:rFonts w:ascii="ＭＳ Ｐ明朝" w:eastAsia="ＭＳ Ｐ明朝" w:hAnsi="ＭＳ Ｐ明朝" w:hint="eastAsia"/>
          <w:bCs/>
          <w:sz w:val="21"/>
          <w:szCs w:val="21"/>
        </w:rPr>
        <w:t>ベトナムの法律では医療処置には同意が必要であるが、</w:t>
      </w:r>
      <w:r w:rsidR="00006C55" w:rsidRPr="004B1EC2">
        <w:rPr>
          <w:rFonts w:ascii="ＭＳ Ｐ明朝" w:eastAsia="ＭＳ Ｐ明朝" w:hAnsi="ＭＳ Ｐ明朝" w:hint="eastAsia"/>
          <w:bCs/>
          <w:sz w:val="21"/>
          <w:szCs w:val="21"/>
          <w:lang w:eastAsia="ja-JP"/>
        </w:rPr>
        <w:t>障害のある人</w:t>
      </w:r>
      <w:r w:rsidR="00006C55" w:rsidRPr="004B1EC2">
        <w:rPr>
          <w:rFonts w:ascii="ＭＳ Ｐ明朝" w:eastAsia="ＭＳ Ｐ明朝" w:hAnsi="ＭＳ Ｐ明朝" w:hint="eastAsia"/>
          <w:bCs/>
          <w:sz w:val="21"/>
          <w:szCs w:val="21"/>
        </w:rPr>
        <w:t>が自身の医療上の決定を下せるようにするための明確な法的枠組みがないため、</w:t>
      </w:r>
      <w:r w:rsidR="00006C55" w:rsidRPr="004B1EC2">
        <w:rPr>
          <w:rFonts w:ascii="ＭＳ Ｐ明朝" w:eastAsia="ＭＳ Ｐ明朝" w:hAnsi="ＭＳ Ｐ明朝" w:hint="eastAsia"/>
          <w:bCs/>
          <w:sz w:val="21"/>
          <w:szCs w:val="21"/>
          <w:lang w:eastAsia="ja-JP"/>
        </w:rPr>
        <w:t>障害のある人</w:t>
      </w:r>
      <w:r w:rsidR="00006C55" w:rsidRPr="004B1EC2">
        <w:rPr>
          <w:rFonts w:ascii="ＭＳ Ｐ明朝" w:eastAsia="ＭＳ Ｐ明朝" w:hAnsi="ＭＳ Ｐ明朝" w:hint="eastAsia"/>
          <w:bCs/>
          <w:sz w:val="21"/>
          <w:szCs w:val="21"/>
        </w:rPr>
        <w:t>、</w:t>
      </w:r>
      <w:r w:rsidR="00857CD8" w:rsidRPr="004B1EC2">
        <w:rPr>
          <w:rFonts w:ascii="ＭＳ Ｐ明朝" w:eastAsia="ＭＳ Ｐ明朝" w:hAnsi="ＭＳ Ｐ明朝" w:hint="eastAsia"/>
          <w:bCs/>
          <w:sz w:val="21"/>
          <w:szCs w:val="21"/>
          <w:lang w:eastAsia="ja-JP"/>
        </w:rPr>
        <w:t>特</w:t>
      </w:r>
      <w:r w:rsidR="00006C55" w:rsidRPr="004B1EC2">
        <w:rPr>
          <w:rFonts w:ascii="ＭＳ Ｐ明朝" w:eastAsia="ＭＳ Ｐ明朝" w:hAnsi="ＭＳ Ｐ明朝" w:hint="eastAsia"/>
          <w:bCs/>
          <w:sz w:val="21"/>
          <w:szCs w:val="21"/>
        </w:rPr>
        <w:t>に後見人の</w:t>
      </w:r>
      <w:r w:rsidR="00006C55" w:rsidRPr="004B1EC2">
        <w:rPr>
          <w:rFonts w:ascii="ＭＳ Ｐ明朝" w:eastAsia="ＭＳ Ｐ明朝" w:hAnsi="ＭＳ Ｐ明朝" w:hint="eastAsia"/>
          <w:bCs/>
          <w:sz w:val="21"/>
          <w:szCs w:val="21"/>
          <w:lang w:eastAsia="ja-JP"/>
        </w:rPr>
        <w:t>下にある人</w:t>
      </w:r>
      <w:r w:rsidR="00006C55" w:rsidRPr="004B1EC2">
        <w:rPr>
          <w:rFonts w:ascii="ＭＳ Ｐ明朝" w:eastAsia="ＭＳ Ｐ明朝" w:hAnsi="ＭＳ Ｐ明朝" w:hint="eastAsia"/>
          <w:bCs/>
          <w:sz w:val="21"/>
          <w:szCs w:val="21"/>
        </w:rPr>
        <w:t>にこれがどのように適用されるかは不明である</w:t>
      </w:r>
      <w:r w:rsidR="0008674C" w:rsidRPr="004B1EC2">
        <w:rPr>
          <w:rFonts w:ascii="ＭＳ Ｐ明朝" w:eastAsia="ＭＳ Ｐ明朝" w:hAnsi="ＭＳ Ｐ明朝" w:hint="eastAsia"/>
          <w:bCs/>
          <w:sz w:val="21"/>
          <w:szCs w:val="21"/>
          <w:lang w:eastAsia="ja-JP"/>
        </w:rPr>
        <w:t>；</w:t>
      </w:r>
    </w:p>
    <w:p w14:paraId="49A1836C" w14:textId="581A4BF8"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00F11343" w:rsidRPr="004B1EC2">
        <w:rPr>
          <w:rFonts w:ascii="ＭＳ Ｐ明朝" w:eastAsia="ＭＳ Ｐ明朝" w:hAnsi="ＭＳ Ｐ明朝" w:hint="eastAsia"/>
          <w:bCs/>
          <w:sz w:val="21"/>
          <w:szCs w:val="21"/>
          <w:lang w:eastAsia="ja-JP"/>
        </w:rPr>
        <w:t xml:space="preserve"> </w:t>
      </w:r>
      <w:r w:rsidR="00E53166" w:rsidRPr="004B1EC2">
        <w:rPr>
          <w:rFonts w:ascii="ＭＳ Ｐ明朝" w:eastAsia="ＭＳ Ｐ明朝" w:hAnsi="ＭＳ Ｐ明朝" w:hint="eastAsia"/>
          <w:bCs/>
          <w:sz w:val="21"/>
          <w:szCs w:val="21"/>
        </w:rPr>
        <w:t>医療現場における支援による意思決定の仕組みについては明確に言及されておらず、</w:t>
      </w:r>
      <w:r w:rsidR="00E53166" w:rsidRPr="004B1EC2">
        <w:rPr>
          <w:rFonts w:ascii="ＭＳ Ｐ明朝" w:eastAsia="ＭＳ Ｐ明朝" w:hAnsi="ＭＳ Ｐ明朝" w:hint="eastAsia"/>
          <w:bCs/>
          <w:sz w:val="21"/>
          <w:szCs w:val="21"/>
          <w:lang w:eastAsia="ja-JP"/>
        </w:rPr>
        <w:t>障害のある人</w:t>
      </w:r>
      <w:r w:rsidR="00E53166" w:rsidRPr="004B1EC2">
        <w:rPr>
          <w:rFonts w:ascii="ＭＳ Ｐ明朝" w:eastAsia="ＭＳ Ｐ明朝" w:hAnsi="ＭＳ Ｐ明朝" w:hint="eastAsia"/>
          <w:bCs/>
          <w:sz w:val="21"/>
          <w:szCs w:val="21"/>
        </w:rPr>
        <w:t>が自律性を行使できるようにするのではなく、代理による意思決定（後見）を受ける</w:t>
      </w:r>
      <w:r w:rsidR="00E53166" w:rsidRPr="004B1EC2">
        <w:rPr>
          <w:rFonts w:ascii="ＭＳ Ｐ明朝" w:eastAsia="ＭＳ Ｐ明朝" w:hAnsi="ＭＳ Ｐ明朝" w:hint="eastAsia"/>
          <w:bCs/>
          <w:sz w:val="21"/>
          <w:szCs w:val="21"/>
          <w:lang w:eastAsia="ja-JP"/>
        </w:rPr>
        <w:t>リスク</w:t>
      </w:r>
      <w:r w:rsidR="00E53166" w:rsidRPr="004B1EC2">
        <w:rPr>
          <w:rFonts w:ascii="ＭＳ Ｐ明朝" w:eastAsia="ＭＳ Ｐ明朝" w:hAnsi="ＭＳ Ｐ明朝" w:hint="eastAsia"/>
          <w:bCs/>
          <w:sz w:val="21"/>
          <w:szCs w:val="21"/>
        </w:rPr>
        <w:t>が高まっている</w:t>
      </w:r>
      <w:r w:rsidR="0008674C" w:rsidRPr="004B1EC2">
        <w:rPr>
          <w:rFonts w:ascii="ＭＳ Ｐ明朝" w:eastAsia="ＭＳ Ｐ明朝" w:hAnsi="ＭＳ Ｐ明朝" w:hint="eastAsia"/>
          <w:bCs/>
          <w:sz w:val="21"/>
          <w:szCs w:val="21"/>
          <w:lang w:eastAsia="ja-JP"/>
        </w:rPr>
        <w:t>；</w:t>
      </w:r>
    </w:p>
    <w:p w14:paraId="543BA132" w14:textId="784C88E4"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E53166" w:rsidRPr="004B1EC2">
        <w:rPr>
          <w:rFonts w:ascii="ＭＳ Ｐ明朝" w:eastAsia="ＭＳ Ｐ明朝" w:hAnsi="ＭＳ Ｐ明朝" w:hint="eastAsia"/>
          <w:bCs/>
          <w:sz w:val="21"/>
          <w:szCs w:val="21"/>
        </w:rPr>
        <w:t>障害を持つ女性や</w:t>
      </w:r>
      <w:r w:rsidR="00834E80" w:rsidRPr="004B1EC2">
        <w:rPr>
          <w:rFonts w:ascii="ＭＳ Ｐ明朝" w:eastAsia="ＭＳ Ｐ明朝" w:hAnsi="ＭＳ Ｐ明朝" w:hint="eastAsia"/>
          <w:bCs/>
          <w:sz w:val="21"/>
          <w:szCs w:val="21"/>
          <w:lang w:eastAsia="ja-JP"/>
        </w:rPr>
        <w:t>少女</w:t>
      </w:r>
      <w:r w:rsidR="00E53166" w:rsidRPr="004B1EC2">
        <w:rPr>
          <w:rFonts w:ascii="ＭＳ Ｐ明朝" w:eastAsia="ＭＳ Ｐ明朝" w:hAnsi="ＭＳ Ｐ明朝" w:hint="eastAsia"/>
          <w:bCs/>
          <w:sz w:val="21"/>
          <w:szCs w:val="21"/>
        </w:rPr>
        <w:t>は、強制不妊手術や中絶など、性と生殖に関する健康と権利の侵害</w:t>
      </w:r>
      <w:r w:rsidR="00E53166" w:rsidRPr="004B1EC2">
        <w:rPr>
          <w:rFonts w:ascii="ＭＳ Ｐ明朝" w:eastAsia="ＭＳ Ｐ明朝" w:hAnsi="ＭＳ Ｐ明朝" w:hint="eastAsia"/>
          <w:bCs/>
          <w:sz w:val="21"/>
          <w:szCs w:val="21"/>
          <w:lang w:eastAsia="ja-JP"/>
        </w:rPr>
        <w:t>（</w:t>
      </w:r>
      <w:r w:rsidR="00E53166" w:rsidRPr="004B1EC2">
        <w:rPr>
          <w:rFonts w:ascii="ＭＳ Ｐ明朝" w:eastAsia="ＭＳ Ｐ明朝" w:hAnsi="ＭＳ Ｐ明朝" w:hint="eastAsia"/>
          <w:bCs/>
          <w:sz w:val="21"/>
          <w:szCs w:val="21"/>
        </w:rPr>
        <w:t>罰則があるにもかかわらず</w:t>
      </w:r>
      <w:r w:rsidR="00E53166" w:rsidRPr="004B1EC2">
        <w:rPr>
          <w:rFonts w:ascii="ＭＳ Ｐ明朝" w:eastAsia="ＭＳ Ｐ明朝" w:hAnsi="ＭＳ Ｐ明朝" w:hint="eastAsia"/>
          <w:bCs/>
          <w:sz w:val="21"/>
          <w:szCs w:val="21"/>
          <w:lang w:eastAsia="ja-JP"/>
        </w:rPr>
        <w:t>）</w:t>
      </w:r>
      <w:r w:rsidR="00E53166" w:rsidRPr="004B1EC2">
        <w:rPr>
          <w:rFonts w:ascii="ＭＳ Ｐ明朝" w:eastAsia="ＭＳ Ｐ明朝" w:hAnsi="ＭＳ Ｐ明朝" w:hint="eastAsia"/>
          <w:bCs/>
          <w:sz w:val="21"/>
          <w:szCs w:val="21"/>
        </w:rPr>
        <w:t>に対して依然として脆弱である</w:t>
      </w:r>
      <w:r w:rsidR="0008674C" w:rsidRPr="004B1EC2">
        <w:rPr>
          <w:rFonts w:ascii="ＭＳ Ｐ明朝" w:eastAsia="ＭＳ Ｐ明朝" w:hAnsi="ＭＳ Ｐ明朝" w:hint="eastAsia"/>
          <w:bCs/>
          <w:sz w:val="21"/>
          <w:szCs w:val="21"/>
          <w:lang w:eastAsia="ja-JP"/>
        </w:rPr>
        <w:t>；</w:t>
      </w:r>
    </w:p>
    <w:p w14:paraId="0EA3E8A3" w14:textId="561455E7"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(d)</w:t>
      </w:r>
      <w:r w:rsidR="00F11343" w:rsidRPr="004B1EC2">
        <w:rPr>
          <w:rFonts w:ascii="ＭＳ Ｐ明朝" w:eastAsia="ＭＳ Ｐ明朝" w:hAnsi="ＭＳ Ｐ明朝" w:hint="eastAsia"/>
          <w:bCs/>
          <w:sz w:val="21"/>
          <w:szCs w:val="21"/>
          <w:lang w:eastAsia="ja-JP"/>
        </w:rPr>
        <w:t xml:space="preserve"> </w:t>
      </w:r>
      <w:r w:rsidR="0008674C" w:rsidRPr="004B1EC2">
        <w:rPr>
          <w:rFonts w:ascii="ＭＳ Ｐ明朝" w:eastAsia="ＭＳ Ｐ明朝" w:hAnsi="ＭＳ Ｐ明朝" w:hint="eastAsia"/>
          <w:bCs/>
          <w:sz w:val="21"/>
          <w:szCs w:val="21"/>
          <w:lang w:eastAsia="ja-JP"/>
        </w:rPr>
        <w:t>障害のある人</w:t>
      </w:r>
      <w:r w:rsidR="0008674C" w:rsidRPr="004B1EC2">
        <w:rPr>
          <w:rFonts w:ascii="ＭＳ Ｐ明朝" w:eastAsia="ＭＳ Ｐ明朝" w:hAnsi="ＭＳ Ｐ明朝" w:hint="eastAsia"/>
          <w:bCs/>
          <w:sz w:val="21"/>
          <w:szCs w:val="21"/>
        </w:rPr>
        <w:t>、</w:t>
      </w:r>
      <w:r w:rsidR="00F11343" w:rsidRPr="004B1EC2">
        <w:rPr>
          <w:rFonts w:ascii="ＭＳ Ｐ明朝" w:eastAsia="ＭＳ Ｐ明朝" w:hAnsi="ＭＳ Ｐ明朝" w:hint="eastAsia"/>
          <w:bCs/>
          <w:sz w:val="21"/>
          <w:szCs w:val="21"/>
          <w:lang w:eastAsia="ja-JP"/>
        </w:rPr>
        <w:t>特</w:t>
      </w:r>
      <w:r w:rsidR="0008674C" w:rsidRPr="004B1EC2">
        <w:rPr>
          <w:rFonts w:ascii="ＭＳ Ｐ明朝" w:eastAsia="ＭＳ Ｐ明朝" w:hAnsi="ＭＳ Ｐ明朝" w:hint="eastAsia"/>
          <w:bCs/>
          <w:sz w:val="21"/>
          <w:szCs w:val="21"/>
        </w:rPr>
        <w:t>に精神障害</w:t>
      </w:r>
      <w:r w:rsidR="003D4EA1" w:rsidRPr="004B1EC2">
        <w:rPr>
          <w:rFonts w:ascii="ＭＳ Ｐ明朝" w:eastAsia="ＭＳ Ｐ明朝" w:hAnsi="ＭＳ Ｐ明朝" w:hint="eastAsia"/>
          <w:bCs/>
          <w:sz w:val="21"/>
          <w:szCs w:val="21"/>
        </w:rPr>
        <w:t>および／または</w:t>
      </w:r>
      <w:r w:rsidR="0008674C" w:rsidRPr="004B1EC2">
        <w:rPr>
          <w:rFonts w:ascii="ＭＳ Ｐ明朝" w:eastAsia="ＭＳ Ｐ明朝" w:hAnsi="ＭＳ Ｐ明朝" w:hint="eastAsia"/>
          <w:bCs/>
          <w:sz w:val="21"/>
          <w:szCs w:val="21"/>
        </w:rPr>
        <w:t>知的障害のある人は、権利や身体</w:t>
      </w:r>
      <w:r w:rsidR="00651805" w:rsidRPr="004B1EC2">
        <w:rPr>
          <w:rFonts w:ascii="ＭＳ Ｐ明朝" w:eastAsia="ＭＳ Ｐ明朝" w:hAnsi="ＭＳ Ｐ明朝" w:hint="eastAsia"/>
          <w:bCs/>
          <w:sz w:val="21"/>
          <w:szCs w:val="21"/>
          <w:lang w:eastAsia="ja-JP"/>
        </w:rPr>
        <w:t>の完全性（</w:t>
      </w:r>
      <w:r w:rsidR="00651805" w:rsidRPr="004B1EC2">
        <w:rPr>
          <w:rFonts w:ascii="ＭＳ Ｐ明朝" w:eastAsia="ＭＳ Ｐ明朝" w:hAnsi="ＭＳ Ｐ明朝"/>
          <w:bCs/>
          <w:sz w:val="21"/>
          <w:szCs w:val="21"/>
          <w:lang w:eastAsia="ja-JP"/>
        </w:rPr>
        <w:t>integrity</w:t>
      </w:r>
      <w:r w:rsidR="00651805" w:rsidRPr="004B1EC2">
        <w:rPr>
          <w:rFonts w:ascii="ＭＳ Ｐ明朝" w:eastAsia="ＭＳ Ｐ明朝" w:hAnsi="ＭＳ Ｐ明朝" w:hint="eastAsia"/>
          <w:bCs/>
          <w:sz w:val="21"/>
          <w:szCs w:val="21"/>
          <w:lang w:eastAsia="ja-JP"/>
        </w:rPr>
        <w:t>）</w:t>
      </w:r>
      <w:r w:rsidR="0008674C" w:rsidRPr="004B1EC2">
        <w:rPr>
          <w:rFonts w:ascii="ＭＳ Ｐ明朝" w:eastAsia="ＭＳ Ｐ明朝" w:hAnsi="ＭＳ Ｐ明朝" w:hint="eastAsia"/>
          <w:bCs/>
          <w:sz w:val="21"/>
          <w:szCs w:val="21"/>
          <w:lang w:eastAsia="ja-JP"/>
        </w:rPr>
        <w:t>が満たされていること</w:t>
      </w:r>
      <w:r w:rsidR="0008674C" w:rsidRPr="004B1EC2">
        <w:rPr>
          <w:rFonts w:ascii="ＭＳ Ｐ明朝" w:eastAsia="ＭＳ Ｐ明朝" w:hAnsi="ＭＳ Ｐ明朝" w:hint="eastAsia"/>
          <w:bCs/>
          <w:sz w:val="21"/>
          <w:szCs w:val="21"/>
        </w:rPr>
        <w:t>を保護するための明確な保障措置がないまま、精神科医療現場で強制的に拘留されたり、投薬を強制されたりする危険にさらされている</w:t>
      </w:r>
      <w:r w:rsidR="0008674C" w:rsidRPr="004B1EC2">
        <w:rPr>
          <w:rFonts w:ascii="ＭＳ Ｐ明朝" w:eastAsia="ＭＳ Ｐ明朝" w:hAnsi="ＭＳ Ｐ明朝" w:hint="eastAsia"/>
          <w:bCs/>
          <w:sz w:val="21"/>
          <w:szCs w:val="21"/>
          <w:lang w:eastAsia="ja-JP"/>
        </w:rPr>
        <w:t>；</w:t>
      </w:r>
    </w:p>
    <w:p w14:paraId="41207727" w14:textId="0907D829"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(e)</w:t>
      </w:r>
      <w:r w:rsidR="00F11343" w:rsidRPr="004B1EC2">
        <w:rPr>
          <w:rFonts w:ascii="ＭＳ Ｐ明朝" w:eastAsia="ＭＳ Ｐ明朝" w:hAnsi="ＭＳ Ｐ明朝" w:hint="eastAsia"/>
          <w:bCs/>
          <w:sz w:val="21"/>
          <w:szCs w:val="21"/>
          <w:lang w:eastAsia="ja-JP"/>
        </w:rPr>
        <w:t xml:space="preserve"> </w:t>
      </w:r>
      <w:r w:rsidR="0008674C" w:rsidRPr="004B1EC2">
        <w:rPr>
          <w:rFonts w:ascii="ＭＳ Ｐ明朝" w:eastAsia="ＭＳ Ｐ明朝" w:hAnsi="ＭＳ Ｐ明朝" w:hint="eastAsia"/>
          <w:bCs/>
          <w:sz w:val="21"/>
          <w:szCs w:val="21"/>
        </w:rPr>
        <w:t>強制不妊手術や人工妊娠中絶には罰則があるが、十分な抑止力とはなりえないし、</w:t>
      </w:r>
      <w:r w:rsidR="0008674C" w:rsidRPr="004B1EC2">
        <w:rPr>
          <w:rFonts w:ascii="ＭＳ Ｐ明朝" w:eastAsia="ＭＳ Ｐ明朝" w:hAnsi="ＭＳ Ｐ明朝" w:hint="eastAsia"/>
          <w:bCs/>
          <w:sz w:val="21"/>
          <w:szCs w:val="21"/>
          <w:lang w:eastAsia="ja-JP"/>
        </w:rPr>
        <w:t>障害のある人への</w:t>
      </w:r>
      <w:r w:rsidR="0008674C" w:rsidRPr="004B1EC2">
        <w:rPr>
          <w:rFonts w:ascii="ＭＳ Ｐ明朝" w:eastAsia="ＭＳ Ｐ明朝" w:hAnsi="ＭＳ Ｐ明朝" w:hint="eastAsia"/>
          <w:bCs/>
          <w:sz w:val="21"/>
          <w:szCs w:val="21"/>
        </w:rPr>
        <w:t>医療行為を監視する明確な独立</w:t>
      </w:r>
      <w:r w:rsidR="0008674C" w:rsidRPr="004B1EC2">
        <w:rPr>
          <w:rFonts w:ascii="ＭＳ Ｐ明朝" w:eastAsia="ＭＳ Ｐ明朝" w:hAnsi="ＭＳ Ｐ明朝" w:hint="eastAsia"/>
          <w:bCs/>
          <w:sz w:val="21"/>
          <w:szCs w:val="21"/>
          <w:lang w:eastAsia="ja-JP"/>
        </w:rPr>
        <w:t>管理</w:t>
      </w:r>
      <w:r w:rsidR="0008674C" w:rsidRPr="004B1EC2">
        <w:rPr>
          <w:rFonts w:ascii="ＭＳ Ｐ明朝" w:eastAsia="ＭＳ Ｐ明朝" w:hAnsi="ＭＳ Ｐ明朝" w:hint="eastAsia"/>
          <w:bCs/>
          <w:sz w:val="21"/>
          <w:szCs w:val="21"/>
        </w:rPr>
        <w:t>機構もない；</w:t>
      </w:r>
    </w:p>
    <w:p w14:paraId="6632F0A2" w14:textId="6207C7EE" w:rsidR="00910C02" w:rsidRPr="004B1EC2" w:rsidRDefault="00C50FB3" w:rsidP="00910C02">
      <w:pPr>
        <w:pStyle w:val="SingleTxtG"/>
        <w:spacing w:after="0"/>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(f)</w:t>
      </w:r>
      <w:r w:rsidR="00F11343" w:rsidRPr="004B1EC2">
        <w:rPr>
          <w:rFonts w:ascii="ＭＳ Ｐ明朝" w:eastAsia="ＭＳ Ｐ明朝" w:hAnsi="ＭＳ Ｐ明朝" w:hint="eastAsia"/>
          <w:bCs/>
          <w:sz w:val="21"/>
          <w:szCs w:val="21"/>
          <w:lang w:eastAsia="ja-JP"/>
        </w:rPr>
        <w:t xml:space="preserve"> </w:t>
      </w:r>
      <w:r w:rsidR="00CD78C4">
        <w:rPr>
          <w:rFonts w:ascii="ＭＳ Ｐ明朝" w:eastAsia="ＭＳ Ｐ明朝" w:hAnsi="ＭＳ Ｐ明朝" w:hint="eastAsia"/>
          <w:bCs/>
          <w:sz w:val="21"/>
          <w:szCs w:val="21"/>
          <w:lang w:eastAsia="ja-JP"/>
        </w:rPr>
        <w:t>分離</w:t>
      </w:r>
      <w:r w:rsidR="000B173D" w:rsidRPr="004B1EC2">
        <w:rPr>
          <w:rFonts w:ascii="ＭＳ Ｐ明朝" w:eastAsia="ＭＳ Ｐ明朝" w:hAnsi="ＭＳ Ｐ明朝" w:hint="eastAsia"/>
          <w:bCs/>
          <w:sz w:val="21"/>
          <w:szCs w:val="21"/>
          <w:lang w:eastAsia="ja-JP"/>
        </w:rPr>
        <w:t>センター（segregation centres）</w:t>
      </w:r>
      <w:r w:rsidR="000B173D" w:rsidRPr="004B1EC2">
        <w:rPr>
          <w:rFonts w:ascii="ＭＳ Ｐ明朝" w:eastAsia="ＭＳ Ｐ明朝" w:hAnsi="ＭＳ Ｐ明朝" w:hint="eastAsia"/>
          <w:bCs/>
          <w:sz w:val="21"/>
          <w:szCs w:val="21"/>
        </w:rPr>
        <w:t>を</w:t>
      </w:r>
      <w:r w:rsidR="000B173D" w:rsidRPr="004B1EC2">
        <w:rPr>
          <w:rFonts w:ascii="ＭＳ Ｐ明朝" w:eastAsia="ＭＳ Ｐ明朝" w:hAnsi="ＭＳ Ｐ明朝" w:hint="eastAsia"/>
          <w:bCs/>
          <w:sz w:val="21"/>
          <w:szCs w:val="21"/>
          <w:lang w:eastAsia="ja-JP"/>
        </w:rPr>
        <w:t>、</w:t>
      </w:r>
      <w:r w:rsidR="00D021A4" w:rsidRPr="004B1EC2">
        <w:rPr>
          <w:rFonts w:ascii="ＭＳ Ｐ明朝" w:eastAsia="ＭＳ Ｐ明朝" w:hAnsi="ＭＳ Ｐ明朝" w:hint="eastAsia"/>
          <w:bCs/>
          <w:sz w:val="21"/>
          <w:szCs w:val="21"/>
        </w:rPr>
        <w:t>強</w:t>
      </w:r>
      <w:r w:rsidR="00D021A4" w:rsidRPr="004B1EC2">
        <w:rPr>
          <w:rFonts w:ascii="ＭＳ Ｐ明朝" w:eastAsia="ＭＳ Ｐ明朝" w:hAnsi="ＭＳ Ｐ明朝" w:hint="eastAsia"/>
          <w:bCs/>
          <w:sz w:val="21"/>
          <w:szCs w:val="21"/>
          <w:lang w:eastAsia="ja-JP"/>
        </w:rPr>
        <w:t>要</w:t>
      </w:r>
      <w:r w:rsidR="00D021A4" w:rsidRPr="004B1EC2">
        <w:rPr>
          <w:rFonts w:ascii="ＭＳ Ｐ明朝" w:eastAsia="ＭＳ Ｐ明朝" w:hAnsi="ＭＳ Ｐ明朝" w:hint="eastAsia"/>
          <w:bCs/>
          <w:sz w:val="21"/>
          <w:szCs w:val="21"/>
        </w:rPr>
        <w:t>、強制治療、強制不妊手術、同意のない中絶</w:t>
      </w:r>
      <w:r w:rsidR="00D021A4" w:rsidRPr="004B1EC2">
        <w:rPr>
          <w:rFonts w:ascii="ＭＳ Ｐ明朝" w:eastAsia="ＭＳ Ｐ明朝" w:hAnsi="ＭＳ Ｐ明朝" w:hint="eastAsia"/>
          <w:bCs/>
          <w:sz w:val="21"/>
          <w:szCs w:val="21"/>
          <w:lang w:eastAsia="ja-JP"/>
        </w:rPr>
        <w:t>が起こること</w:t>
      </w:r>
      <w:r w:rsidR="00D021A4" w:rsidRPr="004B1EC2">
        <w:rPr>
          <w:rFonts w:ascii="ＭＳ Ｐ明朝" w:eastAsia="ＭＳ Ｐ明朝" w:hAnsi="ＭＳ Ｐ明朝" w:hint="eastAsia"/>
          <w:bCs/>
          <w:sz w:val="21"/>
          <w:szCs w:val="21"/>
        </w:rPr>
        <w:t>を防ぐために評価する独立したメカニズムも、苦情の提出、フォローアップ、加害者の処罰、被害者への補償のメカニズムもない。</w:t>
      </w:r>
    </w:p>
    <w:p w14:paraId="1587E704" w14:textId="193939DC" w:rsidR="00C50FB3" w:rsidRPr="004B1EC2" w:rsidRDefault="004B4C8D" w:rsidP="00C50FB3">
      <w:pPr>
        <w:pStyle w:val="SingleTxtG"/>
        <w:rPr>
          <w:rFonts w:ascii="ＭＳ Ｐ明朝" w:eastAsia="ＭＳ Ｐ明朝" w:hAnsi="ＭＳ Ｐ明朝"/>
          <w:bCs/>
          <w:sz w:val="21"/>
          <w:szCs w:val="21"/>
          <w:lang w:eastAsia="ja-JP"/>
        </w:rPr>
      </w:pPr>
      <w:r w:rsidRPr="004B1EC2">
        <w:rPr>
          <w:rFonts w:ascii="ＭＳ Ｐ明朝" w:eastAsia="ＭＳ Ｐ明朝" w:hAnsi="ＭＳ Ｐ明朝" w:hint="eastAsia"/>
          <w:bCs/>
          <w:sz w:val="21"/>
          <w:szCs w:val="21"/>
        </w:rPr>
        <w:t xml:space="preserve">（訳注　</w:t>
      </w:r>
      <w:r w:rsidR="00CD78C4">
        <w:rPr>
          <w:rFonts w:ascii="ＭＳ Ｐ明朝" w:eastAsia="ＭＳ Ｐ明朝" w:hAnsi="ＭＳ Ｐ明朝" w:hint="eastAsia"/>
          <w:bCs/>
          <w:sz w:val="21"/>
          <w:szCs w:val="21"/>
        </w:rPr>
        <w:t>分離</w:t>
      </w:r>
      <w:r w:rsidRPr="004B1EC2">
        <w:rPr>
          <w:rFonts w:ascii="ＭＳ Ｐ明朝" w:eastAsia="ＭＳ Ｐ明朝" w:hAnsi="ＭＳ Ｐ明朝" w:hint="eastAsia"/>
          <w:bCs/>
          <w:sz w:val="21"/>
          <w:szCs w:val="21"/>
        </w:rPr>
        <w:t>センターとは、精神科病院や、社会的に弱い立場にある人を収容・更生させるための各地にある政府運営の施設である社会保護センター（</w:t>
      </w:r>
      <w:r w:rsidRPr="004B1EC2">
        <w:rPr>
          <w:rFonts w:ascii="ＭＳ Ｐ明朝" w:eastAsia="ＭＳ Ｐ明朝" w:hAnsi="ＭＳ Ｐ明朝"/>
          <w:bCs/>
          <w:sz w:val="21"/>
          <w:szCs w:val="21"/>
        </w:rPr>
        <w:t>social protection centres</w:t>
      </w:r>
      <w:r w:rsidRPr="004B1EC2">
        <w:rPr>
          <w:rFonts w:ascii="ＭＳ Ｐ明朝" w:eastAsia="ＭＳ Ｐ明朝" w:hAnsi="ＭＳ Ｐ明朝" w:hint="eastAsia"/>
          <w:bCs/>
          <w:sz w:val="21"/>
          <w:szCs w:val="21"/>
        </w:rPr>
        <w:t>）、その他の</w:t>
      </w:r>
      <w:r w:rsidR="00CD78C4">
        <w:rPr>
          <w:rFonts w:ascii="ＭＳ Ｐ明朝" w:eastAsia="ＭＳ Ｐ明朝" w:hAnsi="ＭＳ Ｐ明朝" w:hint="eastAsia"/>
          <w:bCs/>
          <w:sz w:val="21"/>
          <w:szCs w:val="21"/>
        </w:rPr>
        <w:t>分離</w:t>
      </w:r>
      <w:r w:rsidRPr="004B1EC2">
        <w:rPr>
          <w:rFonts w:ascii="ＭＳ Ｐ明朝" w:eastAsia="ＭＳ Ｐ明朝" w:hAnsi="ＭＳ Ｐ明朝" w:hint="eastAsia"/>
          <w:bCs/>
          <w:sz w:val="21"/>
          <w:szCs w:val="21"/>
        </w:rPr>
        <w:t>収容になりがちな施設一般を指している。）</w:t>
      </w:r>
    </w:p>
    <w:p w14:paraId="4B202F87" w14:textId="0C45A8DF" w:rsidR="00857C91" w:rsidRPr="004B1EC2" w:rsidRDefault="00C50FB3" w:rsidP="00857C91">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34.</w:t>
      </w:r>
      <w:r w:rsidRPr="004B1EC2">
        <w:rPr>
          <w:rFonts w:ascii="ＭＳ Ｐ明朝" w:eastAsia="ＭＳ Ｐ明朝" w:hAnsi="ＭＳ Ｐ明朝"/>
          <w:b/>
          <w:sz w:val="21"/>
          <w:szCs w:val="21"/>
        </w:rPr>
        <w:tab/>
      </w:r>
      <w:r w:rsidR="00857C91" w:rsidRPr="004B1EC2">
        <w:rPr>
          <w:rFonts w:ascii="ＭＳ Ｐ明朝" w:eastAsia="ＭＳ Ｐ明朝" w:hAnsi="ＭＳ Ｐ明朝" w:hint="eastAsia"/>
          <w:b/>
          <w:sz w:val="21"/>
          <w:szCs w:val="21"/>
          <w:lang w:eastAsia="ja-JP"/>
        </w:rPr>
        <w:t>委員会は締結国に対して以下のことを勧告する：</w:t>
      </w:r>
    </w:p>
    <w:p w14:paraId="00050632" w14:textId="6E073FB6"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(a)</w:t>
      </w:r>
      <w:r w:rsidR="00F11343" w:rsidRPr="004B1EC2">
        <w:rPr>
          <w:rFonts w:ascii="ＭＳ Ｐ明朝" w:eastAsia="ＭＳ Ｐ明朝" w:hAnsi="ＭＳ Ｐ明朝" w:hint="eastAsia"/>
          <w:b/>
          <w:sz w:val="21"/>
          <w:szCs w:val="21"/>
          <w:lang w:eastAsia="ja-JP"/>
        </w:rPr>
        <w:t xml:space="preserve"> </w:t>
      </w:r>
      <w:r w:rsidR="00857C91" w:rsidRPr="004B1EC2">
        <w:rPr>
          <w:rFonts w:ascii="ＭＳ Ｐ明朝" w:eastAsia="ＭＳ Ｐ明朝" w:hAnsi="ＭＳ Ｐ明朝" w:hint="eastAsia"/>
          <w:b/>
          <w:sz w:val="21"/>
          <w:szCs w:val="21"/>
          <w:lang w:eastAsia="ja-JP"/>
        </w:rPr>
        <w:t>障害のある人</w:t>
      </w:r>
      <w:r w:rsidR="00857C91" w:rsidRPr="004B1EC2">
        <w:rPr>
          <w:rFonts w:ascii="ＭＳ Ｐ明朝" w:eastAsia="ＭＳ Ｐ明朝" w:hAnsi="ＭＳ Ｐ明朝" w:hint="eastAsia"/>
          <w:b/>
          <w:sz w:val="21"/>
          <w:szCs w:val="21"/>
        </w:rPr>
        <w:t>、</w:t>
      </w:r>
      <w:r w:rsidR="00F11343" w:rsidRPr="004B1EC2">
        <w:rPr>
          <w:rFonts w:ascii="ＭＳ Ｐ明朝" w:eastAsia="ＭＳ Ｐ明朝" w:hAnsi="ＭＳ Ｐ明朝" w:hint="eastAsia"/>
          <w:b/>
          <w:sz w:val="21"/>
          <w:szCs w:val="21"/>
          <w:lang w:eastAsia="ja-JP"/>
        </w:rPr>
        <w:t>特</w:t>
      </w:r>
      <w:r w:rsidR="00857C91" w:rsidRPr="004B1EC2">
        <w:rPr>
          <w:rFonts w:ascii="ＭＳ Ｐ明朝" w:eastAsia="ＭＳ Ｐ明朝" w:hAnsi="ＭＳ Ｐ明朝" w:hint="eastAsia"/>
          <w:b/>
          <w:sz w:val="21"/>
          <w:szCs w:val="21"/>
        </w:rPr>
        <w:t>に後見人の下にある</w:t>
      </w:r>
      <w:r w:rsidR="00857C91" w:rsidRPr="004B1EC2">
        <w:rPr>
          <w:rFonts w:ascii="ＭＳ Ｐ明朝" w:eastAsia="ＭＳ Ｐ明朝" w:hAnsi="ＭＳ Ｐ明朝" w:hint="eastAsia"/>
          <w:b/>
          <w:sz w:val="21"/>
          <w:szCs w:val="21"/>
          <w:lang w:eastAsia="ja-JP"/>
        </w:rPr>
        <w:t>人</w:t>
      </w:r>
      <w:r w:rsidR="00857C91" w:rsidRPr="004B1EC2">
        <w:rPr>
          <w:rFonts w:ascii="ＭＳ Ｐ明朝" w:eastAsia="ＭＳ Ｐ明朝" w:hAnsi="ＭＳ Ｐ明朝" w:hint="eastAsia"/>
          <w:b/>
          <w:sz w:val="21"/>
          <w:szCs w:val="21"/>
        </w:rPr>
        <w:t>が、自らの健康管理に関する意思決定を行えるよう</w:t>
      </w:r>
      <w:r w:rsidR="00857C91" w:rsidRPr="004B1EC2">
        <w:rPr>
          <w:rFonts w:ascii="ＭＳ Ｐ明朝" w:eastAsia="ＭＳ Ｐ明朝" w:hAnsi="ＭＳ Ｐ明朝" w:hint="eastAsia"/>
          <w:b/>
          <w:sz w:val="21"/>
          <w:szCs w:val="21"/>
          <w:lang w:eastAsia="ja-JP"/>
        </w:rPr>
        <w:t>に、</w:t>
      </w:r>
      <w:r w:rsidR="00857C91" w:rsidRPr="004B1EC2">
        <w:rPr>
          <w:rFonts w:ascii="ＭＳ Ｐ明朝" w:eastAsia="ＭＳ Ｐ明朝" w:hAnsi="ＭＳ Ｐ明朝" w:hint="eastAsia"/>
          <w:b/>
          <w:sz w:val="21"/>
          <w:szCs w:val="21"/>
        </w:rPr>
        <w:t>アクセス可能な情報や支援を提供することなどにより、医療行為に関するインフォームドコンセントの権利を行使できるよう保障措置</w:t>
      </w:r>
      <w:r w:rsidR="00857C91" w:rsidRPr="004B1EC2">
        <w:rPr>
          <w:rFonts w:ascii="ＭＳ Ｐ明朝" w:eastAsia="ＭＳ Ｐ明朝" w:hAnsi="ＭＳ Ｐ明朝" w:hint="eastAsia"/>
          <w:b/>
          <w:sz w:val="21"/>
          <w:szCs w:val="21"/>
          <w:lang w:eastAsia="ja-JP"/>
        </w:rPr>
        <w:t>（</w:t>
      </w:r>
      <w:r w:rsidR="00857C91" w:rsidRPr="004B1EC2">
        <w:rPr>
          <w:rFonts w:ascii="ＭＳ Ｐ明朝" w:eastAsia="ＭＳ Ｐ明朝" w:hAnsi="ＭＳ Ｐ明朝"/>
          <w:b/>
          <w:sz w:val="21"/>
          <w:szCs w:val="21"/>
          <w:lang w:eastAsia="ja-JP"/>
        </w:rPr>
        <w:t>safeguard</w:t>
      </w:r>
      <w:r w:rsidR="00857C91" w:rsidRPr="004B1EC2">
        <w:rPr>
          <w:rFonts w:ascii="ＭＳ Ｐ明朝" w:eastAsia="ＭＳ Ｐ明朝" w:hAnsi="ＭＳ Ｐ明朝" w:hint="eastAsia"/>
          <w:b/>
          <w:sz w:val="21"/>
          <w:szCs w:val="21"/>
          <w:lang w:eastAsia="ja-JP"/>
        </w:rPr>
        <w:t>）</w:t>
      </w:r>
      <w:r w:rsidR="00857C91" w:rsidRPr="004B1EC2">
        <w:rPr>
          <w:rFonts w:ascii="ＭＳ Ｐ明朝" w:eastAsia="ＭＳ Ｐ明朝" w:hAnsi="ＭＳ Ｐ明朝" w:hint="eastAsia"/>
          <w:b/>
          <w:sz w:val="21"/>
          <w:szCs w:val="21"/>
        </w:rPr>
        <w:t>を強化する</w:t>
      </w:r>
      <w:r w:rsidR="00857C91" w:rsidRPr="004B1EC2">
        <w:rPr>
          <w:rFonts w:ascii="ＭＳ Ｐ明朝" w:eastAsia="ＭＳ Ｐ明朝" w:hAnsi="ＭＳ Ｐ明朝" w:hint="eastAsia"/>
          <w:b/>
          <w:sz w:val="21"/>
          <w:szCs w:val="21"/>
          <w:lang w:eastAsia="ja-JP"/>
        </w:rPr>
        <w:t>：</w:t>
      </w:r>
    </w:p>
    <w:p w14:paraId="5BCB5C6B" w14:textId="2DC5A967"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lastRenderedPageBreak/>
        <w:tab/>
        <w:t>(b)</w:t>
      </w:r>
      <w:r w:rsidR="00F11343" w:rsidRPr="004B1EC2">
        <w:rPr>
          <w:rFonts w:ascii="ＭＳ Ｐ明朝" w:eastAsia="ＭＳ Ｐ明朝" w:hAnsi="ＭＳ Ｐ明朝" w:hint="eastAsia"/>
          <w:b/>
          <w:sz w:val="21"/>
          <w:szCs w:val="21"/>
          <w:lang w:eastAsia="ja-JP"/>
        </w:rPr>
        <w:t xml:space="preserve"> </w:t>
      </w:r>
      <w:r w:rsidR="00857C91" w:rsidRPr="004B1EC2">
        <w:rPr>
          <w:rFonts w:ascii="ＭＳ Ｐ明朝" w:eastAsia="ＭＳ Ｐ明朝" w:hAnsi="ＭＳ Ｐ明朝" w:hint="eastAsia"/>
          <w:b/>
          <w:sz w:val="21"/>
          <w:szCs w:val="21"/>
        </w:rPr>
        <w:t>代替意思決定を、支援された意思決定の枠組みに置き換えるための法的規定を導入し、</w:t>
      </w:r>
      <w:r w:rsidR="00857C91" w:rsidRPr="004B1EC2">
        <w:rPr>
          <w:rFonts w:ascii="ＭＳ Ｐ明朝" w:eastAsia="ＭＳ Ｐ明朝" w:hAnsi="ＭＳ Ｐ明朝" w:hint="eastAsia"/>
          <w:b/>
          <w:sz w:val="21"/>
          <w:szCs w:val="21"/>
          <w:lang w:eastAsia="ja-JP"/>
        </w:rPr>
        <w:t>障害のある人</w:t>
      </w:r>
      <w:r w:rsidR="00857C91" w:rsidRPr="004B1EC2">
        <w:rPr>
          <w:rFonts w:ascii="ＭＳ Ｐ明朝" w:eastAsia="ＭＳ Ｐ明朝" w:hAnsi="ＭＳ Ｐ明朝" w:hint="eastAsia"/>
          <w:b/>
          <w:sz w:val="21"/>
          <w:szCs w:val="21"/>
        </w:rPr>
        <w:t>が医療に関する意思決定の主導権を維持し、十分な情報に基づいた選択ができるよう支援する；</w:t>
      </w:r>
    </w:p>
    <w:p w14:paraId="23A54DD0" w14:textId="1CD38405"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(c)</w:t>
      </w:r>
      <w:r w:rsidR="00F11343" w:rsidRPr="004B1EC2">
        <w:rPr>
          <w:rFonts w:ascii="ＭＳ Ｐ明朝" w:eastAsia="ＭＳ Ｐ明朝" w:hAnsi="ＭＳ Ｐ明朝" w:hint="eastAsia"/>
          <w:b/>
          <w:sz w:val="21"/>
          <w:szCs w:val="21"/>
          <w:lang w:eastAsia="ja-JP"/>
        </w:rPr>
        <w:t xml:space="preserve"> </w:t>
      </w:r>
      <w:r w:rsidR="00651805" w:rsidRPr="004B1EC2">
        <w:rPr>
          <w:rFonts w:ascii="ＭＳ Ｐ明朝" w:eastAsia="ＭＳ Ｐ明朝" w:hAnsi="ＭＳ Ｐ明朝" w:hint="eastAsia"/>
          <w:b/>
          <w:sz w:val="21"/>
          <w:szCs w:val="21"/>
        </w:rPr>
        <w:t>障害</w:t>
      </w:r>
      <w:r w:rsidR="00651805" w:rsidRPr="004B1EC2">
        <w:rPr>
          <w:rFonts w:ascii="ＭＳ Ｐ明朝" w:eastAsia="ＭＳ Ｐ明朝" w:hAnsi="ＭＳ Ｐ明朝" w:hint="eastAsia"/>
          <w:b/>
          <w:sz w:val="21"/>
          <w:szCs w:val="21"/>
          <w:lang w:eastAsia="ja-JP"/>
        </w:rPr>
        <w:t>のある</w:t>
      </w:r>
      <w:r w:rsidR="00651805" w:rsidRPr="004B1EC2">
        <w:rPr>
          <w:rFonts w:ascii="ＭＳ Ｐ明朝" w:eastAsia="ＭＳ Ｐ明朝" w:hAnsi="ＭＳ Ｐ明朝" w:hint="eastAsia"/>
          <w:b/>
          <w:sz w:val="21"/>
          <w:szCs w:val="21"/>
        </w:rPr>
        <w:t>女性が強制不妊手術や強制中絶を受けることを防ぐため、啓発キャンペーン、法律の執行強化、</w:t>
      </w:r>
      <w:r w:rsidR="00651805" w:rsidRPr="004B1EC2">
        <w:rPr>
          <w:rFonts w:ascii="ＭＳ Ｐ明朝" w:eastAsia="ＭＳ Ｐ明朝" w:hAnsi="ＭＳ Ｐ明朝" w:hint="eastAsia"/>
          <w:b/>
          <w:sz w:val="21"/>
          <w:szCs w:val="21"/>
          <w:lang w:eastAsia="ja-JP"/>
        </w:rPr>
        <w:t>それらの</w:t>
      </w:r>
      <w:r w:rsidR="00651805" w:rsidRPr="004B1EC2">
        <w:rPr>
          <w:rFonts w:ascii="ＭＳ Ｐ明朝" w:eastAsia="ＭＳ Ｐ明朝" w:hAnsi="ＭＳ Ｐ明朝" w:hint="eastAsia"/>
          <w:b/>
          <w:sz w:val="21"/>
          <w:szCs w:val="21"/>
        </w:rPr>
        <w:t>違反を監視・報告する効果的なメカニズムの確立など、包括的な措置をとる；</w:t>
      </w:r>
    </w:p>
    <w:p w14:paraId="17A6FD35" w14:textId="3850AEDA"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(d)</w:t>
      </w:r>
      <w:r w:rsidR="00F11343" w:rsidRPr="004B1EC2">
        <w:rPr>
          <w:rFonts w:ascii="ＭＳ Ｐ明朝" w:eastAsia="ＭＳ Ｐ明朝" w:hAnsi="ＭＳ Ｐ明朝" w:hint="eastAsia"/>
          <w:b/>
          <w:sz w:val="21"/>
          <w:szCs w:val="21"/>
          <w:lang w:eastAsia="ja-JP"/>
        </w:rPr>
        <w:t xml:space="preserve"> </w:t>
      </w:r>
      <w:r w:rsidR="00651805" w:rsidRPr="004B1EC2">
        <w:rPr>
          <w:rFonts w:ascii="ＭＳ Ｐ明朝" w:eastAsia="ＭＳ Ｐ明朝" w:hAnsi="ＭＳ Ｐ明朝" w:hint="eastAsia"/>
          <w:b/>
          <w:sz w:val="21"/>
          <w:szCs w:val="21"/>
          <w:lang w:eastAsia="ja-JP"/>
        </w:rPr>
        <w:t>障害のある人</w:t>
      </w:r>
      <w:r w:rsidR="00651805" w:rsidRPr="004B1EC2">
        <w:rPr>
          <w:rFonts w:ascii="ＭＳ Ｐ明朝" w:eastAsia="ＭＳ Ｐ明朝" w:hAnsi="ＭＳ Ｐ明朝" w:hint="eastAsia"/>
          <w:b/>
          <w:sz w:val="21"/>
          <w:szCs w:val="21"/>
        </w:rPr>
        <w:t>、</w:t>
      </w:r>
      <w:r w:rsidR="006235A8" w:rsidRPr="004B1EC2">
        <w:rPr>
          <w:rFonts w:ascii="ＭＳ Ｐ明朝" w:eastAsia="ＭＳ Ｐ明朝" w:hAnsi="ＭＳ Ｐ明朝" w:hint="eastAsia"/>
          <w:b/>
          <w:sz w:val="21"/>
          <w:szCs w:val="21"/>
          <w:lang w:eastAsia="ja-JP"/>
        </w:rPr>
        <w:t>特</w:t>
      </w:r>
      <w:r w:rsidR="00651805" w:rsidRPr="004B1EC2">
        <w:rPr>
          <w:rFonts w:ascii="ＭＳ Ｐ明朝" w:eastAsia="ＭＳ Ｐ明朝" w:hAnsi="ＭＳ Ｐ明朝" w:hint="eastAsia"/>
          <w:b/>
          <w:sz w:val="21"/>
          <w:szCs w:val="21"/>
        </w:rPr>
        <w:t>に</w:t>
      </w:r>
      <w:r w:rsidR="006235A8" w:rsidRPr="004B1EC2">
        <w:rPr>
          <w:rFonts w:ascii="ＭＳ Ｐ明朝" w:eastAsia="ＭＳ Ｐ明朝" w:hAnsi="ＭＳ Ｐ明朝" w:hint="eastAsia"/>
          <w:b/>
          <w:sz w:val="21"/>
          <w:szCs w:val="21"/>
          <w:lang w:eastAsia="ja-JP"/>
        </w:rPr>
        <w:t>精神</w:t>
      </w:r>
      <w:r w:rsidR="00651805" w:rsidRPr="004B1EC2">
        <w:rPr>
          <w:rFonts w:ascii="ＭＳ Ｐ明朝" w:eastAsia="ＭＳ Ｐ明朝" w:hAnsi="ＭＳ Ｐ明朝" w:hint="eastAsia"/>
          <w:b/>
          <w:sz w:val="21"/>
          <w:szCs w:val="21"/>
        </w:rPr>
        <w:t>障害および/または知的障害のある人が精神科施設で強制的に投薬されることのない</w:t>
      </w:r>
      <w:r w:rsidR="00651805" w:rsidRPr="004B1EC2">
        <w:rPr>
          <w:rFonts w:ascii="ＭＳ Ｐ明朝" w:eastAsia="ＭＳ Ｐ明朝" w:hAnsi="ＭＳ Ｐ明朝" w:hint="eastAsia"/>
          <w:b/>
          <w:sz w:val="21"/>
          <w:szCs w:val="21"/>
          <w:lang w:eastAsia="ja-JP"/>
        </w:rPr>
        <w:t>ことを</w:t>
      </w:r>
      <w:r w:rsidR="00651805" w:rsidRPr="004B1EC2">
        <w:rPr>
          <w:rFonts w:ascii="ＭＳ Ｐ明朝" w:eastAsia="ＭＳ Ｐ明朝" w:hAnsi="ＭＳ Ｐ明朝" w:hint="eastAsia"/>
          <w:b/>
          <w:sz w:val="21"/>
          <w:szCs w:val="21"/>
        </w:rPr>
        <w:t>保証し、精神保健現場における彼らの身体の完全性と自律性を保護するための明確な法的保障を確立する</w:t>
      </w:r>
      <w:r w:rsidR="00651805" w:rsidRPr="004B1EC2">
        <w:rPr>
          <w:rFonts w:ascii="ＭＳ Ｐ明朝" w:eastAsia="ＭＳ Ｐ明朝" w:hAnsi="ＭＳ Ｐ明朝" w:hint="eastAsia"/>
          <w:b/>
          <w:sz w:val="21"/>
          <w:szCs w:val="21"/>
          <w:lang w:eastAsia="ja-JP"/>
        </w:rPr>
        <w:t>；</w:t>
      </w:r>
    </w:p>
    <w:p w14:paraId="7C4C8928" w14:textId="57660B75"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(e)</w:t>
      </w:r>
      <w:r w:rsidR="00F11343" w:rsidRPr="004B1EC2">
        <w:rPr>
          <w:rFonts w:ascii="ＭＳ Ｐ明朝" w:eastAsia="ＭＳ Ｐ明朝" w:hAnsi="ＭＳ Ｐ明朝" w:hint="eastAsia"/>
          <w:b/>
          <w:sz w:val="21"/>
          <w:szCs w:val="21"/>
          <w:lang w:eastAsia="ja-JP"/>
        </w:rPr>
        <w:t xml:space="preserve"> </w:t>
      </w:r>
      <w:r w:rsidR="00651805" w:rsidRPr="004B1EC2">
        <w:rPr>
          <w:rFonts w:ascii="ＭＳ Ｐ明朝" w:eastAsia="ＭＳ Ｐ明朝" w:hAnsi="ＭＳ Ｐ明朝" w:hint="eastAsia"/>
          <w:b/>
          <w:sz w:val="21"/>
          <w:szCs w:val="21"/>
        </w:rPr>
        <w:t>強制的な医療処置に対する罰則を強化し、違反に対する説明責任を確保することを含め、</w:t>
      </w:r>
      <w:r w:rsidR="00651805" w:rsidRPr="004B1EC2">
        <w:rPr>
          <w:rFonts w:ascii="ＭＳ Ｐ明朝" w:eastAsia="ＭＳ Ｐ明朝" w:hAnsi="ＭＳ Ｐ明朝" w:hint="eastAsia"/>
          <w:b/>
          <w:sz w:val="21"/>
          <w:szCs w:val="21"/>
          <w:lang w:eastAsia="ja-JP"/>
        </w:rPr>
        <w:t>障害のある人</w:t>
      </w:r>
      <w:r w:rsidR="00651805" w:rsidRPr="004B1EC2">
        <w:rPr>
          <w:rFonts w:ascii="ＭＳ Ｐ明朝" w:eastAsia="ＭＳ Ｐ明朝" w:hAnsi="ＭＳ Ｐ明朝" w:hint="eastAsia"/>
          <w:b/>
          <w:sz w:val="21"/>
          <w:szCs w:val="21"/>
        </w:rPr>
        <w:t>の身体の完全性を侵害する医療専門家または医療機関に対する法的執行を強化する；</w:t>
      </w:r>
    </w:p>
    <w:p w14:paraId="1F36B87F" w14:textId="21AE017D" w:rsidR="00C50FB3"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(f)</w:t>
      </w:r>
      <w:r w:rsidR="00F11343" w:rsidRPr="004B1EC2">
        <w:rPr>
          <w:rFonts w:ascii="ＭＳ Ｐ明朝" w:eastAsia="ＭＳ Ｐ明朝" w:hAnsi="ＭＳ Ｐ明朝" w:hint="eastAsia"/>
          <w:b/>
          <w:sz w:val="21"/>
          <w:szCs w:val="21"/>
          <w:lang w:eastAsia="ja-JP"/>
        </w:rPr>
        <w:t xml:space="preserve"> </w:t>
      </w:r>
      <w:r w:rsidR="00701D30" w:rsidRPr="004B1EC2">
        <w:rPr>
          <w:rFonts w:ascii="ＭＳ Ｐ明朝" w:eastAsia="ＭＳ Ｐ明朝" w:hAnsi="ＭＳ Ｐ明朝" w:hint="eastAsia"/>
          <w:b/>
          <w:sz w:val="21"/>
          <w:szCs w:val="21"/>
        </w:rPr>
        <w:t>医療</w:t>
      </w:r>
      <w:r w:rsidR="00701D30" w:rsidRPr="004B1EC2">
        <w:rPr>
          <w:rFonts w:ascii="ＭＳ Ｐ明朝" w:eastAsia="ＭＳ Ｐ明朝" w:hAnsi="ＭＳ Ｐ明朝" w:hint="eastAsia"/>
          <w:b/>
          <w:sz w:val="21"/>
          <w:szCs w:val="21"/>
          <w:lang w:eastAsia="ja-JP"/>
        </w:rPr>
        <w:t>上の強要</w:t>
      </w:r>
      <w:r w:rsidR="00701D30" w:rsidRPr="004B1EC2">
        <w:rPr>
          <w:rFonts w:ascii="ＭＳ Ｐ明朝" w:eastAsia="ＭＳ Ｐ明朝" w:hAnsi="ＭＳ Ｐ明朝" w:hint="eastAsia"/>
          <w:b/>
          <w:sz w:val="21"/>
          <w:szCs w:val="21"/>
        </w:rPr>
        <w:t>、強制治療、身体的自律性の侵害の事例を調査する独立監視機関を設置し、</w:t>
      </w:r>
      <w:r w:rsidR="00701D30" w:rsidRPr="004B1EC2">
        <w:rPr>
          <w:rFonts w:ascii="ＭＳ Ｐ明朝" w:eastAsia="ＭＳ Ｐ明朝" w:hAnsi="ＭＳ Ｐ明朝" w:hint="eastAsia"/>
          <w:b/>
          <w:sz w:val="21"/>
          <w:szCs w:val="21"/>
          <w:lang w:eastAsia="ja-JP"/>
        </w:rPr>
        <w:t>障害のある人</w:t>
      </w:r>
      <w:r w:rsidR="00701D30" w:rsidRPr="004B1EC2">
        <w:rPr>
          <w:rFonts w:ascii="ＭＳ Ｐ明朝" w:eastAsia="ＭＳ Ｐ明朝" w:hAnsi="ＭＳ Ｐ明朝" w:hint="eastAsia"/>
          <w:b/>
          <w:sz w:val="21"/>
          <w:szCs w:val="21"/>
        </w:rPr>
        <w:t>が</w:t>
      </w:r>
      <w:r w:rsidR="00701D30" w:rsidRPr="004B1EC2">
        <w:rPr>
          <w:rFonts w:ascii="ＭＳ Ｐ明朝" w:eastAsia="ＭＳ Ｐ明朝" w:hAnsi="ＭＳ Ｐ明朝" w:hint="eastAsia"/>
          <w:b/>
          <w:sz w:val="21"/>
          <w:szCs w:val="21"/>
          <w:lang w:eastAsia="ja-JP"/>
        </w:rPr>
        <w:t>実効のある</w:t>
      </w:r>
      <w:r w:rsidR="00701D30" w:rsidRPr="004B1EC2">
        <w:rPr>
          <w:rFonts w:ascii="ＭＳ Ｐ明朝" w:eastAsia="ＭＳ Ｐ明朝" w:hAnsi="ＭＳ Ｐ明朝" w:hint="eastAsia"/>
          <w:b/>
          <w:sz w:val="21"/>
          <w:szCs w:val="21"/>
        </w:rPr>
        <w:t>救済措置と説明責任メカニズム</w:t>
      </w:r>
      <w:r w:rsidR="00701D30" w:rsidRPr="004B1EC2">
        <w:rPr>
          <w:rFonts w:ascii="ＭＳ Ｐ明朝" w:eastAsia="ＭＳ Ｐ明朝" w:hAnsi="ＭＳ Ｐ明朝" w:hint="eastAsia"/>
          <w:b/>
          <w:sz w:val="21"/>
          <w:szCs w:val="21"/>
          <w:lang w:eastAsia="ja-JP"/>
        </w:rPr>
        <w:t>にアクセス</w:t>
      </w:r>
      <w:r w:rsidR="00701D30" w:rsidRPr="004B1EC2">
        <w:rPr>
          <w:rFonts w:ascii="ＭＳ Ｐ明朝" w:eastAsia="ＭＳ Ｐ明朝" w:hAnsi="ＭＳ Ｐ明朝" w:hint="eastAsia"/>
          <w:b/>
          <w:sz w:val="21"/>
          <w:szCs w:val="21"/>
        </w:rPr>
        <w:t>できるようにする。</w:t>
      </w:r>
    </w:p>
    <w:p w14:paraId="269E19A6" w14:textId="77777777" w:rsidR="002E0C89" w:rsidRPr="004B1EC2" w:rsidRDefault="002E0C89" w:rsidP="00C50FB3">
      <w:pPr>
        <w:pStyle w:val="SingleTxtG"/>
        <w:rPr>
          <w:rFonts w:ascii="ＭＳ Ｐ明朝" w:eastAsia="ＭＳ Ｐ明朝" w:hAnsi="ＭＳ Ｐ明朝"/>
          <w:b/>
          <w:sz w:val="21"/>
          <w:szCs w:val="21"/>
          <w:lang w:eastAsia="ja-JP"/>
        </w:rPr>
      </w:pPr>
    </w:p>
    <w:p w14:paraId="1150A872" w14:textId="6AF3674C"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5D3C0E" w:rsidRPr="004B1EC2">
        <w:rPr>
          <w:rFonts w:ascii="ＭＳ Ｐ明朝" w:eastAsia="ＭＳ Ｐ明朝" w:hAnsi="ＭＳ Ｐ明朝" w:hint="eastAsia"/>
          <w:sz w:val="24"/>
          <w:szCs w:val="24"/>
        </w:rPr>
        <w:t>移動の自由及び国籍についての権利</w:t>
      </w:r>
      <w:r w:rsidR="005D3C0E" w:rsidRPr="004B1EC2">
        <w:rPr>
          <w:rFonts w:ascii="ＭＳ Ｐ明朝" w:eastAsia="ＭＳ Ｐ明朝" w:hAnsi="ＭＳ Ｐ明朝" w:hint="eastAsia"/>
          <w:sz w:val="24"/>
          <w:szCs w:val="24"/>
          <w:lang w:eastAsia="ja-JP"/>
        </w:rPr>
        <w:t>（第18条）</w:t>
      </w:r>
    </w:p>
    <w:p w14:paraId="5E5ADBC1" w14:textId="6724C062" w:rsidR="00C50FB3" w:rsidRPr="004B1EC2" w:rsidRDefault="00C50FB3" w:rsidP="00C50FB3">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35.</w:t>
      </w:r>
      <w:r w:rsidRPr="004B1EC2">
        <w:rPr>
          <w:rFonts w:ascii="ＭＳ Ｐ明朝" w:eastAsia="ＭＳ Ｐ明朝" w:hAnsi="ＭＳ Ｐ明朝"/>
          <w:bCs/>
          <w:sz w:val="21"/>
          <w:szCs w:val="21"/>
        </w:rPr>
        <w:tab/>
      </w:r>
      <w:r w:rsidR="00701D30" w:rsidRPr="004B1EC2">
        <w:rPr>
          <w:rFonts w:ascii="ＭＳ Ｐ明朝" w:eastAsia="ＭＳ Ｐ明朝" w:hAnsi="ＭＳ Ｐ明朝" w:hint="eastAsia"/>
          <w:bCs/>
          <w:sz w:val="21"/>
          <w:szCs w:val="21"/>
          <w:lang w:eastAsia="ja-JP"/>
        </w:rPr>
        <w:t>委員会は以下のことを懸念</w:t>
      </w:r>
      <w:r w:rsidR="00CC2E3A" w:rsidRPr="004B1EC2">
        <w:rPr>
          <w:rFonts w:ascii="ＭＳ Ｐ明朝" w:eastAsia="ＭＳ Ｐ明朝" w:hAnsi="ＭＳ Ｐ明朝" w:hint="eastAsia"/>
          <w:bCs/>
          <w:sz w:val="21"/>
          <w:szCs w:val="21"/>
          <w:lang w:eastAsia="ja-JP"/>
        </w:rPr>
        <w:t>している</w:t>
      </w:r>
      <w:r w:rsidR="00CC2E3A" w:rsidRPr="004B1EC2">
        <w:rPr>
          <w:rFonts w:ascii="ＭＳ Ｐ明朝" w:eastAsia="ＭＳ Ｐ明朝" w:hAnsi="ＭＳ Ｐ明朝"/>
          <w:bCs/>
          <w:sz w:val="21"/>
          <w:szCs w:val="21"/>
        </w:rPr>
        <w:t>:</w:t>
      </w:r>
    </w:p>
    <w:p w14:paraId="5EAD59BF" w14:textId="494F095C"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701D30" w:rsidRPr="004B1EC2">
        <w:rPr>
          <w:rFonts w:ascii="ＭＳ Ｐ明朝" w:eastAsia="ＭＳ Ｐ明朝" w:hAnsi="ＭＳ Ｐ明朝" w:hint="eastAsia"/>
          <w:bCs/>
          <w:sz w:val="21"/>
          <w:szCs w:val="21"/>
          <w:lang w:eastAsia="ja-JP"/>
        </w:rPr>
        <w:t>障害のある人</w:t>
      </w:r>
      <w:r w:rsidR="00701D30" w:rsidRPr="004B1EC2">
        <w:rPr>
          <w:rFonts w:ascii="ＭＳ Ｐ明朝" w:eastAsia="ＭＳ Ｐ明朝" w:hAnsi="ＭＳ Ｐ明朝" w:hint="eastAsia"/>
          <w:bCs/>
          <w:sz w:val="21"/>
          <w:szCs w:val="21"/>
        </w:rPr>
        <w:t>、</w:t>
      </w:r>
      <w:r w:rsidR="007C611C" w:rsidRPr="004B1EC2">
        <w:rPr>
          <w:rFonts w:ascii="ＭＳ Ｐ明朝" w:eastAsia="ＭＳ Ｐ明朝" w:hAnsi="ＭＳ Ｐ明朝" w:hint="eastAsia"/>
          <w:bCs/>
          <w:sz w:val="21"/>
          <w:szCs w:val="21"/>
          <w:lang w:eastAsia="ja-JP"/>
        </w:rPr>
        <w:t>特</w:t>
      </w:r>
      <w:r w:rsidR="00701D30" w:rsidRPr="004B1EC2">
        <w:rPr>
          <w:rFonts w:ascii="ＭＳ Ｐ明朝" w:eastAsia="ＭＳ Ｐ明朝" w:hAnsi="ＭＳ Ｐ明朝" w:hint="eastAsia"/>
          <w:bCs/>
          <w:sz w:val="21"/>
          <w:szCs w:val="21"/>
        </w:rPr>
        <w:t>に</w:t>
      </w:r>
      <w:r w:rsidR="00701D30" w:rsidRPr="004B1EC2">
        <w:rPr>
          <w:rFonts w:ascii="ＭＳ Ｐ明朝" w:eastAsia="ＭＳ Ｐ明朝" w:hAnsi="ＭＳ Ｐ明朝" w:hint="eastAsia"/>
          <w:bCs/>
          <w:sz w:val="21"/>
          <w:szCs w:val="21"/>
          <w:lang w:eastAsia="ja-JP"/>
        </w:rPr>
        <w:t>地方</w:t>
      </w:r>
      <w:r w:rsidR="00701D30" w:rsidRPr="004B1EC2">
        <w:rPr>
          <w:rFonts w:ascii="ＭＳ Ｐ明朝" w:eastAsia="ＭＳ Ｐ明朝" w:hAnsi="ＭＳ Ｐ明朝" w:hint="eastAsia"/>
          <w:bCs/>
          <w:sz w:val="21"/>
          <w:szCs w:val="21"/>
        </w:rPr>
        <w:t>や施設にいる</w:t>
      </w:r>
      <w:r w:rsidR="00701D30" w:rsidRPr="004B1EC2">
        <w:rPr>
          <w:rFonts w:ascii="ＭＳ Ｐ明朝" w:eastAsia="ＭＳ Ｐ明朝" w:hAnsi="ＭＳ Ｐ明朝" w:hint="eastAsia"/>
          <w:bCs/>
          <w:sz w:val="21"/>
          <w:szCs w:val="21"/>
          <w:lang w:eastAsia="ja-JP"/>
        </w:rPr>
        <w:t>人</w:t>
      </w:r>
      <w:r w:rsidR="00701D30" w:rsidRPr="004B1EC2">
        <w:rPr>
          <w:rFonts w:ascii="ＭＳ Ｐ明朝" w:eastAsia="ＭＳ Ｐ明朝" w:hAnsi="ＭＳ Ｐ明朝" w:hint="eastAsia"/>
          <w:bCs/>
          <w:sz w:val="21"/>
          <w:szCs w:val="21"/>
        </w:rPr>
        <w:t>は、出生証明書や国民</w:t>
      </w:r>
      <w:r w:rsidR="00701D30" w:rsidRPr="004B1EC2">
        <w:rPr>
          <w:rFonts w:ascii="ＭＳ Ｐ明朝" w:eastAsia="ＭＳ Ｐ明朝" w:hAnsi="ＭＳ Ｐ明朝" w:hint="eastAsia"/>
          <w:bCs/>
          <w:sz w:val="21"/>
          <w:szCs w:val="21"/>
          <w:lang w:eastAsia="ja-JP"/>
        </w:rPr>
        <w:t>識別カード（</w:t>
      </w:r>
      <w:r w:rsidR="00701D30" w:rsidRPr="004B1EC2">
        <w:rPr>
          <w:rFonts w:ascii="ＭＳ Ｐ明朝" w:eastAsia="ＭＳ Ｐ明朝" w:hAnsi="ＭＳ Ｐ明朝"/>
          <w:bCs/>
          <w:sz w:val="21"/>
          <w:szCs w:val="21"/>
          <w:lang w:eastAsia="ja-JP"/>
        </w:rPr>
        <w:t>national identification card</w:t>
      </w:r>
      <w:r w:rsidR="00701D30" w:rsidRPr="004B1EC2">
        <w:rPr>
          <w:rFonts w:ascii="ＭＳ Ｐ明朝" w:eastAsia="ＭＳ Ｐ明朝" w:hAnsi="ＭＳ Ｐ明朝" w:hint="eastAsia"/>
          <w:bCs/>
          <w:sz w:val="21"/>
          <w:szCs w:val="21"/>
          <w:lang w:eastAsia="ja-JP"/>
        </w:rPr>
        <w:t>）</w:t>
      </w:r>
      <w:r w:rsidR="00701D30" w:rsidRPr="004B1EC2">
        <w:rPr>
          <w:rFonts w:ascii="ＭＳ Ｐ明朝" w:eastAsia="ＭＳ Ｐ明朝" w:hAnsi="ＭＳ Ｐ明朝" w:hint="eastAsia"/>
          <w:bCs/>
          <w:sz w:val="21"/>
          <w:szCs w:val="21"/>
        </w:rPr>
        <w:t>など、必要不可欠な書類を取得することが困難であり、権利へのアクセスに影響を及ぼしている；</w:t>
      </w:r>
    </w:p>
    <w:p w14:paraId="3B58DE09" w14:textId="07DB71CA"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00F11343" w:rsidRPr="004B1EC2">
        <w:rPr>
          <w:rFonts w:ascii="ＭＳ Ｐ明朝" w:eastAsia="ＭＳ Ｐ明朝" w:hAnsi="ＭＳ Ｐ明朝" w:hint="eastAsia"/>
          <w:bCs/>
          <w:sz w:val="21"/>
          <w:szCs w:val="21"/>
          <w:lang w:eastAsia="ja-JP"/>
        </w:rPr>
        <w:t xml:space="preserve"> </w:t>
      </w:r>
      <w:r w:rsidR="00967D54" w:rsidRPr="004B1EC2">
        <w:rPr>
          <w:rFonts w:ascii="ＭＳ Ｐ明朝" w:eastAsia="ＭＳ Ｐ明朝" w:hAnsi="ＭＳ Ｐ明朝" w:hint="eastAsia"/>
          <w:bCs/>
          <w:sz w:val="21"/>
          <w:szCs w:val="21"/>
        </w:rPr>
        <w:t>出入国手続きは依然としてアクセスしにくく、</w:t>
      </w:r>
      <w:r w:rsidR="00967D54" w:rsidRPr="004B1EC2">
        <w:rPr>
          <w:rFonts w:ascii="ＭＳ Ｐ明朝" w:eastAsia="ＭＳ Ｐ明朝" w:hAnsi="ＭＳ Ｐ明朝" w:hint="eastAsia"/>
          <w:bCs/>
          <w:sz w:val="21"/>
          <w:szCs w:val="21"/>
          <w:lang w:eastAsia="ja-JP"/>
        </w:rPr>
        <w:t>障害のある人</w:t>
      </w:r>
      <w:r w:rsidR="00967D54" w:rsidRPr="004B1EC2">
        <w:rPr>
          <w:rFonts w:ascii="ＭＳ Ｐ明朝" w:eastAsia="ＭＳ Ｐ明朝" w:hAnsi="ＭＳ Ｐ明朝" w:hint="eastAsia"/>
          <w:bCs/>
          <w:sz w:val="21"/>
          <w:szCs w:val="21"/>
        </w:rPr>
        <w:t>の移動の自由を制限している；</w:t>
      </w:r>
    </w:p>
    <w:p w14:paraId="5B4ADD74" w14:textId="587D8D25"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967D54" w:rsidRPr="004B1EC2">
        <w:rPr>
          <w:rFonts w:ascii="ＭＳ Ｐ明朝" w:eastAsia="ＭＳ Ｐ明朝" w:hAnsi="ＭＳ Ｐ明朝" w:hint="eastAsia"/>
          <w:bCs/>
          <w:sz w:val="21"/>
          <w:szCs w:val="21"/>
        </w:rPr>
        <w:t>知的および/または</w:t>
      </w:r>
      <w:r w:rsidR="007C611C" w:rsidRPr="004B1EC2">
        <w:rPr>
          <w:rFonts w:ascii="ＭＳ Ｐ明朝" w:eastAsia="ＭＳ Ｐ明朝" w:hAnsi="ＭＳ Ｐ明朝" w:hint="eastAsia"/>
          <w:bCs/>
          <w:sz w:val="21"/>
          <w:szCs w:val="21"/>
          <w:lang w:eastAsia="ja-JP"/>
        </w:rPr>
        <w:t>精神</w:t>
      </w:r>
      <w:r w:rsidR="00967D54" w:rsidRPr="004B1EC2">
        <w:rPr>
          <w:rFonts w:ascii="ＭＳ Ｐ明朝" w:eastAsia="ＭＳ Ｐ明朝" w:hAnsi="ＭＳ Ｐ明朝" w:hint="eastAsia"/>
          <w:bCs/>
          <w:sz w:val="21"/>
          <w:szCs w:val="21"/>
        </w:rPr>
        <w:t>障害</w:t>
      </w:r>
      <w:r w:rsidR="00967D54" w:rsidRPr="004B1EC2">
        <w:rPr>
          <w:rFonts w:ascii="ＭＳ Ｐ明朝" w:eastAsia="ＭＳ Ｐ明朝" w:hAnsi="ＭＳ Ｐ明朝" w:hint="eastAsia"/>
          <w:bCs/>
          <w:sz w:val="21"/>
          <w:szCs w:val="21"/>
          <w:lang w:eastAsia="ja-JP"/>
        </w:rPr>
        <w:t>のある</w:t>
      </w:r>
      <w:r w:rsidR="00967D54" w:rsidRPr="004B1EC2">
        <w:rPr>
          <w:rFonts w:ascii="ＭＳ Ｐ明朝" w:eastAsia="ＭＳ Ｐ明朝" w:hAnsi="ＭＳ Ｐ明朝" w:hint="eastAsia"/>
          <w:bCs/>
          <w:sz w:val="21"/>
          <w:szCs w:val="21"/>
        </w:rPr>
        <w:t>人は、時代遅れの分類や後見制度のために、海外渡航が制限されることがある。</w:t>
      </w:r>
    </w:p>
    <w:p w14:paraId="621E9157" w14:textId="45DBA9F9"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36.</w:t>
      </w:r>
      <w:r w:rsidRPr="004B1EC2">
        <w:rPr>
          <w:rFonts w:ascii="ＭＳ Ｐ明朝" w:eastAsia="ＭＳ Ｐ明朝" w:hAnsi="ＭＳ Ｐ明朝"/>
          <w:b/>
          <w:sz w:val="21"/>
          <w:szCs w:val="21"/>
        </w:rPr>
        <w:tab/>
      </w:r>
      <w:r w:rsidR="00967D54" w:rsidRPr="004B1EC2">
        <w:rPr>
          <w:rFonts w:ascii="ＭＳ Ｐ明朝" w:eastAsia="ＭＳ Ｐ明朝" w:hAnsi="ＭＳ Ｐ明朝" w:hint="eastAsia"/>
          <w:b/>
          <w:sz w:val="21"/>
          <w:szCs w:val="21"/>
          <w:lang w:eastAsia="ja-JP"/>
        </w:rPr>
        <w:t>委員会は締結国に下記のことを勧告する。</w:t>
      </w:r>
    </w:p>
    <w:p w14:paraId="49BAAD84" w14:textId="0962CDFD" w:rsidR="00C50FB3" w:rsidRPr="004B1EC2" w:rsidRDefault="00C50FB3" w:rsidP="00C50FB3">
      <w:pPr>
        <w:pStyle w:val="SingleTxtG"/>
        <w:ind w:firstLine="426"/>
        <w:rPr>
          <w:rFonts w:ascii="ＭＳ Ｐ明朝" w:eastAsia="ＭＳ Ｐ明朝" w:hAnsi="ＭＳ Ｐ明朝"/>
          <w:b/>
          <w:sz w:val="21"/>
          <w:szCs w:val="21"/>
        </w:rPr>
      </w:pPr>
      <w:r w:rsidRPr="004B1EC2">
        <w:rPr>
          <w:rFonts w:ascii="ＭＳ Ｐ明朝" w:eastAsia="ＭＳ Ｐ明朝" w:hAnsi="ＭＳ Ｐ明朝"/>
          <w:b/>
          <w:sz w:val="21"/>
          <w:szCs w:val="21"/>
        </w:rPr>
        <w:t>(a)</w:t>
      </w:r>
      <w:r w:rsidR="00F11343" w:rsidRPr="004B1EC2">
        <w:rPr>
          <w:rFonts w:ascii="ＭＳ Ｐ明朝" w:eastAsia="ＭＳ Ｐ明朝" w:hAnsi="ＭＳ Ｐ明朝" w:hint="eastAsia"/>
          <w:b/>
          <w:sz w:val="21"/>
          <w:szCs w:val="21"/>
          <w:lang w:eastAsia="ja-JP"/>
        </w:rPr>
        <w:t xml:space="preserve"> </w:t>
      </w:r>
      <w:r w:rsidR="00CC2E3A" w:rsidRPr="004B1EC2">
        <w:rPr>
          <w:rFonts w:ascii="ＭＳ Ｐ明朝" w:eastAsia="ＭＳ Ｐ明朝" w:hAnsi="ＭＳ Ｐ明朝" w:hint="eastAsia"/>
          <w:b/>
          <w:sz w:val="21"/>
          <w:szCs w:val="21"/>
        </w:rPr>
        <w:t>すべての</w:t>
      </w:r>
      <w:r w:rsidR="00CC2E3A" w:rsidRPr="004B1EC2">
        <w:rPr>
          <w:rFonts w:ascii="ＭＳ Ｐ明朝" w:eastAsia="ＭＳ Ｐ明朝" w:hAnsi="ＭＳ Ｐ明朝" w:hint="eastAsia"/>
          <w:b/>
          <w:sz w:val="21"/>
          <w:szCs w:val="21"/>
          <w:lang w:eastAsia="ja-JP"/>
        </w:rPr>
        <w:t>障害のある人</w:t>
      </w:r>
      <w:r w:rsidR="00CC2E3A" w:rsidRPr="004B1EC2">
        <w:rPr>
          <w:rFonts w:ascii="ＭＳ Ｐ明朝" w:eastAsia="ＭＳ Ｐ明朝" w:hAnsi="ＭＳ Ｐ明朝" w:hint="eastAsia"/>
          <w:b/>
          <w:sz w:val="21"/>
          <w:szCs w:val="21"/>
        </w:rPr>
        <w:t>、</w:t>
      </w:r>
      <w:r w:rsidR="007C611C" w:rsidRPr="004B1EC2">
        <w:rPr>
          <w:rFonts w:ascii="ＭＳ Ｐ明朝" w:eastAsia="ＭＳ Ｐ明朝" w:hAnsi="ＭＳ Ｐ明朝" w:hint="eastAsia"/>
          <w:b/>
          <w:sz w:val="21"/>
          <w:szCs w:val="21"/>
          <w:lang w:eastAsia="ja-JP"/>
        </w:rPr>
        <w:t>特</w:t>
      </w:r>
      <w:r w:rsidR="00CC2E3A" w:rsidRPr="004B1EC2">
        <w:rPr>
          <w:rFonts w:ascii="ＭＳ Ｐ明朝" w:eastAsia="ＭＳ Ｐ明朝" w:hAnsi="ＭＳ Ｐ明朝" w:hint="eastAsia"/>
          <w:b/>
          <w:sz w:val="21"/>
          <w:szCs w:val="21"/>
        </w:rPr>
        <w:t>に遠隔地や施設に入所している人に、出生登録と公的文書への平等なアクセスを確保する；</w:t>
      </w:r>
      <w:r w:rsidRPr="004B1EC2">
        <w:rPr>
          <w:rFonts w:ascii="ＭＳ Ｐ明朝" w:eastAsia="ＭＳ Ｐ明朝" w:hAnsi="ＭＳ Ｐ明朝"/>
          <w:b/>
          <w:sz w:val="21"/>
          <w:szCs w:val="21"/>
        </w:rPr>
        <w:t xml:space="preserve"> </w:t>
      </w:r>
    </w:p>
    <w:p w14:paraId="199F84E9" w14:textId="43371FF2" w:rsidR="00C50FB3" w:rsidRPr="004B1EC2" w:rsidRDefault="00C50FB3" w:rsidP="00C50FB3">
      <w:pPr>
        <w:pStyle w:val="SingleTxtG"/>
        <w:ind w:firstLine="426"/>
        <w:rPr>
          <w:rFonts w:ascii="ＭＳ Ｐ明朝" w:eastAsia="ＭＳ Ｐ明朝" w:hAnsi="ＭＳ Ｐ明朝"/>
          <w:b/>
          <w:sz w:val="21"/>
          <w:szCs w:val="21"/>
        </w:rPr>
      </w:pPr>
      <w:r w:rsidRPr="004B1EC2">
        <w:rPr>
          <w:rFonts w:ascii="ＭＳ Ｐ明朝" w:eastAsia="ＭＳ Ｐ明朝" w:hAnsi="ＭＳ Ｐ明朝"/>
          <w:b/>
          <w:sz w:val="21"/>
          <w:szCs w:val="21"/>
        </w:rPr>
        <w:t>(b)</w:t>
      </w:r>
      <w:r w:rsidR="00F11343" w:rsidRPr="004B1EC2">
        <w:rPr>
          <w:rFonts w:ascii="ＭＳ Ｐ明朝" w:eastAsia="ＭＳ Ｐ明朝" w:hAnsi="ＭＳ Ｐ明朝" w:hint="eastAsia"/>
          <w:b/>
          <w:sz w:val="21"/>
          <w:szCs w:val="21"/>
          <w:lang w:eastAsia="ja-JP"/>
        </w:rPr>
        <w:t xml:space="preserve"> </w:t>
      </w:r>
      <w:r w:rsidR="00CC2E3A" w:rsidRPr="004B1EC2">
        <w:rPr>
          <w:rFonts w:ascii="ＭＳ Ｐ明朝" w:eastAsia="ＭＳ Ｐ明朝" w:hAnsi="ＭＳ Ｐ明朝" w:hint="eastAsia"/>
          <w:b/>
          <w:sz w:val="21"/>
          <w:szCs w:val="21"/>
          <w:lang w:eastAsia="ja-JP"/>
        </w:rPr>
        <w:t>障害のある人</w:t>
      </w:r>
      <w:r w:rsidR="00CC2E3A" w:rsidRPr="004B1EC2">
        <w:rPr>
          <w:rFonts w:ascii="ＭＳ Ｐ明朝" w:eastAsia="ＭＳ Ｐ明朝" w:hAnsi="ＭＳ Ｐ明朝" w:hint="eastAsia"/>
          <w:b/>
          <w:sz w:val="21"/>
          <w:szCs w:val="21"/>
        </w:rPr>
        <w:t>に配慮したビザ手続きやパスポート申請などの入国管理手続きを実施する。</w:t>
      </w:r>
      <w:r w:rsidR="00441E45" w:rsidRPr="004B1EC2">
        <w:rPr>
          <w:rFonts w:ascii="ＭＳ Ｐ明朝" w:eastAsia="ＭＳ Ｐ明朝" w:hAnsi="ＭＳ Ｐ明朝"/>
          <w:b/>
          <w:sz w:val="21"/>
          <w:szCs w:val="21"/>
        </w:rPr>
        <w:t xml:space="preserve"> </w:t>
      </w:r>
    </w:p>
    <w:p w14:paraId="17BA9DF6" w14:textId="7E048566" w:rsidR="00C50FB3" w:rsidRPr="004B1EC2" w:rsidRDefault="00C50FB3" w:rsidP="00C50FB3">
      <w:pPr>
        <w:pStyle w:val="SingleTxtG"/>
        <w:ind w:firstLine="426"/>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(c)</w:t>
      </w:r>
      <w:r w:rsidR="00F11343" w:rsidRPr="004B1EC2">
        <w:rPr>
          <w:rFonts w:ascii="ＭＳ Ｐ明朝" w:eastAsia="ＭＳ Ｐ明朝" w:hAnsi="ＭＳ Ｐ明朝" w:hint="eastAsia"/>
          <w:b/>
          <w:sz w:val="21"/>
          <w:szCs w:val="21"/>
          <w:lang w:eastAsia="ja-JP"/>
        </w:rPr>
        <w:t xml:space="preserve"> </w:t>
      </w:r>
      <w:r w:rsidR="00CC2E3A" w:rsidRPr="004B1EC2">
        <w:rPr>
          <w:rFonts w:ascii="ＭＳ Ｐ明朝" w:eastAsia="ＭＳ Ｐ明朝" w:hAnsi="ＭＳ Ｐ明朝" w:hint="eastAsia"/>
          <w:b/>
          <w:sz w:val="21"/>
          <w:szCs w:val="21"/>
          <w:lang w:eastAsia="ja-JP"/>
        </w:rPr>
        <w:t>障害のある人</w:t>
      </w:r>
      <w:r w:rsidR="00CC2E3A" w:rsidRPr="004B1EC2">
        <w:rPr>
          <w:rFonts w:ascii="ＭＳ Ｐ明朝" w:eastAsia="ＭＳ Ｐ明朝" w:hAnsi="ＭＳ Ｐ明朝" w:hint="eastAsia"/>
          <w:b/>
          <w:sz w:val="21"/>
          <w:szCs w:val="21"/>
        </w:rPr>
        <w:t>、</w:t>
      </w:r>
      <w:r w:rsidR="007C611C" w:rsidRPr="004B1EC2">
        <w:rPr>
          <w:rFonts w:ascii="ＭＳ Ｐ明朝" w:eastAsia="ＭＳ Ｐ明朝" w:hAnsi="ＭＳ Ｐ明朝" w:hint="eastAsia"/>
          <w:b/>
          <w:sz w:val="21"/>
          <w:szCs w:val="21"/>
          <w:lang w:eastAsia="ja-JP"/>
        </w:rPr>
        <w:t>特</w:t>
      </w:r>
      <w:r w:rsidR="00CC2E3A" w:rsidRPr="004B1EC2">
        <w:rPr>
          <w:rFonts w:ascii="ＭＳ Ｐ明朝" w:eastAsia="ＭＳ Ｐ明朝" w:hAnsi="ＭＳ Ｐ明朝" w:hint="eastAsia"/>
          <w:b/>
          <w:sz w:val="21"/>
          <w:szCs w:val="21"/>
        </w:rPr>
        <w:t>に知的および／または</w:t>
      </w:r>
      <w:r w:rsidR="007C611C" w:rsidRPr="004B1EC2">
        <w:rPr>
          <w:rFonts w:ascii="ＭＳ Ｐ明朝" w:eastAsia="ＭＳ Ｐ明朝" w:hAnsi="ＭＳ Ｐ明朝" w:hint="eastAsia"/>
          <w:b/>
          <w:sz w:val="21"/>
          <w:szCs w:val="21"/>
          <w:lang w:eastAsia="ja-JP"/>
        </w:rPr>
        <w:t>精神</w:t>
      </w:r>
      <w:r w:rsidR="00CC2E3A" w:rsidRPr="004B1EC2">
        <w:rPr>
          <w:rFonts w:ascii="ＭＳ Ｐ明朝" w:eastAsia="ＭＳ Ｐ明朝" w:hAnsi="ＭＳ Ｐ明朝" w:hint="eastAsia"/>
          <w:b/>
          <w:sz w:val="21"/>
          <w:szCs w:val="21"/>
        </w:rPr>
        <w:t>障害</w:t>
      </w:r>
      <w:r w:rsidR="003A0660" w:rsidRPr="004B1EC2">
        <w:rPr>
          <w:rFonts w:ascii="ＭＳ Ｐ明朝" w:eastAsia="ＭＳ Ｐ明朝" w:hAnsi="ＭＳ Ｐ明朝" w:hint="eastAsia"/>
          <w:b/>
          <w:sz w:val="21"/>
          <w:szCs w:val="21"/>
          <w:lang w:eastAsia="ja-JP"/>
        </w:rPr>
        <w:t>のある人</w:t>
      </w:r>
      <w:r w:rsidR="00CC2E3A" w:rsidRPr="004B1EC2">
        <w:rPr>
          <w:rFonts w:ascii="ＭＳ Ｐ明朝" w:eastAsia="ＭＳ Ｐ明朝" w:hAnsi="ＭＳ Ｐ明朝" w:hint="eastAsia"/>
          <w:b/>
          <w:sz w:val="21"/>
          <w:szCs w:val="21"/>
        </w:rPr>
        <w:t>の海外渡航の制限を撤廃し、移動と意思決定に関する完全な自律性を確保する。</w:t>
      </w:r>
    </w:p>
    <w:p w14:paraId="40C90955" w14:textId="77777777" w:rsidR="002E0C89" w:rsidRPr="004B1EC2" w:rsidRDefault="002E0C89" w:rsidP="00C50FB3">
      <w:pPr>
        <w:pStyle w:val="SingleTxtG"/>
        <w:ind w:firstLine="426"/>
        <w:rPr>
          <w:rFonts w:ascii="ＭＳ Ｐ明朝" w:eastAsia="ＭＳ Ｐ明朝" w:hAnsi="ＭＳ Ｐ明朝"/>
          <w:b/>
          <w:sz w:val="21"/>
          <w:szCs w:val="21"/>
          <w:lang w:eastAsia="ja-JP"/>
        </w:rPr>
      </w:pPr>
    </w:p>
    <w:p w14:paraId="6D4AAC7F" w14:textId="361D34A0"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5D3C0E" w:rsidRPr="004B1EC2">
        <w:rPr>
          <w:rFonts w:ascii="ＭＳ Ｐ明朝" w:eastAsia="ＭＳ Ｐ明朝" w:hAnsi="ＭＳ Ｐ明朝" w:hint="eastAsia"/>
          <w:sz w:val="24"/>
          <w:szCs w:val="24"/>
        </w:rPr>
        <w:t>自立生活と地域社会へのインクルージョン</w:t>
      </w:r>
      <w:r w:rsidR="005D3C0E" w:rsidRPr="004B1EC2">
        <w:rPr>
          <w:rFonts w:ascii="ＭＳ Ｐ明朝" w:eastAsia="ＭＳ Ｐ明朝" w:hAnsi="ＭＳ Ｐ明朝" w:hint="eastAsia"/>
          <w:sz w:val="24"/>
          <w:szCs w:val="24"/>
          <w:lang w:eastAsia="ja-JP"/>
        </w:rPr>
        <w:t>（第19条）</w:t>
      </w:r>
    </w:p>
    <w:p w14:paraId="64C884F0" w14:textId="6CA6F0D3" w:rsidR="00C50FB3" w:rsidRPr="004B1EC2" w:rsidRDefault="00C50FB3" w:rsidP="00CC2E3A">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37.</w:t>
      </w:r>
      <w:r w:rsidRPr="004B1EC2">
        <w:rPr>
          <w:rFonts w:ascii="ＭＳ Ｐ明朝" w:eastAsia="ＭＳ Ｐ明朝" w:hAnsi="ＭＳ Ｐ明朝"/>
          <w:bCs/>
          <w:sz w:val="21"/>
          <w:szCs w:val="21"/>
        </w:rPr>
        <w:tab/>
      </w:r>
      <w:r w:rsidR="00CC2E3A" w:rsidRPr="004B1EC2">
        <w:rPr>
          <w:rFonts w:ascii="ＭＳ Ｐ明朝" w:eastAsia="ＭＳ Ｐ明朝" w:hAnsi="ＭＳ Ｐ明朝" w:hint="eastAsia"/>
          <w:bCs/>
          <w:sz w:val="21"/>
          <w:szCs w:val="21"/>
          <w:lang w:eastAsia="ja-JP"/>
        </w:rPr>
        <w:t>委員会は以下のことを懸念している</w:t>
      </w:r>
      <w:r w:rsidR="00CC2E3A" w:rsidRPr="004B1EC2">
        <w:rPr>
          <w:rFonts w:ascii="ＭＳ Ｐ明朝" w:eastAsia="ＭＳ Ｐ明朝" w:hAnsi="ＭＳ Ｐ明朝"/>
          <w:bCs/>
          <w:sz w:val="21"/>
          <w:szCs w:val="21"/>
        </w:rPr>
        <w:t>:</w:t>
      </w:r>
    </w:p>
    <w:p w14:paraId="7BA0CE50" w14:textId="76DFE28A"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CC2E3A" w:rsidRPr="004B1EC2">
        <w:rPr>
          <w:rFonts w:ascii="ＭＳ Ｐ明朝" w:eastAsia="ＭＳ Ｐ明朝" w:hAnsi="ＭＳ Ｐ明朝" w:hint="eastAsia"/>
          <w:bCs/>
          <w:sz w:val="21"/>
          <w:szCs w:val="21"/>
          <w:lang w:eastAsia="ja-JP"/>
        </w:rPr>
        <w:t>障害のある人</w:t>
      </w:r>
      <w:r w:rsidR="00CC2E3A" w:rsidRPr="004B1EC2">
        <w:rPr>
          <w:rFonts w:ascii="ＭＳ Ｐ明朝" w:eastAsia="ＭＳ Ｐ明朝" w:hAnsi="ＭＳ Ｐ明朝" w:hint="eastAsia"/>
          <w:bCs/>
          <w:sz w:val="21"/>
          <w:szCs w:val="21"/>
        </w:rPr>
        <w:t>が自立して生活し、生活形態を選択し、地域社会に</w:t>
      </w:r>
      <w:r w:rsidR="00CC2E3A" w:rsidRPr="004B1EC2">
        <w:rPr>
          <w:rFonts w:ascii="ＭＳ Ｐ明朝" w:eastAsia="ＭＳ Ｐ明朝" w:hAnsi="ＭＳ Ｐ明朝" w:hint="eastAsia"/>
          <w:bCs/>
          <w:sz w:val="21"/>
          <w:szCs w:val="21"/>
          <w:lang w:eastAsia="ja-JP"/>
        </w:rPr>
        <w:t>インクルージョンされる</w:t>
      </w:r>
      <w:r w:rsidR="00CC2E3A" w:rsidRPr="004B1EC2">
        <w:rPr>
          <w:rFonts w:ascii="ＭＳ Ｐ明朝" w:eastAsia="ＭＳ Ｐ明朝" w:hAnsi="ＭＳ Ｐ明朝" w:hint="eastAsia"/>
          <w:bCs/>
          <w:sz w:val="21"/>
          <w:szCs w:val="21"/>
        </w:rPr>
        <w:t>権利について、社会や公的機関の認識が不十分である；</w:t>
      </w:r>
    </w:p>
    <w:p w14:paraId="6317DF2D" w14:textId="7681BE5C" w:rsidR="00C50FB3" w:rsidRPr="004B1EC2" w:rsidRDefault="00C50FB3" w:rsidP="00C50FB3">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(b)</w:t>
      </w:r>
      <w:r w:rsidR="0017690D" w:rsidRPr="004B1EC2">
        <w:rPr>
          <w:rFonts w:ascii="ＭＳ Ｐ明朝" w:eastAsia="ＭＳ Ｐ明朝" w:hAnsi="ＭＳ Ｐ明朝" w:hint="eastAsia"/>
          <w:bCs/>
          <w:sz w:val="21"/>
          <w:szCs w:val="21"/>
          <w:lang w:eastAsia="ja-JP"/>
        </w:rPr>
        <w:t>障害のある人の</w:t>
      </w:r>
      <w:r w:rsidR="0017690D" w:rsidRPr="004B1EC2">
        <w:rPr>
          <w:rFonts w:ascii="ＭＳ Ｐ明朝" w:eastAsia="ＭＳ Ｐ明朝" w:hAnsi="ＭＳ Ｐ明朝" w:hint="eastAsia"/>
          <w:bCs/>
          <w:sz w:val="21"/>
          <w:szCs w:val="21"/>
        </w:rPr>
        <w:t>施設収容</w:t>
      </w:r>
      <w:r w:rsidR="0017690D" w:rsidRPr="004B1EC2">
        <w:rPr>
          <w:rFonts w:ascii="ＭＳ Ｐ明朝" w:eastAsia="ＭＳ Ｐ明朝" w:hAnsi="ＭＳ Ｐ明朝" w:hint="eastAsia"/>
          <w:bCs/>
          <w:sz w:val="21"/>
          <w:szCs w:val="21"/>
          <w:lang w:eastAsia="ja-JP"/>
        </w:rPr>
        <w:t>が</w:t>
      </w:r>
      <w:r w:rsidR="0017690D" w:rsidRPr="004B1EC2">
        <w:rPr>
          <w:rFonts w:ascii="ＭＳ Ｐ明朝" w:eastAsia="ＭＳ Ｐ明朝" w:hAnsi="ＭＳ Ｐ明朝" w:hint="eastAsia"/>
          <w:bCs/>
          <w:sz w:val="21"/>
          <w:szCs w:val="21"/>
        </w:rPr>
        <w:t>続</w:t>
      </w:r>
      <w:r w:rsidR="0017690D" w:rsidRPr="004B1EC2">
        <w:rPr>
          <w:rFonts w:ascii="ＭＳ Ｐ明朝" w:eastAsia="ＭＳ Ｐ明朝" w:hAnsi="ＭＳ Ｐ明朝" w:hint="eastAsia"/>
          <w:bCs/>
          <w:sz w:val="21"/>
          <w:szCs w:val="21"/>
          <w:lang w:eastAsia="ja-JP"/>
        </w:rPr>
        <w:t>い</w:t>
      </w:r>
      <w:r w:rsidR="0017690D" w:rsidRPr="004B1EC2">
        <w:rPr>
          <w:rFonts w:ascii="ＭＳ Ｐ明朝" w:eastAsia="ＭＳ Ｐ明朝" w:hAnsi="ＭＳ Ｐ明朝" w:hint="eastAsia"/>
          <w:bCs/>
          <w:sz w:val="21"/>
          <w:szCs w:val="21"/>
        </w:rPr>
        <w:t>ている</w:t>
      </w:r>
      <w:r w:rsidR="0017690D" w:rsidRPr="004B1EC2">
        <w:rPr>
          <w:rFonts w:ascii="ＭＳ Ｐ明朝" w:eastAsia="ＭＳ Ｐ明朝" w:hAnsi="ＭＳ Ｐ明朝" w:hint="eastAsia"/>
          <w:bCs/>
          <w:sz w:val="21"/>
          <w:szCs w:val="21"/>
          <w:lang w:eastAsia="ja-JP"/>
        </w:rPr>
        <w:t>。これには</w:t>
      </w:r>
      <w:r w:rsidR="0017690D" w:rsidRPr="004B1EC2">
        <w:rPr>
          <w:rFonts w:ascii="ＭＳ Ｐ明朝" w:eastAsia="ＭＳ Ｐ明朝" w:hAnsi="ＭＳ Ｐ明朝" w:hint="eastAsia"/>
          <w:bCs/>
          <w:sz w:val="21"/>
          <w:szCs w:val="21"/>
        </w:rPr>
        <w:t>社会保護センター</w:t>
      </w:r>
      <w:r w:rsidR="004B4C8D" w:rsidRPr="004B1EC2">
        <w:rPr>
          <w:rFonts w:ascii="ＭＳ Ｐ明朝" w:eastAsia="ＭＳ Ｐ明朝" w:hAnsi="ＭＳ Ｐ明朝" w:hint="eastAsia"/>
          <w:bCs/>
          <w:sz w:val="21"/>
          <w:szCs w:val="21"/>
        </w:rPr>
        <w:t>（</w:t>
      </w:r>
      <w:r w:rsidR="004B4C8D" w:rsidRPr="004B1EC2">
        <w:rPr>
          <w:rFonts w:ascii="ＭＳ Ｐ明朝" w:eastAsia="ＭＳ Ｐ明朝" w:hAnsi="ＭＳ Ｐ明朝"/>
          <w:bCs/>
          <w:sz w:val="21"/>
          <w:szCs w:val="21"/>
        </w:rPr>
        <w:t>social protection centres</w:t>
      </w:r>
      <w:r w:rsidR="004B4C8D" w:rsidRPr="004B1EC2">
        <w:rPr>
          <w:rFonts w:ascii="ＭＳ Ｐ明朝" w:eastAsia="ＭＳ Ｐ明朝" w:hAnsi="ＭＳ Ｐ明朝" w:hint="eastAsia"/>
          <w:bCs/>
          <w:sz w:val="21"/>
          <w:szCs w:val="21"/>
        </w:rPr>
        <w:t>）</w:t>
      </w:r>
      <w:r w:rsidR="0017690D" w:rsidRPr="004B1EC2">
        <w:rPr>
          <w:rFonts w:ascii="ＭＳ Ｐ明朝" w:eastAsia="ＭＳ Ｐ明朝" w:hAnsi="ＭＳ Ｐ明朝" w:hint="eastAsia"/>
          <w:bCs/>
          <w:sz w:val="21"/>
          <w:szCs w:val="21"/>
        </w:rPr>
        <w:t>にいる</w:t>
      </w:r>
      <w:r w:rsidR="0017690D" w:rsidRPr="004B1EC2">
        <w:rPr>
          <w:rFonts w:ascii="ＭＳ Ｐ明朝" w:eastAsia="ＭＳ Ｐ明朝" w:hAnsi="ＭＳ Ｐ明朝" w:hint="eastAsia"/>
          <w:bCs/>
          <w:sz w:val="21"/>
          <w:szCs w:val="21"/>
          <w:lang w:eastAsia="ja-JP"/>
        </w:rPr>
        <w:t>人も含まれる；</w:t>
      </w:r>
    </w:p>
    <w:p w14:paraId="25D9B4F7" w14:textId="49A7D3A9"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9B7BD4" w:rsidRPr="004B1EC2">
        <w:rPr>
          <w:rFonts w:ascii="ＭＳ Ｐ明朝" w:eastAsia="ＭＳ Ｐ明朝" w:hAnsi="ＭＳ Ｐ明朝" w:hint="eastAsia"/>
          <w:bCs/>
          <w:sz w:val="21"/>
          <w:szCs w:val="21"/>
        </w:rPr>
        <w:t>自立生活プログラムの範囲が限定されて</w:t>
      </w:r>
      <w:r w:rsidR="009B7BD4" w:rsidRPr="004B1EC2">
        <w:rPr>
          <w:rFonts w:ascii="ＭＳ Ｐ明朝" w:eastAsia="ＭＳ Ｐ明朝" w:hAnsi="ＭＳ Ｐ明朝" w:hint="eastAsia"/>
          <w:bCs/>
          <w:sz w:val="21"/>
          <w:szCs w:val="21"/>
          <w:lang w:eastAsia="ja-JP"/>
        </w:rPr>
        <w:t>おり</w:t>
      </w:r>
      <w:r w:rsidR="009B7BD4" w:rsidRPr="004B1EC2">
        <w:rPr>
          <w:rFonts w:ascii="ＭＳ Ｐ明朝" w:eastAsia="ＭＳ Ｐ明朝" w:hAnsi="ＭＳ Ｐ明朝" w:hint="eastAsia"/>
          <w:bCs/>
          <w:sz w:val="21"/>
          <w:szCs w:val="21"/>
        </w:rPr>
        <w:t>、現在</w:t>
      </w:r>
      <w:r w:rsidR="009B7BD4" w:rsidRPr="004B1EC2">
        <w:rPr>
          <w:rFonts w:ascii="ＭＳ Ｐ明朝" w:eastAsia="ＭＳ Ｐ明朝" w:hAnsi="ＭＳ Ｐ明朝" w:hint="eastAsia"/>
          <w:bCs/>
          <w:sz w:val="21"/>
          <w:szCs w:val="21"/>
          <w:lang w:eastAsia="ja-JP"/>
        </w:rPr>
        <w:t>、ほんの</w:t>
      </w:r>
      <w:r w:rsidR="009B7BD4" w:rsidRPr="004B1EC2">
        <w:rPr>
          <w:rFonts w:ascii="ＭＳ Ｐ明朝" w:eastAsia="ＭＳ Ｐ明朝" w:hAnsi="ＭＳ Ｐ明朝" w:hint="eastAsia"/>
          <w:bCs/>
          <w:sz w:val="21"/>
          <w:szCs w:val="21"/>
        </w:rPr>
        <w:t>数県で試験的に実施されて</w:t>
      </w:r>
      <w:r w:rsidR="009B7BD4" w:rsidRPr="004B1EC2">
        <w:rPr>
          <w:rFonts w:ascii="ＭＳ Ｐ明朝" w:eastAsia="ＭＳ Ｐ明朝" w:hAnsi="ＭＳ Ｐ明朝" w:hint="eastAsia"/>
          <w:bCs/>
          <w:sz w:val="21"/>
          <w:szCs w:val="21"/>
          <w:lang w:eastAsia="ja-JP"/>
        </w:rPr>
        <w:t>いるだけである。</w:t>
      </w:r>
      <w:r w:rsidR="007C611C" w:rsidRPr="004B1EC2">
        <w:rPr>
          <w:rFonts w:ascii="ＭＳ Ｐ明朝" w:eastAsia="ＭＳ Ｐ明朝" w:hAnsi="ＭＳ Ｐ明朝" w:hint="eastAsia"/>
          <w:bCs/>
          <w:sz w:val="21"/>
          <w:szCs w:val="21"/>
          <w:lang w:eastAsia="ja-JP"/>
        </w:rPr>
        <w:t>精神</w:t>
      </w:r>
      <w:r w:rsidR="009B7BD4" w:rsidRPr="004B1EC2">
        <w:rPr>
          <w:rFonts w:ascii="ＭＳ Ｐ明朝" w:eastAsia="ＭＳ Ｐ明朝" w:hAnsi="ＭＳ Ｐ明朝" w:hint="eastAsia"/>
          <w:bCs/>
          <w:sz w:val="21"/>
          <w:szCs w:val="21"/>
          <w:lang w:eastAsia="ja-JP"/>
        </w:rPr>
        <w:t>障害</w:t>
      </w:r>
      <w:r w:rsidR="003D4EA1" w:rsidRPr="004B1EC2">
        <w:rPr>
          <w:rFonts w:ascii="ＭＳ Ｐ明朝" w:eastAsia="ＭＳ Ｐ明朝" w:hAnsi="ＭＳ Ｐ明朝" w:hint="eastAsia"/>
          <w:bCs/>
          <w:sz w:val="21"/>
          <w:szCs w:val="21"/>
          <w:lang w:eastAsia="ja-JP"/>
        </w:rPr>
        <w:t>および／または</w:t>
      </w:r>
      <w:r w:rsidR="009B7BD4" w:rsidRPr="004B1EC2">
        <w:rPr>
          <w:rFonts w:ascii="ＭＳ Ｐ明朝" w:eastAsia="ＭＳ Ｐ明朝" w:hAnsi="ＭＳ Ｐ明朝" w:hint="eastAsia"/>
          <w:bCs/>
          <w:sz w:val="21"/>
          <w:szCs w:val="21"/>
        </w:rPr>
        <w:t>知的障害</w:t>
      </w:r>
      <w:r w:rsidR="003A0660" w:rsidRPr="004B1EC2">
        <w:rPr>
          <w:rFonts w:ascii="ＭＳ Ｐ明朝" w:eastAsia="ＭＳ Ｐ明朝" w:hAnsi="ＭＳ Ｐ明朝" w:hint="eastAsia"/>
          <w:bCs/>
          <w:sz w:val="21"/>
          <w:szCs w:val="21"/>
          <w:lang w:eastAsia="ja-JP"/>
        </w:rPr>
        <w:t>のある人</w:t>
      </w:r>
      <w:r w:rsidR="009B7BD4" w:rsidRPr="004B1EC2">
        <w:rPr>
          <w:rFonts w:ascii="ＭＳ Ｐ明朝" w:eastAsia="ＭＳ Ｐ明朝" w:hAnsi="ＭＳ Ｐ明朝" w:hint="eastAsia"/>
          <w:bCs/>
          <w:sz w:val="21"/>
          <w:szCs w:val="21"/>
        </w:rPr>
        <w:t>の自立生活へのアクセスが制限されている</w:t>
      </w:r>
      <w:r w:rsidR="009B7BD4" w:rsidRPr="004B1EC2">
        <w:rPr>
          <w:rFonts w:ascii="ＭＳ Ｐ明朝" w:eastAsia="ＭＳ Ｐ明朝" w:hAnsi="ＭＳ Ｐ明朝" w:hint="eastAsia"/>
          <w:bCs/>
          <w:sz w:val="21"/>
          <w:szCs w:val="21"/>
          <w:lang w:eastAsia="ja-JP"/>
        </w:rPr>
        <w:t>。</w:t>
      </w:r>
      <w:r w:rsidR="00BB17E3" w:rsidRPr="004B1EC2">
        <w:rPr>
          <w:rFonts w:ascii="ＭＳ Ｐ明朝" w:eastAsia="ＭＳ Ｐ明朝" w:hAnsi="ＭＳ Ｐ明朝" w:hint="eastAsia"/>
          <w:sz w:val="21"/>
          <w:szCs w:val="21"/>
          <w:lang w:eastAsia="ja-JP"/>
        </w:rPr>
        <w:t>パーソナルアシスタンス</w:t>
      </w:r>
      <w:r w:rsidR="009B7BD4" w:rsidRPr="004B1EC2">
        <w:rPr>
          <w:rFonts w:ascii="ＭＳ Ｐ明朝" w:eastAsia="ＭＳ Ｐ明朝" w:hAnsi="ＭＳ Ｐ明朝" w:hint="eastAsia"/>
          <w:bCs/>
          <w:sz w:val="21"/>
          <w:szCs w:val="21"/>
        </w:rPr>
        <w:t>サービスに対する資金が不十分である；</w:t>
      </w:r>
    </w:p>
    <w:p w14:paraId="2C00259F" w14:textId="4788E9DC"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lastRenderedPageBreak/>
        <w:tab/>
        <w:t>(d)</w:t>
      </w:r>
      <w:r w:rsidR="00F11343" w:rsidRPr="004B1EC2">
        <w:rPr>
          <w:rFonts w:ascii="ＭＳ Ｐ明朝" w:eastAsia="ＭＳ Ｐ明朝" w:hAnsi="ＭＳ Ｐ明朝" w:hint="eastAsia"/>
          <w:bCs/>
          <w:sz w:val="21"/>
          <w:szCs w:val="21"/>
          <w:lang w:eastAsia="ja-JP"/>
        </w:rPr>
        <w:t xml:space="preserve"> </w:t>
      </w:r>
      <w:r w:rsidR="009C00C3" w:rsidRPr="004B1EC2">
        <w:rPr>
          <w:rFonts w:ascii="ＭＳ Ｐ明朝" w:eastAsia="ＭＳ Ｐ明朝" w:hAnsi="ＭＳ Ｐ明朝" w:hint="eastAsia"/>
          <w:bCs/>
          <w:sz w:val="21"/>
          <w:szCs w:val="21"/>
          <w:lang w:eastAsia="ja-JP"/>
        </w:rPr>
        <w:t>障害のある人への</w:t>
      </w:r>
      <w:r w:rsidR="009C00C3" w:rsidRPr="004B1EC2">
        <w:rPr>
          <w:rFonts w:ascii="ＭＳ Ｐ明朝" w:eastAsia="ＭＳ Ｐ明朝" w:hAnsi="ＭＳ Ｐ明朝" w:hint="eastAsia"/>
          <w:bCs/>
          <w:sz w:val="21"/>
          <w:szCs w:val="21"/>
        </w:rPr>
        <w:t>経済的支援が不十分で、自立した生活に必要な実際の費用に見合っていないため、自立した生活を送る権利を十分に行使できない；</w:t>
      </w:r>
    </w:p>
    <w:p w14:paraId="1CB01FF4" w14:textId="5C6D331D"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(e)</w:t>
      </w:r>
      <w:r w:rsidR="00F11343" w:rsidRPr="004B1EC2">
        <w:rPr>
          <w:rFonts w:ascii="ＭＳ Ｐ明朝" w:eastAsia="ＭＳ Ｐ明朝" w:hAnsi="ＭＳ Ｐ明朝" w:hint="eastAsia"/>
          <w:bCs/>
          <w:sz w:val="21"/>
          <w:szCs w:val="21"/>
          <w:lang w:eastAsia="ja-JP"/>
        </w:rPr>
        <w:t xml:space="preserve"> </w:t>
      </w:r>
      <w:r w:rsidR="009C00C3" w:rsidRPr="004B1EC2">
        <w:rPr>
          <w:rFonts w:ascii="ＭＳ Ｐ明朝" w:eastAsia="ＭＳ Ｐ明朝" w:hAnsi="ＭＳ Ｐ明朝" w:hint="eastAsia"/>
          <w:bCs/>
          <w:sz w:val="21"/>
          <w:szCs w:val="21"/>
        </w:rPr>
        <w:t>特に農村部では、障害者支援やケースマネジメントを専門とする訓練されたソーシャルワーカーが不足しており、地域に</w:t>
      </w:r>
      <w:r w:rsidR="009C00C3" w:rsidRPr="004B1EC2">
        <w:rPr>
          <w:rFonts w:ascii="ＭＳ Ｐ明朝" w:eastAsia="ＭＳ Ｐ明朝" w:hAnsi="ＭＳ Ｐ明朝" w:hint="eastAsia"/>
          <w:bCs/>
          <w:sz w:val="21"/>
          <w:szCs w:val="21"/>
          <w:lang w:eastAsia="ja-JP"/>
        </w:rPr>
        <w:t>密着した</w:t>
      </w:r>
      <w:r w:rsidR="009C00C3" w:rsidRPr="004B1EC2">
        <w:rPr>
          <w:rFonts w:ascii="ＭＳ Ｐ明朝" w:eastAsia="ＭＳ Ｐ明朝" w:hAnsi="ＭＳ Ｐ明朝" w:hint="eastAsia"/>
          <w:bCs/>
          <w:sz w:val="21"/>
          <w:szCs w:val="21"/>
        </w:rPr>
        <w:t>サービスの効果的な提供</w:t>
      </w:r>
      <w:r w:rsidR="009C00C3" w:rsidRPr="004B1EC2">
        <w:rPr>
          <w:rFonts w:ascii="ＭＳ Ｐ明朝" w:eastAsia="ＭＳ Ｐ明朝" w:hAnsi="ＭＳ Ｐ明朝" w:hint="eastAsia"/>
          <w:bCs/>
          <w:sz w:val="21"/>
          <w:szCs w:val="21"/>
          <w:lang w:eastAsia="ja-JP"/>
        </w:rPr>
        <w:t>が</w:t>
      </w:r>
      <w:r w:rsidR="009C00C3" w:rsidRPr="004B1EC2">
        <w:rPr>
          <w:rFonts w:ascii="ＭＳ Ｐ明朝" w:eastAsia="ＭＳ Ｐ明朝" w:hAnsi="ＭＳ Ｐ明朝" w:hint="eastAsia"/>
          <w:bCs/>
          <w:sz w:val="21"/>
          <w:szCs w:val="21"/>
        </w:rPr>
        <w:t>妨げ</w:t>
      </w:r>
      <w:r w:rsidR="009C00C3" w:rsidRPr="004B1EC2">
        <w:rPr>
          <w:rFonts w:ascii="ＭＳ Ｐ明朝" w:eastAsia="ＭＳ Ｐ明朝" w:hAnsi="ＭＳ Ｐ明朝" w:hint="eastAsia"/>
          <w:bCs/>
          <w:sz w:val="21"/>
          <w:szCs w:val="21"/>
          <w:lang w:eastAsia="ja-JP"/>
        </w:rPr>
        <w:t>られて</w:t>
      </w:r>
      <w:r w:rsidR="009C00C3" w:rsidRPr="004B1EC2">
        <w:rPr>
          <w:rFonts w:ascii="ＭＳ Ｐ明朝" w:eastAsia="ＭＳ Ｐ明朝" w:hAnsi="ＭＳ Ｐ明朝" w:hint="eastAsia"/>
          <w:bCs/>
          <w:sz w:val="21"/>
          <w:szCs w:val="21"/>
        </w:rPr>
        <w:t>いる</w:t>
      </w:r>
      <w:r w:rsidR="002E0C89" w:rsidRPr="004B1EC2">
        <w:rPr>
          <w:rFonts w:ascii="ＭＳ Ｐ明朝" w:eastAsia="ＭＳ Ｐ明朝" w:hAnsi="ＭＳ Ｐ明朝" w:hint="eastAsia"/>
          <w:bCs/>
          <w:sz w:val="21"/>
          <w:szCs w:val="21"/>
          <w:lang w:eastAsia="ja-JP"/>
        </w:rPr>
        <w:t>；</w:t>
      </w:r>
    </w:p>
    <w:p w14:paraId="2BC6894A" w14:textId="3FBF34C8"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(f)</w:t>
      </w:r>
      <w:r w:rsidR="00F11343" w:rsidRPr="004B1EC2">
        <w:rPr>
          <w:rFonts w:ascii="ＭＳ Ｐ明朝" w:eastAsia="ＭＳ Ｐ明朝" w:hAnsi="ＭＳ Ｐ明朝" w:hint="eastAsia"/>
          <w:bCs/>
          <w:sz w:val="21"/>
          <w:szCs w:val="21"/>
          <w:lang w:eastAsia="ja-JP"/>
        </w:rPr>
        <w:t xml:space="preserve"> </w:t>
      </w:r>
      <w:r w:rsidR="009C00C3" w:rsidRPr="004B1EC2">
        <w:rPr>
          <w:rFonts w:ascii="ＭＳ Ｐ明朝" w:eastAsia="ＭＳ Ｐ明朝" w:hAnsi="ＭＳ Ｐ明朝" w:hint="eastAsia"/>
          <w:bCs/>
          <w:sz w:val="21"/>
          <w:szCs w:val="21"/>
        </w:rPr>
        <w:t>脱施設化プロセス</w:t>
      </w:r>
      <w:r w:rsidR="009C00C3" w:rsidRPr="004B1EC2">
        <w:rPr>
          <w:rFonts w:ascii="ＭＳ Ｐ明朝" w:eastAsia="ＭＳ Ｐ明朝" w:hAnsi="ＭＳ Ｐ明朝" w:hint="eastAsia"/>
          <w:bCs/>
          <w:sz w:val="21"/>
          <w:szCs w:val="21"/>
          <w:lang w:eastAsia="ja-JP"/>
        </w:rPr>
        <w:t>がない</w:t>
      </w:r>
      <w:r w:rsidR="009C00C3" w:rsidRPr="004B1EC2">
        <w:rPr>
          <w:rFonts w:ascii="ＭＳ Ｐ明朝" w:eastAsia="ＭＳ Ｐ明朝" w:hAnsi="ＭＳ Ｐ明朝" w:hint="eastAsia"/>
          <w:bCs/>
          <w:sz w:val="21"/>
          <w:szCs w:val="21"/>
        </w:rPr>
        <w:t>。</w:t>
      </w:r>
    </w:p>
    <w:p w14:paraId="54C7B80B" w14:textId="7225B28C" w:rsidR="009C00C3"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38.</w:t>
      </w:r>
      <w:r w:rsidRPr="004B1EC2">
        <w:rPr>
          <w:rFonts w:ascii="ＭＳ Ｐ明朝" w:eastAsia="ＭＳ Ｐ明朝" w:hAnsi="ＭＳ Ｐ明朝"/>
          <w:b/>
          <w:sz w:val="21"/>
          <w:szCs w:val="21"/>
        </w:rPr>
        <w:tab/>
      </w:r>
      <w:r w:rsidR="009C00C3" w:rsidRPr="004B1EC2">
        <w:rPr>
          <w:rFonts w:ascii="ＭＳ Ｐ明朝" w:eastAsia="ＭＳ Ｐ明朝" w:hAnsi="ＭＳ Ｐ明朝" w:hint="eastAsia"/>
          <w:b/>
          <w:sz w:val="21"/>
          <w:szCs w:val="21"/>
          <w:lang w:eastAsia="ja-JP"/>
        </w:rPr>
        <w:t>委員会は、自立した生活と地域社会へのインクルージョンに関する一般的意見第5号（2017年）、緊急事態を含む脱施設化に関するガイドライン、</w:t>
      </w:r>
      <w:r w:rsidR="00A84ECF" w:rsidRPr="004B1EC2">
        <w:rPr>
          <w:rFonts w:ascii="ＭＳ Ｐ明朝" w:eastAsia="ＭＳ Ｐ明朝" w:hAnsi="ＭＳ Ｐ明朝" w:hint="eastAsia"/>
          <w:b/>
          <w:sz w:val="21"/>
          <w:szCs w:val="21"/>
          <w:lang w:eastAsia="ja-JP"/>
        </w:rPr>
        <w:t>障害のある人の権利についての</w:t>
      </w:r>
      <w:r w:rsidR="009C00C3" w:rsidRPr="004B1EC2">
        <w:rPr>
          <w:rFonts w:ascii="ＭＳ Ｐ明朝" w:eastAsia="ＭＳ Ｐ明朝" w:hAnsi="ＭＳ Ｐ明朝" w:hint="eastAsia"/>
          <w:b/>
          <w:sz w:val="21"/>
          <w:szCs w:val="21"/>
          <w:lang w:eastAsia="ja-JP"/>
        </w:rPr>
        <w:t>特別報告者による</w:t>
      </w:r>
      <w:r w:rsidR="00A84ECF" w:rsidRPr="004B1EC2">
        <w:rPr>
          <w:rFonts w:ascii="ＭＳ Ｐ明朝" w:eastAsia="ＭＳ Ｐ明朝" w:hAnsi="ＭＳ Ｐ明朝" w:hint="eastAsia"/>
          <w:b/>
          <w:sz w:val="21"/>
          <w:szCs w:val="21"/>
          <w:lang w:eastAsia="ja-JP"/>
        </w:rPr>
        <w:t>、</w:t>
      </w:r>
      <w:r w:rsidR="009C00C3" w:rsidRPr="004B1EC2">
        <w:rPr>
          <w:rFonts w:ascii="ＭＳ Ｐ明朝" w:eastAsia="ＭＳ Ｐ明朝" w:hAnsi="ＭＳ Ｐ明朝" w:hint="eastAsia"/>
          <w:b/>
          <w:sz w:val="21"/>
          <w:szCs w:val="21"/>
          <w:lang w:eastAsia="ja-JP"/>
        </w:rPr>
        <w:t>障害のある人向け</w:t>
      </w:r>
      <w:r w:rsidR="00A84ECF" w:rsidRPr="004B1EC2">
        <w:rPr>
          <w:rFonts w:ascii="ＭＳ Ｐ明朝" w:eastAsia="ＭＳ Ｐ明朝" w:hAnsi="ＭＳ Ｐ明朝" w:hint="eastAsia"/>
          <w:b/>
          <w:sz w:val="21"/>
          <w:szCs w:val="21"/>
          <w:lang w:eastAsia="ja-JP"/>
        </w:rPr>
        <w:t>の</w:t>
      </w:r>
      <w:r w:rsidR="009C00C3" w:rsidRPr="004B1EC2">
        <w:rPr>
          <w:rFonts w:ascii="ＭＳ Ｐ明朝" w:eastAsia="ＭＳ Ｐ明朝" w:hAnsi="ＭＳ Ｐ明朝" w:hint="eastAsia"/>
          <w:b/>
          <w:sz w:val="21"/>
          <w:szCs w:val="21"/>
          <w:lang w:eastAsia="ja-JP"/>
        </w:rPr>
        <w:t>サービスの変革に関する報告書</w:t>
      </w:r>
      <w:r w:rsidR="009C00C3" w:rsidRPr="004B1EC2">
        <w:rPr>
          <w:rStyle w:val="ac"/>
          <w:rFonts w:ascii="ＭＳ Ｐ明朝" w:eastAsia="ＭＳ Ｐ明朝" w:hAnsi="ＭＳ Ｐ明朝"/>
          <w:b/>
          <w:sz w:val="21"/>
          <w:szCs w:val="21"/>
        </w:rPr>
        <w:footnoteReference w:id="6"/>
      </w:r>
      <w:r w:rsidR="009C00C3" w:rsidRPr="004B1EC2">
        <w:rPr>
          <w:rFonts w:ascii="ＭＳ Ｐ明朝" w:eastAsia="ＭＳ Ｐ明朝" w:hAnsi="ＭＳ Ｐ明朝" w:hint="eastAsia"/>
          <w:b/>
          <w:sz w:val="21"/>
          <w:szCs w:val="21"/>
          <w:lang w:eastAsia="ja-JP"/>
        </w:rPr>
        <w:t>を想起し、</w:t>
      </w:r>
      <w:r w:rsidR="009C00C3" w:rsidRPr="004B1EC2">
        <w:rPr>
          <w:rFonts w:ascii="ＭＳ Ｐ明朝" w:eastAsia="ＭＳ Ｐ明朝" w:hAnsi="ＭＳ Ｐ明朝" w:hint="eastAsia"/>
          <w:b/>
          <w:sz w:val="21"/>
          <w:szCs w:val="21"/>
        </w:rPr>
        <w:t>締約国に対し</w:t>
      </w:r>
      <w:r w:rsidR="009C00C3" w:rsidRPr="004B1EC2">
        <w:rPr>
          <w:rFonts w:ascii="ＭＳ Ｐ明朝" w:eastAsia="ＭＳ Ｐ明朝" w:hAnsi="ＭＳ Ｐ明朝" w:hint="eastAsia"/>
          <w:b/>
          <w:sz w:val="21"/>
          <w:szCs w:val="21"/>
          <w:lang w:eastAsia="ja-JP"/>
        </w:rPr>
        <w:t>て</w:t>
      </w:r>
      <w:r w:rsidR="009C00C3" w:rsidRPr="004B1EC2">
        <w:rPr>
          <w:rFonts w:ascii="ＭＳ Ｐ明朝" w:eastAsia="ＭＳ Ｐ明朝" w:hAnsi="ＭＳ Ｐ明朝" w:hint="eastAsia"/>
          <w:b/>
          <w:sz w:val="21"/>
          <w:szCs w:val="21"/>
        </w:rPr>
        <w:t>、</w:t>
      </w:r>
      <w:r w:rsidR="009C00C3" w:rsidRPr="004B1EC2">
        <w:rPr>
          <w:rFonts w:ascii="ＭＳ Ｐ明朝" w:eastAsia="ＭＳ Ｐ明朝" w:hAnsi="ＭＳ Ｐ明朝" w:hint="eastAsia"/>
          <w:b/>
          <w:sz w:val="21"/>
          <w:szCs w:val="21"/>
          <w:lang w:eastAsia="ja-JP"/>
        </w:rPr>
        <w:t>障害のある人</w:t>
      </w:r>
      <w:r w:rsidR="009C00C3" w:rsidRPr="004B1EC2">
        <w:rPr>
          <w:rFonts w:ascii="ＭＳ Ｐ明朝" w:eastAsia="ＭＳ Ｐ明朝" w:hAnsi="ＭＳ Ｐ明朝" w:hint="eastAsia"/>
          <w:b/>
          <w:sz w:val="21"/>
          <w:szCs w:val="21"/>
        </w:rPr>
        <w:t>と緊密に協議し、</w:t>
      </w:r>
      <w:r w:rsidR="009C00C3" w:rsidRPr="004B1EC2">
        <w:rPr>
          <w:rFonts w:ascii="ＭＳ Ｐ明朝" w:eastAsia="ＭＳ Ｐ明朝" w:hAnsi="ＭＳ Ｐ明朝" w:hint="eastAsia"/>
          <w:b/>
          <w:sz w:val="21"/>
          <w:szCs w:val="21"/>
          <w:lang w:eastAsia="ja-JP"/>
        </w:rPr>
        <w:t>そ</w:t>
      </w:r>
      <w:r w:rsidR="009C00C3" w:rsidRPr="004B1EC2">
        <w:rPr>
          <w:rFonts w:ascii="ＭＳ Ｐ明朝" w:eastAsia="ＭＳ Ｐ明朝" w:hAnsi="ＭＳ Ｐ明朝" w:hint="eastAsia"/>
          <w:b/>
          <w:sz w:val="21"/>
          <w:szCs w:val="21"/>
        </w:rPr>
        <w:t>の積極的な関与を得て、以下のことを</w:t>
      </w:r>
      <w:r w:rsidR="009C00C3" w:rsidRPr="004B1EC2">
        <w:rPr>
          <w:rFonts w:ascii="ＭＳ Ｐ明朝" w:eastAsia="ＭＳ Ｐ明朝" w:hAnsi="ＭＳ Ｐ明朝" w:hint="eastAsia"/>
          <w:b/>
          <w:sz w:val="21"/>
          <w:szCs w:val="21"/>
          <w:lang w:eastAsia="ja-JP"/>
        </w:rPr>
        <w:t>行うよう</w:t>
      </w:r>
      <w:r w:rsidR="009C00C3" w:rsidRPr="004B1EC2">
        <w:rPr>
          <w:rFonts w:ascii="ＭＳ Ｐ明朝" w:eastAsia="ＭＳ Ｐ明朝" w:hAnsi="ＭＳ Ｐ明朝" w:hint="eastAsia"/>
          <w:b/>
          <w:sz w:val="21"/>
          <w:szCs w:val="21"/>
        </w:rPr>
        <w:t>勧告する。</w:t>
      </w:r>
    </w:p>
    <w:p w14:paraId="29D1C842" w14:textId="5849AD34"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(a)</w:t>
      </w:r>
      <w:r w:rsidR="00F11343" w:rsidRPr="004B1EC2">
        <w:rPr>
          <w:rFonts w:ascii="ＭＳ Ｐ明朝" w:eastAsia="ＭＳ Ｐ明朝" w:hAnsi="ＭＳ Ｐ明朝" w:hint="eastAsia"/>
          <w:b/>
          <w:sz w:val="21"/>
          <w:szCs w:val="21"/>
          <w:lang w:eastAsia="ja-JP"/>
        </w:rPr>
        <w:t xml:space="preserve"> </w:t>
      </w:r>
      <w:r w:rsidR="00647E2F" w:rsidRPr="004B1EC2">
        <w:rPr>
          <w:rFonts w:ascii="ＭＳ Ｐ明朝" w:eastAsia="ＭＳ Ｐ明朝" w:hAnsi="ＭＳ Ｐ明朝" w:hint="eastAsia"/>
          <w:b/>
          <w:sz w:val="21"/>
          <w:szCs w:val="21"/>
          <w:lang w:eastAsia="ja-JP"/>
        </w:rPr>
        <w:t>障害のある人</w:t>
      </w:r>
      <w:r w:rsidR="00647E2F" w:rsidRPr="004B1EC2">
        <w:rPr>
          <w:rFonts w:ascii="ＭＳ Ｐ明朝" w:eastAsia="ＭＳ Ｐ明朝" w:hAnsi="ＭＳ Ｐ明朝" w:hint="eastAsia"/>
          <w:b/>
          <w:sz w:val="21"/>
          <w:szCs w:val="21"/>
        </w:rPr>
        <w:t>が自立して生活し、自らの生活基盤を築き、地域社会に完全に</w:t>
      </w:r>
      <w:r w:rsidR="00647E2F" w:rsidRPr="004B1EC2">
        <w:rPr>
          <w:rFonts w:ascii="ＭＳ Ｐ明朝" w:eastAsia="ＭＳ Ｐ明朝" w:hAnsi="ＭＳ Ｐ明朝" w:hint="eastAsia"/>
          <w:b/>
          <w:sz w:val="21"/>
          <w:szCs w:val="21"/>
          <w:lang w:eastAsia="ja-JP"/>
        </w:rPr>
        <w:t>インクルージョンされる</w:t>
      </w:r>
      <w:r w:rsidR="00647E2F" w:rsidRPr="004B1EC2">
        <w:rPr>
          <w:rFonts w:ascii="ＭＳ Ｐ明朝" w:eastAsia="ＭＳ Ｐ明朝" w:hAnsi="ＭＳ Ｐ明朝" w:hint="eastAsia"/>
          <w:b/>
          <w:sz w:val="21"/>
          <w:szCs w:val="21"/>
        </w:rPr>
        <w:t>権利について、社会および公的機関の認識を高めるため、定期的な啓発活動を実施する；</w:t>
      </w:r>
    </w:p>
    <w:p w14:paraId="6FFC6537" w14:textId="4C9AB4B5"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(b)</w:t>
      </w:r>
      <w:r w:rsidR="00F11343" w:rsidRPr="004B1EC2">
        <w:rPr>
          <w:rFonts w:ascii="ＭＳ Ｐ明朝" w:eastAsia="ＭＳ Ｐ明朝" w:hAnsi="ＭＳ Ｐ明朝" w:hint="eastAsia"/>
          <w:b/>
          <w:sz w:val="21"/>
          <w:szCs w:val="21"/>
          <w:lang w:eastAsia="ja-JP"/>
        </w:rPr>
        <w:t xml:space="preserve"> </w:t>
      </w:r>
      <w:r w:rsidR="00647E2F" w:rsidRPr="004B1EC2">
        <w:rPr>
          <w:rFonts w:ascii="ＭＳ Ｐ明朝" w:eastAsia="ＭＳ Ｐ明朝" w:hAnsi="ＭＳ Ｐ明朝" w:hint="eastAsia"/>
          <w:b/>
          <w:sz w:val="21"/>
          <w:szCs w:val="21"/>
        </w:rPr>
        <w:t>施設ケアから地域ベースのサービスへ移行するための</w:t>
      </w:r>
      <w:r w:rsidR="00647E2F" w:rsidRPr="004B1EC2">
        <w:rPr>
          <w:rFonts w:ascii="ＭＳ Ｐ明朝" w:eastAsia="ＭＳ Ｐ明朝" w:hAnsi="ＭＳ Ｐ明朝" w:hint="eastAsia"/>
          <w:b/>
          <w:sz w:val="21"/>
          <w:szCs w:val="21"/>
          <w:lang w:eastAsia="ja-JP"/>
        </w:rPr>
        <w:t>、</w:t>
      </w:r>
      <w:r w:rsidR="00647E2F" w:rsidRPr="004B1EC2">
        <w:rPr>
          <w:rFonts w:ascii="ＭＳ Ｐ明朝" w:eastAsia="ＭＳ Ｐ明朝" w:hAnsi="ＭＳ Ｐ明朝" w:hint="eastAsia"/>
          <w:b/>
          <w:sz w:val="21"/>
          <w:szCs w:val="21"/>
        </w:rPr>
        <w:t>具体的な目標、ベンチマーク、時間枠を含む明確な戦略を採用し、完全な脱施設化を</w:t>
      </w:r>
      <w:r w:rsidR="00647E2F" w:rsidRPr="004B1EC2">
        <w:rPr>
          <w:rFonts w:ascii="ＭＳ Ｐ明朝" w:eastAsia="ＭＳ Ｐ明朝" w:hAnsi="ＭＳ Ｐ明朝" w:hint="eastAsia"/>
          <w:b/>
          <w:sz w:val="21"/>
          <w:szCs w:val="21"/>
          <w:lang w:eastAsia="ja-JP"/>
        </w:rPr>
        <w:t>保証</w:t>
      </w:r>
      <w:r w:rsidR="00647E2F" w:rsidRPr="004B1EC2">
        <w:rPr>
          <w:rFonts w:ascii="ＭＳ Ｐ明朝" w:eastAsia="ＭＳ Ｐ明朝" w:hAnsi="ＭＳ Ｐ明朝" w:hint="eastAsia"/>
          <w:b/>
          <w:sz w:val="21"/>
          <w:szCs w:val="21"/>
        </w:rPr>
        <w:t>する；</w:t>
      </w:r>
    </w:p>
    <w:p w14:paraId="417F6989" w14:textId="40BC7305" w:rsidR="005D4142" w:rsidRPr="004B1EC2" w:rsidRDefault="00C50FB3" w:rsidP="005D4142">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(c)</w:t>
      </w:r>
      <w:r w:rsidR="00F11343" w:rsidRPr="004B1EC2">
        <w:rPr>
          <w:rFonts w:ascii="ＭＳ Ｐ明朝" w:eastAsia="ＭＳ Ｐ明朝" w:hAnsi="ＭＳ Ｐ明朝" w:hint="eastAsia"/>
          <w:b/>
          <w:sz w:val="21"/>
          <w:szCs w:val="21"/>
          <w:lang w:eastAsia="ja-JP"/>
        </w:rPr>
        <w:t xml:space="preserve"> </w:t>
      </w:r>
      <w:r w:rsidR="00647E2F" w:rsidRPr="004B1EC2">
        <w:rPr>
          <w:rFonts w:ascii="ＭＳ Ｐ明朝" w:eastAsia="ＭＳ Ｐ明朝" w:hAnsi="ＭＳ Ｐ明朝" w:hint="eastAsia"/>
          <w:b/>
          <w:sz w:val="21"/>
          <w:szCs w:val="21"/>
        </w:rPr>
        <w:t>自立生活プログラムを全国に拡大し、</w:t>
      </w:r>
      <w:r w:rsidR="007C611C" w:rsidRPr="004B1EC2">
        <w:rPr>
          <w:rFonts w:ascii="ＭＳ Ｐ明朝" w:eastAsia="ＭＳ Ｐ明朝" w:hAnsi="ＭＳ Ｐ明朝" w:hint="eastAsia"/>
          <w:b/>
          <w:sz w:val="21"/>
          <w:szCs w:val="21"/>
          <w:lang w:eastAsia="ja-JP"/>
        </w:rPr>
        <w:t>精神障害</w:t>
      </w:r>
      <w:r w:rsidR="00647E2F" w:rsidRPr="004B1EC2">
        <w:rPr>
          <w:rFonts w:ascii="ＭＳ Ｐ明朝" w:eastAsia="ＭＳ Ｐ明朝" w:hAnsi="ＭＳ Ｐ明朝" w:hint="eastAsia"/>
          <w:b/>
          <w:sz w:val="21"/>
          <w:szCs w:val="21"/>
        </w:rPr>
        <w:t>および／または知的障害</w:t>
      </w:r>
      <w:r w:rsidR="00607028" w:rsidRPr="004B1EC2">
        <w:rPr>
          <w:rFonts w:ascii="ＭＳ Ｐ明朝" w:eastAsia="ＭＳ Ｐ明朝" w:hAnsi="ＭＳ Ｐ明朝" w:hint="eastAsia"/>
          <w:b/>
          <w:sz w:val="21"/>
          <w:szCs w:val="21"/>
          <w:lang w:eastAsia="ja-JP"/>
        </w:rPr>
        <w:t>のある人</w:t>
      </w:r>
      <w:r w:rsidR="00647E2F" w:rsidRPr="004B1EC2">
        <w:rPr>
          <w:rFonts w:ascii="ＭＳ Ｐ明朝" w:eastAsia="ＭＳ Ｐ明朝" w:hAnsi="ＭＳ Ｐ明朝" w:hint="eastAsia"/>
          <w:b/>
          <w:sz w:val="21"/>
          <w:szCs w:val="21"/>
        </w:rPr>
        <w:t>が支援付き住宅や地域に</w:t>
      </w:r>
      <w:r w:rsidR="005D4142" w:rsidRPr="004B1EC2">
        <w:rPr>
          <w:rFonts w:ascii="ＭＳ Ｐ明朝" w:eastAsia="ＭＳ Ｐ明朝" w:hAnsi="ＭＳ Ｐ明朝" w:hint="eastAsia"/>
          <w:b/>
          <w:sz w:val="21"/>
          <w:szCs w:val="21"/>
          <w:lang w:eastAsia="ja-JP"/>
        </w:rPr>
        <w:t>密着</w:t>
      </w:r>
      <w:r w:rsidR="00647E2F" w:rsidRPr="004B1EC2">
        <w:rPr>
          <w:rFonts w:ascii="ＭＳ Ｐ明朝" w:eastAsia="ＭＳ Ｐ明朝" w:hAnsi="ＭＳ Ｐ明朝" w:hint="eastAsia"/>
          <w:b/>
          <w:sz w:val="21"/>
          <w:szCs w:val="21"/>
        </w:rPr>
        <w:t>した精神保健サービスなど、自立した生活を送れるようにし、</w:t>
      </w:r>
      <w:r w:rsidR="005D4142" w:rsidRPr="004B1EC2">
        <w:rPr>
          <w:rFonts w:ascii="ＭＳ Ｐ明朝" w:eastAsia="ＭＳ Ｐ明朝" w:hAnsi="ＭＳ Ｐ明朝" w:hint="eastAsia"/>
          <w:b/>
          <w:sz w:val="21"/>
          <w:szCs w:val="21"/>
          <w:lang w:eastAsia="ja-JP"/>
        </w:rPr>
        <w:t>パーソナルアシスタンス</w:t>
      </w:r>
      <w:r w:rsidR="00647E2F" w:rsidRPr="004B1EC2">
        <w:rPr>
          <w:rFonts w:ascii="ＭＳ Ｐ明朝" w:eastAsia="ＭＳ Ｐ明朝" w:hAnsi="ＭＳ Ｐ明朝" w:hint="eastAsia"/>
          <w:b/>
          <w:sz w:val="21"/>
          <w:szCs w:val="21"/>
        </w:rPr>
        <w:t>サービスに持続可能な資金を提供する；</w:t>
      </w:r>
    </w:p>
    <w:p w14:paraId="33E77BFF" w14:textId="6C0DBA84" w:rsidR="00C50FB3" w:rsidRPr="004B1EC2" w:rsidRDefault="00C50FB3" w:rsidP="005D4142">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(d)</w:t>
      </w:r>
      <w:r w:rsidR="00F11343" w:rsidRPr="004B1EC2">
        <w:rPr>
          <w:rFonts w:ascii="ＭＳ Ｐ明朝" w:eastAsia="ＭＳ Ｐ明朝" w:hAnsi="ＭＳ Ｐ明朝" w:hint="eastAsia"/>
          <w:b/>
          <w:sz w:val="21"/>
          <w:szCs w:val="21"/>
          <w:lang w:eastAsia="ja-JP"/>
        </w:rPr>
        <w:t xml:space="preserve"> </w:t>
      </w:r>
      <w:r w:rsidR="00733342" w:rsidRPr="004B1EC2">
        <w:rPr>
          <w:rFonts w:ascii="ＭＳ Ｐ明朝" w:eastAsia="ＭＳ Ｐ明朝" w:hAnsi="ＭＳ Ｐ明朝" w:hint="eastAsia"/>
          <w:b/>
          <w:sz w:val="21"/>
          <w:szCs w:val="21"/>
        </w:rPr>
        <w:t>自立した生活に必要な実際の費用に見合うよう、</w:t>
      </w:r>
      <w:r w:rsidR="00733342" w:rsidRPr="004B1EC2">
        <w:rPr>
          <w:rFonts w:ascii="ＭＳ Ｐ明朝" w:eastAsia="ＭＳ Ｐ明朝" w:hAnsi="ＭＳ Ｐ明朝" w:hint="eastAsia"/>
          <w:b/>
          <w:sz w:val="21"/>
          <w:szCs w:val="21"/>
          <w:lang w:eastAsia="ja-JP"/>
        </w:rPr>
        <w:t>障害のある人</w:t>
      </w:r>
      <w:r w:rsidR="00733342" w:rsidRPr="004B1EC2">
        <w:rPr>
          <w:rFonts w:ascii="ＭＳ Ｐ明朝" w:eastAsia="ＭＳ Ｐ明朝" w:hAnsi="ＭＳ Ｐ明朝" w:hint="eastAsia"/>
          <w:b/>
          <w:sz w:val="21"/>
          <w:szCs w:val="21"/>
        </w:rPr>
        <w:t>に</w:t>
      </w:r>
      <w:r w:rsidR="00733342" w:rsidRPr="004B1EC2">
        <w:rPr>
          <w:rFonts w:ascii="ＭＳ Ｐ明朝" w:eastAsia="ＭＳ Ｐ明朝" w:hAnsi="ＭＳ Ｐ明朝" w:hint="eastAsia"/>
          <w:b/>
          <w:sz w:val="21"/>
          <w:szCs w:val="21"/>
          <w:lang w:eastAsia="ja-JP"/>
        </w:rPr>
        <w:t>への</w:t>
      </w:r>
      <w:r w:rsidR="00733342" w:rsidRPr="004B1EC2">
        <w:rPr>
          <w:rFonts w:ascii="ＭＳ Ｐ明朝" w:eastAsia="ＭＳ Ｐ明朝" w:hAnsi="ＭＳ Ｐ明朝" w:hint="eastAsia"/>
          <w:b/>
          <w:sz w:val="21"/>
          <w:szCs w:val="21"/>
        </w:rPr>
        <w:t>社会手当の月額を増額し、インフレを考慮してこれらの手当を定期的に調整するシステムを導入する；</w:t>
      </w:r>
    </w:p>
    <w:p w14:paraId="528CBECD" w14:textId="10E757C0"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(e)</w:t>
      </w:r>
      <w:r w:rsidR="00F11343" w:rsidRPr="004B1EC2">
        <w:rPr>
          <w:rFonts w:ascii="ＭＳ Ｐ明朝" w:eastAsia="ＭＳ Ｐ明朝" w:hAnsi="ＭＳ Ｐ明朝" w:hint="eastAsia"/>
          <w:b/>
          <w:sz w:val="21"/>
          <w:szCs w:val="21"/>
          <w:lang w:eastAsia="ja-JP"/>
        </w:rPr>
        <w:t xml:space="preserve"> </w:t>
      </w:r>
      <w:r w:rsidR="00733342" w:rsidRPr="004B1EC2">
        <w:rPr>
          <w:rFonts w:ascii="ＭＳ Ｐ明朝" w:eastAsia="ＭＳ Ｐ明朝" w:hAnsi="ＭＳ Ｐ明朝" w:hint="eastAsia"/>
          <w:b/>
          <w:sz w:val="21"/>
          <w:szCs w:val="21"/>
          <w:lang w:eastAsia="ja-JP"/>
        </w:rPr>
        <w:t>障害のある人</w:t>
      </w:r>
      <w:r w:rsidR="00733342" w:rsidRPr="004B1EC2">
        <w:rPr>
          <w:rFonts w:ascii="ＭＳ Ｐ明朝" w:eastAsia="ＭＳ Ｐ明朝" w:hAnsi="ＭＳ Ｐ明朝" w:hint="eastAsia"/>
          <w:b/>
          <w:sz w:val="21"/>
          <w:szCs w:val="21"/>
        </w:rPr>
        <w:t>が地域社会で自立して生活するための十分な支援を確保するため、特に農村部において、障害者支援とケースマネジメントを専門とする</w:t>
      </w:r>
      <w:r w:rsidR="00733342" w:rsidRPr="004B1EC2">
        <w:rPr>
          <w:rFonts w:ascii="ＭＳ Ｐ明朝" w:eastAsia="ＭＳ Ｐ明朝" w:hAnsi="ＭＳ Ｐ明朝" w:hint="eastAsia"/>
          <w:b/>
          <w:sz w:val="21"/>
          <w:szCs w:val="21"/>
          <w:lang w:eastAsia="ja-JP"/>
        </w:rPr>
        <w:t>、</w:t>
      </w:r>
      <w:r w:rsidR="00733342" w:rsidRPr="004B1EC2">
        <w:rPr>
          <w:rFonts w:ascii="ＭＳ Ｐ明朝" w:eastAsia="ＭＳ Ｐ明朝" w:hAnsi="ＭＳ Ｐ明朝" w:hint="eastAsia"/>
          <w:b/>
          <w:sz w:val="21"/>
          <w:szCs w:val="21"/>
        </w:rPr>
        <w:t>訓練されたソーシャルワーカーを</w:t>
      </w:r>
      <w:r w:rsidR="00733342" w:rsidRPr="004B1EC2">
        <w:rPr>
          <w:rFonts w:ascii="ＭＳ Ｐ明朝" w:eastAsia="ＭＳ Ｐ明朝" w:hAnsi="ＭＳ Ｐ明朝" w:hint="eastAsia"/>
          <w:b/>
          <w:sz w:val="21"/>
          <w:szCs w:val="21"/>
          <w:lang w:eastAsia="ja-JP"/>
        </w:rPr>
        <w:t>増員</w:t>
      </w:r>
      <w:r w:rsidR="00733342" w:rsidRPr="004B1EC2">
        <w:rPr>
          <w:rFonts w:ascii="ＭＳ Ｐ明朝" w:eastAsia="ＭＳ Ｐ明朝" w:hAnsi="ＭＳ Ｐ明朝" w:hint="eastAsia"/>
          <w:b/>
          <w:sz w:val="21"/>
          <w:szCs w:val="21"/>
        </w:rPr>
        <w:t>する；</w:t>
      </w:r>
    </w:p>
    <w:p w14:paraId="31FDE762" w14:textId="1AFDA69E" w:rsidR="006317E2" w:rsidRPr="004B1EC2" w:rsidRDefault="00C50FB3" w:rsidP="002E0C89">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(f)</w:t>
      </w:r>
      <w:r w:rsidR="00F11343" w:rsidRPr="004B1EC2">
        <w:rPr>
          <w:rFonts w:ascii="ＭＳ Ｐ明朝" w:eastAsia="ＭＳ Ｐ明朝" w:hAnsi="ＭＳ Ｐ明朝" w:hint="eastAsia"/>
          <w:b/>
          <w:sz w:val="21"/>
          <w:szCs w:val="21"/>
          <w:lang w:eastAsia="ja-JP"/>
        </w:rPr>
        <w:t xml:space="preserve"> </w:t>
      </w:r>
      <w:r w:rsidR="00733342" w:rsidRPr="004B1EC2">
        <w:rPr>
          <w:rFonts w:ascii="ＭＳ Ｐ明朝" w:eastAsia="ＭＳ Ｐ明朝" w:hAnsi="ＭＳ Ｐ明朝" w:hint="eastAsia"/>
          <w:b/>
          <w:sz w:val="21"/>
          <w:szCs w:val="21"/>
        </w:rPr>
        <w:t>施設</w:t>
      </w:r>
      <w:r w:rsidR="00733342" w:rsidRPr="004B1EC2">
        <w:rPr>
          <w:rFonts w:ascii="ＭＳ Ｐ明朝" w:eastAsia="ＭＳ Ｐ明朝" w:hAnsi="ＭＳ Ｐ明朝" w:hint="eastAsia"/>
          <w:b/>
          <w:sz w:val="21"/>
          <w:szCs w:val="21"/>
          <w:lang w:eastAsia="ja-JP"/>
        </w:rPr>
        <w:t>への</w:t>
      </w:r>
      <w:r w:rsidR="00733342" w:rsidRPr="004B1EC2">
        <w:rPr>
          <w:rFonts w:ascii="ＭＳ Ｐ明朝" w:eastAsia="ＭＳ Ｐ明朝" w:hAnsi="ＭＳ Ｐ明朝" w:hint="eastAsia"/>
          <w:b/>
          <w:sz w:val="21"/>
          <w:szCs w:val="21"/>
        </w:rPr>
        <w:t>入所</w:t>
      </w:r>
      <w:r w:rsidR="00733342" w:rsidRPr="004B1EC2">
        <w:rPr>
          <w:rFonts w:ascii="ＭＳ Ｐ明朝" w:eastAsia="ＭＳ Ｐ明朝" w:hAnsi="ＭＳ Ｐ明朝" w:hint="eastAsia"/>
          <w:b/>
          <w:sz w:val="21"/>
          <w:szCs w:val="21"/>
          <w:lang w:eastAsia="ja-JP"/>
        </w:rPr>
        <w:t>ではなく</w:t>
      </w:r>
      <w:r w:rsidR="00733342" w:rsidRPr="004B1EC2">
        <w:rPr>
          <w:rFonts w:ascii="ＭＳ Ｐ明朝" w:eastAsia="ＭＳ Ｐ明朝" w:hAnsi="ＭＳ Ｐ明朝" w:hint="eastAsia"/>
          <w:b/>
          <w:sz w:val="21"/>
          <w:szCs w:val="21"/>
        </w:rPr>
        <w:t>、在宅介護サービスや地域密着型介護サービスを推進し、新しい社会福祉法</w:t>
      </w:r>
      <w:r w:rsidR="006317E2" w:rsidRPr="004B1EC2">
        <w:rPr>
          <w:rFonts w:ascii="ＭＳ Ｐ明朝" w:eastAsia="ＭＳ Ｐ明朝" w:hAnsi="ＭＳ Ｐ明朝" w:hint="eastAsia"/>
          <w:b/>
          <w:sz w:val="21"/>
          <w:szCs w:val="21"/>
          <w:lang w:eastAsia="ja-JP"/>
        </w:rPr>
        <w:t>（</w:t>
      </w:r>
      <w:r w:rsidR="006317E2" w:rsidRPr="004B1EC2">
        <w:rPr>
          <w:rFonts w:ascii="ＭＳ Ｐ明朝" w:eastAsia="ＭＳ Ｐ明朝" w:hAnsi="ＭＳ Ｐ明朝"/>
          <w:b/>
          <w:sz w:val="21"/>
          <w:szCs w:val="21"/>
          <w:lang w:eastAsia="ja-JP"/>
        </w:rPr>
        <w:t>Law on Social Work</w:t>
      </w:r>
      <w:r w:rsidR="006317E2" w:rsidRPr="004B1EC2">
        <w:rPr>
          <w:rFonts w:ascii="ＭＳ Ｐ明朝" w:eastAsia="ＭＳ Ｐ明朝" w:hAnsi="ＭＳ Ｐ明朝" w:hint="eastAsia"/>
          <w:b/>
          <w:sz w:val="21"/>
          <w:szCs w:val="21"/>
          <w:lang w:eastAsia="ja-JP"/>
        </w:rPr>
        <w:t>）</w:t>
      </w:r>
      <w:r w:rsidR="00733342" w:rsidRPr="004B1EC2">
        <w:rPr>
          <w:rFonts w:ascii="ＭＳ Ｐ明朝" w:eastAsia="ＭＳ Ｐ明朝" w:hAnsi="ＭＳ Ｐ明朝" w:hint="eastAsia"/>
          <w:b/>
          <w:sz w:val="21"/>
          <w:szCs w:val="21"/>
        </w:rPr>
        <w:t>が</w:t>
      </w:r>
      <w:r w:rsidR="00733342" w:rsidRPr="004B1EC2">
        <w:rPr>
          <w:rFonts w:ascii="ＭＳ Ｐ明朝" w:eastAsia="ＭＳ Ｐ明朝" w:hAnsi="ＭＳ Ｐ明朝" w:hint="eastAsia"/>
          <w:b/>
          <w:sz w:val="21"/>
          <w:szCs w:val="21"/>
          <w:lang w:eastAsia="ja-JP"/>
        </w:rPr>
        <w:t>障害のある人</w:t>
      </w:r>
      <w:r w:rsidR="00733342" w:rsidRPr="004B1EC2">
        <w:rPr>
          <w:rFonts w:ascii="ＭＳ Ｐ明朝" w:eastAsia="ＭＳ Ｐ明朝" w:hAnsi="ＭＳ Ｐ明朝" w:hint="eastAsia"/>
          <w:b/>
          <w:sz w:val="21"/>
          <w:szCs w:val="21"/>
        </w:rPr>
        <w:t>のニーズに合わせた</w:t>
      </w:r>
      <w:r w:rsidR="00733342" w:rsidRPr="004B1EC2">
        <w:rPr>
          <w:rFonts w:ascii="ＭＳ Ｐ明朝" w:eastAsia="ＭＳ Ｐ明朝" w:hAnsi="ＭＳ Ｐ明朝" w:hint="eastAsia"/>
          <w:b/>
          <w:sz w:val="21"/>
          <w:szCs w:val="21"/>
          <w:lang w:eastAsia="ja-JP"/>
        </w:rPr>
        <w:t>パーソナルアシスタンス</w:t>
      </w:r>
      <w:r w:rsidR="00733342" w:rsidRPr="004B1EC2">
        <w:rPr>
          <w:rFonts w:ascii="ＭＳ Ｐ明朝" w:eastAsia="ＭＳ Ｐ明朝" w:hAnsi="ＭＳ Ｐ明朝" w:hint="eastAsia"/>
          <w:b/>
          <w:sz w:val="21"/>
          <w:szCs w:val="21"/>
        </w:rPr>
        <w:t>を受ける権利を保証するようにする。</w:t>
      </w:r>
    </w:p>
    <w:p w14:paraId="6DDB2EA3" w14:textId="77777777" w:rsidR="002E0C89" w:rsidRPr="004B1EC2" w:rsidRDefault="002E0C89" w:rsidP="002E0C89">
      <w:pPr>
        <w:pStyle w:val="SingleTxtG"/>
        <w:rPr>
          <w:rFonts w:ascii="ＭＳ Ｐ明朝" w:eastAsia="ＭＳ Ｐ明朝" w:hAnsi="ＭＳ Ｐ明朝"/>
          <w:b/>
          <w:bCs/>
          <w:sz w:val="21"/>
          <w:szCs w:val="21"/>
          <w:lang w:eastAsia="ja-JP"/>
        </w:rPr>
      </w:pPr>
    </w:p>
    <w:p w14:paraId="6D403CA5" w14:textId="1159CC7E"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5D3C0E" w:rsidRPr="004B1EC2">
        <w:rPr>
          <w:rFonts w:ascii="ＭＳ Ｐ明朝" w:eastAsia="ＭＳ Ｐ明朝" w:hAnsi="ＭＳ Ｐ明朝" w:hint="eastAsia"/>
          <w:sz w:val="24"/>
          <w:szCs w:val="24"/>
        </w:rPr>
        <w:t>個人の移動を容易にすること</w:t>
      </w:r>
      <w:r w:rsidR="005D3C0E" w:rsidRPr="004B1EC2">
        <w:rPr>
          <w:rFonts w:ascii="ＭＳ Ｐ明朝" w:eastAsia="ＭＳ Ｐ明朝" w:hAnsi="ＭＳ Ｐ明朝" w:hint="eastAsia"/>
          <w:sz w:val="24"/>
          <w:szCs w:val="24"/>
          <w:lang w:eastAsia="ja-JP"/>
        </w:rPr>
        <w:t>（第20条）</w:t>
      </w:r>
    </w:p>
    <w:p w14:paraId="54637728" w14:textId="0BF44637"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39.</w:t>
      </w:r>
      <w:r w:rsidRPr="004B1EC2">
        <w:rPr>
          <w:rFonts w:ascii="ＭＳ Ｐ明朝" w:eastAsia="ＭＳ Ｐ明朝" w:hAnsi="ＭＳ Ｐ明朝"/>
          <w:bCs/>
          <w:sz w:val="21"/>
          <w:szCs w:val="21"/>
        </w:rPr>
        <w:tab/>
      </w:r>
      <w:r w:rsidR="006317E2" w:rsidRPr="004B1EC2">
        <w:rPr>
          <w:rFonts w:ascii="ＭＳ Ｐ明朝" w:eastAsia="ＭＳ Ｐ明朝" w:hAnsi="ＭＳ Ｐ明朝" w:hint="eastAsia"/>
          <w:bCs/>
          <w:sz w:val="21"/>
          <w:szCs w:val="21"/>
          <w:lang w:eastAsia="ja-JP"/>
        </w:rPr>
        <w:t>委員会は以下のことを懸念</w:t>
      </w:r>
      <w:r w:rsidR="00A6187E" w:rsidRPr="004B1EC2">
        <w:rPr>
          <w:rFonts w:ascii="ＭＳ Ｐ明朝" w:eastAsia="ＭＳ Ｐ明朝" w:hAnsi="ＭＳ Ｐ明朝" w:hint="eastAsia"/>
          <w:bCs/>
          <w:sz w:val="21"/>
          <w:szCs w:val="21"/>
          <w:lang w:eastAsia="ja-JP"/>
        </w:rPr>
        <w:t>している</w:t>
      </w:r>
      <w:r w:rsidR="007F6DCB" w:rsidRPr="004B1EC2">
        <w:rPr>
          <w:rFonts w:ascii="ＭＳ Ｐ明朝" w:eastAsia="ＭＳ Ｐ明朝" w:hAnsi="ＭＳ Ｐ明朝" w:hint="eastAsia"/>
          <w:bCs/>
          <w:sz w:val="21"/>
          <w:szCs w:val="21"/>
          <w:lang w:eastAsia="ja-JP"/>
        </w:rPr>
        <w:t xml:space="preserve">： </w:t>
      </w:r>
    </w:p>
    <w:p w14:paraId="06DF250F" w14:textId="2BAB40F0" w:rsidR="00C50FB3" w:rsidRPr="004B1EC2" w:rsidRDefault="00C50FB3" w:rsidP="00C50FB3">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7F6DCB" w:rsidRPr="004B1EC2">
        <w:rPr>
          <w:rFonts w:ascii="ＭＳ Ｐ明朝" w:eastAsia="ＭＳ Ｐ明朝" w:hAnsi="ＭＳ Ｐ明朝" w:hint="eastAsia"/>
          <w:bCs/>
          <w:sz w:val="21"/>
          <w:szCs w:val="21"/>
        </w:rPr>
        <w:t>露天商や駐車中のバイクなどの障害物により</w:t>
      </w:r>
      <w:r w:rsidR="007F6DCB" w:rsidRPr="004B1EC2">
        <w:rPr>
          <w:rFonts w:ascii="ＭＳ Ｐ明朝" w:eastAsia="ＭＳ Ｐ明朝" w:hAnsi="ＭＳ Ｐ明朝" w:hint="eastAsia"/>
          <w:bCs/>
          <w:sz w:val="21"/>
          <w:szCs w:val="21"/>
          <w:lang w:eastAsia="ja-JP"/>
        </w:rPr>
        <w:t>、</w:t>
      </w:r>
      <w:r w:rsidR="007F6DCB" w:rsidRPr="004B1EC2">
        <w:rPr>
          <w:rFonts w:ascii="ＭＳ Ｐ明朝" w:eastAsia="ＭＳ Ｐ明朝" w:hAnsi="ＭＳ Ｐ明朝" w:hint="eastAsia"/>
          <w:bCs/>
          <w:sz w:val="21"/>
          <w:szCs w:val="21"/>
        </w:rPr>
        <w:t>公共スペースや歩道が常にアクセス不能な状態になっている</w:t>
      </w:r>
      <w:r w:rsidR="007C611C" w:rsidRPr="004B1EC2">
        <w:rPr>
          <w:rFonts w:ascii="ＭＳ Ｐ明朝" w:eastAsia="ＭＳ Ｐ明朝" w:hAnsi="ＭＳ Ｐ明朝" w:hint="eastAsia"/>
          <w:bCs/>
          <w:sz w:val="21"/>
          <w:szCs w:val="21"/>
          <w:lang w:eastAsia="ja-JP"/>
        </w:rPr>
        <w:t>；</w:t>
      </w:r>
    </w:p>
    <w:p w14:paraId="399D56AA" w14:textId="7E293E17" w:rsidR="00C50FB3" w:rsidRPr="004B1EC2" w:rsidRDefault="00C50FB3" w:rsidP="002E0C89">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(b)</w:t>
      </w:r>
      <w:r w:rsidR="00F11343" w:rsidRPr="004B1EC2">
        <w:rPr>
          <w:rFonts w:ascii="ＭＳ Ｐ明朝" w:eastAsia="ＭＳ Ｐ明朝" w:hAnsi="ＭＳ Ｐ明朝" w:hint="eastAsia"/>
          <w:bCs/>
          <w:sz w:val="21"/>
          <w:szCs w:val="21"/>
          <w:lang w:eastAsia="ja-JP"/>
        </w:rPr>
        <w:t xml:space="preserve"> </w:t>
      </w:r>
      <w:r w:rsidR="007F6DCB" w:rsidRPr="004B1EC2">
        <w:rPr>
          <w:rFonts w:ascii="ＭＳ Ｐ明朝" w:eastAsia="ＭＳ Ｐ明朝" w:hAnsi="ＭＳ Ｐ明朝" w:hint="eastAsia"/>
          <w:bCs/>
          <w:sz w:val="21"/>
          <w:szCs w:val="21"/>
          <w:lang w:eastAsia="ja-JP"/>
        </w:rPr>
        <w:t>障害のある人</w:t>
      </w:r>
      <w:r w:rsidR="007F6DCB" w:rsidRPr="004B1EC2">
        <w:rPr>
          <w:rFonts w:ascii="ＭＳ Ｐ明朝" w:eastAsia="ＭＳ Ｐ明朝" w:hAnsi="ＭＳ Ｐ明朝" w:hint="eastAsia"/>
          <w:bCs/>
          <w:sz w:val="21"/>
          <w:szCs w:val="21"/>
        </w:rPr>
        <w:t>に</w:t>
      </w:r>
      <w:r w:rsidR="007F6DCB" w:rsidRPr="004B1EC2">
        <w:rPr>
          <w:rFonts w:ascii="ＭＳ Ｐ明朝" w:eastAsia="ＭＳ Ｐ明朝" w:hAnsi="ＭＳ Ｐ明朝" w:hint="eastAsia"/>
          <w:bCs/>
          <w:sz w:val="21"/>
          <w:szCs w:val="21"/>
          <w:lang w:eastAsia="ja-JP"/>
        </w:rPr>
        <w:t>偏った</w:t>
      </w:r>
      <w:r w:rsidR="007F6DCB" w:rsidRPr="004B1EC2">
        <w:rPr>
          <w:rFonts w:ascii="ＭＳ Ｐ明朝" w:eastAsia="ＭＳ Ｐ明朝" w:hAnsi="ＭＳ Ｐ明朝" w:hint="eastAsia"/>
          <w:bCs/>
          <w:sz w:val="21"/>
          <w:szCs w:val="21"/>
        </w:rPr>
        <w:t>影響を及ぼす規制</w:t>
      </w:r>
      <w:r w:rsidR="007F6DCB" w:rsidRPr="004B1EC2">
        <w:rPr>
          <w:rFonts w:ascii="ＭＳ Ｐ明朝" w:eastAsia="ＭＳ Ｐ明朝" w:hAnsi="ＭＳ Ｐ明朝" w:hint="eastAsia"/>
          <w:bCs/>
          <w:sz w:val="21"/>
          <w:szCs w:val="21"/>
          <w:lang w:eastAsia="ja-JP"/>
        </w:rPr>
        <w:t>があったり</w:t>
      </w:r>
      <w:r w:rsidR="007F6DCB" w:rsidRPr="004B1EC2">
        <w:rPr>
          <w:rFonts w:ascii="ＭＳ Ｐ明朝" w:eastAsia="ＭＳ Ｐ明朝" w:hAnsi="ＭＳ Ｐ明朝" w:hint="eastAsia"/>
          <w:bCs/>
          <w:sz w:val="21"/>
          <w:szCs w:val="21"/>
        </w:rPr>
        <w:t>、自家用車</w:t>
      </w:r>
      <w:r w:rsidR="002E0C89" w:rsidRPr="004B1EC2">
        <w:rPr>
          <w:rFonts w:ascii="ＭＳ Ｐ明朝" w:eastAsia="ＭＳ Ｐ明朝" w:hAnsi="ＭＳ Ｐ明朝" w:hint="eastAsia"/>
          <w:bCs/>
          <w:sz w:val="21"/>
          <w:szCs w:val="21"/>
          <w:lang w:eastAsia="ja-JP"/>
        </w:rPr>
        <w:t>の</w:t>
      </w:r>
      <w:r w:rsidR="007F6DCB" w:rsidRPr="004B1EC2">
        <w:rPr>
          <w:rFonts w:ascii="ＭＳ Ｐ明朝" w:eastAsia="ＭＳ Ｐ明朝" w:hAnsi="ＭＳ Ｐ明朝" w:hint="eastAsia"/>
          <w:bCs/>
          <w:sz w:val="21"/>
          <w:szCs w:val="21"/>
        </w:rPr>
        <w:t>取得</w:t>
      </w:r>
      <w:r w:rsidR="002E0C89" w:rsidRPr="004B1EC2">
        <w:rPr>
          <w:rFonts w:ascii="ＭＳ Ｐ明朝" w:eastAsia="ＭＳ Ｐ明朝" w:hAnsi="ＭＳ Ｐ明朝" w:hint="eastAsia"/>
          <w:bCs/>
          <w:sz w:val="21"/>
          <w:szCs w:val="21"/>
          <w:lang w:eastAsia="ja-JP"/>
        </w:rPr>
        <w:t>のため</w:t>
      </w:r>
      <w:r w:rsidR="007F6DCB" w:rsidRPr="004B1EC2">
        <w:rPr>
          <w:rFonts w:ascii="ＭＳ Ｐ明朝" w:eastAsia="ＭＳ Ｐ明朝" w:hAnsi="ＭＳ Ｐ明朝" w:hint="eastAsia"/>
          <w:bCs/>
          <w:sz w:val="21"/>
          <w:szCs w:val="21"/>
        </w:rPr>
        <w:t>や</w:t>
      </w:r>
      <w:r w:rsidR="007F6DCB" w:rsidRPr="004B1EC2">
        <w:rPr>
          <w:rFonts w:ascii="ＭＳ Ｐ明朝" w:eastAsia="ＭＳ Ｐ明朝" w:hAnsi="ＭＳ Ｐ明朝" w:hint="eastAsia"/>
          <w:bCs/>
          <w:sz w:val="21"/>
          <w:szCs w:val="21"/>
          <w:lang w:eastAsia="ja-JP"/>
        </w:rPr>
        <w:t>運転できるようにする</w:t>
      </w:r>
      <w:r w:rsidR="007F6DCB" w:rsidRPr="004B1EC2">
        <w:rPr>
          <w:rFonts w:ascii="ＭＳ Ｐ明朝" w:eastAsia="ＭＳ Ｐ明朝" w:hAnsi="ＭＳ Ｐ明朝" w:hint="eastAsia"/>
          <w:bCs/>
          <w:sz w:val="21"/>
          <w:szCs w:val="21"/>
        </w:rPr>
        <w:t>ための支援</w:t>
      </w:r>
      <w:r w:rsidR="007F6DCB" w:rsidRPr="004B1EC2">
        <w:rPr>
          <w:rFonts w:ascii="ＭＳ Ｐ明朝" w:eastAsia="ＭＳ Ｐ明朝" w:hAnsi="ＭＳ Ｐ明朝" w:hint="eastAsia"/>
          <w:bCs/>
          <w:sz w:val="21"/>
          <w:szCs w:val="21"/>
          <w:lang w:eastAsia="ja-JP"/>
        </w:rPr>
        <w:t>が限定的</w:t>
      </w:r>
      <w:r w:rsidR="007C611C" w:rsidRPr="004B1EC2">
        <w:rPr>
          <w:rFonts w:ascii="ＭＳ Ｐ明朝" w:eastAsia="ＭＳ Ｐ明朝" w:hAnsi="ＭＳ Ｐ明朝" w:hint="eastAsia"/>
          <w:bCs/>
          <w:sz w:val="21"/>
          <w:szCs w:val="21"/>
          <w:lang w:eastAsia="ja-JP"/>
        </w:rPr>
        <w:t>である</w:t>
      </w:r>
      <w:r w:rsidR="007F6DCB" w:rsidRPr="004B1EC2">
        <w:rPr>
          <w:rFonts w:ascii="ＭＳ Ｐ明朝" w:eastAsia="ＭＳ Ｐ明朝" w:hAnsi="ＭＳ Ｐ明朝" w:hint="eastAsia"/>
          <w:bCs/>
          <w:sz w:val="21"/>
          <w:szCs w:val="21"/>
        </w:rPr>
        <w:t>など、</w:t>
      </w:r>
      <w:r w:rsidR="007F6DCB" w:rsidRPr="004B1EC2">
        <w:rPr>
          <w:rFonts w:ascii="ＭＳ Ｐ明朝" w:eastAsia="ＭＳ Ｐ明朝" w:hAnsi="ＭＳ Ｐ明朝" w:hint="eastAsia"/>
          <w:bCs/>
          <w:sz w:val="21"/>
          <w:szCs w:val="21"/>
          <w:lang w:eastAsia="ja-JP"/>
        </w:rPr>
        <w:t>障害のある人</w:t>
      </w:r>
      <w:r w:rsidR="007F6DCB" w:rsidRPr="004B1EC2">
        <w:rPr>
          <w:rFonts w:ascii="ＭＳ Ｐ明朝" w:eastAsia="ＭＳ Ｐ明朝" w:hAnsi="ＭＳ Ｐ明朝" w:hint="eastAsia"/>
          <w:bCs/>
          <w:sz w:val="21"/>
          <w:szCs w:val="21"/>
        </w:rPr>
        <w:t>が運転免許を取得する上での</w:t>
      </w:r>
      <w:r w:rsidR="00411E46" w:rsidRPr="004B1EC2">
        <w:rPr>
          <w:rFonts w:ascii="ＭＳ Ｐ明朝" w:eastAsia="ＭＳ Ｐ明朝" w:hAnsi="ＭＳ Ｐ明朝" w:hint="eastAsia"/>
          <w:bCs/>
          <w:sz w:val="21"/>
          <w:szCs w:val="21"/>
          <w:lang w:eastAsia="ja-JP"/>
        </w:rPr>
        <w:t>バリア</w:t>
      </w:r>
      <w:r w:rsidR="007F6DCB" w:rsidRPr="004B1EC2">
        <w:rPr>
          <w:rFonts w:ascii="ＭＳ Ｐ明朝" w:eastAsia="ＭＳ Ｐ明朝" w:hAnsi="ＭＳ Ｐ明朝" w:hint="eastAsia"/>
          <w:bCs/>
          <w:sz w:val="21"/>
          <w:szCs w:val="21"/>
          <w:lang w:eastAsia="ja-JP"/>
        </w:rPr>
        <w:t>がある</w:t>
      </w:r>
      <w:r w:rsidR="007F6DCB" w:rsidRPr="004B1EC2">
        <w:rPr>
          <w:rFonts w:ascii="ＭＳ Ｐ明朝" w:eastAsia="ＭＳ Ｐ明朝" w:hAnsi="ＭＳ Ｐ明朝" w:hint="eastAsia"/>
          <w:bCs/>
          <w:sz w:val="21"/>
          <w:szCs w:val="21"/>
        </w:rPr>
        <w:t>；</w:t>
      </w:r>
    </w:p>
    <w:p w14:paraId="641283A9" w14:textId="24B56917"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984C42" w:rsidRPr="004B1EC2">
        <w:rPr>
          <w:rFonts w:ascii="ＭＳ Ｐ明朝" w:eastAsia="ＭＳ Ｐ明朝" w:hAnsi="ＭＳ Ｐ明朝" w:hint="eastAsia"/>
          <w:bCs/>
          <w:sz w:val="21"/>
          <w:szCs w:val="21"/>
        </w:rPr>
        <w:t>支援技術は、奨励政策にもかかわらず、コストが高く、利用が限られており、アクセシビリティ関連のイノベーションに対する明確な資金やガイドラインが欠如してい</w:t>
      </w:r>
      <w:r w:rsidR="00984C42" w:rsidRPr="004B1EC2">
        <w:rPr>
          <w:rFonts w:ascii="ＭＳ Ｐ明朝" w:eastAsia="ＭＳ Ｐ明朝" w:hAnsi="ＭＳ Ｐ明朝" w:hint="eastAsia"/>
          <w:bCs/>
          <w:sz w:val="21"/>
          <w:szCs w:val="21"/>
          <w:lang w:eastAsia="ja-JP"/>
        </w:rPr>
        <w:t>る</w:t>
      </w:r>
      <w:r w:rsidR="00984C42" w:rsidRPr="004B1EC2">
        <w:rPr>
          <w:rFonts w:ascii="ＭＳ Ｐ明朝" w:eastAsia="ＭＳ Ｐ明朝" w:hAnsi="ＭＳ Ｐ明朝" w:hint="eastAsia"/>
          <w:bCs/>
          <w:sz w:val="21"/>
          <w:szCs w:val="21"/>
        </w:rPr>
        <w:t>。</w:t>
      </w:r>
    </w:p>
    <w:p w14:paraId="62EBE965" w14:textId="2FC5F176" w:rsidR="00984C42" w:rsidRPr="004B1EC2" w:rsidRDefault="00C50FB3" w:rsidP="00984C42">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40.</w:t>
      </w:r>
      <w:r w:rsidRPr="004B1EC2">
        <w:rPr>
          <w:rFonts w:ascii="ＭＳ Ｐ明朝" w:eastAsia="ＭＳ Ｐ明朝" w:hAnsi="ＭＳ Ｐ明朝"/>
          <w:b/>
          <w:sz w:val="21"/>
          <w:szCs w:val="21"/>
        </w:rPr>
        <w:tab/>
      </w:r>
      <w:r w:rsidR="00984C42" w:rsidRPr="004B1EC2">
        <w:rPr>
          <w:rFonts w:ascii="ＭＳ Ｐ明朝" w:eastAsia="ＭＳ Ｐ明朝" w:hAnsi="ＭＳ Ｐ明朝" w:hint="eastAsia"/>
          <w:b/>
          <w:sz w:val="21"/>
          <w:szCs w:val="21"/>
          <w:lang w:eastAsia="ja-JP"/>
        </w:rPr>
        <w:t>委員会は締結国に対して以下のことを勧告する：</w:t>
      </w:r>
    </w:p>
    <w:p w14:paraId="1CE4E358" w14:textId="6EAD5157"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(a)</w:t>
      </w:r>
      <w:r w:rsidR="00F11343" w:rsidRPr="004B1EC2">
        <w:rPr>
          <w:rFonts w:ascii="ＭＳ Ｐ明朝" w:eastAsia="ＭＳ Ｐ明朝" w:hAnsi="ＭＳ Ｐ明朝" w:hint="eastAsia"/>
          <w:b/>
          <w:sz w:val="21"/>
          <w:szCs w:val="21"/>
          <w:lang w:eastAsia="ja-JP"/>
        </w:rPr>
        <w:t xml:space="preserve"> </w:t>
      </w:r>
      <w:r w:rsidR="00984C42" w:rsidRPr="004B1EC2">
        <w:rPr>
          <w:rFonts w:ascii="ＭＳ Ｐ明朝" w:eastAsia="ＭＳ Ｐ明朝" w:hAnsi="ＭＳ Ｐ明朝" w:hint="eastAsia"/>
          <w:b/>
          <w:sz w:val="21"/>
          <w:szCs w:val="21"/>
        </w:rPr>
        <w:t>公共の</w:t>
      </w:r>
      <w:r w:rsidR="00984C42" w:rsidRPr="004B1EC2">
        <w:rPr>
          <w:rFonts w:ascii="ＭＳ Ｐ明朝" w:eastAsia="ＭＳ Ｐ明朝" w:hAnsi="ＭＳ Ｐ明朝" w:hint="eastAsia"/>
          <w:b/>
          <w:sz w:val="21"/>
          <w:szCs w:val="21"/>
          <w:lang w:eastAsia="ja-JP"/>
        </w:rPr>
        <w:t>道路</w:t>
      </w:r>
      <w:r w:rsidR="00984C42" w:rsidRPr="004B1EC2">
        <w:rPr>
          <w:rFonts w:ascii="ＭＳ Ｐ明朝" w:eastAsia="ＭＳ Ｐ明朝" w:hAnsi="ＭＳ Ｐ明朝" w:hint="eastAsia"/>
          <w:b/>
          <w:sz w:val="21"/>
          <w:szCs w:val="21"/>
        </w:rPr>
        <w:t>から障害物を取り除き、歩道や公共スペースが</w:t>
      </w:r>
      <w:r w:rsidR="00984C42" w:rsidRPr="004B1EC2">
        <w:rPr>
          <w:rFonts w:ascii="ＭＳ Ｐ明朝" w:eastAsia="ＭＳ Ｐ明朝" w:hAnsi="ＭＳ Ｐ明朝" w:hint="eastAsia"/>
          <w:b/>
          <w:sz w:val="21"/>
          <w:szCs w:val="21"/>
          <w:lang w:eastAsia="ja-JP"/>
        </w:rPr>
        <w:t>アクセシブル</w:t>
      </w:r>
      <w:r w:rsidR="00984C42" w:rsidRPr="004B1EC2">
        <w:rPr>
          <w:rFonts w:ascii="ＭＳ Ｐ明朝" w:eastAsia="ＭＳ Ｐ明朝" w:hAnsi="ＭＳ Ｐ明朝" w:hint="eastAsia"/>
          <w:b/>
          <w:sz w:val="21"/>
          <w:szCs w:val="21"/>
        </w:rPr>
        <w:t>な状態を保つための規制を実施する</w:t>
      </w:r>
      <w:r w:rsidR="00984C42" w:rsidRPr="004B1EC2">
        <w:rPr>
          <w:rFonts w:ascii="ＭＳ Ｐ明朝" w:eastAsia="ＭＳ Ｐ明朝" w:hAnsi="ＭＳ Ｐ明朝" w:hint="eastAsia"/>
          <w:b/>
          <w:sz w:val="21"/>
          <w:szCs w:val="21"/>
          <w:lang w:eastAsia="ja-JP"/>
        </w:rPr>
        <w:t>；</w:t>
      </w:r>
    </w:p>
    <w:p w14:paraId="13F255E0" w14:textId="188E4F55" w:rsidR="00C50FB3" w:rsidRPr="004B1EC2" w:rsidRDefault="00C50FB3" w:rsidP="00411E46">
      <w:pPr>
        <w:pStyle w:val="SingleTxtG"/>
        <w:spacing w:after="0"/>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lastRenderedPageBreak/>
        <w:tab/>
        <w:t>(b)</w:t>
      </w:r>
      <w:r w:rsidR="00F11343" w:rsidRPr="004B1EC2">
        <w:rPr>
          <w:rFonts w:ascii="ＭＳ Ｐ明朝" w:eastAsia="ＭＳ Ｐ明朝" w:hAnsi="ＭＳ Ｐ明朝" w:hint="eastAsia"/>
          <w:b/>
          <w:sz w:val="21"/>
          <w:szCs w:val="21"/>
          <w:lang w:eastAsia="ja-JP"/>
        </w:rPr>
        <w:t xml:space="preserve"> </w:t>
      </w:r>
      <w:r w:rsidR="00CB0B75" w:rsidRPr="004B1EC2">
        <w:rPr>
          <w:rFonts w:ascii="ＭＳ Ｐ明朝" w:eastAsia="ＭＳ Ｐ明朝" w:hAnsi="ＭＳ Ｐ明朝" w:hint="eastAsia"/>
          <w:b/>
          <w:sz w:val="21"/>
          <w:szCs w:val="21"/>
        </w:rPr>
        <w:t>障害に基づく運転制限を撤廃し、運転能力に基づいて申請者を評価し、</w:t>
      </w:r>
      <w:r w:rsidR="00CB0B75" w:rsidRPr="004B1EC2">
        <w:rPr>
          <w:rFonts w:ascii="ＭＳ Ｐ明朝" w:eastAsia="ＭＳ Ｐ明朝" w:hAnsi="ＭＳ Ｐ明朝" w:hint="eastAsia"/>
          <w:b/>
          <w:sz w:val="21"/>
          <w:szCs w:val="21"/>
          <w:lang w:eastAsia="ja-JP"/>
        </w:rPr>
        <w:t>障害のある人</w:t>
      </w:r>
      <w:r w:rsidR="00CB0B75" w:rsidRPr="004B1EC2">
        <w:rPr>
          <w:rFonts w:ascii="ＭＳ Ｐ明朝" w:eastAsia="ＭＳ Ｐ明朝" w:hAnsi="ＭＳ Ｐ明朝" w:hint="eastAsia"/>
          <w:b/>
          <w:sz w:val="21"/>
          <w:szCs w:val="21"/>
        </w:rPr>
        <w:t>が自立した移動のために自家用車を取得・改造する</w:t>
      </w:r>
      <w:r w:rsidR="00CB0B75" w:rsidRPr="004B1EC2">
        <w:rPr>
          <w:rFonts w:ascii="ＭＳ Ｐ明朝" w:eastAsia="ＭＳ Ｐ明朝" w:hAnsi="ＭＳ Ｐ明朝" w:hint="eastAsia"/>
          <w:b/>
          <w:sz w:val="21"/>
          <w:szCs w:val="21"/>
          <w:lang w:eastAsia="ja-JP"/>
        </w:rPr>
        <w:t>ことに対して、</w:t>
      </w:r>
      <w:r w:rsidR="00CB0B75" w:rsidRPr="004B1EC2">
        <w:rPr>
          <w:rFonts w:ascii="ＭＳ Ｐ明朝" w:eastAsia="ＭＳ Ｐ明朝" w:hAnsi="ＭＳ Ｐ明朝" w:hint="eastAsia"/>
          <w:b/>
          <w:sz w:val="21"/>
          <w:szCs w:val="21"/>
        </w:rPr>
        <w:t>財政的・政策的インセンティブを提供するよう、通達第</w:t>
      </w:r>
      <w:r w:rsidR="00CB0B75" w:rsidRPr="004B1EC2">
        <w:rPr>
          <w:rFonts w:ascii="ＭＳ Ｐ明朝" w:eastAsia="ＭＳ Ｐ明朝" w:hAnsi="ＭＳ Ｐ明朝"/>
          <w:b/>
          <w:sz w:val="21"/>
          <w:szCs w:val="21"/>
        </w:rPr>
        <w:t>24</w:t>
      </w:r>
      <w:r w:rsidR="00CB0B75" w:rsidRPr="004B1EC2">
        <w:rPr>
          <w:rFonts w:ascii="ＭＳ Ｐ明朝" w:eastAsia="ＭＳ Ｐ明朝" w:hAnsi="ＭＳ Ｐ明朝" w:hint="eastAsia"/>
          <w:b/>
          <w:sz w:val="21"/>
          <w:szCs w:val="21"/>
        </w:rPr>
        <w:t>号</w:t>
      </w:r>
      <w:r w:rsidR="00CB0B75" w:rsidRPr="004B1EC2">
        <w:rPr>
          <w:rFonts w:ascii="ＭＳ Ｐ明朝" w:eastAsia="ＭＳ Ｐ明朝" w:hAnsi="ＭＳ Ｐ明朝"/>
          <w:b/>
          <w:sz w:val="21"/>
          <w:szCs w:val="21"/>
        </w:rPr>
        <w:t>/2015/</w:t>
      </w:r>
      <w:bookmarkStart w:id="5" w:name="_Hlk199262368"/>
      <w:r w:rsidR="00CB0B75" w:rsidRPr="004B1EC2">
        <w:rPr>
          <w:rFonts w:ascii="ＭＳ Ｐ明朝" w:eastAsia="ＭＳ Ｐ明朝" w:hAnsi="ＭＳ Ｐ明朝"/>
          <w:b/>
          <w:sz w:val="21"/>
          <w:szCs w:val="21"/>
        </w:rPr>
        <w:t>TTLT-BYT-BGTVT</w:t>
      </w:r>
      <w:bookmarkEnd w:id="5"/>
      <w:r w:rsidR="00CB0B75" w:rsidRPr="004B1EC2">
        <w:rPr>
          <w:rFonts w:ascii="ＭＳ Ｐ明朝" w:eastAsia="ＭＳ Ｐ明朝" w:hAnsi="ＭＳ Ｐ明朝" w:hint="eastAsia"/>
          <w:b/>
          <w:sz w:val="21"/>
          <w:szCs w:val="21"/>
        </w:rPr>
        <w:t>を見直す；</w:t>
      </w:r>
    </w:p>
    <w:p w14:paraId="1063E08E" w14:textId="189550D9" w:rsidR="00225BC0" w:rsidRPr="004B1EC2" w:rsidRDefault="00CB0B75" w:rsidP="00225BC0">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lang w:eastAsia="ja-JP"/>
        </w:rPr>
        <w:t xml:space="preserve">（訳注　</w:t>
      </w:r>
      <w:r w:rsidRPr="004B1EC2">
        <w:rPr>
          <w:rFonts w:ascii="ＭＳ Ｐ明朝" w:eastAsia="ＭＳ Ｐ明朝" w:hAnsi="ＭＳ Ｐ明朝"/>
          <w:bCs/>
          <w:sz w:val="21"/>
          <w:szCs w:val="21"/>
        </w:rPr>
        <w:t>TTLT</w:t>
      </w:r>
      <w:r w:rsidRPr="004B1EC2">
        <w:rPr>
          <w:rFonts w:ascii="ＭＳ Ｐ明朝" w:eastAsia="ＭＳ Ｐ明朝" w:hAnsi="ＭＳ Ｐ明朝"/>
          <w:bCs/>
          <w:sz w:val="21"/>
          <w:szCs w:val="21"/>
          <w:lang w:eastAsia="ja-JP"/>
        </w:rPr>
        <w:t>（</w:t>
      </w:r>
      <w:r w:rsidR="00411E46" w:rsidRPr="004B1EC2">
        <w:rPr>
          <w:rFonts w:eastAsia="ＭＳ Ｐ明朝"/>
          <w:bCs/>
          <w:sz w:val="21"/>
          <w:szCs w:val="21"/>
          <w:lang w:eastAsia="ja-JP"/>
        </w:rPr>
        <w:t xml:space="preserve">Thông </w:t>
      </w:r>
      <w:proofErr w:type="spellStart"/>
      <w:r w:rsidR="00411E46" w:rsidRPr="004B1EC2">
        <w:rPr>
          <w:rFonts w:eastAsia="ＭＳ Ｐ明朝"/>
          <w:bCs/>
          <w:sz w:val="21"/>
          <w:szCs w:val="21"/>
          <w:lang w:eastAsia="ja-JP"/>
        </w:rPr>
        <w:t>tư</w:t>
      </w:r>
      <w:proofErr w:type="spellEnd"/>
      <w:r w:rsidR="00411E46" w:rsidRPr="004B1EC2">
        <w:rPr>
          <w:rFonts w:eastAsia="ＭＳ Ｐ明朝"/>
          <w:bCs/>
          <w:sz w:val="21"/>
          <w:szCs w:val="21"/>
          <w:lang w:eastAsia="ja-JP"/>
        </w:rPr>
        <w:t xml:space="preserve"> </w:t>
      </w:r>
      <w:proofErr w:type="spellStart"/>
      <w:r w:rsidR="00411E46" w:rsidRPr="004B1EC2">
        <w:rPr>
          <w:rFonts w:eastAsia="ＭＳ Ｐ明朝"/>
          <w:bCs/>
          <w:sz w:val="21"/>
          <w:szCs w:val="21"/>
          <w:lang w:eastAsia="ja-JP"/>
        </w:rPr>
        <w:t>liên</w:t>
      </w:r>
      <w:proofErr w:type="spellEnd"/>
      <w:r w:rsidR="00411E46" w:rsidRPr="004B1EC2">
        <w:rPr>
          <w:rFonts w:eastAsia="ＭＳ Ｐ明朝"/>
          <w:bCs/>
          <w:sz w:val="21"/>
          <w:szCs w:val="21"/>
          <w:lang w:eastAsia="ja-JP"/>
        </w:rPr>
        <w:t xml:space="preserve"> </w:t>
      </w:r>
      <w:proofErr w:type="spellStart"/>
      <w:r w:rsidR="00411E46" w:rsidRPr="004B1EC2">
        <w:rPr>
          <w:rFonts w:eastAsia="ＭＳ Ｐ明朝"/>
          <w:bCs/>
          <w:sz w:val="21"/>
          <w:szCs w:val="21"/>
          <w:lang w:eastAsia="ja-JP"/>
        </w:rPr>
        <w:t>tịch</w:t>
      </w:r>
      <w:proofErr w:type="spellEnd"/>
      <w:r w:rsidRPr="004B1EC2">
        <w:rPr>
          <w:rFonts w:ascii="ＭＳ Ｐ明朝" w:eastAsia="ＭＳ Ｐ明朝" w:hAnsi="ＭＳ Ｐ明朝"/>
          <w:bCs/>
          <w:sz w:val="21"/>
          <w:szCs w:val="21"/>
          <w:lang w:eastAsia="ja-JP"/>
        </w:rPr>
        <w:t xml:space="preserve">  共同</w:t>
      </w:r>
      <w:r w:rsidRPr="004B1EC2">
        <w:rPr>
          <w:rFonts w:ascii="ＭＳ Ｐ明朝" w:eastAsia="ＭＳ Ｐ明朝" w:hAnsi="ＭＳ Ｐ明朝" w:hint="eastAsia"/>
          <w:bCs/>
          <w:sz w:val="21"/>
          <w:szCs w:val="21"/>
          <w:lang w:eastAsia="ja-JP"/>
        </w:rPr>
        <w:t>通達）</w:t>
      </w:r>
      <w:r w:rsidRPr="004B1EC2">
        <w:rPr>
          <w:rFonts w:ascii="ＭＳ Ｐ明朝" w:eastAsia="ＭＳ Ｐ明朝" w:hAnsi="ＭＳ Ｐ明朝"/>
          <w:bCs/>
          <w:sz w:val="21"/>
          <w:szCs w:val="21"/>
        </w:rPr>
        <w:t>-</w:t>
      </w:r>
      <w:r w:rsidRPr="004B1EC2">
        <w:rPr>
          <w:rFonts w:ascii="ＭＳ Ｐ明朝" w:eastAsia="ＭＳ Ｐ明朝" w:hAnsi="ＭＳ Ｐ明朝"/>
          <w:bCs/>
          <w:sz w:val="21"/>
          <w:szCs w:val="21"/>
          <w:lang w:eastAsia="ja-JP"/>
        </w:rPr>
        <w:t xml:space="preserve"> </w:t>
      </w:r>
      <w:r w:rsidRPr="004B1EC2">
        <w:rPr>
          <w:rFonts w:ascii="ＭＳ Ｐ明朝" w:eastAsia="ＭＳ Ｐ明朝" w:hAnsi="ＭＳ Ｐ明朝"/>
          <w:bCs/>
          <w:sz w:val="21"/>
          <w:szCs w:val="21"/>
        </w:rPr>
        <w:t>BYT</w:t>
      </w:r>
      <w:r w:rsidRPr="004B1EC2">
        <w:rPr>
          <w:rFonts w:ascii="ＭＳ Ｐ明朝" w:eastAsia="ＭＳ Ｐ明朝" w:hAnsi="ＭＳ Ｐ明朝"/>
          <w:bCs/>
          <w:sz w:val="21"/>
          <w:szCs w:val="21"/>
          <w:lang w:eastAsia="ja-JP"/>
        </w:rPr>
        <w:t>（</w:t>
      </w:r>
      <w:proofErr w:type="spellStart"/>
      <w:r w:rsidR="00411E46" w:rsidRPr="004B1EC2">
        <w:rPr>
          <w:rFonts w:eastAsia="ＭＳ Ｐ明朝"/>
          <w:bCs/>
          <w:sz w:val="21"/>
          <w:szCs w:val="21"/>
        </w:rPr>
        <w:t>Bộ</w:t>
      </w:r>
      <w:proofErr w:type="spellEnd"/>
      <w:r w:rsidR="00411E46" w:rsidRPr="004B1EC2">
        <w:rPr>
          <w:rFonts w:eastAsia="ＭＳ Ｐ明朝"/>
          <w:bCs/>
          <w:sz w:val="21"/>
          <w:szCs w:val="21"/>
        </w:rPr>
        <w:t xml:space="preserve"> Y </w:t>
      </w:r>
      <w:proofErr w:type="spellStart"/>
      <w:r w:rsidR="00411E46" w:rsidRPr="004B1EC2">
        <w:rPr>
          <w:rFonts w:eastAsia="ＭＳ Ｐ明朝"/>
          <w:bCs/>
          <w:sz w:val="21"/>
          <w:szCs w:val="21"/>
        </w:rPr>
        <w:t>tế</w:t>
      </w:r>
      <w:proofErr w:type="spellEnd"/>
      <w:r w:rsidRPr="004B1EC2">
        <w:rPr>
          <w:rFonts w:ascii="ＭＳ Ｐ明朝" w:eastAsia="ＭＳ Ｐ明朝" w:hAnsi="ＭＳ Ｐ明朝"/>
          <w:bCs/>
          <w:sz w:val="21"/>
          <w:szCs w:val="21"/>
        </w:rPr>
        <w:t xml:space="preserve"> </w:t>
      </w:r>
      <w:r w:rsidRPr="004B1EC2">
        <w:rPr>
          <w:rFonts w:ascii="ＭＳ Ｐ明朝" w:eastAsia="ＭＳ Ｐ明朝" w:hAnsi="ＭＳ Ｐ明朝"/>
          <w:bCs/>
          <w:sz w:val="21"/>
          <w:szCs w:val="21"/>
          <w:lang w:eastAsia="ja-JP"/>
        </w:rPr>
        <w:t xml:space="preserve"> </w:t>
      </w:r>
      <w:r w:rsidRPr="004B1EC2">
        <w:rPr>
          <w:rFonts w:ascii="ＭＳ Ｐ明朝" w:eastAsia="ＭＳ Ｐ明朝" w:hAnsi="ＭＳ Ｐ明朝"/>
          <w:bCs/>
          <w:sz w:val="21"/>
          <w:szCs w:val="21"/>
        </w:rPr>
        <w:t>保健省</w:t>
      </w:r>
      <w:r w:rsidRPr="004B1EC2">
        <w:rPr>
          <w:rFonts w:ascii="ＭＳ Ｐ明朝" w:eastAsia="ＭＳ Ｐ明朝" w:hAnsi="ＭＳ Ｐ明朝"/>
          <w:bCs/>
          <w:sz w:val="21"/>
          <w:szCs w:val="21"/>
          <w:lang w:eastAsia="ja-JP"/>
        </w:rPr>
        <w:t>）</w:t>
      </w:r>
      <w:r w:rsidRPr="004B1EC2">
        <w:rPr>
          <w:rFonts w:ascii="ＭＳ Ｐ明朝" w:eastAsia="ＭＳ Ｐ明朝" w:hAnsi="ＭＳ Ｐ明朝"/>
          <w:bCs/>
          <w:sz w:val="21"/>
          <w:szCs w:val="21"/>
        </w:rPr>
        <w:t>-</w:t>
      </w:r>
      <w:r w:rsidRPr="004B1EC2">
        <w:rPr>
          <w:rFonts w:ascii="ＭＳ Ｐ明朝" w:eastAsia="ＭＳ Ｐ明朝" w:hAnsi="ＭＳ Ｐ明朝"/>
          <w:bCs/>
          <w:sz w:val="21"/>
          <w:szCs w:val="21"/>
          <w:lang w:eastAsia="ja-JP"/>
        </w:rPr>
        <w:t xml:space="preserve"> </w:t>
      </w:r>
      <w:r w:rsidRPr="004B1EC2">
        <w:rPr>
          <w:rFonts w:ascii="ＭＳ Ｐ明朝" w:eastAsia="ＭＳ Ｐ明朝" w:hAnsi="ＭＳ Ｐ明朝"/>
          <w:bCs/>
          <w:sz w:val="21"/>
          <w:szCs w:val="21"/>
        </w:rPr>
        <w:t>BG</w:t>
      </w:r>
      <w:r w:rsidR="007F2BF2" w:rsidRPr="004B1EC2">
        <w:rPr>
          <w:rFonts w:ascii="ＭＳ Ｐ明朝" w:eastAsia="ＭＳ Ｐ明朝" w:hAnsi="ＭＳ Ｐ明朝" w:hint="eastAsia"/>
          <w:bCs/>
          <w:sz w:val="21"/>
          <w:szCs w:val="21"/>
          <w:lang w:eastAsia="ja-JP"/>
        </w:rPr>
        <w:t>TVT</w:t>
      </w:r>
      <w:r w:rsidRPr="004B1EC2">
        <w:rPr>
          <w:rFonts w:ascii="ＭＳ Ｐ明朝" w:eastAsia="ＭＳ Ｐ明朝" w:hAnsi="ＭＳ Ｐ明朝"/>
          <w:bCs/>
          <w:sz w:val="21"/>
          <w:szCs w:val="21"/>
          <w:lang w:eastAsia="ja-JP"/>
        </w:rPr>
        <w:t>（</w:t>
      </w:r>
      <w:proofErr w:type="spellStart"/>
      <w:r w:rsidR="00411E46" w:rsidRPr="004B1EC2">
        <w:rPr>
          <w:rFonts w:eastAsia="ＭＳ Ｐ明朝"/>
          <w:bCs/>
          <w:sz w:val="21"/>
          <w:szCs w:val="21"/>
          <w:lang w:eastAsia="ja-JP"/>
        </w:rPr>
        <w:t>Bộ</w:t>
      </w:r>
      <w:proofErr w:type="spellEnd"/>
      <w:r w:rsidR="00411E46" w:rsidRPr="004B1EC2">
        <w:rPr>
          <w:rFonts w:eastAsia="ＭＳ Ｐ明朝"/>
          <w:bCs/>
          <w:sz w:val="21"/>
          <w:szCs w:val="21"/>
          <w:lang w:eastAsia="ja-JP"/>
        </w:rPr>
        <w:t xml:space="preserve"> </w:t>
      </w:r>
      <w:proofErr w:type="spellStart"/>
      <w:r w:rsidR="00411E46" w:rsidRPr="004B1EC2">
        <w:rPr>
          <w:rFonts w:eastAsia="ＭＳ Ｐ明朝"/>
          <w:bCs/>
          <w:sz w:val="21"/>
          <w:szCs w:val="21"/>
          <w:lang w:eastAsia="ja-JP"/>
        </w:rPr>
        <w:t>Giáo</w:t>
      </w:r>
      <w:proofErr w:type="spellEnd"/>
      <w:r w:rsidR="00411E46" w:rsidRPr="004B1EC2">
        <w:rPr>
          <w:rFonts w:eastAsia="ＭＳ Ｐ明朝"/>
          <w:bCs/>
          <w:sz w:val="21"/>
          <w:szCs w:val="21"/>
          <w:lang w:eastAsia="ja-JP"/>
        </w:rPr>
        <w:t xml:space="preserve"> </w:t>
      </w:r>
      <w:proofErr w:type="spellStart"/>
      <w:r w:rsidR="00411E46" w:rsidRPr="004B1EC2">
        <w:rPr>
          <w:rFonts w:eastAsia="ＭＳ Ｐ明朝"/>
          <w:bCs/>
          <w:sz w:val="21"/>
          <w:szCs w:val="21"/>
          <w:lang w:eastAsia="ja-JP"/>
        </w:rPr>
        <w:t>thông</w:t>
      </w:r>
      <w:proofErr w:type="spellEnd"/>
      <w:r w:rsidR="00411E46" w:rsidRPr="004B1EC2">
        <w:rPr>
          <w:rFonts w:eastAsia="ＭＳ Ｐ明朝"/>
          <w:bCs/>
          <w:sz w:val="21"/>
          <w:szCs w:val="21"/>
          <w:lang w:eastAsia="ja-JP"/>
        </w:rPr>
        <w:t xml:space="preserve"> </w:t>
      </w:r>
      <w:proofErr w:type="spellStart"/>
      <w:r w:rsidR="00411E46" w:rsidRPr="004B1EC2">
        <w:rPr>
          <w:rFonts w:eastAsia="ＭＳ Ｐ明朝"/>
          <w:bCs/>
          <w:sz w:val="21"/>
          <w:szCs w:val="21"/>
          <w:lang w:eastAsia="ja-JP"/>
        </w:rPr>
        <w:t>vận</w:t>
      </w:r>
      <w:proofErr w:type="spellEnd"/>
      <w:r w:rsidR="00411E46" w:rsidRPr="004B1EC2">
        <w:rPr>
          <w:rFonts w:eastAsia="ＭＳ Ｐ明朝"/>
          <w:bCs/>
          <w:sz w:val="21"/>
          <w:szCs w:val="21"/>
          <w:lang w:eastAsia="ja-JP"/>
        </w:rPr>
        <w:t xml:space="preserve"> </w:t>
      </w:r>
      <w:proofErr w:type="spellStart"/>
      <w:r w:rsidR="00411E46" w:rsidRPr="004B1EC2">
        <w:rPr>
          <w:rFonts w:eastAsia="ＭＳ Ｐ明朝"/>
          <w:bCs/>
          <w:sz w:val="21"/>
          <w:szCs w:val="21"/>
          <w:lang w:eastAsia="ja-JP"/>
        </w:rPr>
        <w:t>tải</w:t>
      </w:r>
      <w:proofErr w:type="spellEnd"/>
      <w:r w:rsidRPr="004B1EC2">
        <w:rPr>
          <w:rFonts w:ascii="ＭＳ Ｐ明朝" w:eastAsia="ＭＳ Ｐ明朝" w:hAnsi="ＭＳ Ｐ明朝"/>
          <w:bCs/>
          <w:sz w:val="21"/>
          <w:szCs w:val="21"/>
          <w:lang w:eastAsia="ja-JP"/>
        </w:rPr>
        <w:t xml:space="preserve">  </w:t>
      </w:r>
      <w:r w:rsidR="007F2BF2" w:rsidRPr="004B1EC2">
        <w:rPr>
          <w:rFonts w:ascii="ＭＳ Ｐ明朝" w:eastAsia="ＭＳ Ｐ明朝" w:hAnsi="ＭＳ Ｐ明朝" w:hint="eastAsia"/>
          <w:bCs/>
          <w:sz w:val="21"/>
          <w:szCs w:val="21"/>
          <w:lang w:eastAsia="ja-JP"/>
        </w:rPr>
        <w:t>交通運輸</w:t>
      </w:r>
      <w:r w:rsidRPr="004B1EC2">
        <w:rPr>
          <w:rFonts w:ascii="ＭＳ Ｐ明朝" w:eastAsia="ＭＳ Ｐ明朝" w:hAnsi="ＭＳ Ｐ明朝"/>
          <w:bCs/>
          <w:sz w:val="21"/>
          <w:szCs w:val="21"/>
          <w:lang w:eastAsia="ja-JP"/>
        </w:rPr>
        <w:t>省）</w:t>
      </w:r>
      <w:r w:rsidR="007F2BF2" w:rsidRPr="004B1EC2">
        <w:rPr>
          <w:rFonts w:ascii="ＭＳ Ｐ明朝" w:eastAsia="ＭＳ Ｐ明朝" w:hAnsi="ＭＳ Ｐ明朝" w:hint="eastAsia"/>
          <w:bCs/>
          <w:sz w:val="21"/>
          <w:szCs w:val="21"/>
          <w:lang w:eastAsia="ja-JP"/>
        </w:rPr>
        <w:t>）</w:t>
      </w:r>
    </w:p>
    <w:p w14:paraId="52D540F9" w14:textId="0382C62C" w:rsidR="00C50FB3" w:rsidRPr="004B1EC2" w:rsidRDefault="00C50FB3" w:rsidP="00225BC0">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(c)</w:t>
      </w:r>
      <w:r w:rsidR="00F11343" w:rsidRPr="004B1EC2">
        <w:rPr>
          <w:rFonts w:ascii="ＭＳ Ｐ明朝" w:eastAsia="ＭＳ Ｐ明朝" w:hAnsi="ＭＳ Ｐ明朝" w:hint="eastAsia"/>
          <w:b/>
          <w:sz w:val="21"/>
          <w:szCs w:val="21"/>
          <w:lang w:eastAsia="ja-JP"/>
        </w:rPr>
        <w:t xml:space="preserve"> </w:t>
      </w:r>
      <w:r w:rsidR="00FA3C71" w:rsidRPr="004B1EC2">
        <w:rPr>
          <w:rFonts w:ascii="ＭＳ Ｐ明朝" w:eastAsia="ＭＳ Ｐ明朝" w:hAnsi="ＭＳ Ｐ明朝" w:hint="eastAsia"/>
          <w:b/>
          <w:sz w:val="21"/>
          <w:szCs w:val="21"/>
        </w:rPr>
        <w:t>手頃な価格</w:t>
      </w:r>
      <w:r w:rsidR="00FA3C71" w:rsidRPr="004B1EC2">
        <w:rPr>
          <w:rFonts w:ascii="ＭＳ Ｐ明朝" w:eastAsia="ＭＳ Ｐ明朝" w:hAnsi="ＭＳ Ｐ明朝" w:hint="eastAsia"/>
          <w:b/>
          <w:sz w:val="21"/>
          <w:szCs w:val="21"/>
          <w:lang w:eastAsia="ja-JP"/>
        </w:rPr>
        <w:t>で</w:t>
      </w:r>
      <w:r w:rsidR="00005F31" w:rsidRPr="004B1EC2">
        <w:rPr>
          <w:rFonts w:ascii="ＭＳ Ｐ明朝" w:eastAsia="ＭＳ Ｐ明朝" w:hAnsi="ＭＳ Ｐ明朝" w:hint="eastAsia"/>
          <w:b/>
          <w:sz w:val="21"/>
          <w:szCs w:val="21"/>
          <w:lang w:eastAsia="ja-JP"/>
        </w:rPr>
        <w:t>使える</w:t>
      </w:r>
      <w:r w:rsidR="00FA3C71" w:rsidRPr="004B1EC2">
        <w:rPr>
          <w:rFonts w:ascii="ＭＳ Ｐ明朝" w:eastAsia="ＭＳ Ｐ明朝" w:hAnsi="ＭＳ Ｐ明朝" w:hint="eastAsia"/>
          <w:b/>
          <w:sz w:val="21"/>
          <w:szCs w:val="21"/>
        </w:rPr>
        <w:t>支援技術の研究、開発、流通を支援する</w:t>
      </w:r>
      <w:r w:rsidR="00005F31" w:rsidRPr="004B1EC2">
        <w:rPr>
          <w:rFonts w:ascii="ＭＳ Ｐ明朝" w:eastAsia="ＭＳ Ｐ明朝" w:hAnsi="ＭＳ Ｐ明朝" w:hint="eastAsia"/>
          <w:b/>
          <w:sz w:val="21"/>
          <w:szCs w:val="21"/>
        </w:rPr>
        <w:t>財政的支援</w:t>
      </w:r>
      <w:r w:rsidR="00FA3C71" w:rsidRPr="004B1EC2">
        <w:rPr>
          <w:rFonts w:ascii="ＭＳ Ｐ明朝" w:eastAsia="ＭＳ Ｐ明朝" w:hAnsi="ＭＳ Ｐ明朝" w:hint="eastAsia"/>
          <w:b/>
          <w:sz w:val="21"/>
          <w:szCs w:val="21"/>
        </w:rPr>
        <w:t>プログラムを導入し、</w:t>
      </w:r>
      <w:r w:rsidR="00005F31" w:rsidRPr="004B1EC2">
        <w:rPr>
          <w:rFonts w:ascii="ＭＳ Ｐ明朝" w:eastAsia="ＭＳ Ｐ明朝" w:hAnsi="ＭＳ Ｐ明朝" w:hint="eastAsia"/>
          <w:b/>
          <w:sz w:val="21"/>
          <w:szCs w:val="21"/>
          <w:lang w:eastAsia="ja-JP"/>
        </w:rPr>
        <w:t>障害のある人</w:t>
      </w:r>
      <w:r w:rsidR="00FA3C71" w:rsidRPr="004B1EC2">
        <w:rPr>
          <w:rFonts w:ascii="ＭＳ Ｐ明朝" w:eastAsia="ＭＳ Ｐ明朝" w:hAnsi="ＭＳ Ｐ明朝" w:hint="eastAsia"/>
          <w:b/>
          <w:sz w:val="21"/>
          <w:szCs w:val="21"/>
        </w:rPr>
        <w:t>が広く利用できるようにする。</w:t>
      </w:r>
    </w:p>
    <w:p w14:paraId="66F3F404" w14:textId="165EDFEC" w:rsidR="002E0C89" w:rsidRPr="004B1EC2" w:rsidRDefault="002E0C89" w:rsidP="00C50FB3">
      <w:pPr>
        <w:pStyle w:val="SingleTxtG"/>
        <w:rPr>
          <w:rFonts w:eastAsia="ＭＳ Ｐ明朝"/>
          <w:bCs/>
          <w:sz w:val="21"/>
          <w:szCs w:val="21"/>
        </w:rPr>
      </w:pPr>
    </w:p>
    <w:p w14:paraId="5A2A7F0D" w14:textId="1B997919"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5D3C0E" w:rsidRPr="004B1EC2">
        <w:rPr>
          <w:rFonts w:ascii="ＭＳ Ｐ明朝" w:eastAsia="ＭＳ Ｐ明朝" w:hAnsi="ＭＳ Ｐ明朝" w:hint="eastAsia"/>
          <w:sz w:val="24"/>
          <w:szCs w:val="24"/>
        </w:rPr>
        <w:t>表現及び意見の自由並びに情報の利用の機会</w:t>
      </w:r>
      <w:r w:rsidR="005D3C0E" w:rsidRPr="004B1EC2">
        <w:rPr>
          <w:rFonts w:ascii="ＭＳ Ｐ明朝" w:eastAsia="ＭＳ Ｐ明朝" w:hAnsi="ＭＳ Ｐ明朝" w:hint="eastAsia"/>
          <w:sz w:val="24"/>
          <w:szCs w:val="24"/>
          <w:lang w:eastAsia="ja-JP"/>
        </w:rPr>
        <w:t>（第21条）</w:t>
      </w:r>
    </w:p>
    <w:p w14:paraId="2B58F376" w14:textId="21C31A0D"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41.</w:t>
      </w:r>
      <w:r w:rsidRPr="004B1EC2">
        <w:rPr>
          <w:rFonts w:ascii="ＭＳ Ｐ明朝" w:eastAsia="ＭＳ Ｐ明朝" w:hAnsi="ＭＳ Ｐ明朝"/>
          <w:bCs/>
          <w:sz w:val="21"/>
          <w:szCs w:val="21"/>
        </w:rPr>
        <w:tab/>
      </w:r>
      <w:r w:rsidR="00005F31" w:rsidRPr="004B1EC2">
        <w:rPr>
          <w:rFonts w:ascii="ＭＳ Ｐ明朝" w:eastAsia="ＭＳ Ｐ明朝" w:hAnsi="ＭＳ Ｐ明朝" w:hint="eastAsia"/>
          <w:bCs/>
          <w:sz w:val="21"/>
          <w:szCs w:val="21"/>
          <w:lang w:eastAsia="ja-JP"/>
        </w:rPr>
        <w:t>委員会は下記のことを懸念</w:t>
      </w:r>
      <w:r w:rsidR="00A6187E" w:rsidRPr="004B1EC2">
        <w:rPr>
          <w:rFonts w:ascii="ＭＳ Ｐ明朝" w:eastAsia="ＭＳ Ｐ明朝" w:hAnsi="ＭＳ Ｐ明朝" w:hint="eastAsia"/>
          <w:bCs/>
          <w:sz w:val="21"/>
          <w:szCs w:val="21"/>
          <w:lang w:eastAsia="ja-JP"/>
        </w:rPr>
        <w:t>している</w:t>
      </w:r>
      <w:r w:rsidR="00005F31" w:rsidRPr="004B1EC2">
        <w:rPr>
          <w:rFonts w:ascii="ＭＳ Ｐ明朝" w:eastAsia="ＭＳ Ｐ明朝" w:hAnsi="ＭＳ Ｐ明朝" w:hint="eastAsia"/>
          <w:bCs/>
          <w:sz w:val="21"/>
          <w:szCs w:val="21"/>
          <w:lang w:eastAsia="ja-JP"/>
        </w:rPr>
        <w:t>：</w:t>
      </w:r>
    </w:p>
    <w:p w14:paraId="0E80B243" w14:textId="492D2E93"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915DFB" w:rsidRPr="004B1EC2">
        <w:rPr>
          <w:rFonts w:ascii="ＭＳ Ｐ明朝" w:eastAsia="ＭＳ Ｐ明朝" w:hAnsi="ＭＳ Ｐ明朝" w:hint="eastAsia"/>
          <w:bCs/>
          <w:sz w:val="21"/>
          <w:szCs w:val="21"/>
        </w:rPr>
        <w:t>政府ウェブサイトのアクセシビリティ基準への適合が限られている</w:t>
      </w:r>
      <w:r w:rsidR="00915DFB" w:rsidRPr="004B1EC2">
        <w:rPr>
          <w:rFonts w:ascii="ＭＳ Ｐ明朝" w:eastAsia="ＭＳ Ｐ明朝" w:hAnsi="ＭＳ Ｐ明朝" w:hint="eastAsia"/>
          <w:bCs/>
          <w:sz w:val="21"/>
          <w:szCs w:val="21"/>
          <w:lang w:eastAsia="ja-JP"/>
        </w:rPr>
        <w:t>。また、</w:t>
      </w:r>
      <w:r w:rsidR="00915DFB" w:rsidRPr="004B1EC2">
        <w:rPr>
          <w:rFonts w:ascii="ＭＳ Ｐ明朝" w:eastAsia="ＭＳ Ｐ明朝" w:hAnsi="ＭＳ Ｐ明朝" w:hint="eastAsia"/>
          <w:bCs/>
          <w:sz w:val="21"/>
          <w:szCs w:val="21"/>
        </w:rPr>
        <w:t>国営テレビ</w:t>
      </w:r>
      <w:r w:rsidR="00915DFB" w:rsidRPr="004B1EC2">
        <w:rPr>
          <w:rFonts w:ascii="ＭＳ Ｐ明朝" w:eastAsia="ＭＳ Ｐ明朝" w:hAnsi="ＭＳ Ｐ明朝" w:hint="eastAsia"/>
          <w:bCs/>
          <w:sz w:val="21"/>
          <w:szCs w:val="21"/>
          <w:lang w:eastAsia="ja-JP"/>
        </w:rPr>
        <w:t>で、</w:t>
      </w:r>
      <w:r w:rsidR="00915DFB" w:rsidRPr="004B1EC2">
        <w:rPr>
          <w:rFonts w:ascii="ＭＳ Ｐ明朝" w:eastAsia="ＭＳ Ｐ明朝" w:hAnsi="ＭＳ Ｐ明朝" w:hint="eastAsia"/>
          <w:bCs/>
          <w:sz w:val="21"/>
          <w:szCs w:val="21"/>
        </w:rPr>
        <w:t>字幕や手話通訳</w:t>
      </w:r>
      <w:r w:rsidR="00915DFB" w:rsidRPr="004B1EC2">
        <w:rPr>
          <w:rFonts w:ascii="ＭＳ Ｐ明朝" w:eastAsia="ＭＳ Ｐ明朝" w:hAnsi="ＭＳ Ｐ明朝" w:hint="eastAsia"/>
          <w:bCs/>
          <w:sz w:val="21"/>
          <w:szCs w:val="21"/>
          <w:lang w:eastAsia="ja-JP"/>
        </w:rPr>
        <w:t>付き</w:t>
      </w:r>
      <w:r w:rsidR="00915DFB" w:rsidRPr="004B1EC2">
        <w:rPr>
          <w:rFonts w:ascii="ＭＳ Ｐ明朝" w:eastAsia="ＭＳ Ｐ明朝" w:hAnsi="ＭＳ Ｐ明朝" w:hint="eastAsia"/>
          <w:bCs/>
          <w:sz w:val="21"/>
          <w:szCs w:val="21"/>
        </w:rPr>
        <w:t>など</w:t>
      </w:r>
      <w:r w:rsidR="00915DFB" w:rsidRPr="004B1EC2">
        <w:rPr>
          <w:rFonts w:ascii="ＭＳ Ｐ明朝" w:eastAsia="ＭＳ Ｐ明朝" w:hAnsi="ＭＳ Ｐ明朝" w:hint="eastAsia"/>
          <w:bCs/>
          <w:sz w:val="21"/>
          <w:szCs w:val="21"/>
          <w:lang w:eastAsia="ja-JP"/>
        </w:rPr>
        <w:t>の</w:t>
      </w:r>
      <w:r w:rsidR="00915DFB" w:rsidRPr="004B1EC2">
        <w:rPr>
          <w:rFonts w:ascii="ＭＳ Ｐ明朝" w:eastAsia="ＭＳ Ｐ明朝" w:hAnsi="ＭＳ Ｐ明朝" w:hint="eastAsia"/>
          <w:bCs/>
          <w:sz w:val="21"/>
          <w:szCs w:val="21"/>
        </w:rPr>
        <w:t>アクセシブルなコンテンツ</w:t>
      </w:r>
      <w:r w:rsidR="00915DFB" w:rsidRPr="004B1EC2">
        <w:rPr>
          <w:rFonts w:ascii="ＭＳ Ｐ明朝" w:eastAsia="ＭＳ Ｐ明朝" w:hAnsi="ＭＳ Ｐ明朝" w:hint="eastAsia"/>
          <w:bCs/>
          <w:sz w:val="21"/>
          <w:szCs w:val="21"/>
          <w:lang w:eastAsia="ja-JP"/>
        </w:rPr>
        <w:t>の提供</w:t>
      </w:r>
      <w:r w:rsidR="00915DFB" w:rsidRPr="004B1EC2">
        <w:rPr>
          <w:rFonts w:ascii="ＭＳ Ｐ明朝" w:eastAsia="ＭＳ Ｐ明朝" w:hAnsi="ＭＳ Ｐ明朝" w:hint="eastAsia"/>
          <w:bCs/>
          <w:sz w:val="21"/>
          <w:szCs w:val="21"/>
        </w:rPr>
        <w:t>が</w:t>
      </w:r>
      <w:r w:rsidR="00915DFB" w:rsidRPr="004B1EC2">
        <w:rPr>
          <w:rFonts w:ascii="ＭＳ Ｐ明朝" w:eastAsia="ＭＳ Ｐ明朝" w:hAnsi="ＭＳ Ｐ明朝" w:hint="eastAsia"/>
          <w:bCs/>
          <w:sz w:val="21"/>
          <w:szCs w:val="21"/>
          <w:lang w:eastAsia="ja-JP"/>
        </w:rPr>
        <w:t>不</w:t>
      </w:r>
      <w:r w:rsidR="00915DFB" w:rsidRPr="004B1EC2">
        <w:rPr>
          <w:rFonts w:ascii="ＭＳ Ｐ明朝" w:eastAsia="ＭＳ Ｐ明朝" w:hAnsi="ＭＳ Ｐ明朝" w:hint="eastAsia"/>
          <w:bCs/>
          <w:sz w:val="21"/>
          <w:szCs w:val="21"/>
        </w:rPr>
        <w:t>十分</w:t>
      </w:r>
      <w:r w:rsidR="00915DFB" w:rsidRPr="004B1EC2">
        <w:rPr>
          <w:rFonts w:ascii="ＭＳ Ｐ明朝" w:eastAsia="ＭＳ Ｐ明朝" w:hAnsi="ＭＳ Ｐ明朝" w:hint="eastAsia"/>
          <w:bCs/>
          <w:sz w:val="21"/>
          <w:szCs w:val="21"/>
          <w:lang w:eastAsia="ja-JP"/>
        </w:rPr>
        <w:t>である</w:t>
      </w:r>
      <w:r w:rsidR="00915DFB" w:rsidRPr="004B1EC2">
        <w:rPr>
          <w:rFonts w:ascii="ＭＳ Ｐ明朝" w:eastAsia="ＭＳ Ｐ明朝" w:hAnsi="ＭＳ Ｐ明朝" w:hint="eastAsia"/>
          <w:bCs/>
          <w:sz w:val="21"/>
          <w:szCs w:val="21"/>
        </w:rPr>
        <w:t>；</w:t>
      </w:r>
    </w:p>
    <w:p w14:paraId="7A43773F" w14:textId="5588C13A"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00F11343" w:rsidRPr="004B1EC2">
        <w:rPr>
          <w:rFonts w:ascii="ＭＳ Ｐ明朝" w:eastAsia="ＭＳ Ｐ明朝" w:hAnsi="ＭＳ Ｐ明朝" w:hint="eastAsia"/>
          <w:bCs/>
          <w:sz w:val="21"/>
          <w:szCs w:val="21"/>
          <w:lang w:eastAsia="ja-JP"/>
        </w:rPr>
        <w:t xml:space="preserve"> </w:t>
      </w:r>
      <w:r w:rsidR="00791868" w:rsidRPr="004B1EC2">
        <w:rPr>
          <w:rFonts w:ascii="ＭＳ Ｐ明朝" w:eastAsia="ＭＳ Ｐ明朝" w:hAnsi="ＭＳ Ｐ明朝" w:hint="eastAsia"/>
          <w:bCs/>
          <w:sz w:val="21"/>
          <w:szCs w:val="21"/>
          <w:lang w:eastAsia="ja-JP"/>
        </w:rPr>
        <w:t>障害のある人</w:t>
      </w:r>
      <w:r w:rsidR="00791868" w:rsidRPr="004B1EC2">
        <w:rPr>
          <w:rFonts w:ascii="ＭＳ Ｐ明朝" w:eastAsia="ＭＳ Ｐ明朝" w:hAnsi="ＭＳ Ｐ明朝" w:hint="eastAsia"/>
          <w:bCs/>
          <w:sz w:val="21"/>
          <w:szCs w:val="21"/>
        </w:rPr>
        <w:t>、</w:t>
      </w:r>
      <w:r w:rsidR="007C611C" w:rsidRPr="004B1EC2">
        <w:rPr>
          <w:rFonts w:ascii="ＭＳ Ｐ明朝" w:eastAsia="ＭＳ Ｐ明朝" w:hAnsi="ＭＳ Ｐ明朝" w:hint="eastAsia"/>
          <w:bCs/>
          <w:sz w:val="21"/>
          <w:szCs w:val="21"/>
          <w:lang w:eastAsia="ja-JP"/>
        </w:rPr>
        <w:t>特</w:t>
      </w:r>
      <w:r w:rsidR="00791868" w:rsidRPr="004B1EC2">
        <w:rPr>
          <w:rFonts w:ascii="ＭＳ Ｐ明朝" w:eastAsia="ＭＳ Ｐ明朝" w:hAnsi="ＭＳ Ｐ明朝" w:hint="eastAsia"/>
          <w:bCs/>
          <w:sz w:val="21"/>
          <w:szCs w:val="21"/>
        </w:rPr>
        <w:t>に</w:t>
      </w:r>
      <w:r w:rsidR="00791868" w:rsidRPr="004B1EC2">
        <w:rPr>
          <w:rFonts w:ascii="ＭＳ Ｐ明朝" w:eastAsia="ＭＳ Ｐ明朝" w:hAnsi="ＭＳ Ｐ明朝" w:hint="eastAsia"/>
          <w:bCs/>
          <w:sz w:val="21"/>
          <w:szCs w:val="21"/>
          <w:lang w:eastAsia="ja-JP"/>
        </w:rPr>
        <w:t>障害のある</w:t>
      </w:r>
      <w:r w:rsidR="00791868" w:rsidRPr="004B1EC2">
        <w:rPr>
          <w:rFonts w:ascii="ＭＳ Ｐ明朝" w:eastAsia="ＭＳ Ｐ明朝" w:hAnsi="ＭＳ Ｐ明朝" w:hint="eastAsia"/>
          <w:bCs/>
          <w:sz w:val="21"/>
          <w:szCs w:val="21"/>
        </w:rPr>
        <w:t>先住民、地方や遠隔地に住む</w:t>
      </w:r>
      <w:r w:rsidR="00791868" w:rsidRPr="004B1EC2">
        <w:rPr>
          <w:rFonts w:ascii="ＭＳ Ｐ明朝" w:eastAsia="ＭＳ Ｐ明朝" w:hAnsi="ＭＳ Ｐ明朝" w:hint="eastAsia"/>
          <w:bCs/>
          <w:sz w:val="21"/>
          <w:szCs w:val="21"/>
          <w:lang w:eastAsia="ja-JP"/>
        </w:rPr>
        <w:t>障害のある人</w:t>
      </w:r>
      <w:r w:rsidR="00791868" w:rsidRPr="004B1EC2">
        <w:rPr>
          <w:rFonts w:ascii="ＭＳ Ｐ明朝" w:eastAsia="ＭＳ Ｐ明朝" w:hAnsi="ＭＳ Ｐ明朝" w:hint="eastAsia"/>
          <w:bCs/>
          <w:sz w:val="21"/>
          <w:szCs w:val="21"/>
        </w:rPr>
        <w:t>が、公共情報やデジタルツールにアクセスする際に直面する障壁</w:t>
      </w:r>
      <w:r w:rsidR="00791868" w:rsidRPr="004B1EC2">
        <w:rPr>
          <w:rFonts w:ascii="ＭＳ Ｐ明朝" w:eastAsia="ＭＳ Ｐ明朝" w:hAnsi="ＭＳ Ｐ明朝" w:hint="eastAsia"/>
          <w:bCs/>
          <w:sz w:val="21"/>
          <w:szCs w:val="21"/>
          <w:lang w:eastAsia="ja-JP"/>
        </w:rPr>
        <w:t>がある</w:t>
      </w:r>
      <w:r w:rsidR="00791868" w:rsidRPr="004B1EC2">
        <w:rPr>
          <w:rFonts w:ascii="ＭＳ Ｐ明朝" w:eastAsia="ＭＳ Ｐ明朝" w:hAnsi="ＭＳ Ｐ明朝" w:hint="eastAsia"/>
          <w:bCs/>
          <w:sz w:val="21"/>
          <w:szCs w:val="21"/>
        </w:rPr>
        <w:t>；</w:t>
      </w:r>
    </w:p>
    <w:p w14:paraId="0942B3F6" w14:textId="334B59FE"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991AA7" w:rsidRPr="004B1EC2">
        <w:rPr>
          <w:rFonts w:ascii="ＭＳ Ｐ明朝" w:eastAsia="ＭＳ Ｐ明朝" w:hAnsi="ＭＳ Ｐ明朝" w:hint="eastAsia"/>
          <w:bCs/>
          <w:sz w:val="21"/>
          <w:szCs w:val="21"/>
        </w:rPr>
        <w:t>医療、司法、教育、就労など、聴覚障害</w:t>
      </w:r>
      <w:r w:rsidR="00607028" w:rsidRPr="004B1EC2">
        <w:rPr>
          <w:rFonts w:ascii="ＭＳ Ｐ明朝" w:eastAsia="ＭＳ Ｐ明朝" w:hAnsi="ＭＳ Ｐ明朝" w:hint="eastAsia"/>
          <w:bCs/>
          <w:sz w:val="21"/>
          <w:szCs w:val="21"/>
          <w:lang w:eastAsia="ja-JP"/>
        </w:rPr>
        <w:t>のある人</w:t>
      </w:r>
      <w:r w:rsidR="00991AA7" w:rsidRPr="004B1EC2">
        <w:rPr>
          <w:rFonts w:ascii="ＭＳ Ｐ明朝" w:eastAsia="ＭＳ Ｐ明朝" w:hAnsi="ＭＳ Ｐ明朝" w:hint="eastAsia"/>
          <w:bCs/>
          <w:sz w:val="21"/>
          <w:szCs w:val="21"/>
        </w:rPr>
        <w:t>が必要とするすべての公共サービスにおいて、有資格の手話</w:t>
      </w:r>
      <w:r w:rsidR="00991AA7" w:rsidRPr="004B1EC2">
        <w:rPr>
          <w:rFonts w:ascii="ＭＳ Ｐ明朝" w:eastAsia="ＭＳ Ｐ明朝" w:hAnsi="ＭＳ Ｐ明朝" w:hint="eastAsia"/>
          <w:bCs/>
          <w:sz w:val="21"/>
          <w:szCs w:val="21"/>
          <w:lang w:eastAsia="ja-JP"/>
        </w:rPr>
        <w:t>言語</w:t>
      </w:r>
      <w:r w:rsidR="00991AA7" w:rsidRPr="004B1EC2">
        <w:rPr>
          <w:rFonts w:ascii="ＭＳ Ｐ明朝" w:eastAsia="ＭＳ Ｐ明朝" w:hAnsi="ＭＳ Ｐ明朝" w:hint="eastAsia"/>
          <w:bCs/>
          <w:sz w:val="21"/>
          <w:szCs w:val="21"/>
        </w:rPr>
        <w:t>通訳者が十分に利用できる</w:t>
      </w:r>
      <w:r w:rsidR="00991AA7" w:rsidRPr="004B1EC2">
        <w:rPr>
          <w:rFonts w:ascii="ＭＳ Ｐ明朝" w:eastAsia="ＭＳ Ｐ明朝" w:hAnsi="ＭＳ Ｐ明朝" w:hint="eastAsia"/>
          <w:bCs/>
          <w:sz w:val="21"/>
          <w:szCs w:val="21"/>
          <w:lang w:eastAsia="ja-JP"/>
        </w:rPr>
        <w:t>かどうか</w:t>
      </w:r>
      <w:r w:rsidR="00991AA7" w:rsidRPr="004B1EC2">
        <w:rPr>
          <w:rFonts w:ascii="ＭＳ Ｐ明朝" w:eastAsia="ＭＳ Ｐ明朝" w:hAnsi="ＭＳ Ｐ明朝" w:hint="eastAsia"/>
          <w:bCs/>
          <w:sz w:val="21"/>
          <w:szCs w:val="21"/>
        </w:rPr>
        <w:t>；</w:t>
      </w:r>
    </w:p>
    <w:p w14:paraId="5EFE9272" w14:textId="74B2D86B"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(d)</w:t>
      </w:r>
      <w:r w:rsidR="00F11343" w:rsidRPr="004B1EC2">
        <w:rPr>
          <w:rFonts w:ascii="ＭＳ Ｐ明朝" w:eastAsia="ＭＳ Ｐ明朝" w:hAnsi="ＭＳ Ｐ明朝" w:hint="eastAsia"/>
          <w:bCs/>
          <w:sz w:val="21"/>
          <w:szCs w:val="21"/>
          <w:lang w:eastAsia="ja-JP"/>
        </w:rPr>
        <w:t xml:space="preserve"> </w:t>
      </w:r>
      <w:r w:rsidR="00991AA7" w:rsidRPr="004B1EC2">
        <w:rPr>
          <w:rFonts w:ascii="ＭＳ Ｐ明朝" w:eastAsia="ＭＳ Ｐ明朝" w:hAnsi="ＭＳ Ｐ明朝" w:hint="eastAsia"/>
          <w:bCs/>
          <w:sz w:val="21"/>
          <w:szCs w:val="21"/>
        </w:rPr>
        <w:t>ベトナム手話</w:t>
      </w:r>
      <w:r w:rsidR="00991AA7" w:rsidRPr="004B1EC2">
        <w:rPr>
          <w:rFonts w:ascii="ＭＳ Ｐ明朝" w:eastAsia="ＭＳ Ｐ明朝" w:hAnsi="ＭＳ Ｐ明朝" w:hint="eastAsia"/>
          <w:bCs/>
          <w:sz w:val="21"/>
          <w:szCs w:val="21"/>
          <w:lang w:eastAsia="ja-JP"/>
        </w:rPr>
        <w:t>言語</w:t>
      </w:r>
      <w:r w:rsidR="00991AA7" w:rsidRPr="004B1EC2">
        <w:rPr>
          <w:rFonts w:ascii="ＭＳ Ｐ明朝" w:eastAsia="ＭＳ Ｐ明朝" w:hAnsi="ＭＳ Ｐ明朝" w:hint="eastAsia"/>
          <w:bCs/>
          <w:sz w:val="21"/>
          <w:szCs w:val="21"/>
        </w:rPr>
        <w:t>が公式に認められていない；</w:t>
      </w:r>
    </w:p>
    <w:p w14:paraId="67451473" w14:textId="1711B96D"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(e)</w:t>
      </w:r>
      <w:r w:rsidR="00F11343" w:rsidRPr="004B1EC2">
        <w:rPr>
          <w:rFonts w:ascii="ＭＳ Ｐ明朝" w:eastAsia="ＭＳ Ｐ明朝" w:hAnsi="ＭＳ Ｐ明朝" w:hint="eastAsia"/>
          <w:bCs/>
          <w:sz w:val="21"/>
          <w:szCs w:val="21"/>
          <w:lang w:eastAsia="ja-JP"/>
        </w:rPr>
        <w:t xml:space="preserve"> </w:t>
      </w:r>
      <w:r w:rsidR="00991AA7" w:rsidRPr="004B1EC2">
        <w:rPr>
          <w:rFonts w:ascii="ＭＳ Ｐ明朝" w:eastAsia="ＭＳ Ｐ明朝" w:hAnsi="ＭＳ Ｐ明朝" w:hint="eastAsia"/>
          <w:bCs/>
          <w:sz w:val="21"/>
          <w:szCs w:val="21"/>
          <w:lang w:eastAsia="ja-JP"/>
        </w:rPr>
        <w:t>分かりやすい版（</w:t>
      </w:r>
      <w:r w:rsidR="00991AA7" w:rsidRPr="004B1EC2">
        <w:rPr>
          <w:rFonts w:ascii="ＭＳ Ｐ明朝" w:eastAsia="ＭＳ Ｐ明朝" w:hAnsi="ＭＳ Ｐ明朝"/>
          <w:bCs/>
          <w:sz w:val="21"/>
          <w:szCs w:val="21"/>
          <w:lang w:eastAsia="ja-JP"/>
        </w:rPr>
        <w:t>Easy Read</w:t>
      </w:r>
      <w:r w:rsidR="00991AA7" w:rsidRPr="004B1EC2">
        <w:rPr>
          <w:rFonts w:ascii="ＭＳ Ｐ明朝" w:eastAsia="ＭＳ Ｐ明朝" w:hAnsi="ＭＳ Ｐ明朝" w:hint="eastAsia"/>
          <w:bCs/>
          <w:sz w:val="21"/>
          <w:szCs w:val="21"/>
          <w:lang w:eastAsia="ja-JP"/>
        </w:rPr>
        <w:t>）</w:t>
      </w:r>
      <w:r w:rsidR="00991AA7" w:rsidRPr="004B1EC2">
        <w:rPr>
          <w:rFonts w:ascii="ＭＳ Ｐ明朝" w:eastAsia="ＭＳ Ｐ明朝" w:hAnsi="ＭＳ Ｐ明朝" w:hint="eastAsia"/>
          <w:bCs/>
          <w:sz w:val="21"/>
          <w:szCs w:val="21"/>
        </w:rPr>
        <w:t>、点字、手話など、</w:t>
      </w:r>
      <w:r w:rsidR="00991AA7" w:rsidRPr="004B1EC2">
        <w:rPr>
          <w:rFonts w:ascii="ＭＳ Ｐ明朝" w:eastAsia="ＭＳ Ｐ明朝" w:hAnsi="ＭＳ Ｐ明朝" w:hint="eastAsia"/>
          <w:bCs/>
          <w:sz w:val="21"/>
          <w:szCs w:val="21"/>
          <w:lang w:eastAsia="ja-JP"/>
        </w:rPr>
        <w:t>障害のある人</w:t>
      </w:r>
      <w:r w:rsidR="00991AA7" w:rsidRPr="004B1EC2">
        <w:rPr>
          <w:rFonts w:ascii="ＭＳ Ｐ明朝" w:eastAsia="ＭＳ Ｐ明朝" w:hAnsi="ＭＳ Ｐ明朝" w:hint="eastAsia"/>
          <w:bCs/>
          <w:sz w:val="21"/>
          <w:szCs w:val="21"/>
        </w:rPr>
        <w:t>にとって利用しやすい情報手段や方法が</w:t>
      </w:r>
      <w:r w:rsidR="00991AA7" w:rsidRPr="004B1EC2">
        <w:rPr>
          <w:rFonts w:ascii="ＭＳ Ｐ明朝" w:eastAsia="ＭＳ Ｐ明朝" w:hAnsi="ＭＳ Ｐ明朝" w:hint="eastAsia"/>
          <w:bCs/>
          <w:sz w:val="21"/>
          <w:szCs w:val="21"/>
          <w:lang w:eastAsia="ja-JP"/>
        </w:rPr>
        <w:t>不足している</w:t>
      </w:r>
      <w:r w:rsidR="00991AA7" w:rsidRPr="004B1EC2">
        <w:rPr>
          <w:rFonts w:ascii="ＭＳ Ｐ明朝" w:eastAsia="ＭＳ Ｐ明朝" w:hAnsi="ＭＳ Ｐ明朝" w:hint="eastAsia"/>
          <w:bCs/>
          <w:sz w:val="21"/>
          <w:szCs w:val="21"/>
        </w:rPr>
        <w:t>；</w:t>
      </w:r>
    </w:p>
    <w:p w14:paraId="602E7557" w14:textId="6CC831D9" w:rsidR="00C50FB3" w:rsidRPr="004B1EC2" w:rsidRDefault="00C50FB3" w:rsidP="004A1506">
      <w:pPr>
        <w:pStyle w:val="SingleTxtG"/>
        <w:spacing w:after="0"/>
        <w:rPr>
          <w:rFonts w:ascii="ＭＳ Ｐ明朝" w:eastAsia="ＭＳ Ｐ明朝" w:hAnsi="ＭＳ Ｐ明朝"/>
          <w:bCs/>
          <w:sz w:val="21"/>
          <w:szCs w:val="21"/>
        </w:rPr>
      </w:pPr>
      <w:r w:rsidRPr="004B1EC2">
        <w:rPr>
          <w:rFonts w:ascii="ＭＳ Ｐ明朝" w:eastAsia="ＭＳ Ｐ明朝" w:hAnsi="ＭＳ Ｐ明朝"/>
          <w:bCs/>
          <w:sz w:val="21"/>
          <w:szCs w:val="21"/>
        </w:rPr>
        <w:tab/>
        <w:t>(f)</w:t>
      </w:r>
      <w:r w:rsidR="00F11343" w:rsidRPr="004B1EC2">
        <w:rPr>
          <w:rFonts w:ascii="ＭＳ Ｐ明朝" w:eastAsia="ＭＳ Ｐ明朝" w:hAnsi="ＭＳ Ｐ明朝" w:hint="eastAsia"/>
          <w:bCs/>
          <w:sz w:val="21"/>
          <w:szCs w:val="21"/>
          <w:lang w:eastAsia="ja-JP"/>
        </w:rPr>
        <w:t xml:space="preserve"> </w:t>
      </w:r>
      <w:r w:rsidR="00B32B2B" w:rsidRPr="004B1EC2">
        <w:rPr>
          <w:rFonts w:ascii="ＭＳ Ｐ明朝" w:eastAsia="ＭＳ Ｐ明朝" w:hAnsi="ＭＳ Ｐ明朝" w:hint="eastAsia"/>
          <w:bCs/>
          <w:sz w:val="21"/>
          <w:szCs w:val="21"/>
        </w:rPr>
        <w:t>政令第</w:t>
      </w:r>
      <w:r w:rsidR="00B32B2B" w:rsidRPr="004B1EC2">
        <w:rPr>
          <w:rFonts w:ascii="ＭＳ Ｐ明朝" w:eastAsia="ＭＳ Ｐ明朝" w:hAnsi="ＭＳ Ｐ明朝"/>
          <w:bCs/>
          <w:sz w:val="21"/>
          <w:szCs w:val="21"/>
        </w:rPr>
        <w:t>15</w:t>
      </w:r>
      <w:r w:rsidR="00B32B2B" w:rsidRPr="004B1EC2">
        <w:rPr>
          <w:rFonts w:ascii="ＭＳ Ｐ明朝" w:eastAsia="ＭＳ Ｐ明朝" w:hAnsi="ＭＳ Ｐ明朝" w:hint="eastAsia"/>
          <w:bCs/>
          <w:sz w:val="21"/>
          <w:szCs w:val="21"/>
        </w:rPr>
        <w:t>号</w:t>
      </w:r>
      <w:r w:rsidR="00B32B2B" w:rsidRPr="004B1EC2">
        <w:rPr>
          <w:rFonts w:ascii="ＭＳ Ｐ明朝" w:eastAsia="ＭＳ Ｐ明朝" w:hAnsi="ＭＳ Ｐ明朝"/>
          <w:bCs/>
          <w:sz w:val="21"/>
          <w:szCs w:val="21"/>
        </w:rPr>
        <w:t>/2020/ND-CP</w:t>
      </w:r>
      <w:r w:rsidR="00B32B2B" w:rsidRPr="004B1EC2">
        <w:rPr>
          <w:rFonts w:ascii="ＭＳ Ｐ明朝" w:eastAsia="ＭＳ Ｐ明朝" w:hAnsi="ＭＳ Ｐ明朝" w:hint="eastAsia"/>
          <w:bCs/>
          <w:sz w:val="21"/>
          <w:szCs w:val="21"/>
        </w:rPr>
        <w:t>および第</w:t>
      </w:r>
      <w:r w:rsidR="00B32B2B" w:rsidRPr="004B1EC2">
        <w:rPr>
          <w:rFonts w:ascii="ＭＳ Ｐ明朝" w:eastAsia="ＭＳ Ｐ明朝" w:hAnsi="ＭＳ Ｐ明朝"/>
          <w:bCs/>
          <w:sz w:val="21"/>
          <w:szCs w:val="21"/>
        </w:rPr>
        <w:t>119</w:t>
      </w:r>
      <w:r w:rsidR="00B32B2B" w:rsidRPr="004B1EC2">
        <w:rPr>
          <w:rFonts w:ascii="ＭＳ Ｐ明朝" w:eastAsia="ＭＳ Ｐ明朝" w:hAnsi="ＭＳ Ｐ明朝" w:hint="eastAsia"/>
          <w:bCs/>
          <w:sz w:val="21"/>
          <w:szCs w:val="21"/>
        </w:rPr>
        <w:t>号</w:t>
      </w:r>
      <w:r w:rsidR="00B32B2B" w:rsidRPr="004B1EC2">
        <w:rPr>
          <w:rFonts w:ascii="ＭＳ Ｐ明朝" w:eastAsia="ＭＳ Ｐ明朝" w:hAnsi="ＭＳ Ｐ明朝"/>
          <w:bCs/>
          <w:sz w:val="21"/>
          <w:szCs w:val="21"/>
        </w:rPr>
        <w:t>/2020/ND-CP</w:t>
      </w:r>
      <w:r w:rsidR="00B32B2B" w:rsidRPr="004B1EC2">
        <w:rPr>
          <w:rFonts w:ascii="ＭＳ Ｐ明朝" w:eastAsia="ＭＳ Ｐ明朝" w:hAnsi="ＭＳ Ｐ明朝" w:hint="eastAsia"/>
          <w:bCs/>
          <w:sz w:val="21"/>
          <w:szCs w:val="21"/>
        </w:rPr>
        <w:t>は、ソーシャルメディア・プラットフォーム上で「政治的意見の相違」または「反動的イデオロギー」に分類されるコンテンツを流布した人に対して、刑法にすでに規定されているものより厳しい罰則を新たに設け、障害</w:t>
      </w:r>
      <w:r w:rsidR="00607028" w:rsidRPr="004B1EC2">
        <w:rPr>
          <w:rFonts w:ascii="ＭＳ Ｐ明朝" w:eastAsia="ＭＳ Ｐ明朝" w:hAnsi="ＭＳ Ｐ明朝" w:hint="eastAsia"/>
          <w:bCs/>
          <w:sz w:val="21"/>
          <w:szCs w:val="21"/>
          <w:lang w:eastAsia="ja-JP"/>
        </w:rPr>
        <w:t>のある人</w:t>
      </w:r>
      <w:r w:rsidR="00B32B2B" w:rsidRPr="004B1EC2">
        <w:rPr>
          <w:rFonts w:ascii="ＭＳ Ｐ明朝" w:eastAsia="ＭＳ Ｐ明朝" w:hAnsi="ＭＳ Ｐ明朝" w:hint="eastAsia"/>
          <w:bCs/>
          <w:sz w:val="21"/>
          <w:szCs w:val="21"/>
        </w:rPr>
        <w:t>の権利擁護者に影響を与えている。</w:t>
      </w:r>
    </w:p>
    <w:p w14:paraId="1D04BCD4" w14:textId="7FFF89C8" w:rsidR="003C1C6D" w:rsidRPr="004B1EC2" w:rsidRDefault="003C1C6D" w:rsidP="003C1C6D">
      <w:pPr>
        <w:pStyle w:val="SingleTxtG"/>
        <w:rPr>
          <w:rFonts w:ascii="ＭＳ Ｐ明朝" w:eastAsia="ＭＳ Ｐ明朝" w:hAnsi="ＭＳ Ｐ明朝"/>
          <w:bCs/>
          <w:sz w:val="21"/>
          <w:szCs w:val="21"/>
          <w:lang w:eastAsia="ja-JP"/>
        </w:rPr>
      </w:pPr>
      <w:r w:rsidRPr="004B1EC2">
        <w:rPr>
          <w:rFonts w:ascii="ＭＳ Ｐ明朝" w:eastAsia="ＭＳ Ｐ明朝" w:hAnsi="ＭＳ Ｐ明朝" w:hint="eastAsia"/>
          <w:bCs/>
          <w:sz w:val="21"/>
          <w:szCs w:val="21"/>
          <w:lang w:eastAsia="ja-JP"/>
        </w:rPr>
        <w:t xml:space="preserve">（訳注　</w:t>
      </w:r>
      <w:r w:rsidRPr="004B1EC2">
        <w:rPr>
          <w:rFonts w:ascii="ＭＳ Ｐ明朝" w:eastAsia="ＭＳ Ｐ明朝" w:hAnsi="ＭＳ Ｐ明朝" w:hint="eastAsia"/>
          <w:bCs/>
          <w:sz w:val="21"/>
          <w:szCs w:val="21"/>
        </w:rPr>
        <w:t>政令第</w:t>
      </w:r>
      <w:r w:rsidRPr="004B1EC2">
        <w:rPr>
          <w:rFonts w:ascii="ＭＳ Ｐ明朝" w:eastAsia="ＭＳ Ｐ明朝" w:hAnsi="ＭＳ Ｐ明朝"/>
          <w:bCs/>
          <w:sz w:val="21"/>
          <w:szCs w:val="21"/>
        </w:rPr>
        <w:t>15</w:t>
      </w:r>
      <w:r w:rsidRPr="004B1EC2">
        <w:rPr>
          <w:rFonts w:ascii="ＭＳ Ｐ明朝" w:eastAsia="ＭＳ Ｐ明朝" w:hAnsi="ＭＳ Ｐ明朝" w:hint="eastAsia"/>
          <w:bCs/>
          <w:sz w:val="21"/>
          <w:szCs w:val="21"/>
        </w:rPr>
        <w:t>号</w:t>
      </w:r>
      <w:r w:rsidRPr="004B1EC2">
        <w:rPr>
          <w:rFonts w:ascii="ＭＳ Ｐ明朝" w:eastAsia="ＭＳ Ｐ明朝" w:hAnsi="ＭＳ Ｐ明朝"/>
          <w:bCs/>
          <w:sz w:val="21"/>
          <w:szCs w:val="21"/>
        </w:rPr>
        <w:t>/2020/ND-CP</w:t>
      </w:r>
      <w:r w:rsidRPr="004B1EC2">
        <w:rPr>
          <w:rFonts w:ascii="ＭＳ Ｐ明朝" w:eastAsia="ＭＳ Ｐ明朝" w:hAnsi="ＭＳ Ｐ明朝" w:hint="eastAsia"/>
          <w:bCs/>
          <w:sz w:val="21"/>
          <w:szCs w:val="21"/>
          <w:lang w:eastAsia="ja-JP"/>
        </w:rPr>
        <w:t>： 郵便、電気通信、無線周波数、情報技術、電子取引に関する規制に対する行政違反に対する罰則。</w:t>
      </w:r>
      <w:r w:rsidRPr="004B1EC2">
        <w:rPr>
          <w:rFonts w:ascii="ＭＳ Ｐ明朝" w:eastAsia="ＭＳ Ｐ明朝" w:hAnsi="ＭＳ Ｐ明朝" w:hint="eastAsia"/>
          <w:bCs/>
          <w:sz w:val="21"/>
          <w:szCs w:val="21"/>
        </w:rPr>
        <w:t>政令第</w:t>
      </w:r>
      <w:r w:rsidRPr="004B1EC2">
        <w:rPr>
          <w:rFonts w:ascii="ＭＳ Ｐ明朝" w:eastAsia="ＭＳ Ｐ明朝" w:hAnsi="ＭＳ Ｐ明朝"/>
          <w:bCs/>
          <w:sz w:val="21"/>
          <w:szCs w:val="21"/>
        </w:rPr>
        <w:t>119</w:t>
      </w:r>
      <w:r w:rsidRPr="004B1EC2">
        <w:rPr>
          <w:rFonts w:ascii="ＭＳ Ｐ明朝" w:eastAsia="ＭＳ Ｐ明朝" w:hAnsi="ＭＳ Ｐ明朝" w:hint="eastAsia"/>
          <w:bCs/>
          <w:sz w:val="21"/>
          <w:szCs w:val="21"/>
        </w:rPr>
        <w:t>号</w:t>
      </w:r>
      <w:r w:rsidRPr="004B1EC2">
        <w:rPr>
          <w:rFonts w:ascii="ＭＳ Ｐ明朝" w:eastAsia="ＭＳ Ｐ明朝" w:hAnsi="ＭＳ Ｐ明朝"/>
          <w:bCs/>
          <w:sz w:val="21"/>
          <w:szCs w:val="21"/>
        </w:rPr>
        <w:t>/2020/ND-CP</w:t>
      </w:r>
      <w:r w:rsidRPr="004B1EC2">
        <w:rPr>
          <w:rFonts w:ascii="ＭＳ Ｐ明朝" w:eastAsia="ＭＳ Ｐ明朝" w:hAnsi="ＭＳ Ｐ明朝" w:hint="eastAsia"/>
          <w:bCs/>
          <w:sz w:val="21"/>
          <w:szCs w:val="21"/>
          <w:lang w:eastAsia="ja-JP"/>
        </w:rPr>
        <w:t>： 報道・出版活動における行政違反に対する罰則）</w:t>
      </w:r>
    </w:p>
    <w:p w14:paraId="71586438" w14:textId="009C8E82"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42.</w:t>
      </w:r>
      <w:r w:rsidRPr="004B1EC2">
        <w:rPr>
          <w:rFonts w:ascii="ＭＳ Ｐ明朝" w:eastAsia="ＭＳ Ｐ明朝" w:hAnsi="ＭＳ Ｐ明朝"/>
          <w:b/>
          <w:sz w:val="21"/>
          <w:szCs w:val="21"/>
        </w:rPr>
        <w:tab/>
      </w:r>
      <w:r w:rsidR="00F63E86" w:rsidRPr="004B1EC2">
        <w:rPr>
          <w:rFonts w:ascii="ＭＳ Ｐ明朝" w:eastAsia="ＭＳ Ｐ明朝" w:hAnsi="ＭＳ Ｐ明朝" w:hint="eastAsia"/>
          <w:b/>
          <w:sz w:val="21"/>
          <w:szCs w:val="21"/>
        </w:rPr>
        <w:t>委員会は、締約国に対し、</w:t>
      </w:r>
      <w:r w:rsidR="001B7DA8" w:rsidRPr="004B1EC2">
        <w:rPr>
          <w:rFonts w:ascii="ＭＳ Ｐ明朝" w:eastAsia="ＭＳ Ｐ明朝" w:hAnsi="ＭＳ Ｐ明朝" w:hint="eastAsia"/>
          <w:b/>
          <w:sz w:val="21"/>
          <w:szCs w:val="21"/>
          <w:lang w:eastAsia="ja-JP"/>
        </w:rPr>
        <w:t>障害のある人</w:t>
      </w:r>
      <w:r w:rsidR="00F63E86" w:rsidRPr="004B1EC2">
        <w:rPr>
          <w:rFonts w:ascii="ＭＳ Ｐ明朝" w:eastAsia="ＭＳ Ｐ明朝" w:hAnsi="ＭＳ Ｐ明朝" w:hint="eastAsia"/>
          <w:b/>
          <w:sz w:val="21"/>
          <w:szCs w:val="21"/>
        </w:rPr>
        <w:t>の代表団体を通じて</w:t>
      </w:r>
      <w:r w:rsidR="00F63E86" w:rsidRPr="004B1EC2">
        <w:rPr>
          <w:rFonts w:ascii="ＭＳ Ｐ明朝" w:eastAsia="ＭＳ Ｐ明朝" w:hAnsi="ＭＳ Ｐ明朝" w:hint="eastAsia"/>
          <w:b/>
          <w:sz w:val="21"/>
          <w:szCs w:val="21"/>
          <w:lang w:eastAsia="ja-JP"/>
        </w:rPr>
        <w:t>彼ら</w:t>
      </w:r>
      <w:r w:rsidR="00F63E86" w:rsidRPr="004B1EC2">
        <w:rPr>
          <w:rFonts w:ascii="ＭＳ Ｐ明朝" w:eastAsia="ＭＳ Ｐ明朝" w:hAnsi="ＭＳ Ｐ明朝" w:hint="eastAsia"/>
          <w:b/>
          <w:sz w:val="21"/>
          <w:szCs w:val="21"/>
        </w:rPr>
        <w:t>と緊密に協議し、</w:t>
      </w:r>
      <w:r w:rsidR="00F63E86" w:rsidRPr="004B1EC2">
        <w:rPr>
          <w:rFonts w:ascii="ＭＳ Ｐ明朝" w:eastAsia="ＭＳ Ｐ明朝" w:hAnsi="ＭＳ Ｐ明朝" w:hint="eastAsia"/>
          <w:b/>
          <w:sz w:val="21"/>
          <w:szCs w:val="21"/>
          <w:lang w:eastAsia="ja-JP"/>
        </w:rPr>
        <w:t>その</w:t>
      </w:r>
      <w:r w:rsidR="00F63E86" w:rsidRPr="004B1EC2">
        <w:rPr>
          <w:rFonts w:ascii="ＭＳ Ｐ明朝" w:eastAsia="ＭＳ Ｐ明朝" w:hAnsi="ＭＳ Ｐ明朝" w:hint="eastAsia"/>
          <w:b/>
          <w:sz w:val="21"/>
          <w:szCs w:val="21"/>
        </w:rPr>
        <w:t>積極的</w:t>
      </w:r>
      <w:r w:rsidR="00F63E86" w:rsidRPr="004B1EC2">
        <w:rPr>
          <w:rFonts w:ascii="ＭＳ Ｐ明朝" w:eastAsia="ＭＳ Ｐ明朝" w:hAnsi="ＭＳ Ｐ明朝" w:hint="eastAsia"/>
          <w:b/>
          <w:sz w:val="21"/>
          <w:szCs w:val="21"/>
          <w:lang w:eastAsia="ja-JP"/>
        </w:rPr>
        <w:t>な</w:t>
      </w:r>
      <w:r w:rsidR="00F63E86" w:rsidRPr="004B1EC2">
        <w:rPr>
          <w:rFonts w:ascii="ＭＳ Ｐ明朝" w:eastAsia="ＭＳ Ｐ明朝" w:hAnsi="ＭＳ Ｐ明朝" w:hint="eastAsia"/>
          <w:b/>
          <w:sz w:val="21"/>
          <w:szCs w:val="21"/>
        </w:rPr>
        <w:t>関与</w:t>
      </w:r>
      <w:r w:rsidR="00F63E86" w:rsidRPr="004B1EC2">
        <w:rPr>
          <w:rFonts w:ascii="ＭＳ Ｐ明朝" w:eastAsia="ＭＳ Ｐ明朝" w:hAnsi="ＭＳ Ｐ明朝" w:hint="eastAsia"/>
          <w:b/>
          <w:sz w:val="21"/>
          <w:szCs w:val="21"/>
          <w:lang w:eastAsia="ja-JP"/>
        </w:rPr>
        <w:t>の下に、以下のことを行うよう</w:t>
      </w:r>
      <w:r w:rsidR="00F63E86" w:rsidRPr="004B1EC2">
        <w:rPr>
          <w:rFonts w:ascii="ＭＳ Ｐ明朝" w:eastAsia="ＭＳ Ｐ明朝" w:hAnsi="ＭＳ Ｐ明朝" w:hint="eastAsia"/>
          <w:b/>
          <w:sz w:val="21"/>
          <w:szCs w:val="21"/>
        </w:rPr>
        <w:t>勧告する：</w:t>
      </w:r>
    </w:p>
    <w:p w14:paraId="67099B79" w14:textId="21C225B7" w:rsidR="00C50FB3" w:rsidRPr="004B1EC2" w:rsidRDefault="00C50FB3" w:rsidP="004A1506">
      <w:pPr>
        <w:pStyle w:val="SingleTxtG"/>
        <w:spacing w:after="0"/>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(a)</w:t>
      </w:r>
      <w:r w:rsidR="00F11343" w:rsidRPr="004B1EC2">
        <w:rPr>
          <w:rFonts w:ascii="ＭＳ Ｐ明朝" w:eastAsia="ＭＳ Ｐ明朝" w:hAnsi="ＭＳ Ｐ明朝" w:hint="eastAsia"/>
          <w:b/>
          <w:sz w:val="21"/>
          <w:szCs w:val="21"/>
          <w:lang w:eastAsia="ja-JP"/>
        </w:rPr>
        <w:t xml:space="preserve"> </w:t>
      </w:r>
      <w:r w:rsidR="00F63E86" w:rsidRPr="004B1EC2">
        <w:rPr>
          <w:rFonts w:ascii="ＭＳ Ｐ明朝" w:eastAsia="ＭＳ Ｐ明朝" w:hAnsi="ＭＳ Ｐ明朝" w:hint="eastAsia"/>
          <w:b/>
          <w:sz w:val="21"/>
          <w:szCs w:val="21"/>
        </w:rPr>
        <w:t>例えば、W3C/WCAG 2.2または同等のアクセシビリティ基準に準拠し、すべてのテレビチャンネルでアクセシブルなコンテンツを義務付けるなど、すべての政府のウェブサイトとデジタルプラットフォームがアクセシブルであることを保証する；</w:t>
      </w:r>
    </w:p>
    <w:p w14:paraId="6104A2D1" w14:textId="09E725C3" w:rsidR="004A1506" w:rsidRPr="004B1EC2" w:rsidRDefault="004A1506"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hint="eastAsia"/>
          <w:bCs/>
          <w:sz w:val="21"/>
          <w:szCs w:val="21"/>
          <w:lang w:eastAsia="ja-JP"/>
        </w:rPr>
        <w:t xml:space="preserve">（訳注　</w:t>
      </w:r>
      <w:r w:rsidRPr="004B1EC2">
        <w:rPr>
          <w:rFonts w:ascii="ＭＳ Ｐ明朝" w:eastAsia="ＭＳ Ｐ明朝" w:hAnsi="ＭＳ Ｐ明朝"/>
          <w:bCs/>
          <w:sz w:val="21"/>
          <w:szCs w:val="21"/>
          <w:lang w:eastAsia="ja-JP"/>
        </w:rPr>
        <w:t>World Wide Web Consortium</w:t>
      </w:r>
      <w:r w:rsidRPr="004B1EC2">
        <w:rPr>
          <w:rFonts w:ascii="ＭＳ Ｐ明朝" w:eastAsia="ＭＳ Ｐ明朝" w:hAnsi="ＭＳ Ｐ明朝" w:hint="eastAsia"/>
          <w:bCs/>
          <w:sz w:val="21"/>
          <w:szCs w:val="21"/>
          <w:lang w:eastAsia="ja-JP"/>
        </w:rPr>
        <w:t>/</w:t>
      </w:r>
      <w:r w:rsidRPr="004B1EC2">
        <w:rPr>
          <w:rFonts w:ascii="ＭＳ Ｐ明朝" w:eastAsia="ＭＳ Ｐ明朝" w:hAnsi="ＭＳ Ｐ明朝"/>
          <w:bCs/>
          <w:sz w:val="21"/>
          <w:szCs w:val="21"/>
          <w:lang w:eastAsia="ja-JP"/>
        </w:rPr>
        <w:t>Web Content Accessibility Guidelines 2.2</w:t>
      </w:r>
      <w:r w:rsidRPr="004B1EC2">
        <w:rPr>
          <w:rFonts w:ascii="ＭＳ Ｐ明朝" w:eastAsia="ＭＳ Ｐ明朝" w:hAnsi="ＭＳ Ｐ明朝" w:hint="eastAsia"/>
          <w:bCs/>
          <w:sz w:val="21"/>
          <w:szCs w:val="21"/>
          <w:lang w:eastAsia="ja-JP"/>
        </w:rPr>
        <w:t xml:space="preserve">　ウェブコンテンツをよりアクセシブルにするための広範囲に及ぶ推奨事項を網羅している）</w:t>
      </w:r>
    </w:p>
    <w:p w14:paraId="769E56C8" w14:textId="3356A123"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(b)</w:t>
      </w:r>
      <w:r w:rsidR="00F11343" w:rsidRPr="004B1EC2">
        <w:rPr>
          <w:rFonts w:ascii="ＭＳ Ｐ明朝" w:eastAsia="ＭＳ Ｐ明朝" w:hAnsi="ＭＳ Ｐ明朝" w:hint="eastAsia"/>
          <w:b/>
          <w:sz w:val="21"/>
          <w:szCs w:val="21"/>
          <w:lang w:eastAsia="ja-JP"/>
        </w:rPr>
        <w:t xml:space="preserve"> </w:t>
      </w:r>
      <w:r w:rsidR="00CC5F52" w:rsidRPr="004B1EC2">
        <w:rPr>
          <w:rFonts w:ascii="ＭＳ Ｐ明朝" w:eastAsia="ＭＳ Ｐ明朝" w:hAnsi="ＭＳ Ｐ明朝" w:hint="eastAsia"/>
          <w:b/>
          <w:sz w:val="21"/>
          <w:szCs w:val="21"/>
        </w:rPr>
        <w:t>特に農村部や遠隔地、先住民コミュニティにおける公共情報へのアクセスを改善し、</w:t>
      </w:r>
      <w:r w:rsidR="00CC5F52" w:rsidRPr="004B1EC2">
        <w:rPr>
          <w:rFonts w:ascii="ＭＳ Ｐ明朝" w:eastAsia="ＭＳ Ｐ明朝" w:hAnsi="ＭＳ Ｐ明朝" w:hint="eastAsia"/>
          <w:b/>
          <w:sz w:val="21"/>
          <w:szCs w:val="21"/>
          <w:lang w:eastAsia="ja-JP"/>
        </w:rPr>
        <w:t>障害のある人</w:t>
      </w:r>
      <w:r w:rsidR="00CC5F52" w:rsidRPr="004B1EC2">
        <w:rPr>
          <w:rFonts w:ascii="ＭＳ Ｐ明朝" w:eastAsia="ＭＳ Ｐ明朝" w:hAnsi="ＭＳ Ｐ明朝" w:hint="eastAsia"/>
          <w:b/>
          <w:sz w:val="21"/>
          <w:szCs w:val="21"/>
        </w:rPr>
        <w:t>向けのデジタルアクセシビリティツール</w:t>
      </w:r>
      <w:r w:rsidR="00CC5F52" w:rsidRPr="004B1EC2">
        <w:rPr>
          <w:rFonts w:ascii="ＭＳ Ｐ明朝" w:eastAsia="ＭＳ Ｐ明朝" w:hAnsi="ＭＳ Ｐ明朝" w:hint="eastAsia"/>
          <w:b/>
          <w:sz w:val="21"/>
          <w:szCs w:val="21"/>
          <w:lang w:eastAsia="ja-JP"/>
        </w:rPr>
        <w:t>への</w:t>
      </w:r>
      <w:r w:rsidR="00CC5F52" w:rsidRPr="004B1EC2">
        <w:rPr>
          <w:rFonts w:ascii="ＭＳ Ｐ明朝" w:eastAsia="ＭＳ Ｐ明朝" w:hAnsi="ＭＳ Ｐ明朝" w:hint="eastAsia"/>
          <w:b/>
          <w:sz w:val="21"/>
          <w:szCs w:val="21"/>
        </w:rPr>
        <w:t>意識向上と研修プログラムを強化する戦略を実施する</w:t>
      </w:r>
      <w:r w:rsidR="00CC5F52" w:rsidRPr="004B1EC2">
        <w:rPr>
          <w:rFonts w:ascii="ＭＳ Ｐ明朝" w:eastAsia="ＭＳ Ｐ明朝" w:hAnsi="ＭＳ Ｐ明朝" w:hint="eastAsia"/>
          <w:b/>
          <w:sz w:val="21"/>
          <w:szCs w:val="21"/>
          <w:lang w:eastAsia="ja-JP"/>
        </w:rPr>
        <w:t>；</w:t>
      </w:r>
    </w:p>
    <w:p w14:paraId="33743117" w14:textId="572D4419"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(c)</w:t>
      </w:r>
      <w:r w:rsidR="00F11343" w:rsidRPr="004B1EC2">
        <w:rPr>
          <w:rFonts w:ascii="ＭＳ Ｐ明朝" w:eastAsia="ＭＳ Ｐ明朝" w:hAnsi="ＭＳ Ｐ明朝" w:hint="eastAsia"/>
          <w:b/>
          <w:sz w:val="21"/>
          <w:szCs w:val="21"/>
          <w:lang w:eastAsia="ja-JP"/>
        </w:rPr>
        <w:t xml:space="preserve"> </w:t>
      </w:r>
      <w:r w:rsidR="00CC5F52" w:rsidRPr="004B1EC2">
        <w:rPr>
          <w:rFonts w:ascii="ＭＳ Ｐ明朝" w:eastAsia="ＭＳ Ｐ明朝" w:hAnsi="ＭＳ Ｐ明朝" w:hint="eastAsia"/>
          <w:b/>
          <w:sz w:val="21"/>
          <w:szCs w:val="21"/>
        </w:rPr>
        <w:t>聴覚障害</w:t>
      </w:r>
      <w:r w:rsidR="00607028" w:rsidRPr="004B1EC2">
        <w:rPr>
          <w:rFonts w:ascii="ＭＳ Ｐ明朝" w:eastAsia="ＭＳ Ｐ明朝" w:hAnsi="ＭＳ Ｐ明朝" w:hint="eastAsia"/>
          <w:b/>
          <w:sz w:val="21"/>
          <w:szCs w:val="21"/>
          <w:lang w:eastAsia="ja-JP"/>
        </w:rPr>
        <w:t>のある人</w:t>
      </w:r>
      <w:r w:rsidR="00CC5F52" w:rsidRPr="004B1EC2">
        <w:rPr>
          <w:rFonts w:ascii="ＭＳ Ｐ明朝" w:eastAsia="ＭＳ Ｐ明朝" w:hAnsi="ＭＳ Ｐ明朝" w:hint="eastAsia"/>
          <w:b/>
          <w:sz w:val="21"/>
          <w:szCs w:val="21"/>
        </w:rPr>
        <w:t>が必要とするあらゆる公共サービスにおいて手話通訳者が確実に利用できるよう、手話通訳者に対する公式の研修と専門化を確立する</w:t>
      </w:r>
      <w:r w:rsidR="00CC5F52" w:rsidRPr="004B1EC2">
        <w:rPr>
          <w:rFonts w:ascii="ＭＳ Ｐ明朝" w:eastAsia="ＭＳ Ｐ明朝" w:hAnsi="ＭＳ Ｐ明朝" w:hint="eastAsia"/>
          <w:b/>
          <w:sz w:val="21"/>
          <w:szCs w:val="21"/>
          <w:lang w:eastAsia="ja-JP"/>
        </w:rPr>
        <w:t>；</w:t>
      </w:r>
    </w:p>
    <w:p w14:paraId="0B8C11B5" w14:textId="6D735273"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(d)</w:t>
      </w:r>
      <w:r w:rsidR="00F11343" w:rsidRPr="004B1EC2">
        <w:rPr>
          <w:rFonts w:ascii="ＭＳ Ｐ明朝" w:eastAsia="ＭＳ Ｐ明朝" w:hAnsi="ＭＳ Ｐ明朝" w:hint="eastAsia"/>
          <w:b/>
          <w:sz w:val="21"/>
          <w:szCs w:val="21"/>
          <w:lang w:eastAsia="ja-JP"/>
        </w:rPr>
        <w:t xml:space="preserve"> </w:t>
      </w:r>
      <w:r w:rsidR="00CC5F52" w:rsidRPr="004B1EC2">
        <w:rPr>
          <w:rFonts w:ascii="ＭＳ Ｐ明朝" w:eastAsia="ＭＳ Ｐ明朝" w:hAnsi="ＭＳ Ｐ明朝" w:hint="eastAsia"/>
          <w:b/>
          <w:sz w:val="21"/>
          <w:szCs w:val="21"/>
        </w:rPr>
        <w:t>ベトナム手話</w:t>
      </w:r>
      <w:r w:rsidR="00CC5F52" w:rsidRPr="004B1EC2">
        <w:rPr>
          <w:rFonts w:ascii="ＭＳ Ｐ明朝" w:eastAsia="ＭＳ Ｐ明朝" w:hAnsi="ＭＳ Ｐ明朝" w:hint="eastAsia"/>
          <w:b/>
          <w:sz w:val="21"/>
          <w:szCs w:val="21"/>
          <w:lang w:eastAsia="ja-JP"/>
        </w:rPr>
        <w:t>言語</w:t>
      </w:r>
      <w:r w:rsidR="00CC5F52" w:rsidRPr="004B1EC2">
        <w:rPr>
          <w:rFonts w:ascii="ＭＳ Ｐ明朝" w:eastAsia="ＭＳ Ｐ明朝" w:hAnsi="ＭＳ Ｐ明朝" w:hint="eastAsia"/>
          <w:b/>
          <w:sz w:val="21"/>
          <w:szCs w:val="21"/>
        </w:rPr>
        <w:t>を公用語として認める</w:t>
      </w:r>
      <w:r w:rsidR="00CC5F52" w:rsidRPr="004B1EC2">
        <w:rPr>
          <w:rFonts w:ascii="ＭＳ Ｐ明朝" w:eastAsia="ＭＳ Ｐ明朝" w:hAnsi="ＭＳ Ｐ明朝" w:hint="eastAsia"/>
          <w:b/>
          <w:sz w:val="21"/>
          <w:szCs w:val="21"/>
          <w:lang w:eastAsia="ja-JP"/>
        </w:rPr>
        <w:t>；</w:t>
      </w:r>
    </w:p>
    <w:p w14:paraId="178FF1C5" w14:textId="7E9A4D11"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(e)</w:t>
      </w:r>
      <w:r w:rsidR="00F11343" w:rsidRPr="004B1EC2">
        <w:rPr>
          <w:rFonts w:ascii="ＭＳ Ｐ明朝" w:eastAsia="ＭＳ Ｐ明朝" w:hAnsi="ＭＳ Ｐ明朝" w:hint="eastAsia"/>
          <w:b/>
          <w:sz w:val="21"/>
          <w:szCs w:val="21"/>
          <w:lang w:eastAsia="ja-JP"/>
        </w:rPr>
        <w:t xml:space="preserve"> </w:t>
      </w:r>
      <w:r w:rsidR="00F44804" w:rsidRPr="004B1EC2">
        <w:rPr>
          <w:rFonts w:ascii="ＭＳ Ｐ明朝" w:eastAsia="ＭＳ Ｐ明朝" w:hAnsi="ＭＳ Ｐ明朝" w:hint="eastAsia"/>
          <w:b/>
          <w:sz w:val="21"/>
          <w:szCs w:val="21"/>
        </w:rPr>
        <w:t>知的障害</w:t>
      </w:r>
      <w:r w:rsidR="00607028" w:rsidRPr="004B1EC2">
        <w:rPr>
          <w:rFonts w:ascii="ＭＳ Ｐ明朝" w:eastAsia="ＭＳ Ｐ明朝" w:hAnsi="ＭＳ Ｐ明朝" w:hint="eastAsia"/>
          <w:b/>
          <w:sz w:val="21"/>
          <w:szCs w:val="21"/>
          <w:lang w:eastAsia="ja-JP"/>
        </w:rPr>
        <w:t>のある人</w:t>
      </w:r>
      <w:r w:rsidR="00F44804" w:rsidRPr="004B1EC2">
        <w:rPr>
          <w:rFonts w:ascii="ＭＳ Ｐ明朝" w:eastAsia="ＭＳ Ｐ明朝" w:hAnsi="ＭＳ Ｐ明朝" w:hint="eastAsia"/>
          <w:b/>
          <w:sz w:val="21"/>
          <w:szCs w:val="21"/>
        </w:rPr>
        <w:t>のために、公文書や公共情報を読みやすい形式で提供することを義務付ける法律を導入する；</w:t>
      </w:r>
    </w:p>
    <w:p w14:paraId="7D8F18AE" w14:textId="6B29B804" w:rsidR="00F44804"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lastRenderedPageBreak/>
        <w:tab/>
        <w:t>(f)</w:t>
      </w:r>
      <w:r w:rsidR="00F11343" w:rsidRPr="004B1EC2">
        <w:rPr>
          <w:rFonts w:ascii="ＭＳ Ｐ明朝" w:eastAsia="ＭＳ Ｐ明朝" w:hAnsi="ＭＳ Ｐ明朝" w:hint="eastAsia"/>
          <w:b/>
          <w:sz w:val="21"/>
          <w:szCs w:val="21"/>
          <w:lang w:eastAsia="ja-JP"/>
        </w:rPr>
        <w:t xml:space="preserve"> </w:t>
      </w:r>
      <w:r w:rsidR="00F44804" w:rsidRPr="004B1EC2">
        <w:rPr>
          <w:rFonts w:ascii="ＭＳ Ｐ明朝" w:eastAsia="ＭＳ Ｐ明朝" w:hAnsi="ＭＳ Ｐ明朝" w:hint="eastAsia"/>
          <w:b/>
          <w:sz w:val="21"/>
          <w:szCs w:val="21"/>
        </w:rPr>
        <w:t>刑法および政令第</w:t>
      </w:r>
      <w:r w:rsidR="00F44804" w:rsidRPr="004B1EC2">
        <w:rPr>
          <w:rFonts w:ascii="ＭＳ Ｐ明朝" w:eastAsia="ＭＳ Ｐ明朝" w:hAnsi="ＭＳ Ｐ明朝"/>
          <w:b/>
          <w:sz w:val="21"/>
          <w:szCs w:val="21"/>
        </w:rPr>
        <w:t>15</w:t>
      </w:r>
      <w:r w:rsidR="00F44804" w:rsidRPr="004B1EC2">
        <w:rPr>
          <w:rFonts w:ascii="ＭＳ Ｐ明朝" w:eastAsia="ＭＳ Ｐ明朝" w:hAnsi="ＭＳ Ｐ明朝" w:hint="eastAsia"/>
          <w:b/>
          <w:sz w:val="21"/>
          <w:szCs w:val="21"/>
        </w:rPr>
        <w:t>号</w:t>
      </w:r>
      <w:r w:rsidR="00F44804" w:rsidRPr="004B1EC2">
        <w:rPr>
          <w:rFonts w:ascii="ＭＳ Ｐ明朝" w:eastAsia="ＭＳ Ｐ明朝" w:hAnsi="ＭＳ Ｐ明朝"/>
          <w:b/>
          <w:sz w:val="21"/>
          <w:szCs w:val="21"/>
        </w:rPr>
        <w:t>/2020/ND-CP</w:t>
      </w:r>
      <w:r w:rsidR="00F44804" w:rsidRPr="004B1EC2">
        <w:rPr>
          <w:rFonts w:ascii="ＭＳ Ｐ明朝" w:eastAsia="ＭＳ Ｐ明朝" w:hAnsi="ＭＳ Ｐ明朝" w:hint="eastAsia"/>
          <w:b/>
          <w:sz w:val="21"/>
          <w:szCs w:val="21"/>
        </w:rPr>
        <w:t>、第</w:t>
      </w:r>
      <w:r w:rsidR="00F44804" w:rsidRPr="004B1EC2">
        <w:rPr>
          <w:rFonts w:ascii="ＭＳ Ｐ明朝" w:eastAsia="ＭＳ Ｐ明朝" w:hAnsi="ＭＳ Ｐ明朝"/>
          <w:b/>
          <w:sz w:val="21"/>
          <w:szCs w:val="21"/>
        </w:rPr>
        <w:t>119</w:t>
      </w:r>
      <w:r w:rsidR="00F44804" w:rsidRPr="004B1EC2">
        <w:rPr>
          <w:rFonts w:ascii="ＭＳ Ｐ明朝" w:eastAsia="ＭＳ Ｐ明朝" w:hAnsi="ＭＳ Ｐ明朝" w:hint="eastAsia"/>
          <w:b/>
          <w:sz w:val="21"/>
          <w:szCs w:val="21"/>
        </w:rPr>
        <w:t>号</w:t>
      </w:r>
      <w:r w:rsidR="00F44804" w:rsidRPr="004B1EC2">
        <w:rPr>
          <w:rFonts w:ascii="ＭＳ Ｐ明朝" w:eastAsia="ＭＳ Ｐ明朝" w:hAnsi="ＭＳ Ｐ明朝"/>
          <w:b/>
          <w:sz w:val="21"/>
          <w:szCs w:val="21"/>
        </w:rPr>
        <w:t>/2020/ND-CP</w:t>
      </w:r>
      <w:r w:rsidR="00F44804" w:rsidRPr="004B1EC2">
        <w:rPr>
          <w:rFonts w:ascii="ＭＳ Ｐ明朝" w:eastAsia="ＭＳ Ｐ明朝" w:hAnsi="ＭＳ Ｐ明朝" w:hint="eastAsia"/>
          <w:b/>
          <w:sz w:val="21"/>
          <w:szCs w:val="21"/>
        </w:rPr>
        <w:t>を改正・改革し、自由に意見を表明する</w:t>
      </w:r>
      <w:r w:rsidR="00F44804" w:rsidRPr="004B1EC2">
        <w:rPr>
          <w:rFonts w:ascii="ＭＳ Ｐ明朝" w:eastAsia="ＭＳ Ｐ明朝" w:hAnsi="ＭＳ Ｐ明朝" w:hint="eastAsia"/>
          <w:b/>
          <w:sz w:val="21"/>
          <w:szCs w:val="21"/>
          <w:lang w:eastAsia="ja-JP"/>
        </w:rPr>
        <w:t>人</w:t>
      </w:r>
      <w:r w:rsidR="00F44804" w:rsidRPr="004B1EC2">
        <w:rPr>
          <w:rFonts w:ascii="ＭＳ Ｐ明朝" w:eastAsia="ＭＳ Ｐ明朝" w:hAnsi="ＭＳ Ｐ明朝" w:hint="eastAsia"/>
          <w:b/>
          <w:sz w:val="21"/>
          <w:szCs w:val="21"/>
        </w:rPr>
        <w:t>に対する実刑判決を</w:t>
      </w:r>
      <w:r w:rsidR="00F44804" w:rsidRPr="004B1EC2">
        <w:rPr>
          <w:rFonts w:ascii="ＭＳ Ｐ明朝" w:eastAsia="ＭＳ Ｐ明朝" w:hAnsi="ＭＳ Ｐ明朝" w:hint="eastAsia"/>
          <w:b/>
          <w:sz w:val="21"/>
          <w:szCs w:val="21"/>
          <w:lang w:eastAsia="ja-JP"/>
        </w:rPr>
        <w:t>廃止する</w:t>
      </w:r>
      <w:r w:rsidR="00F44804" w:rsidRPr="004B1EC2">
        <w:rPr>
          <w:rFonts w:ascii="ＭＳ Ｐ明朝" w:eastAsia="ＭＳ Ｐ明朝" w:hAnsi="ＭＳ Ｐ明朝" w:hint="eastAsia"/>
          <w:b/>
          <w:sz w:val="21"/>
          <w:szCs w:val="21"/>
        </w:rPr>
        <w:t>。また、迫害や追放に直面している</w:t>
      </w:r>
      <w:r w:rsidR="00F44804" w:rsidRPr="004B1EC2">
        <w:rPr>
          <w:rFonts w:ascii="ＭＳ Ｐ明朝" w:eastAsia="ＭＳ Ｐ明朝" w:hAnsi="ＭＳ Ｐ明朝" w:hint="eastAsia"/>
          <w:b/>
          <w:sz w:val="21"/>
          <w:szCs w:val="21"/>
          <w:lang w:eastAsia="ja-JP"/>
        </w:rPr>
        <w:t>障害のある人</w:t>
      </w:r>
      <w:r w:rsidR="00F44804" w:rsidRPr="004B1EC2">
        <w:rPr>
          <w:rFonts w:ascii="ＭＳ Ｐ明朝" w:eastAsia="ＭＳ Ｐ明朝" w:hAnsi="ＭＳ Ｐ明朝" w:hint="eastAsia"/>
          <w:b/>
          <w:sz w:val="21"/>
          <w:szCs w:val="21"/>
        </w:rPr>
        <w:t>を支援するキリスト教団体の創設者や会員</w:t>
      </w:r>
      <w:r w:rsidR="00F44804" w:rsidRPr="004B1EC2">
        <w:rPr>
          <w:rFonts w:ascii="ＭＳ Ｐ明朝" w:eastAsia="ＭＳ Ｐ明朝" w:hAnsi="ＭＳ Ｐ明朝" w:hint="eastAsia"/>
          <w:b/>
          <w:sz w:val="21"/>
          <w:szCs w:val="21"/>
          <w:lang w:eastAsia="ja-JP"/>
        </w:rPr>
        <w:t>など</w:t>
      </w:r>
      <w:r w:rsidR="00F44804" w:rsidRPr="004B1EC2">
        <w:rPr>
          <w:rFonts w:ascii="ＭＳ Ｐ明朝" w:eastAsia="ＭＳ Ｐ明朝" w:hAnsi="ＭＳ Ｐ明朝" w:hint="eastAsia"/>
          <w:b/>
          <w:sz w:val="21"/>
          <w:szCs w:val="21"/>
        </w:rPr>
        <w:t>、</w:t>
      </w:r>
      <w:r w:rsidR="00F44804" w:rsidRPr="004B1EC2">
        <w:rPr>
          <w:rFonts w:ascii="ＭＳ Ｐ明朝" w:eastAsia="ＭＳ Ｐ明朝" w:hAnsi="ＭＳ Ｐ明朝" w:hint="eastAsia"/>
          <w:b/>
          <w:sz w:val="21"/>
          <w:szCs w:val="21"/>
          <w:lang w:eastAsia="ja-JP"/>
        </w:rPr>
        <w:t>障害のある人</w:t>
      </w:r>
      <w:r w:rsidR="00F44804" w:rsidRPr="004B1EC2">
        <w:rPr>
          <w:rFonts w:ascii="ＭＳ Ｐ明朝" w:eastAsia="ＭＳ Ｐ明朝" w:hAnsi="ＭＳ Ｐ明朝" w:hint="eastAsia"/>
          <w:b/>
          <w:sz w:val="21"/>
          <w:szCs w:val="21"/>
        </w:rPr>
        <w:t>の権利擁護者が表現の自由を行使することを妨げる「政治的意見の相違」や「反動的イデオロギー」の概念を撤廃する。</w:t>
      </w:r>
    </w:p>
    <w:p w14:paraId="543D02B4" w14:textId="77777777" w:rsidR="00F44804" w:rsidRPr="004B1EC2" w:rsidRDefault="00F44804" w:rsidP="00C50FB3">
      <w:pPr>
        <w:pStyle w:val="SingleTxtG"/>
        <w:rPr>
          <w:rFonts w:ascii="ＭＳ Ｐ明朝" w:eastAsia="ＭＳ Ｐ明朝" w:hAnsi="ＭＳ Ｐ明朝"/>
          <w:b/>
          <w:sz w:val="21"/>
          <w:szCs w:val="21"/>
          <w:lang w:eastAsia="ja-JP"/>
        </w:rPr>
      </w:pPr>
    </w:p>
    <w:p w14:paraId="55FF754D" w14:textId="787CE29F"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5D3C0E" w:rsidRPr="004B1EC2">
        <w:rPr>
          <w:rFonts w:ascii="ＭＳ Ｐ明朝" w:eastAsia="ＭＳ Ｐ明朝" w:hAnsi="ＭＳ Ｐ明朝" w:hint="eastAsia"/>
          <w:sz w:val="24"/>
          <w:szCs w:val="24"/>
        </w:rPr>
        <w:t>プライバシーの尊重</w:t>
      </w:r>
      <w:r w:rsidR="005D3C0E" w:rsidRPr="004B1EC2">
        <w:rPr>
          <w:rFonts w:ascii="ＭＳ Ｐ明朝" w:eastAsia="ＭＳ Ｐ明朝" w:hAnsi="ＭＳ Ｐ明朝" w:hint="eastAsia"/>
          <w:sz w:val="24"/>
          <w:szCs w:val="24"/>
          <w:lang w:eastAsia="ja-JP"/>
        </w:rPr>
        <w:t>（第22条）</w:t>
      </w:r>
    </w:p>
    <w:p w14:paraId="4443DD9E" w14:textId="0E694E55"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43.</w:t>
      </w:r>
      <w:r w:rsidRPr="004B1EC2">
        <w:rPr>
          <w:rFonts w:ascii="ＭＳ Ｐ明朝" w:eastAsia="ＭＳ Ｐ明朝" w:hAnsi="ＭＳ Ｐ明朝"/>
          <w:bCs/>
          <w:sz w:val="21"/>
          <w:szCs w:val="21"/>
        </w:rPr>
        <w:tab/>
      </w:r>
      <w:r w:rsidR="00F44804" w:rsidRPr="004B1EC2">
        <w:rPr>
          <w:rFonts w:ascii="ＭＳ Ｐ明朝" w:eastAsia="ＭＳ Ｐ明朝" w:hAnsi="ＭＳ Ｐ明朝" w:hint="eastAsia"/>
          <w:bCs/>
          <w:sz w:val="21"/>
          <w:szCs w:val="21"/>
          <w:lang w:eastAsia="ja-JP"/>
        </w:rPr>
        <w:t>委員会は以下のことを懸念</w:t>
      </w:r>
      <w:r w:rsidR="00A6187E" w:rsidRPr="004B1EC2">
        <w:rPr>
          <w:rFonts w:ascii="ＭＳ Ｐ明朝" w:eastAsia="ＭＳ Ｐ明朝" w:hAnsi="ＭＳ Ｐ明朝" w:hint="eastAsia"/>
          <w:bCs/>
          <w:sz w:val="21"/>
          <w:szCs w:val="21"/>
          <w:lang w:eastAsia="ja-JP"/>
        </w:rPr>
        <w:t>している</w:t>
      </w:r>
      <w:r w:rsidR="00F44804" w:rsidRPr="004B1EC2">
        <w:rPr>
          <w:rFonts w:ascii="ＭＳ Ｐ明朝" w:eastAsia="ＭＳ Ｐ明朝" w:hAnsi="ＭＳ Ｐ明朝" w:hint="eastAsia"/>
          <w:bCs/>
          <w:sz w:val="21"/>
          <w:szCs w:val="21"/>
          <w:lang w:eastAsia="ja-JP"/>
        </w:rPr>
        <w:t>：</w:t>
      </w:r>
    </w:p>
    <w:p w14:paraId="7A99DDA5" w14:textId="2C6BCB85"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563EE7" w:rsidRPr="004B1EC2">
        <w:rPr>
          <w:rFonts w:ascii="ＭＳ Ｐ明朝" w:eastAsia="ＭＳ Ｐ明朝" w:hAnsi="ＭＳ Ｐ明朝" w:hint="eastAsia"/>
          <w:bCs/>
          <w:sz w:val="21"/>
          <w:szCs w:val="21"/>
          <w:lang w:eastAsia="ja-JP"/>
        </w:rPr>
        <w:t>障害のある人</w:t>
      </w:r>
      <w:r w:rsidR="00563EE7" w:rsidRPr="004B1EC2">
        <w:rPr>
          <w:rFonts w:ascii="ＭＳ Ｐ明朝" w:eastAsia="ＭＳ Ｐ明朝" w:hAnsi="ＭＳ Ｐ明朝" w:hint="eastAsia"/>
          <w:bCs/>
          <w:sz w:val="21"/>
          <w:szCs w:val="21"/>
        </w:rPr>
        <w:t>の個人情報や医療情報</w:t>
      </w:r>
      <w:r w:rsidR="00F33B91" w:rsidRPr="004B1EC2">
        <w:rPr>
          <w:rFonts w:ascii="ＭＳ Ｐ明朝" w:eastAsia="ＭＳ Ｐ明朝" w:hAnsi="ＭＳ Ｐ明朝" w:hint="eastAsia"/>
          <w:bCs/>
          <w:sz w:val="21"/>
          <w:szCs w:val="21"/>
          <w:lang w:eastAsia="ja-JP"/>
        </w:rPr>
        <w:t>の</w:t>
      </w:r>
      <w:r w:rsidR="00563EE7" w:rsidRPr="004B1EC2">
        <w:rPr>
          <w:rFonts w:ascii="ＭＳ Ｐ明朝" w:eastAsia="ＭＳ Ｐ明朝" w:hAnsi="ＭＳ Ｐ明朝" w:hint="eastAsia"/>
          <w:bCs/>
          <w:sz w:val="21"/>
          <w:szCs w:val="21"/>
          <w:lang w:eastAsia="ja-JP"/>
        </w:rPr>
        <w:t>、</w:t>
      </w:r>
      <w:r w:rsidR="007C611C" w:rsidRPr="004B1EC2">
        <w:rPr>
          <w:rFonts w:ascii="ＭＳ Ｐ明朝" w:eastAsia="ＭＳ Ｐ明朝" w:hAnsi="ＭＳ Ｐ明朝" w:hint="eastAsia"/>
          <w:bCs/>
          <w:sz w:val="21"/>
          <w:szCs w:val="21"/>
          <w:lang w:eastAsia="ja-JP"/>
        </w:rPr>
        <w:t>特</w:t>
      </w:r>
      <w:r w:rsidR="00563EE7" w:rsidRPr="004B1EC2">
        <w:rPr>
          <w:rFonts w:ascii="ＭＳ Ｐ明朝" w:eastAsia="ＭＳ Ｐ明朝" w:hAnsi="ＭＳ Ｐ明朝" w:hint="eastAsia"/>
          <w:bCs/>
          <w:sz w:val="21"/>
          <w:szCs w:val="21"/>
        </w:rPr>
        <w:t>に医療・福祉サービス現場にお</w:t>
      </w:r>
      <w:r w:rsidR="00F33B91" w:rsidRPr="004B1EC2">
        <w:rPr>
          <w:rFonts w:ascii="ＭＳ Ｐ明朝" w:eastAsia="ＭＳ Ｐ明朝" w:hAnsi="ＭＳ Ｐ明朝" w:hint="eastAsia"/>
          <w:bCs/>
          <w:sz w:val="21"/>
          <w:szCs w:val="21"/>
          <w:lang w:eastAsia="ja-JP"/>
        </w:rPr>
        <w:t>ける、</w:t>
      </w:r>
      <w:r w:rsidR="00563EE7" w:rsidRPr="004B1EC2">
        <w:rPr>
          <w:rFonts w:ascii="ＭＳ Ｐ明朝" w:eastAsia="ＭＳ Ｐ明朝" w:hAnsi="ＭＳ Ｐ明朝" w:hint="eastAsia"/>
          <w:bCs/>
          <w:sz w:val="21"/>
          <w:szCs w:val="21"/>
        </w:rPr>
        <w:t>違法</w:t>
      </w:r>
      <w:r w:rsidR="00F33B91" w:rsidRPr="004B1EC2">
        <w:rPr>
          <w:rFonts w:ascii="ＭＳ Ｐ明朝" w:eastAsia="ＭＳ Ｐ明朝" w:hAnsi="ＭＳ Ｐ明朝" w:hint="eastAsia"/>
          <w:bCs/>
          <w:sz w:val="21"/>
          <w:szCs w:val="21"/>
          <w:lang w:eastAsia="ja-JP"/>
        </w:rPr>
        <w:t>な</w:t>
      </w:r>
      <w:r w:rsidR="00563EE7" w:rsidRPr="004B1EC2">
        <w:rPr>
          <w:rFonts w:ascii="ＭＳ Ｐ明朝" w:eastAsia="ＭＳ Ｐ明朝" w:hAnsi="ＭＳ Ｐ明朝" w:hint="eastAsia"/>
          <w:bCs/>
          <w:sz w:val="21"/>
          <w:szCs w:val="21"/>
        </w:rPr>
        <w:t>共有；</w:t>
      </w:r>
    </w:p>
    <w:p w14:paraId="7BD90EAE" w14:textId="008B8B27"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00F11343" w:rsidRPr="004B1EC2">
        <w:rPr>
          <w:rFonts w:ascii="ＭＳ Ｐ明朝" w:eastAsia="ＭＳ Ｐ明朝" w:hAnsi="ＭＳ Ｐ明朝" w:hint="eastAsia"/>
          <w:bCs/>
          <w:sz w:val="21"/>
          <w:szCs w:val="21"/>
          <w:lang w:eastAsia="ja-JP"/>
        </w:rPr>
        <w:t xml:space="preserve"> </w:t>
      </w:r>
      <w:r w:rsidR="00F33B91" w:rsidRPr="004B1EC2">
        <w:rPr>
          <w:rFonts w:ascii="ＭＳ Ｐ明朝" w:eastAsia="ＭＳ Ｐ明朝" w:hAnsi="ＭＳ Ｐ明朝" w:hint="eastAsia"/>
          <w:bCs/>
          <w:sz w:val="21"/>
          <w:szCs w:val="21"/>
        </w:rPr>
        <w:t>施設内</w:t>
      </w:r>
      <w:r w:rsidR="00F33B91" w:rsidRPr="004B1EC2">
        <w:rPr>
          <w:rFonts w:ascii="ＭＳ Ｐ明朝" w:eastAsia="ＭＳ Ｐ明朝" w:hAnsi="ＭＳ Ｐ明朝" w:hint="eastAsia"/>
          <w:bCs/>
          <w:sz w:val="21"/>
          <w:szCs w:val="21"/>
          <w:lang w:eastAsia="ja-JP"/>
        </w:rPr>
        <w:t>における、</w:t>
      </w:r>
      <w:r w:rsidR="00563EE7" w:rsidRPr="004B1EC2">
        <w:rPr>
          <w:rFonts w:ascii="ＭＳ Ｐ明朝" w:eastAsia="ＭＳ Ｐ明朝" w:hAnsi="ＭＳ Ｐ明朝" w:hint="eastAsia"/>
          <w:bCs/>
          <w:sz w:val="21"/>
          <w:szCs w:val="21"/>
          <w:lang w:eastAsia="ja-JP"/>
        </w:rPr>
        <w:t>障害のある人</w:t>
      </w:r>
      <w:r w:rsidR="00563EE7" w:rsidRPr="004B1EC2">
        <w:rPr>
          <w:rFonts w:ascii="ＭＳ Ｐ明朝" w:eastAsia="ＭＳ Ｐ明朝" w:hAnsi="ＭＳ Ｐ明朝" w:hint="eastAsia"/>
          <w:bCs/>
          <w:sz w:val="21"/>
          <w:szCs w:val="21"/>
        </w:rPr>
        <w:t>、</w:t>
      </w:r>
      <w:r w:rsidR="007C611C" w:rsidRPr="004B1EC2">
        <w:rPr>
          <w:rFonts w:ascii="ＭＳ Ｐ明朝" w:eastAsia="ＭＳ Ｐ明朝" w:hAnsi="ＭＳ Ｐ明朝" w:hint="eastAsia"/>
          <w:bCs/>
          <w:sz w:val="21"/>
          <w:szCs w:val="21"/>
          <w:lang w:eastAsia="ja-JP"/>
        </w:rPr>
        <w:t>特</w:t>
      </w:r>
      <w:r w:rsidR="00563EE7" w:rsidRPr="004B1EC2">
        <w:rPr>
          <w:rFonts w:ascii="ＭＳ Ｐ明朝" w:eastAsia="ＭＳ Ｐ明朝" w:hAnsi="ＭＳ Ｐ明朝" w:hint="eastAsia"/>
          <w:bCs/>
          <w:sz w:val="21"/>
          <w:szCs w:val="21"/>
        </w:rPr>
        <w:t>に知的および/または</w:t>
      </w:r>
      <w:r w:rsidR="00225BC0" w:rsidRPr="004B1EC2">
        <w:rPr>
          <w:rFonts w:ascii="ＭＳ Ｐ明朝" w:eastAsia="ＭＳ Ｐ明朝" w:hAnsi="ＭＳ Ｐ明朝" w:hint="eastAsia"/>
          <w:bCs/>
          <w:sz w:val="21"/>
          <w:szCs w:val="21"/>
          <w:lang w:eastAsia="ja-JP"/>
        </w:rPr>
        <w:t>精神</w:t>
      </w:r>
      <w:r w:rsidR="00563EE7" w:rsidRPr="004B1EC2">
        <w:rPr>
          <w:rFonts w:ascii="ＭＳ Ｐ明朝" w:eastAsia="ＭＳ Ｐ明朝" w:hAnsi="ＭＳ Ｐ明朝" w:hint="eastAsia"/>
          <w:bCs/>
          <w:sz w:val="21"/>
          <w:szCs w:val="21"/>
        </w:rPr>
        <w:t>障害</w:t>
      </w:r>
      <w:r w:rsidR="00225BC0" w:rsidRPr="004B1EC2">
        <w:rPr>
          <w:rFonts w:ascii="ＭＳ Ｐ明朝" w:eastAsia="ＭＳ Ｐ明朝" w:hAnsi="ＭＳ Ｐ明朝" w:hint="eastAsia"/>
          <w:bCs/>
          <w:sz w:val="21"/>
          <w:szCs w:val="21"/>
          <w:lang w:eastAsia="ja-JP"/>
        </w:rPr>
        <w:t>のある人</w:t>
      </w:r>
      <w:r w:rsidR="00F33B91" w:rsidRPr="004B1EC2">
        <w:rPr>
          <w:rFonts w:ascii="ＭＳ Ｐ明朝" w:eastAsia="ＭＳ Ｐ明朝" w:hAnsi="ＭＳ Ｐ明朝" w:hint="eastAsia"/>
          <w:bCs/>
          <w:sz w:val="21"/>
          <w:szCs w:val="21"/>
          <w:lang w:eastAsia="ja-JP"/>
        </w:rPr>
        <w:t>に対する</w:t>
      </w:r>
      <w:r w:rsidR="00563EE7" w:rsidRPr="004B1EC2">
        <w:rPr>
          <w:rFonts w:ascii="ＭＳ Ｐ明朝" w:eastAsia="ＭＳ Ｐ明朝" w:hAnsi="ＭＳ Ｐ明朝" w:hint="eastAsia"/>
          <w:bCs/>
          <w:sz w:val="21"/>
          <w:szCs w:val="21"/>
        </w:rPr>
        <w:t>、同意なし</w:t>
      </w:r>
      <w:r w:rsidR="00F33B91" w:rsidRPr="004B1EC2">
        <w:rPr>
          <w:rFonts w:ascii="ＭＳ Ｐ明朝" w:eastAsia="ＭＳ Ｐ明朝" w:hAnsi="ＭＳ Ｐ明朝" w:hint="eastAsia"/>
          <w:bCs/>
          <w:sz w:val="21"/>
          <w:szCs w:val="21"/>
          <w:lang w:eastAsia="ja-JP"/>
        </w:rPr>
        <w:t>の</w:t>
      </w:r>
      <w:r w:rsidR="00563EE7" w:rsidRPr="004B1EC2">
        <w:rPr>
          <w:rFonts w:ascii="ＭＳ Ｐ明朝" w:eastAsia="ＭＳ Ｐ明朝" w:hAnsi="ＭＳ Ｐ明朝" w:hint="eastAsia"/>
          <w:bCs/>
          <w:sz w:val="21"/>
          <w:szCs w:val="21"/>
        </w:rPr>
        <w:t>監視またはモニタリング；</w:t>
      </w:r>
    </w:p>
    <w:p w14:paraId="51152045" w14:textId="09FAEAB9" w:rsidR="00C50FB3" w:rsidRPr="004B1EC2" w:rsidRDefault="00C50FB3" w:rsidP="00910C02">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563EE7" w:rsidRPr="004B1EC2">
        <w:rPr>
          <w:rFonts w:ascii="ＭＳ Ｐ明朝" w:eastAsia="ＭＳ Ｐ明朝" w:hAnsi="ＭＳ Ｐ明朝" w:hint="eastAsia"/>
          <w:bCs/>
          <w:sz w:val="21"/>
          <w:szCs w:val="21"/>
        </w:rPr>
        <w:t>個人データや画像の不正使用、オンラインでの搾取や悪用など、デジタル・プライバシーのリスク</w:t>
      </w:r>
      <w:r w:rsidRPr="004B1EC2">
        <w:rPr>
          <w:rFonts w:ascii="ＭＳ Ｐ明朝" w:eastAsia="ＭＳ Ｐ明朝" w:hAnsi="ＭＳ Ｐ明朝"/>
          <w:bCs/>
          <w:sz w:val="21"/>
          <w:szCs w:val="21"/>
        </w:rPr>
        <w:t>;</w:t>
      </w:r>
    </w:p>
    <w:p w14:paraId="3283E909" w14:textId="222C5210"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(d)</w:t>
      </w:r>
      <w:r w:rsidR="00F11343" w:rsidRPr="004B1EC2">
        <w:rPr>
          <w:rFonts w:ascii="ＭＳ Ｐ明朝" w:eastAsia="ＭＳ Ｐ明朝" w:hAnsi="ＭＳ Ｐ明朝" w:hint="eastAsia"/>
          <w:bCs/>
          <w:sz w:val="21"/>
          <w:szCs w:val="21"/>
          <w:lang w:eastAsia="ja-JP"/>
        </w:rPr>
        <w:t xml:space="preserve"> </w:t>
      </w:r>
      <w:r w:rsidR="00F33B91" w:rsidRPr="004B1EC2">
        <w:rPr>
          <w:rFonts w:ascii="ＭＳ Ｐ明朝" w:eastAsia="ＭＳ Ｐ明朝" w:hAnsi="ＭＳ Ｐ明朝" w:hint="eastAsia"/>
          <w:bCs/>
          <w:sz w:val="21"/>
          <w:szCs w:val="21"/>
        </w:rPr>
        <w:t>資金調達の</w:t>
      </w:r>
      <w:r w:rsidR="00F33B91" w:rsidRPr="004B1EC2">
        <w:rPr>
          <w:rFonts w:ascii="ＭＳ Ｐ明朝" w:eastAsia="ＭＳ Ｐ明朝" w:hAnsi="ＭＳ Ｐ明朝" w:hint="eastAsia"/>
          <w:bCs/>
          <w:sz w:val="21"/>
          <w:szCs w:val="21"/>
          <w:lang w:eastAsia="ja-JP"/>
        </w:rPr>
        <w:t>ための</w:t>
      </w:r>
      <w:r w:rsidR="00F33B91" w:rsidRPr="004B1EC2">
        <w:rPr>
          <w:rFonts w:ascii="ＭＳ Ｐ明朝" w:eastAsia="ＭＳ Ｐ明朝" w:hAnsi="ＭＳ Ｐ明朝" w:hint="eastAsia"/>
          <w:bCs/>
          <w:sz w:val="21"/>
          <w:szCs w:val="21"/>
        </w:rPr>
        <w:t>、</w:t>
      </w:r>
      <w:r w:rsidR="00F33B91" w:rsidRPr="004B1EC2">
        <w:rPr>
          <w:rFonts w:ascii="ＭＳ Ｐ明朝" w:eastAsia="ＭＳ Ｐ明朝" w:hAnsi="ＭＳ Ｐ明朝" w:hint="eastAsia"/>
          <w:bCs/>
          <w:sz w:val="21"/>
          <w:szCs w:val="21"/>
          <w:lang w:eastAsia="ja-JP"/>
        </w:rPr>
        <w:t>障害のある人</w:t>
      </w:r>
      <w:r w:rsidR="00F33B91" w:rsidRPr="004B1EC2">
        <w:rPr>
          <w:rFonts w:ascii="ＭＳ Ｐ明朝" w:eastAsia="ＭＳ Ｐ明朝" w:hAnsi="ＭＳ Ｐ明朝" w:hint="eastAsia"/>
          <w:bCs/>
          <w:sz w:val="21"/>
          <w:szCs w:val="21"/>
        </w:rPr>
        <w:t>の画像や個人</w:t>
      </w:r>
      <w:r w:rsidR="007278B7" w:rsidRPr="004B1EC2">
        <w:rPr>
          <w:rFonts w:ascii="ＭＳ Ｐ明朝" w:eastAsia="ＭＳ Ｐ明朝" w:hAnsi="ＭＳ Ｐ明朝" w:hint="eastAsia"/>
          <w:bCs/>
          <w:sz w:val="21"/>
          <w:szCs w:val="21"/>
          <w:lang w:eastAsia="ja-JP"/>
        </w:rPr>
        <w:t>記録</w:t>
      </w:r>
      <w:r w:rsidR="00F33B91" w:rsidRPr="004B1EC2">
        <w:rPr>
          <w:rFonts w:ascii="ＭＳ Ｐ明朝" w:eastAsia="ＭＳ Ｐ明朝" w:hAnsi="ＭＳ Ｐ明朝" w:hint="eastAsia"/>
          <w:bCs/>
          <w:sz w:val="21"/>
          <w:szCs w:val="21"/>
          <w:lang w:eastAsia="ja-JP"/>
        </w:rPr>
        <w:t>の</w:t>
      </w:r>
      <w:r w:rsidR="00F33B91" w:rsidRPr="004B1EC2">
        <w:rPr>
          <w:rFonts w:ascii="ＭＳ Ｐ明朝" w:eastAsia="ＭＳ Ｐ明朝" w:hAnsi="ＭＳ Ｐ明朝" w:hint="eastAsia"/>
          <w:bCs/>
          <w:sz w:val="21"/>
          <w:szCs w:val="21"/>
        </w:rPr>
        <w:t>無断使</w:t>
      </w:r>
      <w:r w:rsidR="00F33B91" w:rsidRPr="004B1EC2">
        <w:rPr>
          <w:rFonts w:ascii="ＭＳ Ｐ明朝" w:eastAsia="ＭＳ Ｐ明朝" w:hAnsi="ＭＳ Ｐ明朝" w:hint="eastAsia"/>
          <w:bCs/>
          <w:sz w:val="21"/>
          <w:szCs w:val="21"/>
          <w:lang w:eastAsia="ja-JP"/>
        </w:rPr>
        <w:t>用</w:t>
      </w:r>
      <w:r w:rsidR="00F33B91" w:rsidRPr="004B1EC2">
        <w:rPr>
          <w:rFonts w:ascii="ＭＳ Ｐ明朝" w:eastAsia="ＭＳ Ｐ明朝" w:hAnsi="ＭＳ Ｐ明朝" w:hint="eastAsia"/>
          <w:bCs/>
          <w:sz w:val="21"/>
          <w:szCs w:val="21"/>
        </w:rPr>
        <w:t>；</w:t>
      </w:r>
    </w:p>
    <w:p w14:paraId="098FBC50" w14:textId="685B62A8"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(e)</w:t>
      </w:r>
      <w:r w:rsidR="00F11343" w:rsidRPr="004B1EC2">
        <w:rPr>
          <w:rFonts w:ascii="ＭＳ Ｐ明朝" w:eastAsia="ＭＳ Ｐ明朝" w:hAnsi="ＭＳ Ｐ明朝" w:hint="eastAsia"/>
          <w:bCs/>
          <w:sz w:val="21"/>
          <w:szCs w:val="21"/>
          <w:lang w:eastAsia="ja-JP"/>
        </w:rPr>
        <w:t xml:space="preserve"> </w:t>
      </w:r>
      <w:r w:rsidR="00F33B91" w:rsidRPr="004B1EC2">
        <w:rPr>
          <w:rFonts w:ascii="ＭＳ Ｐ明朝" w:eastAsia="ＭＳ Ｐ明朝" w:hAnsi="ＭＳ Ｐ明朝" w:hint="eastAsia"/>
          <w:bCs/>
          <w:sz w:val="21"/>
          <w:szCs w:val="21"/>
          <w:lang w:eastAsia="ja-JP"/>
        </w:rPr>
        <w:t>施設</w:t>
      </w:r>
      <w:r w:rsidR="00F33B91" w:rsidRPr="004B1EC2">
        <w:rPr>
          <w:rFonts w:ascii="ＭＳ Ｐ明朝" w:eastAsia="ＭＳ Ｐ明朝" w:hAnsi="ＭＳ Ｐ明朝" w:hint="eastAsia"/>
          <w:bCs/>
          <w:sz w:val="21"/>
          <w:szCs w:val="21"/>
        </w:rPr>
        <w:t>や公共サービスにおける</w:t>
      </w:r>
      <w:r w:rsidR="00F33B91" w:rsidRPr="004B1EC2">
        <w:rPr>
          <w:rFonts w:ascii="ＭＳ Ｐ明朝" w:eastAsia="ＭＳ Ｐ明朝" w:hAnsi="ＭＳ Ｐ明朝" w:hint="eastAsia"/>
          <w:bCs/>
          <w:sz w:val="21"/>
          <w:szCs w:val="21"/>
          <w:lang w:eastAsia="ja-JP"/>
        </w:rPr>
        <w:t>、</w:t>
      </w:r>
      <w:r w:rsidR="00F33B91" w:rsidRPr="004B1EC2">
        <w:rPr>
          <w:rFonts w:ascii="ＭＳ Ｐ明朝" w:eastAsia="ＭＳ Ｐ明朝" w:hAnsi="ＭＳ Ｐ明朝" w:hint="eastAsia"/>
          <w:bCs/>
          <w:sz w:val="21"/>
          <w:szCs w:val="21"/>
        </w:rPr>
        <w:t>プライバシー保護に違反する</w:t>
      </w:r>
      <w:r w:rsidR="00F33B91" w:rsidRPr="004B1EC2">
        <w:rPr>
          <w:rFonts w:ascii="ＭＳ Ｐ明朝" w:eastAsia="ＭＳ Ｐ明朝" w:hAnsi="ＭＳ Ｐ明朝" w:hint="eastAsia"/>
          <w:bCs/>
          <w:sz w:val="21"/>
          <w:szCs w:val="21"/>
          <w:lang w:eastAsia="ja-JP"/>
        </w:rPr>
        <w:t>おそれ</w:t>
      </w:r>
      <w:r w:rsidR="00F33B91" w:rsidRPr="004B1EC2">
        <w:rPr>
          <w:rFonts w:ascii="ＭＳ Ｐ明朝" w:eastAsia="ＭＳ Ｐ明朝" w:hAnsi="ＭＳ Ｐ明朝" w:hint="eastAsia"/>
          <w:bCs/>
          <w:sz w:val="21"/>
          <w:szCs w:val="21"/>
        </w:rPr>
        <w:t>のあるデータ収集</w:t>
      </w:r>
      <w:r w:rsidR="00F33B91" w:rsidRPr="004B1EC2">
        <w:rPr>
          <w:rFonts w:ascii="ＭＳ Ｐ明朝" w:eastAsia="ＭＳ Ｐ明朝" w:hAnsi="ＭＳ Ｐ明朝" w:hint="eastAsia"/>
          <w:bCs/>
          <w:sz w:val="21"/>
          <w:szCs w:val="21"/>
          <w:lang w:eastAsia="ja-JP"/>
        </w:rPr>
        <w:t>の慣例</w:t>
      </w:r>
      <w:r w:rsidR="00F33B91" w:rsidRPr="004B1EC2">
        <w:rPr>
          <w:rFonts w:ascii="ＭＳ Ｐ明朝" w:eastAsia="ＭＳ Ｐ明朝" w:hAnsi="ＭＳ Ｐ明朝" w:hint="eastAsia"/>
          <w:bCs/>
          <w:sz w:val="21"/>
          <w:szCs w:val="21"/>
        </w:rPr>
        <w:t>；</w:t>
      </w:r>
    </w:p>
    <w:p w14:paraId="6A380BD2" w14:textId="253DF72E"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(f)</w:t>
      </w:r>
      <w:r w:rsidR="00F11343" w:rsidRPr="004B1EC2">
        <w:rPr>
          <w:rFonts w:ascii="ＭＳ Ｐ明朝" w:eastAsia="ＭＳ Ｐ明朝" w:hAnsi="ＭＳ Ｐ明朝" w:hint="eastAsia"/>
          <w:bCs/>
          <w:sz w:val="21"/>
          <w:szCs w:val="21"/>
          <w:lang w:eastAsia="ja-JP"/>
        </w:rPr>
        <w:t xml:space="preserve"> </w:t>
      </w:r>
      <w:r w:rsidR="00F33B91" w:rsidRPr="004B1EC2">
        <w:rPr>
          <w:rFonts w:ascii="ＭＳ Ｐ明朝" w:eastAsia="ＭＳ Ｐ明朝" w:hAnsi="ＭＳ Ｐ明朝" w:hint="eastAsia"/>
          <w:bCs/>
          <w:sz w:val="21"/>
          <w:szCs w:val="21"/>
          <w:lang w:eastAsia="ja-JP"/>
        </w:rPr>
        <w:t>障害のある人</w:t>
      </w:r>
      <w:r w:rsidR="00F33B91" w:rsidRPr="004B1EC2">
        <w:rPr>
          <w:rFonts w:ascii="ＭＳ Ｐ明朝" w:eastAsia="ＭＳ Ｐ明朝" w:hAnsi="ＭＳ Ｐ明朝" w:hint="eastAsia"/>
          <w:bCs/>
          <w:sz w:val="21"/>
          <w:szCs w:val="21"/>
        </w:rPr>
        <w:t>の権利を擁護する団体に対する迫害。</w:t>
      </w:r>
    </w:p>
    <w:p w14:paraId="032A716D" w14:textId="173E9697"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44.</w:t>
      </w:r>
      <w:r w:rsidRPr="004B1EC2">
        <w:rPr>
          <w:rFonts w:ascii="ＭＳ Ｐ明朝" w:eastAsia="ＭＳ Ｐ明朝" w:hAnsi="ＭＳ Ｐ明朝"/>
          <w:b/>
          <w:sz w:val="21"/>
          <w:szCs w:val="21"/>
        </w:rPr>
        <w:tab/>
      </w:r>
      <w:r w:rsidR="00626E76" w:rsidRPr="004B1EC2">
        <w:rPr>
          <w:rFonts w:ascii="ＭＳ Ｐ明朝" w:eastAsia="ＭＳ Ｐ明朝" w:hAnsi="ＭＳ Ｐ明朝" w:hint="eastAsia"/>
          <w:b/>
          <w:sz w:val="21"/>
          <w:szCs w:val="21"/>
          <w:lang w:eastAsia="ja-JP"/>
        </w:rPr>
        <w:t>委員会は締結国に対して、以下のことを行うよう勧告する：</w:t>
      </w:r>
    </w:p>
    <w:p w14:paraId="64CD448E" w14:textId="249272C3" w:rsidR="007278B7"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(a)</w:t>
      </w:r>
      <w:r w:rsidR="00F11343" w:rsidRPr="004B1EC2">
        <w:rPr>
          <w:rFonts w:ascii="ＭＳ Ｐ明朝" w:eastAsia="ＭＳ Ｐ明朝" w:hAnsi="ＭＳ Ｐ明朝" w:hint="eastAsia"/>
          <w:b/>
          <w:sz w:val="21"/>
          <w:szCs w:val="21"/>
          <w:lang w:eastAsia="ja-JP"/>
        </w:rPr>
        <w:t xml:space="preserve"> </w:t>
      </w:r>
      <w:r w:rsidR="007278B7" w:rsidRPr="004B1EC2">
        <w:rPr>
          <w:rFonts w:ascii="ＭＳ Ｐ明朝" w:eastAsia="ＭＳ Ｐ明朝" w:hAnsi="ＭＳ Ｐ明朝" w:hint="eastAsia"/>
          <w:b/>
          <w:sz w:val="21"/>
          <w:szCs w:val="21"/>
        </w:rPr>
        <w:t>個人記録および医療記録の不正開示を防止するための対策を実施し、あらゆる場面でのプライバシー保護を確保する；</w:t>
      </w:r>
    </w:p>
    <w:p w14:paraId="651EE3A9" w14:textId="15927253"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(b)</w:t>
      </w:r>
      <w:r w:rsidR="00F11343" w:rsidRPr="004B1EC2">
        <w:rPr>
          <w:rFonts w:ascii="ＭＳ Ｐ明朝" w:eastAsia="ＭＳ Ｐ明朝" w:hAnsi="ＭＳ Ｐ明朝" w:hint="eastAsia"/>
          <w:b/>
          <w:sz w:val="21"/>
          <w:szCs w:val="21"/>
          <w:lang w:eastAsia="ja-JP"/>
        </w:rPr>
        <w:t xml:space="preserve"> </w:t>
      </w:r>
      <w:r w:rsidR="007278B7" w:rsidRPr="004B1EC2">
        <w:rPr>
          <w:rFonts w:ascii="ＭＳ Ｐ明朝" w:eastAsia="ＭＳ Ｐ明朝" w:hAnsi="ＭＳ Ｐ明朝" w:hint="eastAsia"/>
          <w:b/>
          <w:sz w:val="21"/>
          <w:szCs w:val="21"/>
        </w:rPr>
        <w:t>施設</w:t>
      </w:r>
      <w:r w:rsidR="007278B7" w:rsidRPr="004B1EC2">
        <w:rPr>
          <w:rFonts w:ascii="ＭＳ Ｐ明朝" w:eastAsia="ＭＳ Ｐ明朝" w:hAnsi="ＭＳ Ｐ明朝" w:hint="eastAsia"/>
          <w:b/>
          <w:sz w:val="21"/>
          <w:szCs w:val="21"/>
          <w:lang w:eastAsia="ja-JP"/>
        </w:rPr>
        <w:t>での障害のある人</w:t>
      </w:r>
      <w:r w:rsidR="007278B7" w:rsidRPr="004B1EC2">
        <w:rPr>
          <w:rFonts w:ascii="ＭＳ Ｐ明朝" w:eastAsia="ＭＳ Ｐ明朝" w:hAnsi="ＭＳ Ｐ明朝" w:hint="eastAsia"/>
          <w:b/>
          <w:sz w:val="21"/>
          <w:szCs w:val="21"/>
        </w:rPr>
        <w:t>の監視とモニタリングが、法的</w:t>
      </w:r>
      <w:r w:rsidR="007278B7" w:rsidRPr="004B1EC2">
        <w:rPr>
          <w:rFonts w:ascii="ＭＳ Ｐ明朝" w:eastAsia="ＭＳ Ｐ明朝" w:hAnsi="ＭＳ Ｐ明朝" w:hint="eastAsia"/>
          <w:b/>
          <w:sz w:val="21"/>
          <w:szCs w:val="21"/>
          <w:lang w:eastAsia="ja-JP"/>
        </w:rPr>
        <w:t>保護策（</w:t>
      </w:r>
      <w:r w:rsidR="007278B7" w:rsidRPr="004B1EC2">
        <w:rPr>
          <w:rFonts w:ascii="ＭＳ Ｐ明朝" w:eastAsia="ＭＳ Ｐ明朝" w:hAnsi="ＭＳ Ｐ明朝"/>
          <w:b/>
          <w:sz w:val="21"/>
          <w:szCs w:val="21"/>
          <w:lang w:eastAsia="ja-JP"/>
        </w:rPr>
        <w:t>legal safeguard</w:t>
      </w:r>
      <w:r w:rsidR="007278B7" w:rsidRPr="004B1EC2">
        <w:rPr>
          <w:rFonts w:ascii="ＭＳ Ｐ明朝" w:eastAsia="ＭＳ Ｐ明朝" w:hAnsi="ＭＳ Ｐ明朝" w:hint="eastAsia"/>
          <w:b/>
          <w:sz w:val="21"/>
          <w:szCs w:val="21"/>
          <w:lang w:eastAsia="ja-JP"/>
        </w:rPr>
        <w:t>）</w:t>
      </w:r>
      <w:r w:rsidR="007278B7" w:rsidRPr="004B1EC2">
        <w:rPr>
          <w:rFonts w:ascii="ＭＳ Ｐ明朝" w:eastAsia="ＭＳ Ｐ明朝" w:hAnsi="ＭＳ Ｐ明朝" w:hint="eastAsia"/>
          <w:b/>
          <w:sz w:val="21"/>
          <w:szCs w:val="21"/>
        </w:rPr>
        <w:t>に準拠していることを確認する；</w:t>
      </w:r>
    </w:p>
    <w:p w14:paraId="6D10B7A3" w14:textId="4C981466"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(c)</w:t>
      </w:r>
      <w:r w:rsidR="00F11343" w:rsidRPr="004B1EC2">
        <w:rPr>
          <w:rFonts w:ascii="ＭＳ Ｐ明朝" w:eastAsia="ＭＳ Ｐ明朝" w:hAnsi="ＭＳ Ｐ明朝" w:hint="eastAsia"/>
          <w:b/>
          <w:sz w:val="21"/>
          <w:szCs w:val="21"/>
          <w:lang w:eastAsia="ja-JP"/>
        </w:rPr>
        <w:t xml:space="preserve"> </w:t>
      </w:r>
      <w:r w:rsidR="007278B7" w:rsidRPr="004B1EC2">
        <w:rPr>
          <w:rFonts w:ascii="ＭＳ Ｐ明朝" w:eastAsia="ＭＳ Ｐ明朝" w:hAnsi="ＭＳ Ｐ明朝" w:hint="eastAsia"/>
          <w:b/>
          <w:sz w:val="21"/>
          <w:szCs w:val="21"/>
        </w:rPr>
        <w:t>オンライン上の搾取や不正なデータ共有に対する対策を含め、</w:t>
      </w:r>
      <w:r w:rsidR="007278B7" w:rsidRPr="004B1EC2">
        <w:rPr>
          <w:rFonts w:ascii="ＭＳ Ｐ明朝" w:eastAsia="ＭＳ Ｐ明朝" w:hAnsi="ＭＳ Ｐ明朝" w:hint="eastAsia"/>
          <w:b/>
          <w:sz w:val="21"/>
          <w:szCs w:val="21"/>
          <w:lang w:eastAsia="ja-JP"/>
        </w:rPr>
        <w:t>障害のある人</w:t>
      </w:r>
      <w:r w:rsidR="007278B7" w:rsidRPr="004B1EC2">
        <w:rPr>
          <w:rFonts w:ascii="ＭＳ Ｐ明朝" w:eastAsia="ＭＳ Ｐ明朝" w:hAnsi="ＭＳ Ｐ明朝" w:hint="eastAsia"/>
          <w:b/>
          <w:sz w:val="21"/>
          <w:szCs w:val="21"/>
        </w:rPr>
        <w:t>のデジタルプライバシー保護を強化する；</w:t>
      </w:r>
    </w:p>
    <w:p w14:paraId="3561E1F9" w14:textId="7817EB6E"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(d)</w:t>
      </w:r>
      <w:r w:rsidR="00F11343" w:rsidRPr="004B1EC2">
        <w:rPr>
          <w:rFonts w:ascii="ＭＳ Ｐ明朝" w:eastAsia="ＭＳ Ｐ明朝" w:hAnsi="ＭＳ Ｐ明朝" w:hint="eastAsia"/>
          <w:b/>
          <w:sz w:val="21"/>
          <w:szCs w:val="21"/>
          <w:lang w:eastAsia="ja-JP"/>
        </w:rPr>
        <w:t xml:space="preserve"> </w:t>
      </w:r>
      <w:r w:rsidR="007278B7" w:rsidRPr="004B1EC2">
        <w:rPr>
          <w:rFonts w:ascii="ＭＳ Ｐ明朝" w:eastAsia="ＭＳ Ｐ明朝" w:hAnsi="ＭＳ Ｐ明朝" w:hint="eastAsia"/>
          <w:b/>
          <w:sz w:val="21"/>
          <w:szCs w:val="21"/>
        </w:rPr>
        <w:t>資金調達や販売促進を目的とした、個人的な画像や</w:t>
      </w:r>
      <w:r w:rsidR="007278B7" w:rsidRPr="004B1EC2">
        <w:rPr>
          <w:rFonts w:ascii="ＭＳ Ｐ明朝" w:eastAsia="ＭＳ Ｐ明朝" w:hAnsi="ＭＳ Ｐ明朝" w:hint="eastAsia"/>
          <w:b/>
          <w:sz w:val="21"/>
          <w:szCs w:val="21"/>
          <w:lang w:eastAsia="ja-JP"/>
        </w:rPr>
        <w:t>記録</w:t>
      </w:r>
      <w:r w:rsidR="007278B7" w:rsidRPr="004B1EC2">
        <w:rPr>
          <w:rFonts w:ascii="ＭＳ Ｐ明朝" w:eastAsia="ＭＳ Ｐ明朝" w:hAnsi="ＭＳ Ｐ明朝" w:hint="eastAsia"/>
          <w:b/>
          <w:sz w:val="21"/>
          <w:szCs w:val="21"/>
        </w:rPr>
        <w:t>の不正使用を防止する；</w:t>
      </w:r>
    </w:p>
    <w:p w14:paraId="0726EDBE" w14:textId="1A755A35"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(e)</w:t>
      </w:r>
      <w:r w:rsidR="00F11343" w:rsidRPr="004B1EC2">
        <w:rPr>
          <w:rFonts w:ascii="ＭＳ Ｐ明朝" w:eastAsia="ＭＳ Ｐ明朝" w:hAnsi="ＭＳ Ｐ明朝" w:hint="eastAsia"/>
          <w:b/>
          <w:sz w:val="21"/>
          <w:szCs w:val="21"/>
          <w:lang w:eastAsia="ja-JP"/>
        </w:rPr>
        <w:t xml:space="preserve"> </w:t>
      </w:r>
      <w:r w:rsidR="007278B7" w:rsidRPr="004B1EC2">
        <w:rPr>
          <w:rFonts w:ascii="ＭＳ Ｐ明朝" w:eastAsia="ＭＳ Ｐ明朝" w:hAnsi="ＭＳ Ｐ明朝" w:hint="eastAsia"/>
          <w:b/>
          <w:sz w:val="21"/>
          <w:szCs w:val="21"/>
        </w:rPr>
        <w:t>データ収集の実践において</w:t>
      </w:r>
      <w:r w:rsidR="007278B7" w:rsidRPr="004B1EC2">
        <w:rPr>
          <w:rFonts w:ascii="ＭＳ Ｐ明朝" w:eastAsia="ＭＳ Ｐ明朝" w:hAnsi="ＭＳ Ｐ明朝" w:hint="eastAsia"/>
          <w:b/>
          <w:sz w:val="21"/>
          <w:szCs w:val="21"/>
          <w:lang w:eastAsia="ja-JP"/>
        </w:rPr>
        <w:t>、</w:t>
      </w:r>
      <w:r w:rsidR="007278B7" w:rsidRPr="004B1EC2">
        <w:rPr>
          <w:rFonts w:ascii="ＭＳ Ｐ明朝" w:eastAsia="ＭＳ Ｐ明朝" w:hAnsi="ＭＳ Ｐ明朝" w:hint="eastAsia"/>
          <w:b/>
          <w:sz w:val="21"/>
          <w:szCs w:val="21"/>
        </w:rPr>
        <w:t>プライバシーの権利が尊重され、障害のある人が自分の個人情報の使用方法を</w:t>
      </w:r>
      <w:r w:rsidR="007278B7" w:rsidRPr="004B1EC2">
        <w:rPr>
          <w:rFonts w:ascii="ＭＳ Ｐ明朝" w:eastAsia="ＭＳ Ｐ明朝" w:hAnsi="ＭＳ Ｐ明朝" w:hint="eastAsia"/>
          <w:b/>
          <w:sz w:val="21"/>
          <w:szCs w:val="21"/>
          <w:lang w:eastAsia="ja-JP"/>
        </w:rPr>
        <w:t>管理</w:t>
      </w:r>
      <w:r w:rsidR="007278B7" w:rsidRPr="004B1EC2">
        <w:rPr>
          <w:rFonts w:ascii="ＭＳ Ｐ明朝" w:eastAsia="ＭＳ Ｐ明朝" w:hAnsi="ＭＳ Ｐ明朝" w:hint="eastAsia"/>
          <w:b/>
          <w:sz w:val="21"/>
          <w:szCs w:val="21"/>
        </w:rPr>
        <w:t>できることを保証する。</w:t>
      </w:r>
    </w:p>
    <w:p w14:paraId="7B7B5528" w14:textId="11317A23"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(f)</w:t>
      </w:r>
      <w:r w:rsidR="00F11343" w:rsidRPr="004B1EC2">
        <w:rPr>
          <w:rFonts w:ascii="ＭＳ Ｐ明朝" w:eastAsia="ＭＳ Ｐ明朝" w:hAnsi="ＭＳ Ｐ明朝" w:hint="eastAsia"/>
          <w:b/>
          <w:sz w:val="21"/>
          <w:szCs w:val="21"/>
          <w:lang w:eastAsia="ja-JP"/>
        </w:rPr>
        <w:t xml:space="preserve"> </w:t>
      </w:r>
      <w:r w:rsidR="00C7643D" w:rsidRPr="004B1EC2">
        <w:rPr>
          <w:rFonts w:ascii="ＭＳ Ｐ明朝" w:eastAsia="ＭＳ Ｐ明朝" w:hAnsi="ＭＳ Ｐ明朝" w:hint="eastAsia"/>
          <w:b/>
          <w:sz w:val="21"/>
          <w:szCs w:val="21"/>
          <w:lang w:eastAsia="ja-JP"/>
        </w:rPr>
        <w:t>障害のある人</w:t>
      </w:r>
      <w:r w:rsidR="00C7643D" w:rsidRPr="004B1EC2">
        <w:rPr>
          <w:rFonts w:ascii="ＭＳ Ｐ明朝" w:eastAsia="ＭＳ Ｐ明朝" w:hAnsi="ＭＳ Ｐ明朝" w:hint="eastAsia"/>
          <w:b/>
          <w:sz w:val="21"/>
          <w:szCs w:val="21"/>
        </w:rPr>
        <w:t>の権利を主張するデジタルプラットフォームへの迫害と弾圧をやめ</w:t>
      </w:r>
      <w:r w:rsidR="00C7643D" w:rsidRPr="004B1EC2">
        <w:rPr>
          <w:rFonts w:ascii="ＭＳ Ｐ明朝" w:eastAsia="ＭＳ Ｐ明朝" w:hAnsi="ＭＳ Ｐ明朝" w:hint="eastAsia"/>
          <w:b/>
          <w:sz w:val="21"/>
          <w:szCs w:val="21"/>
          <w:lang w:eastAsia="ja-JP"/>
        </w:rPr>
        <w:t>る。また</w:t>
      </w:r>
      <w:r w:rsidR="00C7643D" w:rsidRPr="004B1EC2">
        <w:rPr>
          <w:rFonts w:ascii="ＭＳ Ｐ明朝" w:eastAsia="ＭＳ Ｐ明朝" w:hAnsi="ＭＳ Ｐ明朝" w:hint="eastAsia"/>
          <w:b/>
          <w:sz w:val="21"/>
          <w:szCs w:val="21"/>
        </w:rPr>
        <w:t>これらの組織を不当に標的にするような反テロ法の改正を控える。</w:t>
      </w:r>
    </w:p>
    <w:p w14:paraId="6F278F70" w14:textId="77777777" w:rsidR="00A252FE" w:rsidRPr="004B1EC2" w:rsidRDefault="00A252FE" w:rsidP="00C50FB3">
      <w:pPr>
        <w:pStyle w:val="SingleTxtG"/>
        <w:rPr>
          <w:rFonts w:ascii="ＭＳ Ｐ明朝" w:eastAsia="ＭＳ Ｐ明朝" w:hAnsi="ＭＳ Ｐ明朝"/>
          <w:b/>
          <w:sz w:val="21"/>
          <w:szCs w:val="21"/>
        </w:rPr>
      </w:pPr>
    </w:p>
    <w:p w14:paraId="457ED625" w14:textId="29063D0A"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5D3C0E" w:rsidRPr="004B1EC2">
        <w:rPr>
          <w:rFonts w:ascii="ＭＳ Ｐ明朝" w:eastAsia="ＭＳ Ｐ明朝" w:hAnsi="ＭＳ Ｐ明朝" w:hint="eastAsia"/>
          <w:sz w:val="24"/>
          <w:szCs w:val="24"/>
        </w:rPr>
        <w:t>家庭と家族の尊重</w:t>
      </w:r>
      <w:r w:rsidR="005D3C0E" w:rsidRPr="004B1EC2">
        <w:rPr>
          <w:rFonts w:ascii="ＭＳ Ｐ明朝" w:eastAsia="ＭＳ Ｐ明朝" w:hAnsi="ＭＳ Ｐ明朝" w:hint="eastAsia"/>
          <w:sz w:val="24"/>
          <w:szCs w:val="24"/>
          <w:lang w:eastAsia="ja-JP"/>
        </w:rPr>
        <w:t>（第23条）</w:t>
      </w:r>
    </w:p>
    <w:p w14:paraId="2DEA1199" w14:textId="3DC37E3F"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45.</w:t>
      </w:r>
      <w:r w:rsidRPr="004B1EC2">
        <w:rPr>
          <w:rFonts w:ascii="ＭＳ Ｐ明朝" w:eastAsia="ＭＳ Ｐ明朝" w:hAnsi="ＭＳ Ｐ明朝"/>
          <w:bCs/>
          <w:sz w:val="21"/>
          <w:szCs w:val="21"/>
        </w:rPr>
        <w:tab/>
      </w:r>
      <w:r w:rsidR="00C7643D" w:rsidRPr="004B1EC2">
        <w:rPr>
          <w:rFonts w:ascii="ＭＳ Ｐ明朝" w:eastAsia="ＭＳ Ｐ明朝" w:hAnsi="ＭＳ Ｐ明朝" w:hint="eastAsia"/>
          <w:bCs/>
          <w:sz w:val="21"/>
          <w:szCs w:val="21"/>
          <w:lang w:eastAsia="ja-JP"/>
        </w:rPr>
        <w:t>委員会は下記</w:t>
      </w:r>
      <w:r w:rsidR="007C611C" w:rsidRPr="004B1EC2">
        <w:rPr>
          <w:rFonts w:ascii="ＭＳ Ｐ明朝" w:eastAsia="ＭＳ Ｐ明朝" w:hAnsi="ＭＳ Ｐ明朝" w:hint="eastAsia"/>
          <w:bCs/>
          <w:sz w:val="21"/>
          <w:szCs w:val="21"/>
          <w:lang w:eastAsia="ja-JP"/>
        </w:rPr>
        <w:t>について</w:t>
      </w:r>
      <w:r w:rsidR="00C7643D" w:rsidRPr="004B1EC2">
        <w:rPr>
          <w:rFonts w:ascii="ＭＳ Ｐ明朝" w:eastAsia="ＭＳ Ｐ明朝" w:hAnsi="ＭＳ Ｐ明朝" w:hint="eastAsia"/>
          <w:bCs/>
          <w:sz w:val="21"/>
          <w:szCs w:val="21"/>
          <w:lang w:eastAsia="ja-JP"/>
        </w:rPr>
        <w:t>懸念を持って留意する：</w:t>
      </w:r>
    </w:p>
    <w:p w14:paraId="07B1F15A" w14:textId="25FD0E28"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2D0D07" w:rsidRPr="004B1EC2">
        <w:rPr>
          <w:rFonts w:ascii="ＭＳ Ｐ明朝" w:eastAsia="ＭＳ Ｐ明朝" w:hAnsi="ＭＳ Ｐ明朝" w:hint="eastAsia"/>
          <w:bCs/>
          <w:sz w:val="21"/>
          <w:szCs w:val="21"/>
        </w:rPr>
        <w:t>里親家庭</w:t>
      </w:r>
      <w:r w:rsidR="002D0D07" w:rsidRPr="004B1EC2">
        <w:rPr>
          <w:rFonts w:ascii="ＭＳ Ｐ明朝" w:eastAsia="ＭＳ Ｐ明朝" w:hAnsi="ＭＳ Ｐ明朝" w:hint="eastAsia"/>
          <w:bCs/>
          <w:sz w:val="21"/>
          <w:szCs w:val="21"/>
          <w:lang w:eastAsia="ja-JP"/>
        </w:rPr>
        <w:t>に対する、</w:t>
      </w:r>
      <w:r w:rsidR="00C7643D" w:rsidRPr="004B1EC2">
        <w:rPr>
          <w:rFonts w:ascii="ＭＳ Ｐ明朝" w:eastAsia="ＭＳ Ｐ明朝" w:hAnsi="ＭＳ Ｐ明朝" w:hint="eastAsia"/>
          <w:bCs/>
          <w:sz w:val="21"/>
          <w:szCs w:val="21"/>
        </w:rPr>
        <w:t>障害</w:t>
      </w:r>
      <w:r w:rsidR="00C7643D" w:rsidRPr="004B1EC2">
        <w:rPr>
          <w:rFonts w:ascii="ＭＳ Ｐ明朝" w:eastAsia="ＭＳ Ｐ明朝" w:hAnsi="ＭＳ Ｐ明朝" w:hint="eastAsia"/>
          <w:bCs/>
          <w:sz w:val="21"/>
          <w:szCs w:val="21"/>
          <w:lang w:eastAsia="ja-JP"/>
        </w:rPr>
        <w:t>のある子ども</w:t>
      </w:r>
      <w:r w:rsidR="00C7643D" w:rsidRPr="004B1EC2">
        <w:rPr>
          <w:rFonts w:ascii="ＭＳ Ｐ明朝" w:eastAsia="ＭＳ Ｐ明朝" w:hAnsi="ＭＳ Ｐ明朝" w:hint="eastAsia"/>
          <w:bCs/>
          <w:sz w:val="21"/>
          <w:szCs w:val="21"/>
        </w:rPr>
        <w:t>を預かっている状況やそのニーズ</w:t>
      </w:r>
      <w:r w:rsidR="002D0D07" w:rsidRPr="004B1EC2">
        <w:rPr>
          <w:rFonts w:ascii="ＭＳ Ｐ明朝" w:eastAsia="ＭＳ Ｐ明朝" w:hAnsi="ＭＳ Ｐ明朝" w:hint="eastAsia"/>
          <w:bCs/>
          <w:sz w:val="21"/>
          <w:szCs w:val="21"/>
          <w:lang w:eastAsia="ja-JP"/>
        </w:rPr>
        <w:t>についての</w:t>
      </w:r>
      <w:r w:rsidR="00C7643D" w:rsidRPr="004B1EC2">
        <w:rPr>
          <w:rFonts w:ascii="ＭＳ Ｐ明朝" w:eastAsia="ＭＳ Ｐ明朝" w:hAnsi="ＭＳ Ｐ明朝" w:hint="eastAsia"/>
          <w:bCs/>
          <w:sz w:val="21"/>
          <w:szCs w:val="21"/>
        </w:rPr>
        <w:t>、</w:t>
      </w:r>
      <w:r w:rsidR="00C7643D" w:rsidRPr="004B1EC2">
        <w:rPr>
          <w:rFonts w:ascii="ＭＳ Ｐ明朝" w:eastAsia="ＭＳ Ｐ明朝" w:hAnsi="ＭＳ Ｐ明朝" w:hint="eastAsia"/>
          <w:bCs/>
          <w:sz w:val="21"/>
          <w:szCs w:val="21"/>
          <w:lang w:eastAsia="ja-JP"/>
        </w:rPr>
        <w:t>締結国の</w:t>
      </w:r>
      <w:r w:rsidR="002D0D07" w:rsidRPr="004B1EC2">
        <w:rPr>
          <w:rFonts w:ascii="ＭＳ Ｐ明朝" w:eastAsia="ＭＳ Ｐ明朝" w:hAnsi="ＭＳ Ｐ明朝" w:hint="eastAsia"/>
          <w:bCs/>
          <w:sz w:val="21"/>
          <w:szCs w:val="21"/>
          <w:lang w:eastAsia="ja-JP"/>
        </w:rPr>
        <w:t>当局</w:t>
      </w:r>
      <w:r w:rsidR="00C7643D" w:rsidRPr="004B1EC2">
        <w:rPr>
          <w:rFonts w:ascii="ＭＳ Ｐ明朝" w:eastAsia="ＭＳ Ｐ明朝" w:hAnsi="ＭＳ Ｐ明朝" w:hint="eastAsia"/>
          <w:bCs/>
          <w:sz w:val="21"/>
          <w:szCs w:val="21"/>
        </w:rPr>
        <w:t>による定期的な評価がない；</w:t>
      </w:r>
    </w:p>
    <w:p w14:paraId="5084CA35" w14:textId="55266E66"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00F11343" w:rsidRPr="004B1EC2">
        <w:rPr>
          <w:rFonts w:ascii="ＭＳ Ｐ明朝" w:eastAsia="ＭＳ Ｐ明朝" w:hAnsi="ＭＳ Ｐ明朝" w:hint="eastAsia"/>
          <w:bCs/>
          <w:sz w:val="21"/>
          <w:szCs w:val="21"/>
          <w:lang w:eastAsia="ja-JP"/>
        </w:rPr>
        <w:t xml:space="preserve"> </w:t>
      </w:r>
      <w:r w:rsidR="00CC0569" w:rsidRPr="004B1EC2">
        <w:rPr>
          <w:rFonts w:ascii="ＭＳ Ｐ明朝" w:eastAsia="ＭＳ Ｐ明朝" w:hAnsi="ＭＳ Ｐ明朝" w:hint="eastAsia"/>
          <w:bCs/>
          <w:sz w:val="21"/>
          <w:szCs w:val="21"/>
        </w:rPr>
        <w:t>結婚して子どもを持つことを望む</w:t>
      </w:r>
      <w:r w:rsidR="00CC0569" w:rsidRPr="004B1EC2">
        <w:rPr>
          <w:rFonts w:ascii="ＭＳ Ｐ明朝" w:eastAsia="ＭＳ Ｐ明朝" w:hAnsi="ＭＳ Ｐ明朝" w:hint="eastAsia"/>
          <w:bCs/>
          <w:sz w:val="21"/>
          <w:szCs w:val="21"/>
          <w:lang w:eastAsia="ja-JP"/>
        </w:rPr>
        <w:t>障害のある人</w:t>
      </w:r>
      <w:r w:rsidR="00CC0569" w:rsidRPr="004B1EC2">
        <w:rPr>
          <w:rFonts w:ascii="ＭＳ Ｐ明朝" w:eastAsia="ＭＳ Ｐ明朝" w:hAnsi="ＭＳ Ｐ明朝" w:hint="eastAsia"/>
          <w:bCs/>
          <w:sz w:val="21"/>
          <w:szCs w:val="21"/>
        </w:rPr>
        <w:t>に対する具体的な支援がない</w:t>
      </w:r>
      <w:r w:rsidR="00CC0569" w:rsidRPr="004B1EC2">
        <w:rPr>
          <w:rFonts w:ascii="ＭＳ Ｐ明朝" w:eastAsia="ＭＳ Ｐ明朝" w:hAnsi="ＭＳ Ｐ明朝" w:hint="eastAsia"/>
          <w:bCs/>
          <w:sz w:val="21"/>
          <w:szCs w:val="21"/>
          <w:lang w:eastAsia="ja-JP"/>
        </w:rPr>
        <w:t>。障害のある人</w:t>
      </w:r>
      <w:r w:rsidR="00CC0569" w:rsidRPr="004B1EC2">
        <w:rPr>
          <w:rFonts w:ascii="ＭＳ Ｐ明朝" w:eastAsia="ＭＳ Ｐ明朝" w:hAnsi="ＭＳ Ｐ明朝" w:hint="eastAsia"/>
          <w:bCs/>
          <w:sz w:val="21"/>
          <w:szCs w:val="21"/>
        </w:rPr>
        <w:t>の性と生殖に関する権利と健康に関する体系的な研修がない；</w:t>
      </w:r>
    </w:p>
    <w:p w14:paraId="114E3C28" w14:textId="70933B4E"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CC0569" w:rsidRPr="004B1EC2">
        <w:rPr>
          <w:rFonts w:ascii="ＭＳ Ｐ明朝" w:eastAsia="ＭＳ Ｐ明朝" w:hAnsi="ＭＳ Ｐ明朝" w:hint="eastAsia"/>
          <w:bCs/>
          <w:sz w:val="21"/>
          <w:szCs w:val="21"/>
        </w:rPr>
        <w:t>遺伝学的検査に関して十分なカウンセリングが行われていないため、</w:t>
      </w:r>
      <w:r w:rsidR="00B3144B" w:rsidRPr="004B1EC2">
        <w:rPr>
          <w:rFonts w:ascii="ＭＳ Ｐ明朝" w:eastAsia="ＭＳ Ｐ明朝" w:hAnsi="ＭＳ Ｐ明朝" w:hint="eastAsia"/>
          <w:bCs/>
          <w:sz w:val="21"/>
          <w:szCs w:val="21"/>
          <w:lang w:eastAsia="ja-JP"/>
        </w:rPr>
        <w:t>障害のある人が</w:t>
      </w:r>
      <w:r w:rsidR="00CC0569" w:rsidRPr="004B1EC2">
        <w:rPr>
          <w:rFonts w:ascii="ＭＳ Ｐ明朝" w:eastAsia="ＭＳ Ｐ明朝" w:hAnsi="ＭＳ Ｐ明朝" w:hint="eastAsia"/>
          <w:bCs/>
          <w:sz w:val="21"/>
          <w:szCs w:val="21"/>
        </w:rPr>
        <w:t>障害のある子どもを持つことになった場合、中絶を</w:t>
      </w:r>
      <w:r w:rsidR="00B3144B" w:rsidRPr="004B1EC2">
        <w:rPr>
          <w:rFonts w:ascii="ＭＳ Ｐ明朝" w:eastAsia="ＭＳ Ｐ明朝" w:hAnsi="ＭＳ Ｐ明朝" w:hint="eastAsia"/>
          <w:bCs/>
          <w:sz w:val="21"/>
          <w:szCs w:val="21"/>
          <w:lang w:eastAsia="ja-JP"/>
        </w:rPr>
        <w:t>考える</w:t>
      </w:r>
      <w:r w:rsidR="00CC0569" w:rsidRPr="004B1EC2">
        <w:rPr>
          <w:rFonts w:ascii="ＭＳ Ｐ明朝" w:eastAsia="ＭＳ Ｐ明朝" w:hAnsi="ＭＳ Ｐ明朝" w:hint="eastAsia"/>
          <w:bCs/>
          <w:sz w:val="21"/>
          <w:szCs w:val="21"/>
        </w:rPr>
        <w:t>よう強要する可能性がある。</w:t>
      </w:r>
    </w:p>
    <w:p w14:paraId="01668966" w14:textId="5FD5612C"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lastRenderedPageBreak/>
        <w:t>46.</w:t>
      </w:r>
      <w:r w:rsidRPr="004B1EC2">
        <w:rPr>
          <w:rFonts w:ascii="ＭＳ Ｐ明朝" w:eastAsia="ＭＳ Ｐ明朝" w:hAnsi="ＭＳ Ｐ明朝"/>
          <w:b/>
          <w:sz w:val="21"/>
          <w:szCs w:val="21"/>
        </w:rPr>
        <w:tab/>
      </w:r>
      <w:r w:rsidR="00B3144B" w:rsidRPr="004B1EC2">
        <w:rPr>
          <w:rFonts w:ascii="ＭＳ Ｐ明朝" w:eastAsia="ＭＳ Ｐ明朝" w:hAnsi="ＭＳ Ｐ明朝" w:hint="eastAsia"/>
          <w:b/>
          <w:sz w:val="21"/>
          <w:szCs w:val="21"/>
          <w:lang w:eastAsia="ja-JP"/>
        </w:rPr>
        <w:t>委員会は、締結国が以下のことを行うよう勧告する：</w:t>
      </w:r>
    </w:p>
    <w:p w14:paraId="55B1D0BD" w14:textId="371A11A0"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(a)</w:t>
      </w:r>
      <w:r w:rsidR="00F11343" w:rsidRPr="004B1EC2">
        <w:rPr>
          <w:rFonts w:ascii="ＭＳ Ｐ明朝" w:eastAsia="ＭＳ Ｐ明朝" w:hAnsi="ＭＳ Ｐ明朝" w:hint="eastAsia"/>
          <w:b/>
          <w:sz w:val="21"/>
          <w:szCs w:val="21"/>
          <w:lang w:eastAsia="ja-JP"/>
        </w:rPr>
        <w:t xml:space="preserve"> </w:t>
      </w:r>
      <w:r w:rsidR="00B3144B" w:rsidRPr="004B1EC2">
        <w:rPr>
          <w:rFonts w:ascii="ＭＳ Ｐ明朝" w:eastAsia="ＭＳ Ｐ明朝" w:hAnsi="ＭＳ Ｐ明朝" w:hint="eastAsia"/>
          <w:b/>
          <w:sz w:val="21"/>
          <w:szCs w:val="21"/>
        </w:rPr>
        <w:t>障害のある子どもを持つ家庭および里親家庭に対して評価とフォローアップを行う仕組みを確立し、障害のある子どもが家庭や地域社会の生活に</w:t>
      </w:r>
      <w:r w:rsidR="00B3144B" w:rsidRPr="004B1EC2">
        <w:rPr>
          <w:rFonts w:ascii="ＭＳ Ｐ明朝" w:eastAsia="ＭＳ Ｐ明朝" w:hAnsi="ＭＳ Ｐ明朝" w:hint="eastAsia"/>
          <w:b/>
          <w:sz w:val="21"/>
          <w:szCs w:val="21"/>
          <w:lang w:eastAsia="ja-JP"/>
        </w:rPr>
        <w:t>インクルージョンされる</w:t>
      </w:r>
      <w:r w:rsidR="00B3144B" w:rsidRPr="004B1EC2">
        <w:rPr>
          <w:rFonts w:ascii="ＭＳ Ｐ明朝" w:eastAsia="ＭＳ Ｐ明朝" w:hAnsi="ＭＳ Ｐ明朝" w:hint="eastAsia"/>
          <w:b/>
          <w:sz w:val="21"/>
          <w:szCs w:val="21"/>
        </w:rPr>
        <w:t>ことを</w:t>
      </w:r>
      <w:r w:rsidR="00B3144B" w:rsidRPr="004B1EC2">
        <w:rPr>
          <w:rFonts w:ascii="ＭＳ Ｐ明朝" w:eastAsia="ＭＳ Ｐ明朝" w:hAnsi="ＭＳ Ｐ明朝" w:hint="eastAsia"/>
          <w:b/>
          <w:sz w:val="21"/>
          <w:szCs w:val="21"/>
          <w:lang w:eastAsia="ja-JP"/>
        </w:rPr>
        <w:t>保証</w:t>
      </w:r>
      <w:r w:rsidR="00B3144B" w:rsidRPr="004B1EC2">
        <w:rPr>
          <w:rFonts w:ascii="ＭＳ Ｐ明朝" w:eastAsia="ＭＳ Ｐ明朝" w:hAnsi="ＭＳ Ｐ明朝" w:hint="eastAsia"/>
          <w:b/>
          <w:sz w:val="21"/>
          <w:szCs w:val="21"/>
        </w:rPr>
        <w:t>するとともに、経済的支援、カウンセリング、その他の支援の必要性を把握できるようにする</w:t>
      </w:r>
      <w:r w:rsidR="00B3144B" w:rsidRPr="004B1EC2">
        <w:rPr>
          <w:rFonts w:ascii="ＭＳ Ｐ明朝" w:eastAsia="ＭＳ Ｐ明朝" w:hAnsi="ＭＳ Ｐ明朝" w:hint="eastAsia"/>
          <w:b/>
          <w:sz w:val="21"/>
          <w:szCs w:val="21"/>
          <w:lang w:eastAsia="ja-JP"/>
        </w:rPr>
        <w:t>；</w:t>
      </w:r>
    </w:p>
    <w:p w14:paraId="21A1D5D4" w14:textId="1C8D5C13"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(b)</w:t>
      </w:r>
      <w:r w:rsidR="00F11343" w:rsidRPr="004B1EC2">
        <w:rPr>
          <w:rFonts w:ascii="ＭＳ Ｐ明朝" w:eastAsia="ＭＳ Ｐ明朝" w:hAnsi="ＭＳ Ｐ明朝" w:hint="eastAsia"/>
          <w:b/>
          <w:sz w:val="21"/>
          <w:szCs w:val="21"/>
          <w:lang w:eastAsia="ja-JP"/>
        </w:rPr>
        <w:t xml:space="preserve"> </w:t>
      </w:r>
      <w:r w:rsidR="00C62236" w:rsidRPr="004B1EC2">
        <w:rPr>
          <w:rFonts w:ascii="ＭＳ Ｐ明朝" w:eastAsia="ＭＳ Ｐ明朝" w:hAnsi="ＭＳ Ｐ明朝" w:hint="eastAsia"/>
          <w:b/>
          <w:sz w:val="21"/>
          <w:szCs w:val="21"/>
          <w:lang w:eastAsia="ja-JP"/>
        </w:rPr>
        <w:t>障害のある人</w:t>
      </w:r>
      <w:r w:rsidR="00C62236" w:rsidRPr="004B1EC2">
        <w:rPr>
          <w:rFonts w:ascii="ＭＳ Ｐ明朝" w:eastAsia="ＭＳ Ｐ明朝" w:hAnsi="ＭＳ Ｐ明朝" w:hint="eastAsia"/>
          <w:b/>
          <w:sz w:val="21"/>
          <w:szCs w:val="21"/>
        </w:rPr>
        <w:t>が、親としての役割を効果的に果たすために必要な支援サービスを利用できるように</w:t>
      </w:r>
      <w:r w:rsidR="00C62236" w:rsidRPr="004B1EC2">
        <w:rPr>
          <w:rFonts w:ascii="ＭＳ Ｐ明朝" w:eastAsia="ＭＳ Ｐ明朝" w:hAnsi="ＭＳ Ｐ明朝" w:hint="eastAsia"/>
          <w:b/>
          <w:sz w:val="21"/>
          <w:szCs w:val="21"/>
          <w:lang w:eastAsia="ja-JP"/>
        </w:rPr>
        <w:t>する。また、</w:t>
      </w:r>
      <w:r w:rsidR="00C62236" w:rsidRPr="004B1EC2">
        <w:rPr>
          <w:rFonts w:ascii="ＭＳ Ｐ明朝" w:eastAsia="ＭＳ Ｐ明朝" w:hAnsi="ＭＳ Ｐ明朝" w:hint="eastAsia"/>
          <w:b/>
          <w:sz w:val="21"/>
          <w:szCs w:val="21"/>
        </w:rPr>
        <w:t>障害のある若者に体系的な性と生殖に関する健康と権利の教育を</w:t>
      </w:r>
      <w:r w:rsidR="00C62236" w:rsidRPr="004B1EC2">
        <w:rPr>
          <w:rFonts w:ascii="ＭＳ Ｐ明朝" w:eastAsia="ＭＳ Ｐ明朝" w:hAnsi="ＭＳ Ｐ明朝" w:hint="eastAsia"/>
          <w:b/>
          <w:sz w:val="21"/>
          <w:szCs w:val="21"/>
          <w:lang w:eastAsia="ja-JP"/>
        </w:rPr>
        <w:t>行う</w:t>
      </w:r>
      <w:r w:rsidR="00C62236" w:rsidRPr="004B1EC2">
        <w:rPr>
          <w:rFonts w:ascii="ＭＳ Ｐ明朝" w:eastAsia="ＭＳ Ｐ明朝" w:hAnsi="ＭＳ Ｐ明朝" w:hint="eastAsia"/>
          <w:b/>
          <w:sz w:val="21"/>
          <w:szCs w:val="21"/>
        </w:rPr>
        <w:t>；</w:t>
      </w:r>
    </w:p>
    <w:p w14:paraId="5894EBEC" w14:textId="2B136BAB"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(c)</w:t>
      </w:r>
      <w:r w:rsidR="00F11343" w:rsidRPr="004B1EC2">
        <w:rPr>
          <w:rFonts w:ascii="ＭＳ Ｐ明朝" w:eastAsia="ＭＳ Ｐ明朝" w:hAnsi="ＭＳ Ｐ明朝" w:hint="eastAsia"/>
          <w:b/>
          <w:sz w:val="21"/>
          <w:szCs w:val="21"/>
          <w:lang w:eastAsia="ja-JP"/>
        </w:rPr>
        <w:t xml:space="preserve"> </w:t>
      </w:r>
      <w:r w:rsidR="00C62236" w:rsidRPr="004B1EC2">
        <w:rPr>
          <w:rFonts w:ascii="ＭＳ Ｐ明朝" w:eastAsia="ＭＳ Ｐ明朝" w:hAnsi="ＭＳ Ｐ明朝" w:hint="eastAsia"/>
          <w:b/>
          <w:sz w:val="21"/>
          <w:szCs w:val="21"/>
        </w:rPr>
        <w:t>一般の人、</w:t>
      </w:r>
      <w:r w:rsidR="006235A8" w:rsidRPr="004B1EC2">
        <w:rPr>
          <w:rFonts w:ascii="ＭＳ Ｐ明朝" w:eastAsia="ＭＳ Ｐ明朝" w:hAnsi="ＭＳ Ｐ明朝" w:hint="eastAsia"/>
          <w:b/>
          <w:sz w:val="21"/>
          <w:szCs w:val="21"/>
          <w:lang w:eastAsia="ja-JP"/>
        </w:rPr>
        <w:t>特</w:t>
      </w:r>
      <w:r w:rsidR="00C62236" w:rsidRPr="004B1EC2">
        <w:rPr>
          <w:rFonts w:ascii="ＭＳ Ｐ明朝" w:eastAsia="ＭＳ Ｐ明朝" w:hAnsi="ＭＳ Ｐ明朝" w:hint="eastAsia"/>
          <w:b/>
          <w:sz w:val="21"/>
          <w:szCs w:val="21"/>
        </w:rPr>
        <w:t>に</w:t>
      </w:r>
      <w:r w:rsidR="00C62236" w:rsidRPr="004B1EC2">
        <w:rPr>
          <w:rFonts w:ascii="ＭＳ Ｐ明朝" w:eastAsia="ＭＳ Ｐ明朝" w:hAnsi="ＭＳ Ｐ明朝" w:hint="eastAsia"/>
          <w:b/>
          <w:sz w:val="21"/>
          <w:szCs w:val="21"/>
          <w:lang w:eastAsia="ja-JP"/>
        </w:rPr>
        <w:t>障害のある人</w:t>
      </w:r>
      <w:r w:rsidR="00C62236" w:rsidRPr="004B1EC2">
        <w:rPr>
          <w:rFonts w:ascii="ＭＳ Ｐ明朝" w:eastAsia="ＭＳ Ｐ明朝" w:hAnsi="ＭＳ Ｐ明朝" w:hint="eastAsia"/>
          <w:b/>
          <w:sz w:val="21"/>
          <w:szCs w:val="21"/>
        </w:rPr>
        <w:t>に提供される遺伝子検査には適切なカウンセリングを</w:t>
      </w:r>
      <w:r w:rsidR="00C62236" w:rsidRPr="004B1EC2">
        <w:rPr>
          <w:rFonts w:ascii="ＭＳ Ｐ明朝" w:eastAsia="ＭＳ Ｐ明朝" w:hAnsi="ＭＳ Ｐ明朝" w:hint="eastAsia"/>
          <w:b/>
          <w:sz w:val="21"/>
          <w:szCs w:val="21"/>
          <w:lang w:eastAsia="ja-JP"/>
        </w:rPr>
        <w:t>伴わせるようにし</w:t>
      </w:r>
      <w:r w:rsidR="00C62236" w:rsidRPr="004B1EC2">
        <w:rPr>
          <w:rFonts w:ascii="ＭＳ Ｐ明朝" w:eastAsia="ＭＳ Ｐ明朝" w:hAnsi="ＭＳ Ｐ明朝" w:hint="eastAsia"/>
          <w:b/>
          <w:sz w:val="21"/>
          <w:szCs w:val="21"/>
        </w:rPr>
        <w:t>、親が強制されることなく自らの意思決定を行う権利を確保する。</w:t>
      </w:r>
    </w:p>
    <w:p w14:paraId="1E79DDC5" w14:textId="77777777" w:rsidR="00C62236" w:rsidRPr="004B1EC2" w:rsidRDefault="00C62236" w:rsidP="00C50FB3">
      <w:pPr>
        <w:pStyle w:val="SingleTxtG"/>
        <w:rPr>
          <w:rFonts w:ascii="ＭＳ Ｐ明朝" w:eastAsia="ＭＳ Ｐ明朝" w:hAnsi="ＭＳ Ｐ明朝"/>
          <w:b/>
          <w:sz w:val="21"/>
          <w:szCs w:val="21"/>
        </w:rPr>
      </w:pPr>
    </w:p>
    <w:p w14:paraId="642BA8A1" w14:textId="561D3672"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5D3C0E" w:rsidRPr="004B1EC2">
        <w:rPr>
          <w:rFonts w:ascii="ＭＳ Ｐ明朝" w:eastAsia="ＭＳ Ｐ明朝" w:hAnsi="ＭＳ Ｐ明朝" w:hint="eastAsia"/>
          <w:sz w:val="24"/>
          <w:szCs w:val="24"/>
        </w:rPr>
        <w:t>教育</w:t>
      </w:r>
      <w:r w:rsidR="005D3C0E" w:rsidRPr="004B1EC2">
        <w:rPr>
          <w:rFonts w:ascii="ＭＳ Ｐ明朝" w:eastAsia="ＭＳ Ｐ明朝" w:hAnsi="ＭＳ Ｐ明朝" w:hint="eastAsia"/>
          <w:sz w:val="24"/>
          <w:szCs w:val="24"/>
          <w:lang w:eastAsia="ja-JP"/>
        </w:rPr>
        <w:t>（第24条）</w:t>
      </w:r>
    </w:p>
    <w:p w14:paraId="6E0AFD9E" w14:textId="7BC93C64" w:rsidR="00C62236"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47.</w:t>
      </w:r>
      <w:r w:rsidRPr="004B1EC2">
        <w:rPr>
          <w:rFonts w:ascii="ＭＳ Ｐ明朝" w:eastAsia="ＭＳ Ｐ明朝" w:hAnsi="ＭＳ Ｐ明朝"/>
          <w:bCs/>
          <w:sz w:val="21"/>
          <w:szCs w:val="21"/>
        </w:rPr>
        <w:tab/>
      </w:r>
      <w:r w:rsidR="00C62236" w:rsidRPr="004B1EC2">
        <w:rPr>
          <w:rFonts w:ascii="ＭＳ Ｐ明朝" w:eastAsia="ＭＳ Ｐ明朝" w:hAnsi="ＭＳ Ｐ明朝" w:hint="eastAsia"/>
          <w:bCs/>
          <w:sz w:val="21"/>
          <w:szCs w:val="21"/>
          <w:lang w:eastAsia="ja-JP"/>
        </w:rPr>
        <w:t>委員会は以下のことを懸念</w:t>
      </w:r>
      <w:r w:rsidR="00A6187E" w:rsidRPr="004B1EC2">
        <w:rPr>
          <w:rFonts w:ascii="ＭＳ Ｐ明朝" w:eastAsia="ＭＳ Ｐ明朝" w:hAnsi="ＭＳ Ｐ明朝" w:hint="eastAsia"/>
          <w:bCs/>
          <w:sz w:val="21"/>
          <w:szCs w:val="21"/>
          <w:lang w:eastAsia="ja-JP"/>
        </w:rPr>
        <w:t>している</w:t>
      </w:r>
      <w:r w:rsidR="00C62236" w:rsidRPr="004B1EC2">
        <w:rPr>
          <w:rFonts w:ascii="ＭＳ Ｐ明朝" w:eastAsia="ＭＳ Ｐ明朝" w:hAnsi="ＭＳ Ｐ明朝" w:hint="eastAsia"/>
          <w:bCs/>
          <w:sz w:val="21"/>
          <w:szCs w:val="21"/>
          <w:lang w:eastAsia="ja-JP"/>
        </w:rPr>
        <w:t>：</w:t>
      </w:r>
    </w:p>
    <w:p w14:paraId="312EFCF1" w14:textId="2B3D2898"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CA2ABF" w:rsidRPr="004B1EC2">
        <w:rPr>
          <w:rFonts w:ascii="ＭＳ Ｐ明朝" w:eastAsia="ＭＳ Ｐ明朝" w:hAnsi="ＭＳ Ｐ明朝" w:hint="eastAsia"/>
          <w:bCs/>
          <w:sz w:val="21"/>
          <w:szCs w:val="21"/>
        </w:rPr>
        <w:t>障害のあるすべての子ども、</w:t>
      </w:r>
      <w:r w:rsidR="007C611C" w:rsidRPr="004B1EC2">
        <w:rPr>
          <w:rFonts w:ascii="ＭＳ Ｐ明朝" w:eastAsia="ＭＳ Ｐ明朝" w:hAnsi="ＭＳ Ｐ明朝" w:hint="eastAsia"/>
          <w:bCs/>
          <w:sz w:val="21"/>
          <w:szCs w:val="21"/>
          <w:lang w:eastAsia="ja-JP"/>
        </w:rPr>
        <w:t>特</w:t>
      </w:r>
      <w:r w:rsidR="00CA2ABF" w:rsidRPr="004B1EC2">
        <w:rPr>
          <w:rFonts w:ascii="ＭＳ Ｐ明朝" w:eastAsia="ＭＳ Ｐ明朝" w:hAnsi="ＭＳ Ｐ明朝" w:hint="eastAsia"/>
          <w:bCs/>
          <w:sz w:val="21"/>
          <w:szCs w:val="21"/>
        </w:rPr>
        <w:t>に高度な支援を必要とする子どもや、障害のある先住民族の子どもに対する</w:t>
      </w:r>
      <w:r w:rsidR="00CA2ABF" w:rsidRPr="004B1EC2">
        <w:rPr>
          <w:rFonts w:ascii="ＭＳ Ｐ明朝" w:eastAsia="ＭＳ Ｐ明朝" w:hAnsi="ＭＳ Ｐ明朝" w:hint="eastAsia"/>
          <w:bCs/>
          <w:sz w:val="21"/>
          <w:szCs w:val="21"/>
          <w:lang w:eastAsia="ja-JP"/>
        </w:rPr>
        <w:t>、分離</w:t>
      </w:r>
      <w:r w:rsidR="00CA2ABF" w:rsidRPr="004B1EC2">
        <w:rPr>
          <w:rFonts w:ascii="ＭＳ Ｐ明朝" w:eastAsia="ＭＳ Ｐ明朝" w:hAnsi="ＭＳ Ｐ明朝" w:hint="eastAsia"/>
          <w:bCs/>
          <w:sz w:val="21"/>
          <w:szCs w:val="21"/>
        </w:rPr>
        <w:t>された特別教育環境の存続</w:t>
      </w:r>
      <w:r w:rsidR="00CA2ABF" w:rsidRPr="004B1EC2">
        <w:rPr>
          <w:rFonts w:ascii="ＭＳ Ｐ明朝" w:eastAsia="ＭＳ Ｐ明朝" w:hAnsi="ＭＳ Ｐ明朝" w:hint="eastAsia"/>
          <w:bCs/>
          <w:sz w:val="21"/>
          <w:szCs w:val="21"/>
          <w:lang w:eastAsia="ja-JP"/>
        </w:rPr>
        <w:t>；</w:t>
      </w:r>
    </w:p>
    <w:p w14:paraId="404AB3A1" w14:textId="2E4B65F9" w:rsidR="00CA2ABF" w:rsidRPr="004B1EC2" w:rsidRDefault="00C50FB3" w:rsidP="00CA2ABF">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(b)</w:t>
      </w:r>
      <w:r w:rsidR="00F11343" w:rsidRPr="004B1EC2">
        <w:rPr>
          <w:rFonts w:ascii="ＭＳ Ｐ明朝" w:eastAsia="ＭＳ Ｐ明朝" w:hAnsi="ＭＳ Ｐ明朝" w:hint="eastAsia"/>
          <w:bCs/>
          <w:sz w:val="21"/>
          <w:szCs w:val="21"/>
          <w:lang w:eastAsia="ja-JP"/>
        </w:rPr>
        <w:t xml:space="preserve"> </w:t>
      </w:r>
      <w:r w:rsidR="00CA2ABF" w:rsidRPr="004B1EC2">
        <w:rPr>
          <w:rFonts w:ascii="ＭＳ Ｐ明朝" w:eastAsia="ＭＳ Ｐ明朝" w:hAnsi="ＭＳ Ｐ明朝" w:hint="eastAsia"/>
          <w:bCs/>
          <w:sz w:val="21"/>
          <w:szCs w:val="21"/>
        </w:rPr>
        <w:t>多様な支援ニーズを持つ障害のある</w:t>
      </w:r>
      <w:r w:rsidR="00CA2ABF" w:rsidRPr="004B1EC2">
        <w:rPr>
          <w:rFonts w:ascii="ＭＳ Ｐ明朝" w:eastAsia="ＭＳ Ｐ明朝" w:hAnsi="ＭＳ Ｐ明朝" w:hint="eastAsia"/>
          <w:bCs/>
          <w:sz w:val="21"/>
          <w:szCs w:val="21"/>
          <w:lang w:eastAsia="ja-JP"/>
        </w:rPr>
        <w:t>生徒</w:t>
      </w:r>
      <w:r w:rsidR="00CA2ABF" w:rsidRPr="004B1EC2">
        <w:rPr>
          <w:rFonts w:ascii="ＭＳ Ｐ明朝" w:eastAsia="ＭＳ Ｐ明朝" w:hAnsi="ＭＳ Ｐ明朝" w:hint="eastAsia"/>
          <w:bCs/>
          <w:sz w:val="21"/>
          <w:szCs w:val="21"/>
        </w:rPr>
        <w:t>のための、あらゆるレベルのアクセシビリティ、合理的配慮、教材に関する包括的な計画の欠如</w:t>
      </w:r>
      <w:r w:rsidR="00CA2ABF" w:rsidRPr="004B1EC2">
        <w:rPr>
          <w:rFonts w:ascii="ＭＳ Ｐ明朝" w:eastAsia="ＭＳ Ｐ明朝" w:hAnsi="ＭＳ Ｐ明朝" w:hint="eastAsia"/>
          <w:bCs/>
          <w:sz w:val="21"/>
          <w:szCs w:val="21"/>
          <w:lang w:eastAsia="ja-JP"/>
        </w:rPr>
        <w:t>；</w:t>
      </w:r>
    </w:p>
    <w:p w14:paraId="12CFE162" w14:textId="4AC9D5DF"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CA2ABF" w:rsidRPr="004B1EC2">
        <w:rPr>
          <w:rFonts w:ascii="ＭＳ Ｐ明朝" w:eastAsia="ＭＳ Ｐ明朝" w:hAnsi="ＭＳ Ｐ明朝" w:hint="eastAsia"/>
          <w:bCs/>
          <w:sz w:val="21"/>
          <w:szCs w:val="21"/>
        </w:rPr>
        <w:t>さまざまな種類の障害、合理的配慮、いじめやその他の暴力のない</w:t>
      </w:r>
      <w:r w:rsidR="00CA2ABF" w:rsidRPr="004B1EC2">
        <w:rPr>
          <w:rFonts w:ascii="ＭＳ Ｐ明朝" w:eastAsia="ＭＳ Ｐ明朝" w:hAnsi="ＭＳ Ｐ明朝" w:hint="eastAsia"/>
          <w:bCs/>
          <w:sz w:val="21"/>
          <w:szCs w:val="21"/>
          <w:lang w:eastAsia="ja-JP"/>
        </w:rPr>
        <w:t>、インクルーシブ</w:t>
      </w:r>
      <w:r w:rsidR="00CA2ABF" w:rsidRPr="004B1EC2">
        <w:rPr>
          <w:rFonts w:ascii="ＭＳ Ｐ明朝" w:eastAsia="ＭＳ Ｐ明朝" w:hAnsi="ＭＳ Ｐ明朝" w:hint="eastAsia"/>
          <w:bCs/>
          <w:sz w:val="21"/>
          <w:szCs w:val="21"/>
        </w:rPr>
        <w:t>かつ公平な学習環境を作るための戦略に</w:t>
      </w:r>
      <w:r w:rsidR="00CA2ABF" w:rsidRPr="004B1EC2">
        <w:rPr>
          <w:rFonts w:ascii="ＭＳ Ｐ明朝" w:eastAsia="ＭＳ Ｐ明朝" w:hAnsi="ＭＳ Ｐ明朝" w:hint="eastAsia"/>
          <w:bCs/>
          <w:sz w:val="21"/>
          <w:szCs w:val="21"/>
          <w:lang w:eastAsia="ja-JP"/>
        </w:rPr>
        <w:t>ついての、</w:t>
      </w:r>
      <w:r w:rsidR="00CA2ABF" w:rsidRPr="004B1EC2">
        <w:rPr>
          <w:rFonts w:ascii="ＭＳ Ｐ明朝" w:eastAsia="ＭＳ Ｐ明朝" w:hAnsi="ＭＳ Ｐ明朝" w:hint="eastAsia"/>
          <w:bCs/>
          <w:sz w:val="21"/>
          <w:szCs w:val="21"/>
        </w:rPr>
        <w:t>教師、ソーシャルワーカー、学校職員向けの</w:t>
      </w:r>
      <w:r w:rsidR="008C1103" w:rsidRPr="004B1EC2">
        <w:rPr>
          <w:rFonts w:ascii="ＭＳ Ｐ明朝" w:eastAsia="ＭＳ Ｐ明朝" w:hAnsi="ＭＳ Ｐ明朝" w:hint="eastAsia"/>
          <w:bCs/>
          <w:sz w:val="21"/>
          <w:szCs w:val="21"/>
          <w:lang w:eastAsia="ja-JP"/>
        </w:rPr>
        <w:t>限定的な</w:t>
      </w:r>
      <w:r w:rsidR="00CA2ABF" w:rsidRPr="004B1EC2">
        <w:rPr>
          <w:rFonts w:ascii="ＭＳ Ｐ明朝" w:eastAsia="ＭＳ Ｐ明朝" w:hAnsi="ＭＳ Ｐ明朝" w:hint="eastAsia"/>
          <w:bCs/>
          <w:sz w:val="21"/>
          <w:szCs w:val="21"/>
        </w:rPr>
        <w:t>研修</w:t>
      </w:r>
      <w:r w:rsidR="008C1103" w:rsidRPr="004B1EC2">
        <w:rPr>
          <w:rFonts w:ascii="ＭＳ Ｐ明朝" w:eastAsia="ＭＳ Ｐ明朝" w:hAnsi="ＭＳ Ｐ明朝" w:hint="eastAsia"/>
          <w:bCs/>
          <w:sz w:val="21"/>
          <w:szCs w:val="21"/>
          <w:lang w:eastAsia="ja-JP"/>
        </w:rPr>
        <w:t>；</w:t>
      </w:r>
    </w:p>
    <w:p w14:paraId="4C061F7A" w14:textId="7C7D4881"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(d)</w:t>
      </w:r>
      <w:r w:rsidR="00F11343" w:rsidRPr="004B1EC2">
        <w:rPr>
          <w:rFonts w:ascii="ＭＳ Ｐ明朝" w:eastAsia="ＭＳ Ｐ明朝" w:hAnsi="ＭＳ Ｐ明朝" w:hint="eastAsia"/>
          <w:bCs/>
          <w:sz w:val="21"/>
          <w:szCs w:val="21"/>
          <w:lang w:eastAsia="ja-JP"/>
        </w:rPr>
        <w:t xml:space="preserve"> </w:t>
      </w:r>
      <w:r w:rsidR="008C1103" w:rsidRPr="004B1EC2">
        <w:rPr>
          <w:rFonts w:ascii="ＭＳ Ｐ明朝" w:eastAsia="ＭＳ Ｐ明朝" w:hAnsi="ＭＳ Ｐ明朝" w:hint="eastAsia"/>
          <w:bCs/>
          <w:sz w:val="21"/>
          <w:szCs w:val="21"/>
        </w:rPr>
        <w:t>普通学校</w:t>
      </w:r>
      <w:r w:rsidR="008C1103" w:rsidRPr="004B1EC2">
        <w:rPr>
          <w:rFonts w:ascii="ＭＳ Ｐ明朝" w:eastAsia="ＭＳ Ｐ明朝" w:hAnsi="ＭＳ Ｐ明朝" w:hint="eastAsia"/>
          <w:bCs/>
          <w:sz w:val="21"/>
          <w:szCs w:val="21"/>
          <w:lang w:eastAsia="ja-JP"/>
        </w:rPr>
        <w:t>（</w:t>
      </w:r>
      <w:r w:rsidR="008C1103" w:rsidRPr="004B1EC2">
        <w:rPr>
          <w:rFonts w:ascii="ＭＳ Ｐ明朝" w:eastAsia="ＭＳ Ｐ明朝" w:hAnsi="ＭＳ Ｐ明朝"/>
          <w:bCs/>
          <w:sz w:val="21"/>
          <w:szCs w:val="21"/>
          <w:lang w:eastAsia="ja-JP"/>
        </w:rPr>
        <w:t>mainstream school</w:t>
      </w:r>
      <w:r w:rsidR="008C1103" w:rsidRPr="004B1EC2">
        <w:rPr>
          <w:rFonts w:ascii="ＭＳ Ｐ明朝" w:eastAsia="ＭＳ Ｐ明朝" w:hAnsi="ＭＳ Ｐ明朝" w:hint="eastAsia"/>
          <w:bCs/>
          <w:sz w:val="21"/>
          <w:szCs w:val="21"/>
          <w:lang w:eastAsia="ja-JP"/>
        </w:rPr>
        <w:t>）</w:t>
      </w:r>
      <w:r w:rsidR="008C1103" w:rsidRPr="004B1EC2">
        <w:rPr>
          <w:rFonts w:ascii="ＭＳ Ｐ明朝" w:eastAsia="ＭＳ Ｐ明朝" w:hAnsi="ＭＳ Ｐ明朝" w:hint="eastAsia"/>
          <w:bCs/>
          <w:sz w:val="21"/>
          <w:szCs w:val="21"/>
        </w:rPr>
        <w:t>における障害</w:t>
      </w:r>
      <w:r w:rsidR="008C1103" w:rsidRPr="004B1EC2">
        <w:rPr>
          <w:rFonts w:ascii="ＭＳ Ｐ明朝" w:eastAsia="ＭＳ Ｐ明朝" w:hAnsi="ＭＳ Ｐ明朝" w:hint="eastAsia"/>
          <w:bCs/>
          <w:sz w:val="21"/>
          <w:szCs w:val="21"/>
          <w:lang w:eastAsia="ja-JP"/>
        </w:rPr>
        <w:t>のある</w:t>
      </w:r>
      <w:r w:rsidR="008C1103" w:rsidRPr="004B1EC2">
        <w:rPr>
          <w:rFonts w:ascii="ＭＳ Ｐ明朝" w:eastAsia="ＭＳ Ｐ明朝" w:hAnsi="ＭＳ Ｐ明朝" w:hint="eastAsia"/>
          <w:bCs/>
          <w:sz w:val="21"/>
          <w:szCs w:val="21"/>
        </w:rPr>
        <w:t>教師の不足。</w:t>
      </w:r>
    </w:p>
    <w:p w14:paraId="21F271F9" w14:textId="379E3F2A"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(e)</w:t>
      </w:r>
      <w:r w:rsidR="00F11343" w:rsidRPr="004B1EC2">
        <w:rPr>
          <w:rFonts w:ascii="ＭＳ Ｐ明朝" w:eastAsia="ＭＳ Ｐ明朝" w:hAnsi="ＭＳ Ｐ明朝" w:hint="eastAsia"/>
          <w:bCs/>
          <w:sz w:val="21"/>
          <w:szCs w:val="21"/>
          <w:lang w:eastAsia="ja-JP"/>
        </w:rPr>
        <w:t xml:space="preserve"> </w:t>
      </w:r>
      <w:r w:rsidR="008C1103" w:rsidRPr="004B1EC2">
        <w:rPr>
          <w:rFonts w:ascii="ＭＳ Ｐ明朝" w:eastAsia="ＭＳ Ｐ明朝" w:hAnsi="ＭＳ Ｐ明朝" w:hint="eastAsia"/>
          <w:bCs/>
          <w:sz w:val="21"/>
          <w:szCs w:val="21"/>
        </w:rPr>
        <w:t>教育的インクルージョンを妨げてい</w:t>
      </w:r>
      <w:r w:rsidR="008C1103" w:rsidRPr="004B1EC2">
        <w:rPr>
          <w:rFonts w:ascii="ＭＳ Ｐ明朝" w:eastAsia="ＭＳ Ｐ明朝" w:hAnsi="ＭＳ Ｐ明朝" w:hint="eastAsia"/>
          <w:bCs/>
          <w:sz w:val="21"/>
          <w:szCs w:val="21"/>
          <w:lang w:eastAsia="ja-JP"/>
        </w:rPr>
        <w:t>る、</w:t>
      </w:r>
      <w:r w:rsidR="008C1103" w:rsidRPr="004B1EC2">
        <w:rPr>
          <w:rFonts w:ascii="ＭＳ Ｐ明朝" w:eastAsia="ＭＳ Ｐ明朝" w:hAnsi="ＭＳ Ｐ明朝" w:hint="eastAsia"/>
          <w:bCs/>
          <w:sz w:val="21"/>
          <w:szCs w:val="21"/>
        </w:rPr>
        <w:t>普通学校</w:t>
      </w:r>
      <w:r w:rsidR="008C1103" w:rsidRPr="004B1EC2">
        <w:rPr>
          <w:rFonts w:ascii="ＭＳ Ｐ明朝" w:eastAsia="ＭＳ Ｐ明朝" w:hAnsi="ＭＳ Ｐ明朝" w:hint="eastAsia"/>
          <w:bCs/>
          <w:sz w:val="21"/>
          <w:szCs w:val="21"/>
          <w:lang w:eastAsia="ja-JP"/>
        </w:rPr>
        <w:t>における</w:t>
      </w:r>
      <w:r w:rsidR="008C1103" w:rsidRPr="004B1EC2">
        <w:rPr>
          <w:rFonts w:ascii="ＭＳ Ｐ明朝" w:eastAsia="ＭＳ Ｐ明朝" w:hAnsi="ＭＳ Ｐ明朝" w:hint="eastAsia"/>
          <w:bCs/>
          <w:sz w:val="21"/>
          <w:szCs w:val="21"/>
        </w:rPr>
        <w:t>物理的なアクセスと情報や通信手段</w:t>
      </w:r>
      <w:r w:rsidR="008C1103" w:rsidRPr="004B1EC2">
        <w:rPr>
          <w:rFonts w:ascii="ＭＳ Ｐ明朝" w:eastAsia="ＭＳ Ｐ明朝" w:hAnsi="ＭＳ Ｐ明朝" w:hint="eastAsia"/>
          <w:bCs/>
          <w:sz w:val="21"/>
          <w:szCs w:val="21"/>
          <w:lang w:eastAsia="ja-JP"/>
        </w:rPr>
        <w:t>の</w:t>
      </w:r>
      <w:r w:rsidR="008C1103" w:rsidRPr="004B1EC2">
        <w:rPr>
          <w:rFonts w:ascii="ＭＳ Ｐ明朝" w:eastAsia="ＭＳ Ｐ明朝" w:hAnsi="ＭＳ Ｐ明朝" w:hint="eastAsia"/>
          <w:bCs/>
          <w:sz w:val="21"/>
          <w:szCs w:val="21"/>
        </w:rPr>
        <w:t>欠如。</w:t>
      </w:r>
    </w:p>
    <w:p w14:paraId="7920076C" w14:textId="6BCAB2B3" w:rsidR="00910C02" w:rsidRPr="004B1EC2" w:rsidRDefault="00C50FB3" w:rsidP="00910C02">
      <w:pPr>
        <w:pStyle w:val="SingleTxtG"/>
        <w:spacing w:after="0"/>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48.</w:t>
      </w:r>
      <w:r w:rsidRPr="004B1EC2">
        <w:rPr>
          <w:rFonts w:ascii="ＭＳ Ｐ明朝" w:eastAsia="ＭＳ Ｐ明朝" w:hAnsi="ＭＳ Ｐ明朝"/>
          <w:b/>
          <w:sz w:val="21"/>
          <w:szCs w:val="21"/>
        </w:rPr>
        <w:tab/>
      </w:r>
      <w:r w:rsidR="008C1103" w:rsidRPr="004B1EC2">
        <w:rPr>
          <w:rFonts w:ascii="ＭＳ Ｐ明朝" w:eastAsia="ＭＳ Ｐ明朝" w:hAnsi="ＭＳ Ｐ明朝" w:hint="eastAsia"/>
          <w:b/>
          <w:sz w:val="21"/>
          <w:szCs w:val="21"/>
        </w:rPr>
        <w:t>委員会は、インクルーシブ教育を受ける権利に関する一般的意見第4号（2016年）および持続可能な開発目標の</w:t>
      </w:r>
      <w:r w:rsidR="00F26457" w:rsidRPr="004B1EC2">
        <w:rPr>
          <w:rFonts w:ascii="ＭＳ Ｐ明朝" w:eastAsia="ＭＳ Ｐ明朝" w:hAnsi="ＭＳ Ｐ明朝" w:hint="eastAsia"/>
          <w:b/>
          <w:sz w:val="21"/>
          <w:szCs w:val="21"/>
          <w:lang w:eastAsia="ja-JP"/>
        </w:rPr>
        <w:t>ターゲット</w:t>
      </w:r>
      <w:r w:rsidR="008C1103" w:rsidRPr="004B1EC2">
        <w:rPr>
          <w:rFonts w:ascii="ＭＳ Ｐ明朝" w:eastAsia="ＭＳ Ｐ明朝" w:hAnsi="ＭＳ Ｐ明朝" w:hint="eastAsia"/>
          <w:b/>
          <w:sz w:val="21"/>
          <w:szCs w:val="21"/>
        </w:rPr>
        <w:t>4.5および4.aを想起し、締約国に対し、</w:t>
      </w:r>
      <w:r w:rsidR="008C1103" w:rsidRPr="004B1EC2">
        <w:rPr>
          <w:rFonts w:ascii="ＭＳ Ｐ明朝" w:eastAsia="ＭＳ Ｐ明朝" w:hAnsi="ＭＳ Ｐ明朝" w:hint="eastAsia"/>
          <w:b/>
          <w:sz w:val="21"/>
          <w:szCs w:val="21"/>
          <w:lang w:eastAsia="ja-JP"/>
        </w:rPr>
        <w:t>障害のある人</w:t>
      </w:r>
      <w:r w:rsidR="008C1103" w:rsidRPr="004B1EC2">
        <w:rPr>
          <w:rFonts w:ascii="ＭＳ Ｐ明朝" w:eastAsia="ＭＳ Ｐ明朝" w:hAnsi="ＭＳ Ｐ明朝" w:hint="eastAsia"/>
          <w:b/>
          <w:sz w:val="21"/>
          <w:szCs w:val="21"/>
        </w:rPr>
        <w:t>、障害のある学習者およびその家族の団体と緊密に協議し、これらの団体の積極的な関与を得て、以下のこと</w:t>
      </w:r>
      <w:r w:rsidR="008C1103" w:rsidRPr="004B1EC2">
        <w:rPr>
          <w:rFonts w:ascii="ＭＳ Ｐ明朝" w:eastAsia="ＭＳ Ｐ明朝" w:hAnsi="ＭＳ Ｐ明朝" w:hint="eastAsia"/>
          <w:b/>
          <w:sz w:val="21"/>
          <w:szCs w:val="21"/>
          <w:lang w:eastAsia="ja-JP"/>
        </w:rPr>
        <w:t>行うよう</w:t>
      </w:r>
      <w:r w:rsidR="008C1103" w:rsidRPr="004B1EC2">
        <w:rPr>
          <w:rFonts w:ascii="ＭＳ Ｐ明朝" w:eastAsia="ＭＳ Ｐ明朝" w:hAnsi="ＭＳ Ｐ明朝" w:hint="eastAsia"/>
          <w:b/>
          <w:sz w:val="21"/>
          <w:szCs w:val="21"/>
        </w:rPr>
        <w:t>勧告する。</w:t>
      </w:r>
    </w:p>
    <w:p w14:paraId="3F4D6BAD" w14:textId="1828AEE8" w:rsidR="00910C02" w:rsidRPr="004B1EC2" w:rsidRDefault="00910C02"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hint="eastAsia"/>
          <w:bCs/>
          <w:sz w:val="21"/>
          <w:szCs w:val="21"/>
          <w:lang w:eastAsia="ja-JP"/>
        </w:rPr>
        <w:t>（訳注　ターゲット</w:t>
      </w:r>
      <w:r w:rsidRPr="004B1EC2">
        <w:rPr>
          <w:rFonts w:ascii="ＭＳ Ｐ明朝" w:eastAsia="ＭＳ Ｐ明朝" w:hAnsi="ＭＳ Ｐ明朝" w:hint="eastAsia"/>
          <w:bCs/>
          <w:sz w:val="21"/>
          <w:szCs w:val="21"/>
        </w:rPr>
        <w:t>4.5</w:t>
      </w:r>
      <w:r w:rsidRPr="004B1EC2">
        <w:rPr>
          <w:rFonts w:ascii="ＭＳ Ｐ明朝" w:eastAsia="ＭＳ Ｐ明朝" w:hAnsi="ＭＳ Ｐ明朝" w:hint="eastAsia"/>
          <w:bCs/>
          <w:sz w:val="21"/>
          <w:szCs w:val="21"/>
          <w:lang w:eastAsia="ja-JP"/>
        </w:rPr>
        <w:t>: 脆弱層があらゆるレベルの教育や職業訓練に平等にアクセス。</w:t>
      </w:r>
      <w:r w:rsidRPr="004B1EC2">
        <w:rPr>
          <w:rFonts w:ascii="ＭＳ Ｐ明朝" w:eastAsia="ＭＳ Ｐ明朝" w:hAnsi="ＭＳ Ｐ明朝" w:hint="eastAsia"/>
          <w:bCs/>
          <w:sz w:val="21"/>
          <w:szCs w:val="21"/>
        </w:rPr>
        <w:t>4.a</w:t>
      </w:r>
      <w:r w:rsidRPr="004B1EC2">
        <w:rPr>
          <w:rFonts w:ascii="ＭＳ Ｐ明朝" w:eastAsia="ＭＳ Ｐ明朝" w:hAnsi="ＭＳ Ｐ明朝" w:hint="eastAsia"/>
          <w:bCs/>
          <w:sz w:val="21"/>
          <w:szCs w:val="21"/>
          <w:lang w:eastAsia="ja-JP"/>
        </w:rPr>
        <w:t>: すべての人々に安全で非暴力的、包摂的、効果的な学習環境を提供。）</w:t>
      </w:r>
    </w:p>
    <w:p w14:paraId="6174FA5E" w14:textId="47B30ADC"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(a)</w:t>
      </w:r>
      <w:r w:rsidR="00F11343" w:rsidRPr="004B1EC2">
        <w:rPr>
          <w:rFonts w:ascii="ＭＳ Ｐ明朝" w:eastAsia="ＭＳ Ｐ明朝" w:hAnsi="ＭＳ Ｐ明朝" w:hint="eastAsia"/>
          <w:b/>
          <w:sz w:val="21"/>
          <w:szCs w:val="21"/>
          <w:lang w:eastAsia="ja-JP"/>
        </w:rPr>
        <w:t xml:space="preserve"> </w:t>
      </w:r>
      <w:r w:rsidR="009A7D3F" w:rsidRPr="004B1EC2">
        <w:rPr>
          <w:rFonts w:ascii="ＭＳ Ｐ明朝" w:eastAsia="ＭＳ Ｐ明朝" w:hAnsi="ＭＳ Ｐ明朝" w:hint="eastAsia"/>
          <w:b/>
          <w:sz w:val="21"/>
          <w:szCs w:val="21"/>
        </w:rPr>
        <w:t>全国的にあらゆるレベルで</w:t>
      </w:r>
      <w:r w:rsidR="009A7D3F" w:rsidRPr="004B1EC2">
        <w:rPr>
          <w:rFonts w:ascii="ＭＳ Ｐ明朝" w:eastAsia="ＭＳ Ｐ明朝" w:hAnsi="ＭＳ Ｐ明朝" w:hint="eastAsia"/>
          <w:b/>
          <w:sz w:val="21"/>
          <w:szCs w:val="21"/>
          <w:lang w:eastAsia="ja-JP"/>
        </w:rPr>
        <w:t>インクルーシブ</w:t>
      </w:r>
      <w:r w:rsidR="009A7D3F" w:rsidRPr="004B1EC2">
        <w:rPr>
          <w:rFonts w:ascii="ＭＳ Ｐ明朝" w:eastAsia="ＭＳ Ｐ明朝" w:hAnsi="ＭＳ Ｐ明朝" w:hint="eastAsia"/>
          <w:b/>
          <w:sz w:val="21"/>
          <w:szCs w:val="21"/>
        </w:rPr>
        <w:t>かつ質の高い教育のための政策を承認、実施、</w:t>
      </w:r>
      <w:r w:rsidR="009A7D3F" w:rsidRPr="004B1EC2">
        <w:rPr>
          <w:rFonts w:ascii="ＭＳ Ｐ明朝" w:eastAsia="ＭＳ Ｐ明朝" w:hAnsi="ＭＳ Ｐ明朝" w:hint="eastAsia"/>
          <w:b/>
          <w:sz w:val="21"/>
          <w:szCs w:val="21"/>
          <w:lang w:eastAsia="ja-JP"/>
        </w:rPr>
        <w:t>モニター</w:t>
      </w:r>
      <w:r w:rsidR="009A7D3F" w:rsidRPr="004B1EC2">
        <w:rPr>
          <w:rFonts w:ascii="ＭＳ Ｐ明朝" w:eastAsia="ＭＳ Ｐ明朝" w:hAnsi="ＭＳ Ｐ明朝" w:hint="eastAsia"/>
          <w:b/>
          <w:sz w:val="21"/>
          <w:szCs w:val="21"/>
        </w:rPr>
        <w:t>し、</w:t>
      </w:r>
      <w:r w:rsidR="009A7D3F" w:rsidRPr="004B1EC2">
        <w:rPr>
          <w:rFonts w:ascii="ＭＳ Ｐ明朝" w:eastAsia="ＭＳ Ｐ明朝" w:hAnsi="ＭＳ Ｐ明朝" w:hint="eastAsia"/>
          <w:b/>
          <w:sz w:val="21"/>
          <w:szCs w:val="21"/>
          <w:lang w:eastAsia="ja-JP"/>
        </w:rPr>
        <w:t>分離</w:t>
      </w:r>
      <w:r w:rsidR="009A7D3F" w:rsidRPr="004B1EC2">
        <w:rPr>
          <w:rFonts w:ascii="ＭＳ Ｐ明朝" w:eastAsia="ＭＳ Ｐ明朝" w:hAnsi="ＭＳ Ｐ明朝" w:hint="eastAsia"/>
          <w:b/>
          <w:sz w:val="21"/>
          <w:szCs w:val="21"/>
        </w:rPr>
        <w:t>された特別教育環境を廃止</w:t>
      </w:r>
      <w:r w:rsidR="009A7D3F" w:rsidRPr="004B1EC2">
        <w:rPr>
          <w:rFonts w:ascii="ＭＳ Ｐ明朝" w:eastAsia="ＭＳ Ｐ明朝" w:hAnsi="ＭＳ Ｐ明朝" w:hint="eastAsia"/>
          <w:b/>
          <w:sz w:val="21"/>
          <w:szCs w:val="21"/>
          <w:lang w:eastAsia="ja-JP"/>
        </w:rPr>
        <w:t>する。これは</w:t>
      </w:r>
      <w:r w:rsidR="009A7D3F" w:rsidRPr="004B1EC2">
        <w:rPr>
          <w:rFonts w:ascii="ＭＳ Ｐ明朝" w:eastAsia="ＭＳ Ｐ明朝" w:hAnsi="ＭＳ Ｐ明朝" w:hint="eastAsia"/>
          <w:b/>
          <w:sz w:val="21"/>
          <w:szCs w:val="21"/>
        </w:rPr>
        <w:t>特に先住民コミュニティのメンバーや遠隔地および農村部に住む人に重点を置く</w:t>
      </w:r>
      <w:r w:rsidR="00D33A72" w:rsidRPr="004B1EC2">
        <w:rPr>
          <w:rFonts w:ascii="ＭＳ Ｐ明朝" w:eastAsia="ＭＳ Ｐ明朝" w:hAnsi="ＭＳ Ｐ明朝" w:hint="eastAsia"/>
          <w:b/>
          <w:sz w:val="21"/>
          <w:szCs w:val="21"/>
          <w:lang w:eastAsia="ja-JP"/>
        </w:rPr>
        <w:t>；</w:t>
      </w:r>
    </w:p>
    <w:p w14:paraId="5FB5D013" w14:textId="37F20FB4"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(b)</w:t>
      </w:r>
      <w:r w:rsidR="00F11343" w:rsidRPr="004B1EC2">
        <w:rPr>
          <w:rFonts w:ascii="ＭＳ Ｐ明朝" w:eastAsia="ＭＳ Ｐ明朝" w:hAnsi="ＭＳ Ｐ明朝" w:hint="eastAsia"/>
          <w:b/>
          <w:sz w:val="21"/>
          <w:szCs w:val="21"/>
          <w:lang w:eastAsia="ja-JP"/>
        </w:rPr>
        <w:t xml:space="preserve"> </w:t>
      </w:r>
      <w:r w:rsidR="00D33A72" w:rsidRPr="004B1EC2">
        <w:rPr>
          <w:rFonts w:ascii="ＭＳ Ｐ明朝" w:eastAsia="ＭＳ Ｐ明朝" w:hAnsi="ＭＳ Ｐ明朝" w:hint="eastAsia"/>
          <w:b/>
          <w:sz w:val="21"/>
          <w:szCs w:val="21"/>
        </w:rPr>
        <w:t>アクセシブルな教材を提供し、関連技術を活用し、教室でのサポートを含めた合理的な配慮を提供することにより、学校やその他の教育機関をアクセシブルにする戦略を</w:t>
      </w:r>
      <w:r w:rsidR="00D33A72" w:rsidRPr="004B1EC2">
        <w:rPr>
          <w:rFonts w:ascii="ＭＳ Ｐ明朝" w:eastAsia="ＭＳ Ｐ明朝" w:hAnsi="ＭＳ Ｐ明朝" w:hint="eastAsia"/>
          <w:b/>
          <w:sz w:val="21"/>
          <w:szCs w:val="21"/>
          <w:lang w:eastAsia="ja-JP"/>
        </w:rPr>
        <w:t>導入</w:t>
      </w:r>
      <w:r w:rsidR="00D33A72" w:rsidRPr="004B1EC2">
        <w:rPr>
          <w:rFonts w:ascii="ＭＳ Ｐ明朝" w:eastAsia="ＭＳ Ｐ明朝" w:hAnsi="ＭＳ Ｐ明朝" w:hint="eastAsia"/>
          <w:b/>
          <w:sz w:val="21"/>
          <w:szCs w:val="21"/>
        </w:rPr>
        <w:t>する</w:t>
      </w:r>
      <w:r w:rsidR="00D33A72" w:rsidRPr="004B1EC2">
        <w:rPr>
          <w:rFonts w:ascii="ＭＳ Ｐ明朝" w:eastAsia="ＭＳ Ｐ明朝" w:hAnsi="ＭＳ Ｐ明朝" w:hint="eastAsia"/>
          <w:b/>
          <w:sz w:val="21"/>
          <w:szCs w:val="21"/>
          <w:lang w:eastAsia="ja-JP"/>
        </w:rPr>
        <w:t>；</w:t>
      </w:r>
    </w:p>
    <w:p w14:paraId="5CFC4044" w14:textId="32093940"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(c)</w:t>
      </w:r>
      <w:r w:rsidR="00F11343" w:rsidRPr="004B1EC2">
        <w:rPr>
          <w:rFonts w:ascii="ＭＳ Ｐ明朝" w:eastAsia="ＭＳ Ｐ明朝" w:hAnsi="ＭＳ Ｐ明朝" w:hint="eastAsia"/>
          <w:b/>
          <w:sz w:val="21"/>
          <w:szCs w:val="21"/>
          <w:lang w:eastAsia="ja-JP"/>
        </w:rPr>
        <w:t xml:space="preserve"> </w:t>
      </w:r>
      <w:r w:rsidR="00D33A72" w:rsidRPr="004B1EC2">
        <w:rPr>
          <w:rFonts w:ascii="ＭＳ Ｐ明朝" w:eastAsia="ＭＳ Ｐ明朝" w:hAnsi="ＭＳ Ｐ明朝" w:hint="eastAsia"/>
          <w:b/>
          <w:sz w:val="21"/>
          <w:szCs w:val="21"/>
        </w:rPr>
        <w:t>教師が、手話やその他のアクセシブルな情報・コミュニケーション形式を含む、あらゆるレベルのインクルーシブ教育技術について研修を受けられるようにする</w:t>
      </w:r>
      <w:r w:rsidR="00D33A72" w:rsidRPr="004B1EC2">
        <w:rPr>
          <w:rFonts w:ascii="ＭＳ Ｐ明朝" w:eastAsia="ＭＳ Ｐ明朝" w:hAnsi="ＭＳ Ｐ明朝" w:hint="eastAsia"/>
          <w:b/>
          <w:sz w:val="21"/>
          <w:szCs w:val="21"/>
          <w:lang w:eastAsia="ja-JP"/>
        </w:rPr>
        <w:t>；</w:t>
      </w:r>
    </w:p>
    <w:p w14:paraId="543A68F6" w14:textId="628FFD38"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(d)</w:t>
      </w:r>
      <w:r w:rsidR="00F11343" w:rsidRPr="004B1EC2">
        <w:rPr>
          <w:rFonts w:ascii="ＭＳ Ｐ明朝" w:eastAsia="ＭＳ Ｐ明朝" w:hAnsi="ＭＳ Ｐ明朝" w:hint="eastAsia"/>
          <w:b/>
          <w:sz w:val="21"/>
          <w:szCs w:val="21"/>
          <w:lang w:eastAsia="ja-JP"/>
        </w:rPr>
        <w:t xml:space="preserve"> </w:t>
      </w:r>
      <w:r w:rsidR="00D33A72" w:rsidRPr="004B1EC2">
        <w:rPr>
          <w:rFonts w:ascii="ＭＳ Ｐ明朝" w:eastAsia="ＭＳ Ｐ明朝" w:hAnsi="ＭＳ Ｐ明朝" w:hint="eastAsia"/>
          <w:b/>
          <w:sz w:val="21"/>
          <w:szCs w:val="21"/>
        </w:rPr>
        <w:t>普通学校で障害のある教師を採用する</w:t>
      </w:r>
      <w:r w:rsidR="00D33A72" w:rsidRPr="004B1EC2">
        <w:rPr>
          <w:rFonts w:ascii="ＭＳ Ｐ明朝" w:eastAsia="ＭＳ Ｐ明朝" w:hAnsi="ＭＳ Ｐ明朝" w:hint="eastAsia"/>
          <w:b/>
          <w:sz w:val="21"/>
          <w:szCs w:val="21"/>
          <w:lang w:eastAsia="ja-JP"/>
        </w:rPr>
        <w:t>；</w:t>
      </w:r>
    </w:p>
    <w:p w14:paraId="3CCED7DA" w14:textId="11D24E54" w:rsidR="004D3A79"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(e)</w:t>
      </w:r>
      <w:r w:rsidR="00F11343" w:rsidRPr="004B1EC2">
        <w:rPr>
          <w:rFonts w:ascii="ＭＳ Ｐ明朝" w:eastAsia="ＭＳ Ｐ明朝" w:hAnsi="ＭＳ Ｐ明朝" w:hint="eastAsia"/>
          <w:b/>
          <w:sz w:val="21"/>
          <w:szCs w:val="21"/>
          <w:lang w:eastAsia="ja-JP"/>
        </w:rPr>
        <w:t xml:space="preserve"> </w:t>
      </w:r>
      <w:r w:rsidR="00D33A72" w:rsidRPr="004B1EC2">
        <w:rPr>
          <w:rFonts w:ascii="ＭＳ Ｐ明朝" w:eastAsia="ＭＳ Ｐ明朝" w:hAnsi="ＭＳ Ｐ明朝" w:hint="eastAsia"/>
          <w:b/>
          <w:sz w:val="21"/>
          <w:szCs w:val="21"/>
        </w:rPr>
        <w:t>あらゆるレベルの</w:t>
      </w:r>
      <w:r w:rsidR="00D33A72" w:rsidRPr="004B1EC2">
        <w:rPr>
          <w:rFonts w:ascii="ＭＳ Ｐ明朝" w:eastAsia="ＭＳ Ｐ明朝" w:hAnsi="ＭＳ Ｐ明朝" w:hint="eastAsia"/>
          <w:b/>
          <w:sz w:val="21"/>
          <w:szCs w:val="21"/>
          <w:lang w:eastAsia="ja-JP"/>
        </w:rPr>
        <w:t>メインストリーム</w:t>
      </w:r>
      <w:r w:rsidR="00D33A72" w:rsidRPr="004B1EC2">
        <w:rPr>
          <w:rFonts w:ascii="ＭＳ Ｐ明朝" w:eastAsia="ＭＳ Ｐ明朝" w:hAnsi="ＭＳ Ｐ明朝" w:hint="eastAsia"/>
          <w:b/>
          <w:sz w:val="21"/>
          <w:szCs w:val="21"/>
        </w:rPr>
        <w:t>の教育機関における物理的なアクセスと</w:t>
      </w:r>
      <w:r w:rsidR="00D33A72" w:rsidRPr="004B1EC2">
        <w:rPr>
          <w:rFonts w:ascii="ＭＳ Ｐ明朝" w:eastAsia="ＭＳ Ｐ明朝" w:hAnsi="ＭＳ Ｐ明朝" w:hint="eastAsia"/>
          <w:b/>
          <w:sz w:val="21"/>
          <w:szCs w:val="21"/>
          <w:lang w:eastAsia="ja-JP"/>
        </w:rPr>
        <w:t>、</w:t>
      </w:r>
      <w:r w:rsidR="00D33A72" w:rsidRPr="004B1EC2">
        <w:rPr>
          <w:rFonts w:ascii="ＭＳ Ｐ明朝" w:eastAsia="ＭＳ Ｐ明朝" w:hAnsi="ＭＳ Ｐ明朝" w:hint="eastAsia"/>
          <w:b/>
          <w:sz w:val="21"/>
          <w:szCs w:val="21"/>
        </w:rPr>
        <w:t>情報と通信へのアクセスを確保するための国家計画を</w:t>
      </w:r>
      <w:r w:rsidR="00D33A72" w:rsidRPr="004B1EC2">
        <w:rPr>
          <w:rFonts w:ascii="ＭＳ Ｐ明朝" w:eastAsia="ＭＳ Ｐ明朝" w:hAnsi="ＭＳ Ｐ明朝" w:hint="eastAsia"/>
          <w:b/>
          <w:sz w:val="21"/>
          <w:szCs w:val="21"/>
          <w:lang w:eastAsia="ja-JP"/>
        </w:rPr>
        <w:t>導入する</w:t>
      </w:r>
      <w:r w:rsidR="00D33A72" w:rsidRPr="004B1EC2">
        <w:rPr>
          <w:rFonts w:ascii="ＭＳ Ｐ明朝" w:eastAsia="ＭＳ Ｐ明朝" w:hAnsi="ＭＳ Ｐ明朝" w:hint="eastAsia"/>
          <w:b/>
          <w:sz w:val="21"/>
          <w:szCs w:val="21"/>
        </w:rPr>
        <w:t>。</w:t>
      </w:r>
    </w:p>
    <w:p w14:paraId="0F4A1CE6" w14:textId="77777777" w:rsidR="00D33A72" w:rsidRPr="004B1EC2" w:rsidRDefault="00D33A72" w:rsidP="00C50FB3">
      <w:pPr>
        <w:pStyle w:val="SingleTxtG"/>
        <w:rPr>
          <w:rFonts w:ascii="ＭＳ Ｐ明朝" w:eastAsia="ＭＳ Ｐ明朝" w:hAnsi="ＭＳ Ｐ明朝"/>
          <w:b/>
          <w:sz w:val="21"/>
          <w:szCs w:val="21"/>
          <w:lang w:eastAsia="ja-JP"/>
        </w:rPr>
      </w:pPr>
    </w:p>
    <w:p w14:paraId="3902A29F" w14:textId="33934BAD"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lastRenderedPageBreak/>
        <w:tab/>
      </w:r>
      <w:r w:rsidRPr="004B1EC2">
        <w:rPr>
          <w:rFonts w:ascii="ＭＳ Ｐ明朝" w:eastAsia="ＭＳ Ｐ明朝" w:hAnsi="ＭＳ Ｐ明朝"/>
          <w:sz w:val="21"/>
          <w:szCs w:val="21"/>
        </w:rPr>
        <w:tab/>
      </w:r>
      <w:r w:rsidR="00033E3A" w:rsidRPr="004B1EC2">
        <w:rPr>
          <w:rFonts w:ascii="ＭＳ Ｐ明朝" w:eastAsia="ＭＳ Ｐ明朝" w:hAnsi="ＭＳ Ｐ明朝" w:hint="eastAsia"/>
          <w:sz w:val="24"/>
          <w:szCs w:val="24"/>
          <w:lang w:eastAsia="ja-JP"/>
        </w:rPr>
        <w:t>健康（第25条）</w:t>
      </w:r>
      <w:r w:rsidR="00D33A72" w:rsidRPr="004B1EC2">
        <w:rPr>
          <w:rFonts w:ascii="ＭＳ Ｐ明朝" w:eastAsia="ＭＳ Ｐ明朝" w:hAnsi="ＭＳ Ｐ明朝" w:hint="eastAsia"/>
          <w:sz w:val="24"/>
          <w:szCs w:val="24"/>
          <w:lang w:eastAsia="ja-JP"/>
        </w:rPr>
        <w:t xml:space="preserve">　</w:t>
      </w:r>
    </w:p>
    <w:p w14:paraId="35257AA4" w14:textId="0822DC16"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49.</w:t>
      </w:r>
      <w:r w:rsidRPr="004B1EC2">
        <w:rPr>
          <w:rFonts w:ascii="ＭＳ Ｐ明朝" w:eastAsia="ＭＳ Ｐ明朝" w:hAnsi="ＭＳ Ｐ明朝"/>
          <w:bCs/>
          <w:sz w:val="21"/>
          <w:szCs w:val="21"/>
        </w:rPr>
        <w:tab/>
      </w:r>
      <w:r w:rsidR="006268CF" w:rsidRPr="004B1EC2">
        <w:rPr>
          <w:rFonts w:ascii="ＭＳ Ｐ明朝" w:eastAsia="ＭＳ Ｐ明朝" w:hAnsi="ＭＳ Ｐ明朝" w:hint="eastAsia"/>
          <w:bCs/>
          <w:sz w:val="21"/>
          <w:szCs w:val="21"/>
          <w:lang w:eastAsia="ja-JP"/>
        </w:rPr>
        <w:t>委員会は以下のことを懸念している：</w:t>
      </w:r>
    </w:p>
    <w:p w14:paraId="79DEA6FD" w14:textId="0353E8F2"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(a)</w:t>
      </w:r>
      <w:r w:rsidR="00F11343" w:rsidRPr="004B1EC2">
        <w:rPr>
          <w:rFonts w:ascii="ＭＳ Ｐ明朝" w:eastAsia="ＭＳ Ｐ明朝" w:hAnsi="ＭＳ Ｐ明朝" w:hint="eastAsia"/>
          <w:bCs/>
          <w:sz w:val="21"/>
          <w:szCs w:val="21"/>
          <w:lang w:eastAsia="ja-JP"/>
        </w:rPr>
        <w:t xml:space="preserve"> </w:t>
      </w:r>
      <w:r w:rsidR="006268CF" w:rsidRPr="004B1EC2">
        <w:rPr>
          <w:rFonts w:ascii="ＭＳ Ｐ明朝" w:eastAsia="ＭＳ Ｐ明朝" w:hAnsi="ＭＳ Ｐ明朝" w:hint="eastAsia"/>
          <w:bCs/>
          <w:sz w:val="21"/>
          <w:szCs w:val="21"/>
        </w:rPr>
        <w:t>一般のクリニックや病院</w:t>
      </w:r>
      <w:r w:rsidR="00491A8E" w:rsidRPr="004B1EC2">
        <w:rPr>
          <w:rFonts w:ascii="ＭＳ Ｐ明朝" w:eastAsia="ＭＳ Ｐ明朝" w:hAnsi="ＭＳ Ｐ明朝" w:hint="eastAsia"/>
          <w:bCs/>
          <w:sz w:val="21"/>
          <w:szCs w:val="21"/>
          <w:lang w:eastAsia="ja-JP"/>
        </w:rPr>
        <w:t>での</w:t>
      </w:r>
      <w:r w:rsidR="006268CF" w:rsidRPr="004B1EC2">
        <w:rPr>
          <w:rFonts w:ascii="ＭＳ Ｐ明朝" w:eastAsia="ＭＳ Ｐ明朝" w:hAnsi="ＭＳ Ｐ明朝" w:hint="eastAsia"/>
          <w:bCs/>
          <w:sz w:val="21"/>
          <w:szCs w:val="21"/>
          <w:lang w:eastAsia="ja-JP"/>
        </w:rPr>
        <w:t>、</w:t>
      </w:r>
      <w:r w:rsidR="006268CF" w:rsidRPr="004B1EC2">
        <w:rPr>
          <w:rFonts w:ascii="ＭＳ Ｐ明朝" w:eastAsia="ＭＳ Ｐ明朝" w:hAnsi="ＭＳ Ｐ明朝" w:hint="eastAsia"/>
          <w:bCs/>
          <w:sz w:val="21"/>
          <w:szCs w:val="21"/>
        </w:rPr>
        <w:t>医療</w:t>
      </w:r>
      <w:r w:rsidR="00491A8E" w:rsidRPr="004B1EC2">
        <w:rPr>
          <w:rFonts w:ascii="ＭＳ Ｐ明朝" w:eastAsia="ＭＳ Ｐ明朝" w:hAnsi="ＭＳ Ｐ明朝" w:hint="eastAsia"/>
          <w:bCs/>
          <w:sz w:val="21"/>
          <w:szCs w:val="21"/>
          <w:lang w:eastAsia="ja-JP"/>
        </w:rPr>
        <w:t>設備</w:t>
      </w:r>
      <w:r w:rsidR="006268CF" w:rsidRPr="004B1EC2">
        <w:rPr>
          <w:rFonts w:ascii="ＭＳ Ｐ明朝" w:eastAsia="ＭＳ Ｐ明朝" w:hAnsi="ＭＳ Ｐ明朝" w:hint="eastAsia"/>
          <w:bCs/>
          <w:sz w:val="21"/>
          <w:szCs w:val="21"/>
        </w:rPr>
        <w:t>のインフラ（救急車や医療機器</w:t>
      </w:r>
      <w:r w:rsidR="00D01F22" w:rsidRPr="004B1EC2">
        <w:rPr>
          <w:rFonts w:ascii="ＭＳ Ｐ明朝" w:eastAsia="ＭＳ Ｐ明朝" w:hAnsi="ＭＳ Ｐ明朝" w:hint="eastAsia"/>
          <w:bCs/>
          <w:sz w:val="21"/>
          <w:szCs w:val="21"/>
          <w:lang w:eastAsia="ja-JP"/>
        </w:rPr>
        <w:t>一般</w:t>
      </w:r>
      <w:r w:rsidR="00491A8E" w:rsidRPr="004B1EC2">
        <w:rPr>
          <w:rFonts w:ascii="ＭＳ Ｐ明朝" w:eastAsia="ＭＳ Ｐ明朝" w:hAnsi="ＭＳ Ｐ明朝" w:hint="eastAsia"/>
          <w:bCs/>
          <w:sz w:val="21"/>
          <w:szCs w:val="21"/>
          <w:lang w:eastAsia="ja-JP"/>
        </w:rPr>
        <w:t>など</w:t>
      </w:r>
      <w:r w:rsidR="006268CF" w:rsidRPr="004B1EC2">
        <w:rPr>
          <w:rFonts w:ascii="ＭＳ Ｐ明朝" w:eastAsia="ＭＳ Ｐ明朝" w:hAnsi="ＭＳ Ｐ明朝" w:hint="eastAsia"/>
          <w:bCs/>
          <w:sz w:val="21"/>
          <w:szCs w:val="21"/>
        </w:rPr>
        <w:t>）、医療プログラムに関する情報、障害のある人</w:t>
      </w:r>
      <w:r w:rsidR="00D01F22" w:rsidRPr="004B1EC2">
        <w:rPr>
          <w:rFonts w:ascii="ＭＳ Ｐ明朝" w:eastAsia="ＭＳ Ｐ明朝" w:hAnsi="ＭＳ Ｐ明朝" w:hint="eastAsia"/>
          <w:bCs/>
          <w:sz w:val="21"/>
          <w:szCs w:val="21"/>
          <w:lang w:eastAsia="ja-JP"/>
        </w:rPr>
        <w:t>の</w:t>
      </w:r>
      <w:r w:rsidR="006268CF" w:rsidRPr="004B1EC2">
        <w:rPr>
          <w:rFonts w:ascii="ＭＳ Ｐ明朝" w:eastAsia="ＭＳ Ｐ明朝" w:hAnsi="ＭＳ Ｐ明朝" w:hint="eastAsia"/>
          <w:bCs/>
          <w:sz w:val="21"/>
          <w:szCs w:val="21"/>
        </w:rPr>
        <w:t>コミュニケーション手段（</w:t>
      </w:r>
      <w:r w:rsidR="00857CD8" w:rsidRPr="004B1EC2">
        <w:rPr>
          <w:rFonts w:ascii="ＭＳ Ｐ明朝" w:eastAsia="ＭＳ Ｐ明朝" w:hAnsi="ＭＳ Ｐ明朝" w:hint="eastAsia"/>
          <w:bCs/>
          <w:sz w:val="21"/>
          <w:szCs w:val="21"/>
          <w:lang w:eastAsia="ja-JP"/>
        </w:rPr>
        <w:t>特</w:t>
      </w:r>
      <w:r w:rsidR="006268CF" w:rsidRPr="004B1EC2">
        <w:rPr>
          <w:rFonts w:ascii="ＭＳ Ｐ明朝" w:eastAsia="ＭＳ Ｐ明朝" w:hAnsi="ＭＳ Ｐ明朝" w:hint="eastAsia"/>
          <w:bCs/>
          <w:sz w:val="21"/>
          <w:szCs w:val="21"/>
        </w:rPr>
        <w:t>に彼ら</w:t>
      </w:r>
      <w:r w:rsidR="00D01F22" w:rsidRPr="004B1EC2">
        <w:rPr>
          <w:rFonts w:ascii="ＭＳ Ｐ明朝" w:eastAsia="ＭＳ Ｐ明朝" w:hAnsi="ＭＳ Ｐ明朝" w:hint="eastAsia"/>
          <w:bCs/>
          <w:sz w:val="21"/>
          <w:szCs w:val="21"/>
          <w:lang w:eastAsia="ja-JP"/>
        </w:rPr>
        <w:t>が通常使っている言語</w:t>
      </w:r>
      <w:r w:rsidR="006268CF" w:rsidRPr="004B1EC2">
        <w:rPr>
          <w:rFonts w:ascii="ＭＳ Ｐ明朝" w:eastAsia="ＭＳ Ｐ明朝" w:hAnsi="ＭＳ Ｐ明朝" w:hint="eastAsia"/>
          <w:bCs/>
          <w:sz w:val="21"/>
          <w:szCs w:val="21"/>
        </w:rPr>
        <w:t>での情報提供</w:t>
      </w:r>
      <w:r w:rsidR="00491A8E" w:rsidRPr="004B1EC2">
        <w:rPr>
          <w:rFonts w:ascii="ＭＳ Ｐ明朝" w:eastAsia="ＭＳ Ｐ明朝" w:hAnsi="ＭＳ Ｐ明朝" w:hint="eastAsia"/>
          <w:bCs/>
          <w:sz w:val="21"/>
          <w:szCs w:val="21"/>
          <w:lang w:eastAsia="ja-JP"/>
        </w:rPr>
        <w:t>など</w:t>
      </w:r>
      <w:r w:rsidR="006268CF" w:rsidRPr="004B1EC2">
        <w:rPr>
          <w:rFonts w:ascii="ＭＳ Ｐ明朝" w:eastAsia="ＭＳ Ｐ明朝" w:hAnsi="ＭＳ Ｐ明朝" w:hint="eastAsia"/>
          <w:bCs/>
          <w:sz w:val="21"/>
          <w:szCs w:val="21"/>
        </w:rPr>
        <w:t>）</w:t>
      </w:r>
      <w:r w:rsidR="00491A8E" w:rsidRPr="004B1EC2">
        <w:rPr>
          <w:rFonts w:ascii="ＭＳ Ｐ明朝" w:eastAsia="ＭＳ Ｐ明朝" w:hAnsi="ＭＳ Ｐ明朝" w:hint="eastAsia"/>
          <w:bCs/>
          <w:sz w:val="21"/>
          <w:szCs w:val="21"/>
          <w:lang w:eastAsia="ja-JP"/>
        </w:rPr>
        <w:t>へ</w:t>
      </w:r>
      <w:r w:rsidR="00D01F22" w:rsidRPr="004B1EC2">
        <w:rPr>
          <w:rFonts w:ascii="ＭＳ Ｐ明朝" w:eastAsia="ＭＳ Ｐ明朝" w:hAnsi="ＭＳ Ｐ明朝" w:hint="eastAsia"/>
          <w:bCs/>
          <w:sz w:val="21"/>
          <w:szCs w:val="21"/>
          <w:lang w:eastAsia="ja-JP"/>
        </w:rPr>
        <w:t>の</w:t>
      </w:r>
      <w:r w:rsidR="00D01F22" w:rsidRPr="004B1EC2">
        <w:rPr>
          <w:rFonts w:ascii="ＭＳ Ｐ明朝" w:eastAsia="ＭＳ Ｐ明朝" w:hAnsi="ＭＳ Ｐ明朝" w:hint="eastAsia"/>
          <w:bCs/>
          <w:sz w:val="21"/>
          <w:szCs w:val="21"/>
        </w:rPr>
        <w:t>アクセス可能性</w:t>
      </w:r>
      <w:r w:rsidR="00D01F22" w:rsidRPr="004B1EC2">
        <w:rPr>
          <w:rFonts w:ascii="ＭＳ Ｐ明朝" w:eastAsia="ＭＳ Ｐ明朝" w:hAnsi="ＭＳ Ｐ明朝" w:hint="eastAsia"/>
          <w:bCs/>
          <w:sz w:val="21"/>
          <w:szCs w:val="21"/>
          <w:lang w:eastAsia="ja-JP"/>
        </w:rPr>
        <w:t>の</w:t>
      </w:r>
      <w:r w:rsidR="006268CF" w:rsidRPr="004B1EC2">
        <w:rPr>
          <w:rFonts w:ascii="ＭＳ Ｐ明朝" w:eastAsia="ＭＳ Ｐ明朝" w:hAnsi="ＭＳ Ｐ明朝" w:hint="eastAsia"/>
          <w:bCs/>
          <w:sz w:val="21"/>
          <w:szCs w:val="21"/>
          <w:lang w:eastAsia="ja-JP"/>
        </w:rPr>
        <w:t>不足；</w:t>
      </w:r>
    </w:p>
    <w:p w14:paraId="6DB927B3" w14:textId="5C9EC9FA"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00F11343" w:rsidRPr="004B1EC2">
        <w:rPr>
          <w:rFonts w:ascii="ＭＳ Ｐ明朝" w:eastAsia="ＭＳ Ｐ明朝" w:hAnsi="ＭＳ Ｐ明朝" w:hint="eastAsia"/>
          <w:bCs/>
          <w:sz w:val="21"/>
          <w:szCs w:val="21"/>
          <w:lang w:eastAsia="ja-JP"/>
        </w:rPr>
        <w:t xml:space="preserve"> </w:t>
      </w:r>
      <w:r w:rsidR="00491A8E" w:rsidRPr="004B1EC2">
        <w:rPr>
          <w:rFonts w:ascii="ＭＳ Ｐ明朝" w:eastAsia="ＭＳ Ｐ明朝" w:hAnsi="ＭＳ Ｐ明朝" w:hint="eastAsia"/>
          <w:bCs/>
          <w:sz w:val="21"/>
          <w:szCs w:val="21"/>
        </w:rPr>
        <w:t>医療従事者および医師以外の従事者に対</w:t>
      </w:r>
      <w:r w:rsidR="00491A8E" w:rsidRPr="004B1EC2">
        <w:rPr>
          <w:rFonts w:ascii="ＭＳ Ｐ明朝" w:eastAsia="ＭＳ Ｐ明朝" w:hAnsi="ＭＳ Ｐ明朝" w:hint="eastAsia"/>
          <w:bCs/>
          <w:sz w:val="21"/>
          <w:szCs w:val="21"/>
          <w:lang w:eastAsia="ja-JP"/>
        </w:rPr>
        <w:t>する</w:t>
      </w:r>
      <w:r w:rsidR="00491A8E" w:rsidRPr="004B1EC2">
        <w:rPr>
          <w:rFonts w:ascii="ＭＳ Ｐ明朝" w:eastAsia="ＭＳ Ｐ明朝" w:hAnsi="ＭＳ Ｐ明朝" w:hint="eastAsia"/>
          <w:bCs/>
          <w:sz w:val="21"/>
          <w:szCs w:val="21"/>
        </w:rPr>
        <w:t>、障害のある人（障害のある先住民を含む）との</w:t>
      </w:r>
      <w:r w:rsidR="00491A8E" w:rsidRPr="004B1EC2">
        <w:rPr>
          <w:rFonts w:ascii="ＭＳ Ｐ明朝" w:eastAsia="ＭＳ Ｐ明朝" w:hAnsi="ＭＳ Ｐ明朝" w:hint="eastAsia"/>
          <w:bCs/>
          <w:sz w:val="21"/>
          <w:szCs w:val="21"/>
          <w:lang w:eastAsia="ja-JP"/>
        </w:rPr>
        <w:t>意思疎通</w:t>
      </w:r>
      <w:r w:rsidR="00491A8E" w:rsidRPr="004B1EC2">
        <w:rPr>
          <w:rFonts w:ascii="ＭＳ Ｐ明朝" w:eastAsia="ＭＳ Ｐ明朝" w:hAnsi="ＭＳ Ｐ明朝" w:hint="eastAsia"/>
          <w:bCs/>
          <w:sz w:val="21"/>
          <w:szCs w:val="21"/>
        </w:rPr>
        <w:t>に</w:t>
      </w:r>
      <w:r w:rsidR="00491A8E" w:rsidRPr="004B1EC2">
        <w:rPr>
          <w:rFonts w:ascii="ＭＳ Ｐ明朝" w:eastAsia="ＭＳ Ｐ明朝" w:hAnsi="ＭＳ Ｐ明朝" w:hint="eastAsia"/>
          <w:bCs/>
          <w:sz w:val="21"/>
          <w:szCs w:val="21"/>
          <w:lang w:eastAsia="ja-JP"/>
        </w:rPr>
        <w:t>ついての、</w:t>
      </w:r>
      <w:r w:rsidR="00491A8E" w:rsidRPr="004B1EC2">
        <w:rPr>
          <w:rFonts w:ascii="ＭＳ Ｐ明朝" w:eastAsia="ＭＳ Ｐ明朝" w:hAnsi="ＭＳ Ｐ明朝" w:hint="eastAsia"/>
          <w:bCs/>
          <w:sz w:val="21"/>
          <w:szCs w:val="21"/>
        </w:rPr>
        <w:t>適切な</w:t>
      </w:r>
      <w:r w:rsidR="00491A8E" w:rsidRPr="004B1EC2">
        <w:rPr>
          <w:rFonts w:ascii="ＭＳ Ｐ明朝" w:eastAsia="ＭＳ Ｐ明朝" w:hAnsi="ＭＳ Ｐ明朝" w:hint="eastAsia"/>
          <w:bCs/>
          <w:sz w:val="21"/>
          <w:szCs w:val="21"/>
          <w:lang w:eastAsia="ja-JP"/>
        </w:rPr>
        <w:t>、かつ</w:t>
      </w:r>
      <w:r w:rsidR="00491A8E" w:rsidRPr="004B1EC2">
        <w:rPr>
          <w:rFonts w:ascii="ＭＳ Ｐ明朝" w:eastAsia="ＭＳ Ｐ明朝" w:hAnsi="ＭＳ Ｐ明朝" w:hint="eastAsia"/>
          <w:bCs/>
          <w:sz w:val="21"/>
          <w:szCs w:val="21"/>
        </w:rPr>
        <w:t>定期的な訓練</w:t>
      </w:r>
      <w:r w:rsidR="00491A8E" w:rsidRPr="004B1EC2">
        <w:rPr>
          <w:rFonts w:ascii="ＭＳ Ｐ明朝" w:eastAsia="ＭＳ Ｐ明朝" w:hAnsi="ＭＳ Ｐ明朝" w:hint="eastAsia"/>
          <w:bCs/>
          <w:sz w:val="21"/>
          <w:szCs w:val="21"/>
          <w:lang w:eastAsia="ja-JP"/>
        </w:rPr>
        <w:t>の</w:t>
      </w:r>
      <w:r w:rsidR="00491A8E" w:rsidRPr="004B1EC2">
        <w:rPr>
          <w:rFonts w:ascii="ＭＳ Ｐ明朝" w:eastAsia="ＭＳ Ｐ明朝" w:hAnsi="ＭＳ Ｐ明朝" w:hint="eastAsia"/>
          <w:bCs/>
          <w:sz w:val="21"/>
          <w:szCs w:val="21"/>
        </w:rPr>
        <w:t>不足；</w:t>
      </w:r>
    </w:p>
    <w:p w14:paraId="7334FE87" w14:textId="5D94DD81"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F11343" w:rsidRPr="004B1EC2">
        <w:rPr>
          <w:rFonts w:ascii="ＭＳ Ｐ明朝" w:eastAsia="ＭＳ Ｐ明朝" w:hAnsi="ＭＳ Ｐ明朝" w:hint="eastAsia"/>
          <w:bCs/>
          <w:sz w:val="21"/>
          <w:szCs w:val="21"/>
          <w:lang w:eastAsia="ja-JP"/>
        </w:rPr>
        <w:t xml:space="preserve"> </w:t>
      </w:r>
      <w:r w:rsidR="00B023C1" w:rsidRPr="004B1EC2">
        <w:rPr>
          <w:rFonts w:ascii="ＭＳ Ｐ明朝" w:eastAsia="ＭＳ Ｐ明朝" w:hAnsi="ＭＳ Ｐ明朝" w:hint="eastAsia"/>
          <w:bCs/>
          <w:sz w:val="21"/>
          <w:szCs w:val="21"/>
        </w:rPr>
        <w:t>妊娠中に</w:t>
      </w:r>
      <w:r w:rsidR="001B7DA8" w:rsidRPr="004B1EC2">
        <w:rPr>
          <w:rFonts w:ascii="ＭＳ Ｐ明朝" w:eastAsia="ＭＳ Ｐ明朝" w:hAnsi="ＭＳ Ｐ明朝" w:hint="eastAsia"/>
          <w:bCs/>
          <w:sz w:val="21"/>
          <w:szCs w:val="21"/>
          <w:lang w:eastAsia="ja-JP"/>
        </w:rPr>
        <w:t>、</w:t>
      </w:r>
      <w:r w:rsidR="00B023C1" w:rsidRPr="004B1EC2">
        <w:rPr>
          <w:rFonts w:ascii="ＭＳ Ｐ明朝" w:eastAsia="ＭＳ Ｐ明朝" w:hAnsi="ＭＳ Ｐ明朝" w:hint="eastAsia"/>
          <w:bCs/>
          <w:sz w:val="21"/>
          <w:szCs w:val="21"/>
        </w:rPr>
        <w:t>産科医療従事者</w:t>
      </w:r>
      <w:r w:rsidR="00B023C1" w:rsidRPr="004B1EC2">
        <w:rPr>
          <w:rFonts w:ascii="ＭＳ Ｐ明朝" w:eastAsia="ＭＳ Ｐ明朝" w:hAnsi="ＭＳ Ｐ明朝" w:hint="eastAsia"/>
          <w:bCs/>
          <w:sz w:val="21"/>
          <w:szCs w:val="21"/>
          <w:lang w:eastAsia="ja-JP"/>
        </w:rPr>
        <w:t>に、</w:t>
      </w:r>
      <w:r w:rsidR="00B023C1" w:rsidRPr="004B1EC2">
        <w:rPr>
          <w:rFonts w:ascii="ＭＳ Ｐ明朝" w:eastAsia="ＭＳ Ｐ明朝" w:hAnsi="ＭＳ Ｐ明朝" w:hint="eastAsia"/>
          <w:bCs/>
          <w:sz w:val="21"/>
          <w:szCs w:val="21"/>
        </w:rPr>
        <w:t>否定的な態度、配慮に欠ける態度、支援のない態度</w:t>
      </w:r>
      <w:r w:rsidR="00B023C1" w:rsidRPr="004B1EC2">
        <w:rPr>
          <w:rFonts w:ascii="ＭＳ Ｐ明朝" w:eastAsia="ＭＳ Ｐ明朝" w:hAnsi="ＭＳ Ｐ明朝" w:hint="eastAsia"/>
          <w:bCs/>
          <w:sz w:val="21"/>
          <w:szCs w:val="21"/>
          <w:lang w:eastAsia="ja-JP"/>
        </w:rPr>
        <w:t>があった</w:t>
      </w:r>
      <w:r w:rsidR="00B023C1" w:rsidRPr="004B1EC2">
        <w:rPr>
          <w:rFonts w:ascii="ＭＳ Ｐ明朝" w:eastAsia="ＭＳ Ｐ明朝" w:hAnsi="ＭＳ Ｐ明朝" w:hint="eastAsia"/>
          <w:bCs/>
          <w:sz w:val="21"/>
          <w:szCs w:val="21"/>
        </w:rPr>
        <w:t>という</w:t>
      </w:r>
      <w:r w:rsidR="00B023C1" w:rsidRPr="004B1EC2">
        <w:rPr>
          <w:rFonts w:ascii="ＭＳ Ｐ明朝" w:eastAsia="ＭＳ Ｐ明朝" w:hAnsi="ＭＳ Ｐ明朝" w:hint="eastAsia"/>
          <w:bCs/>
          <w:sz w:val="21"/>
          <w:szCs w:val="21"/>
          <w:lang w:eastAsia="ja-JP"/>
        </w:rPr>
        <w:t>、</w:t>
      </w:r>
      <w:r w:rsidR="00B023C1" w:rsidRPr="004B1EC2">
        <w:rPr>
          <w:rFonts w:ascii="ＭＳ Ｐ明朝" w:eastAsia="ＭＳ Ｐ明朝" w:hAnsi="ＭＳ Ｐ明朝" w:hint="eastAsia"/>
          <w:bCs/>
          <w:sz w:val="21"/>
          <w:szCs w:val="21"/>
        </w:rPr>
        <w:t>障害のある女性から</w:t>
      </w:r>
      <w:r w:rsidR="00B023C1" w:rsidRPr="004B1EC2">
        <w:rPr>
          <w:rFonts w:ascii="ＭＳ Ｐ明朝" w:eastAsia="ＭＳ Ｐ明朝" w:hAnsi="ＭＳ Ｐ明朝" w:hint="eastAsia"/>
          <w:bCs/>
          <w:sz w:val="21"/>
          <w:szCs w:val="21"/>
          <w:lang w:eastAsia="ja-JP"/>
        </w:rPr>
        <w:t>の</w:t>
      </w:r>
      <w:r w:rsidR="00B023C1" w:rsidRPr="004B1EC2">
        <w:rPr>
          <w:rFonts w:ascii="ＭＳ Ｐ明朝" w:eastAsia="ＭＳ Ｐ明朝" w:hAnsi="ＭＳ Ｐ明朝" w:hint="eastAsia"/>
          <w:bCs/>
          <w:sz w:val="21"/>
          <w:szCs w:val="21"/>
        </w:rPr>
        <w:t>報告</w:t>
      </w:r>
      <w:r w:rsidR="00B023C1" w:rsidRPr="004B1EC2">
        <w:rPr>
          <w:rFonts w:ascii="ＭＳ Ｐ明朝" w:eastAsia="ＭＳ Ｐ明朝" w:hAnsi="ＭＳ Ｐ明朝" w:hint="eastAsia"/>
          <w:bCs/>
          <w:sz w:val="21"/>
          <w:szCs w:val="21"/>
          <w:lang w:eastAsia="ja-JP"/>
        </w:rPr>
        <w:t>；</w:t>
      </w:r>
    </w:p>
    <w:p w14:paraId="53156EAA" w14:textId="5C7E43DA" w:rsidR="00C50FB3" w:rsidRPr="004B1EC2" w:rsidRDefault="00C50FB3" w:rsidP="008835B5">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(d)</w:t>
      </w:r>
      <w:r w:rsidR="00F11343" w:rsidRPr="004B1EC2">
        <w:rPr>
          <w:rFonts w:ascii="ＭＳ Ｐ明朝" w:eastAsia="ＭＳ Ｐ明朝" w:hAnsi="ＭＳ Ｐ明朝" w:hint="eastAsia"/>
          <w:bCs/>
          <w:sz w:val="21"/>
          <w:szCs w:val="21"/>
          <w:lang w:eastAsia="ja-JP"/>
        </w:rPr>
        <w:t xml:space="preserve"> </w:t>
      </w:r>
      <w:r w:rsidR="008835B5" w:rsidRPr="004B1EC2">
        <w:rPr>
          <w:rFonts w:ascii="ＭＳ Ｐ明朝" w:eastAsia="ＭＳ Ｐ明朝" w:hAnsi="ＭＳ Ｐ明朝" w:hint="eastAsia"/>
          <w:bCs/>
          <w:sz w:val="21"/>
          <w:szCs w:val="21"/>
        </w:rPr>
        <w:t>障害のある女性と少女、</w:t>
      </w:r>
      <w:r w:rsidR="00857CD8" w:rsidRPr="004B1EC2">
        <w:rPr>
          <w:rFonts w:ascii="ＭＳ Ｐ明朝" w:eastAsia="ＭＳ Ｐ明朝" w:hAnsi="ＭＳ Ｐ明朝" w:hint="eastAsia"/>
          <w:bCs/>
          <w:sz w:val="21"/>
          <w:szCs w:val="21"/>
          <w:lang w:eastAsia="ja-JP"/>
        </w:rPr>
        <w:t>特</w:t>
      </w:r>
      <w:r w:rsidR="008835B5" w:rsidRPr="004B1EC2">
        <w:rPr>
          <w:rFonts w:ascii="ＭＳ Ｐ明朝" w:eastAsia="ＭＳ Ｐ明朝" w:hAnsi="ＭＳ Ｐ明朝" w:hint="eastAsia"/>
          <w:bCs/>
          <w:sz w:val="21"/>
          <w:szCs w:val="21"/>
        </w:rPr>
        <w:t>に感覚障害や知的障害のある</w:t>
      </w:r>
      <w:r w:rsidR="008835B5" w:rsidRPr="004B1EC2">
        <w:rPr>
          <w:rFonts w:ascii="ＭＳ Ｐ明朝" w:eastAsia="ＭＳ Ｐ明朝" w:hAnsi="ＭＳ Ｐ明朝" w:hint="eastAsia"/>
          <w:bCs/>
          <w:sz w:val="21"/>
          <w:szCs w:val="21"/>
          <w:lang w:eastAsia="ja-JP"/>
        </w:rPr>
        <w:t>人の、</w:t>
      </w:r>
      <w:r w:rsidR="008835B5" w:rsidRPr="004B1EC2">
        <w:rPr>
          <w:rFonts w:ascii="ＭＳ Ｐ明朝" w:eastAsia="ＭＳ Ｐ明朝" w:hAnsi="ＭＳ Ｐ明朝" w:hint="eastAsia"/>
          <w:bCs/>
          <w:sz w:val="21"/>
          <w:szCs w:val="21"/>
        </w:rPr>
        <w:t>性的および生殖に関する権利を行使する能力を制限してい</w:t>
      </w:r>
      <w:r w:rsidR="008835B5" w:rsidRPr="004B1EC2">
        <w:rPr>
          <w:rFonts w:ascii="ＭＳ Ｐ明朝" w:eastAsia="ＭＳ Ｐ明朝" w:hAnsi="ＭＳ Ｐ明朝" w:hint="eastAsia"/>
          <w:bCs/>
          <w:sz w:val="21"/>
          <w:szCs w:val="21"/>
          <w:lang w:eastAsia="ja-JP"/>
        </w:rPr>
        <w:t>る、</w:t>
      </w:r>
      <w:r w:rsidR="008835B5" w:rsidRPr="004B1EC2">
        <w:rPr>
          <w:rFonts w:ascii="ＭＳ Ｐ明朝" w:eastAsia="ＭＳ Ｐ明朝" w:hAnsi="ＭＳ Ｐ明朝" w:hint="eastAsia"/>
          <w:bCs/>
          <w:sz w:val="21"/>
          <w:szCs w:val="21"/>
        </w:rPr>
        <w:t>生殖健康</w:t>
      </w:r>
      <w:r w:rsidR="008835B5" w:rsidRPr="004B1EC2">
        <w:rPr>
          <w:rFonts w:ascii="ＭＳ Ｐ明朝" w:eastAsia="ＭＳ Ｐ明朝" w:hAnsi="ＭＳ Ｐ明朝" w:hint="eastAsia"/>
          <w:bCs/>
          <w:sz w:val="21"/>
          <w:szCs w:val="21"/>
          <w:lang w:eastAsia="ja-JP"/>
        </w:rPr>
        <w:t>の</w:t>
      </w:r>
      <w:r w:rsidR="008835B5" w:rsidRPr="004B1EC2">
        <w:rPr>
          <w:rFonts w:ascii="ＭＳ Ｐ明朝" w:eastAsia="ＭＳ Ｐ明朝" w:hAnsi="ＭＳ Ｐ明朝" w:hint="eastAsia"/>
          <w:bCs/>
          <w:sz w:val="21"/>
          <w:szCs w:val="21"/>
        </w:rPr>
        <w:t>サービス、情報、教育へのアクセス困難さ</w:t>
      </w:r>
      <w:r w:rsidR="008835B5" w:rsidRPr="004B1EC2">
        <w:rPr>
          <w:rFonts w:ascii="ＭＳ Ｐ明朝" w:eastAsia="ＭＳ Ｐ明朝" w:hAnsi="ＭＳ Ｐ明朝" w:hint="eastAsia"/>
          <w:bCs/>
          <w:sz w:val="21"/>
          <w:szCs w:val="21"/>
          <w:lang w:eastAsia="ja-JP"/>
        </w:rPr>
        <w:t>；</w:t>
      </w:r>
    </w:p>
    <w:p w14:paraId="78433FB4" w14:textId="628799DC"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(e)</w:t>
      </w:r>
      <w:r w:rsidR="00F11343" w:rsidRPr="004B1EC2">
        <w:rPr>
          <w:rFonts w:ascii="ＭＳ Ｐ明朝" w:eastAsia="ＭＳ Ｐ明朝" w:hAnsi="ＭＳ Ｐ明朝" w:hint="eastAsia"/>
          <w:bCs/>
          <w:sz w:val="21"/>
          <w:szCs w:val="21"/>
          <w:lang w:eastAsia="ja-JP"/>
        </w:rPr>
        <w:t xml:space="preserve"> </w:t>
      </w:r>
      <w:r w:rsidR="008835B5" w:rsidRPr="004B1EC2">
        <w:rPr>
          <w:rFonts w:ascii="ＭＳ Ｐ明朝" w:eastAsia="ＭＳ Ｐ明朝" w:hAnsi="ＭＳ Ｐ明朝" w:hint="eastAsia"/>
          <w:bCs/>
          <w:sz w:val="21"/>
          <w:szCs w:val="21"/>
        </w:rPr>
        <w:t>障害のある人、</w:t>
      </w:r>
      <w:r w:rsidR="006235A8" w:rsidRPr="004B1EC2">
        <w:rPr>
          <w:rFonts w:ascii="ＭＳ Ｐ明朝" w:eastAsia="ＭＳ Ｐ明朝" w:hAnsi="ＭＳ Ｐ明朝" w:hint="eastAsia"/>
          <w:bCs/>
          <w:sz w:val="21"/>
          <w:szCs w:val="21"/>
          <w:lang w:eastAsia="ja-JP"/>
        </w:rPr>
        <w:t>特</w:t>
      </w:r>
      <w:r w:rsidR="008835B5" w:rsidRPr="004B1EC2">
        <w:rPr>
          <w:rFonts w:ascii="ＭＳ Ｐ明朝" w:eastAsia="ＭＳ Ｐ明朝" w:hAnsi="ＭＳ Ｐ明朝" w:hint="eastAsia"/>
          <w:bCs/>
          <w:sz w:val="21"/>
          <w:szCs w:val="21"/>
        </w:rPr>
        <w:t>に農村部や遠隔地、先住民コミュニティに住む障害のある子どもたちが、リハビリテーションや</w:t>
      </w:r>
      <w:r w:rsidR="008835B5" w:rsidRPr="004B1EC2">
        <w:rPr>
          <w:rFonts w:ascii="ＭＳ Ｐ明朝" w:eastAsia="ＭＳ Ｐ明朝" w:hAnsi="ＭＳ Ｐ明朝" w:hint="eastAsia"/>
          <w:bCs/>
          <w:sz w:val="21"/>
          <w:szCs w:val="21"/>
          <w:lang w:eastAsia="ja-JP"/>
        </w:rPr>
        <w:t>支援</w:t>
      </w:r>
      <w:r w:rsidR="008835B5" w:rsidRPr="004B1EC2">
        <w:rPr>
          <w:rFonts w:ascii="ＭＳ Ｐ明朝" w:eastAsia="ＭＳ Ｐ明朝" w:hAnsi="ＭＳ Ｐ明朝" w:hint="eastAsia"/>
          <w:bCs/>
          <w:sz w:val="21"/>
          <w:szCs w:val="21"/>
        </w:rPr>
        <w:t>技術を含む適切な医療サービスにアクセスする際に直面する重大な障壁；</w:t>
      </w:r>
    </w:p>
    <w:p w14:paraId="46EFD553" w14:textId="68A58879"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(f)</w:t>
      </w:r>
      <w:r w:rsidR="00F11343" w:rsidRPr="004B1EC2">
        <w:rPr>
          <w:rFonts w:ascii="ＭＳ Ｐ明朝" w:eastAsia="ＭＳ Ｐ明朝" w:hAnsi="ＭＳ Ｐ明朝" w:hint="eastAsia"/>
          <w:bCs/>
          <w:sz w:val="21"/>
          <w:szCs w:val="21"/>
          <w:lang w:eastAsia="ja-JP"/>
        </w:rPr>
        <w:t xml:space="preserve"> </w:t>
      </w:r>
      <w:r w:rsidR="007C045E" w:rsidRPr="004B1EC2">
        <w:rPr>
          <w:rFonts w:ascii="ＭＳ Ｐ明朝" w:eastAsia="ＭＳ Ｐ明朝" w:hAnsi="ＭＳ Ｐ明朝" w:hint="eastAsia"/>
          <w:bCs/>
          <w:sz w:val="21"/>
          <w:szCs w:val="21"/>
        </w:rPr>
        <w:t>2010年障害者法</w:t>
      </w:r>
      <w:r w:rsidR="007C045E" w:rsidRPr="004B1EC2">
        <w:rPr>
          <w:rFonts w:ascii="ＭＳ Ｐ明朝" w:eastAsia="ＭＳ Ｐ明朝" w:hAnsi="ＭＳ Ｐ明朝" w:hint="eastAsia"/>
          <w:bCs/>
          <w:sz w:val="21"/>
          <w:szCs w:val="21"/>
          <w:lang w:eastAsia="ja-JP"/>
        </w:rPr>
        <w:t>における</w:t>
      </w:r>
      <w:r w:rsidR="007C045E" w:rsidRPr="004B1EC2">
        <w:rPr>
          <w:rFonts w:ascii="ＭＳ Ｐ明朝" w:eastAsia="ＭＳ Ｐ明朝" w:hAnsi="ＭＳ Ｐ明朝" w:hint="eastAsia"/>
          <w:bCs/>
          <w:sz w:val="21"/>
          <w:szCs w:val="21"/>
        </w:rPr>
        <w:t>、「重度または極めて重度の障害」</w:t>
      </w:r>
      <w:r w:rsidR="007C045E" w:rsidRPr="004B1EC2">
        <w:rPr>
          <w:rFonts w:ascii="ＭＳ Ｐ明朝" w:eastAsia="ＭＳ Ｐ明朝" w:hAnsi="ＭＳ Ｐ明朝" w:hint="eastAsia"/>
          <w:bCs/>
          <w:sz w:val="21"/>
          <w:szCs w:val="21"/>
          <w:lang w:eastAsia="ja-JP"/>
        </w:rPr>
        <w:t>の</w:t>
      </w:r>
      <w:r w:rsidR="007C045E" w:rsidRPr="004B1EC2">
        <w:rPr>
          <w:rFonts w:ascii="ＭＳ Ｐ明朝" w:eastAsia="ＭＳ Ｐ明朝" w:hAnsi="ＭＳ Ｐ明朝" w:hint="eastAsia"/>
          <w:bCs/>
          <w:sz w:val="21"/>
          <w:szCs w:val="21"/>
        </w:rPr>
        <w:t>人のみが無料の健康保険証を受け取ることができ、診察</w:t>
      </w:r>
      <w:r w:rsidR="007C045E" w:rsidRPr="004B1EC2">
        <w:rPr>
          <w:rFonts w:ascii="ＭＳ Ｐ明朝" w:eastAsia="ＭＳ Ｐ明朝" w:hAnsi="ＭＳ Ｐ明朝" w:hint="eastAsia"/>
          <w:bCs/>
          <w:sz w:val="21"/>
          <w:szCs w:val="21"/>
          <w:lang w:eastAsia="ja-JP"/>
        </w:rPr>
        <w:t>・</w:t>
      </w:r>
      <w:r w:rsidR="007C045E" w:rsidRPr="004B1EC2">
        <w:rPr>
          <w:rFonts w:ascii="ＭＳ Ｐ明朝" w:eastAsia="ＭＳ Ｐ明朝" w:hAnsi="ＭＳ Ｐ明朝" w:hint="eastAsia"/>
          <w:bCs/>
          <w:sz w:val="21"/>
          <w:szCs w:val="21"/>
        </w:rPr>
        <w:t>治療費が全額払い戻されると</w:t>
      </w:r>
      <w:r w:rsidR="007C045E" w:rsidRPr="004B1EC2">
        <w:rPr>
          <w:rFonts w:ascii="ＭＳ Ｐ明朝" w:eastAsia="ＭＳ Ｐ明朝" w:hAnsi="ＭＳ Ｐ明朝" w:hint="eastAsia"/>
          <w:bCs/>
          <w:sz w:val="21"/>
          <w:szCs w:val="21"/>
          <w:lang w:eastAsia="ja-JP"/>
        </w:rPr>
        <w:t>する</w:t>
      </w:r>
      <w:r w:rsidR="007C045E" w:rsidRPr="004B1EC2">
        <w:rPr>
          <w:rFonts w:ascii="ＭＳ Ｐ明朝" w:eastAsia="ＭＳ Ｐ明朝" w:hAnsi="ＭＳ Ｐ明朝" w:hint="eastAsia"/>
          <w:bCs/>
          <w:sz w:val="21"/>
          <w:szCs w:val="21"/>
        </w:rPr>
        <w:t>規定</w:t>
      </w:r>
      <w:r w:rsidR="007C045E" w:rsidRPr="004B1EC2">
        <w:rPr>
          <w:rFonts w:ascii="ＭＳ Ｐ明朝" w:eastAsia="ＭＳ Ｐ明朝" w:hAnsi="ＭＳ Ｐ明朝" w:hint="eastAsia"/>
          <w:bCs/>
          <w:sz w:val="21"/>
          <w:szCs w:val="21"/>
          <w:lang w:eastAsia="ja-JP"/>
        </w:rPr>
        <w:t>；</w:t>
      </w:r>
    </w:p>
    <w:p w14:paraId="79D7B195" w14:textId="5201C99B"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(g)</w:t>
      </w:r>
      <w:r w:rsidR="00F11343" w:rsidRPr="004B1EC2">
        <w:rPr>
          <w:rFonts w:ascii="ＭＳ Ｐ明朝" w:eastAsia="ＭＳ Ｐ明朝" w:hAnsi="ＭＳ Ｐ明朝" w:hint="eastAsia"/>
          <w:bCs/>
          <w:sz w:val="21"/>
          <w:szCs w:val="21"/>
          <w:lang w:eastAsia="ja-JP"/>
        </w:rPr>
        <w:t xml:space="preserve"> </w:t>
      </w:r>
      <w:r w:rsidR="007C045E" w:rsidRPr="004B1EC2">
        <w:rPr>
          <w:rFonts w:ascii="ＭＳ Ｐ明朝" w:eastAsia="ＭＳ Ｐ明朝" w:hAnsi="ＭＳ Ｐ明朝" w:hint="eastAsia"/>
          <w:bCs/>
          <w:sz w:val="21"/>
          <w:szCs w:val="21"/>
        </w:rPr>
        <w:t>中程度の支援を必要とする障害</w:t>
      </w:r>
      <w:r w:rsidR="00607028" w:rsidRPr="004B1EC2">
        <w:rPr>
          <w:rFonts w:ascii="ＭＳ Ｐ明朝" w:eastAsia="ＭＳ Ｐ明朝" w:hAnsi="ＭＳ Ｐ明朝" w:hint="eastAsia"/>
          <w:bCs/>
          <w:sz w:val="21"/>
          <w:szCs w:val="21"/>
          <w:lang w:eastAsia="ja-JP"/>
        </w:rPr>
        <w:t>のある人</w:t>
      </w:r>
      <w:r w:rsidR="007C045E" w:rsidRPr="004B1EC2">
        <w:rPr>
          <w:rFonts w:ascii="ＭＳ Ｐ明朝" w:eastAsia="ＭＳ Ｐ明朝" w:hAnsi="ＭＳ Ｐ明朝" w:hint="eastAsia"/>
          <w:bCs/>
          <w:sz w:val="21"/>
          <w:szCs w:val="21"/>
        </w:rPr>
        <w:t>のうち、雇用主が部分的に支援する雇用に基づく強制健康保険の対象となるのはごくわずか</w:t>
      </w:r>
      <w:r w:rsidR="00902FA2" w:rsidRPr="004B1EC2">
        <w:rPr>
          <w:rFonts w:ascii="ＭＳ Ｐ明朝" w:eastAsia="ＭＳ Ｐ明朝" w:hAnsi="ＭＳ Ｐ明朝" w:hint="eastAsia"/>
          <w:bCs/>
          <w:sz w:val="21"/>
          <w:szCs w:val="21"/>
          <w:lang w:eastAsia="ja-JP"/>
        </w:rPr>
        <w:t>という結果を招いている、</w:t>
      </w:r>
      <w:r w:rsidR="001B7DA8" w:rsidRPr="004B1EC2">
        <w:rPr>
          <w:rFonts w:ascii="ＭＳ Ｐ明朝" w:eastAsia="ＭＳ Ｐ明朝" w:hAnsi="ＭＳ Ｐ明朝" w:hint="eastAsia"/>
          <w:bCs/>
          <w:sz w:val="21"/>
          <w:szCs w:val="21"/>
          <w:lang w:eastAsia="ja-JP"/>
        </w:rPr>
        <w:t>障害のある人</w:t>
      </w:r>
      <w:r w:rsidR="007C045E" w:rsidRPr="004B1EC2">
        <w:rPr>
          <w:rFonts w:ascii="ＭＳ Ｐ明朝" w:eastAsia="ＭＳ Ｐ明朝" w:hAnsi="ＭＳ Ｐ明朝" w:hint="eastAsia"/>
          <w:bCs/>
          <w:sz w:val="21"/>
          <w:szCs w:val="21"/>
        </w:rPr>
        <w:t>の雇用率</w:t>
      </w:r>
      <w:r w:rsidR="007C045E" w:rsidRPr="004B1EC2">
        <w:rPr>
          <w:rFonts w:ascii="ＭＳ Ｐ明朝" w:eastAsia="ＭＳ Ｐ明朝" w:hAnsi="ＭＳ Ｐ明朝" w:hint="eastAsia"/>
          <w:bCs/>
          <w:sz w:val="21"/>
          <w:szCs w:val="21"/>
          <w:lang w:eastAsia="ja-JP"/>
        </w:rPr>
        <w:t>の</w:t>
      </w:r>
      <w:r w:rsidR="007C045E" w:rsidRPr="004B1EC2">
        <w:rPr>
          <w:rFonts w:ascii="ＭＳ Ｐ明朝" w:eastAsia="ＭＳ Ｐ明朝" w:hAnsi="ＭＳ Ｐ明朝" w:hint="eastAsia"/>
          <w:bCs/>
          <w:sz w:val="21"/>
          <w:szCs w:val="21"/>
        </w:rPr>
        <w:t>低</w:t>
      </w:r>
      <w:r w:rsidR="007C045E" w:rsidRPr="004B1EC2">
        <w:rPr>
          <w:rFonts w:ascii="ＭＳ Ｐ明朝" w:eastAsia="ＭＳ Ｐ明朝" w:hAnsi="ＭＳ Ｐ明朝" w:hint="eastAsia"/>
          <w:bCs/>
          <w:sz w:val="21"/>
          <w:szCs w:val="21"/>
          <w:lang w:eastAsia="ja-JP"/>
        </w:rPr>
        <w:t>さ；</w:t>
      </w:r>
    </w:p>
    <w:p w14:paraId="62C49890" w14:textId="1C72B3EF"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(h)</w:t>
      </w:r>
      <w:r w:rsidR="00F11343" w:rsidRPr="004B1EC2">
        <w:rPr>
          <w:rFonts w:ascii="ＭＳ Ｐ明朝" w:eastAsia="ＭＳ Ｐ明朝" w:hAnsi="ＭＳ Ｐ明朝" w:hint="eastAsia"/>
          <w:bCs/>
          <w:sz w:val="21"/>
          <w:szCs w:val="21"/>
          <w:lang w:eastAsia="ja-JP"/>
        </w:rPr>
        <w:t xml:space="preserve"> </w:t>
      </w:r>
      <w:r w:rsidR="00902FA2" w:rsidRPr="004B1EC2">
        <w:rPr>
          <w:rFonts w:ascii="ＭＳ Ｐ明朝" w:eastAsia="ＭＳ Ｐ明朝" w:hAnsi="ＭＳ Ｐ明朝" w:hint="eastAsia"/>
          <w:bCs/>
          <w:sz w:val="21"/>
          <w:szCs w:val="21"/>
        </w:rPr>
        <w:t>クメール・クロム</w:t>
      </w:r>
      <w:r w:rsidR="00902FA2" w:rsidRPr="004B1EC2">
        <w:rPr>
          <w:rFonts w:ascii="ＭＳ Ｐ明朝" w:eastAsia="ＭＳ Ｐ明朝" w:hAnsi="ＭＳ Ｐ明朝" w:hint="eastAsia"/>
          <w:bCs/>
          <w:sz w:val="21"/>
          <w:szCs w:val="21"/>
          <w:lang w:eastAsia="ja-JP"/>
        </w:rPr>
        <w:t xml:space="preserve">族（訳注　</w:t>
      </w:r>
      <w:r w:rsidR="00902FA2" w:rsidRPr="004B1EC2">
        <w:rPr>
          <w:rFonts w:ascii="ＭＳ Ｐ明朝" w:eastAsia="ＭＳ Ｐ明朝" w:hAnsi="ＭＳ Ｐ明朝" w:cs="Arial" w:hint="eastAsia"/>
          <w:sz w:val="21"/>
          <w:szCs w:val="21"/>
          <w:shd w:val="clear" w:color="auto" w:fill="FFFFFF"/>
          <w:lang w:eastAsia="ja-JP"/>
        </w:rPr>
        <w:t>ベ</w:t>
      </w:r>
      <w:r w:rsidR="00902FA2" w:rsidRPr="004B1EC2">
        <w:rPr>
          <w:rFonts w:ascii="ＭＳ Ｐ明朝" w:eastAsia="ＭＳ Ｐ明朝" w:hAnsi="ＭＳ Ｐ明朝" w:cs="Arial"/>
          <w:sz w:val="21"/>
          <w:szCs w:val="21"/>
          <w:shd w:val="clear" w:color="auto" w:fill="FFFFFF"/>
        </w:rPr>
        <w:t>トナム</w:t>
      </w:r>
      <w:r w:rsidR="00902FA2" w:rsidRPr="004B1EC2">
        <w:rPr>
          <w:rFonts w:ascii="ＭＳ Ｐ明朝" w:eastAsia="ＭＳ Ｐ明朝" w:hAnsi="ＭＳ Ｐ明朝" w:cs="Arial" w:hint="eastAsia"/>
          <w:sz w:val="21"/>
          <w:szCs w:val="21"/>
          <w:shd w:val="clear" w:color="auto" w:fill="FFFFFF"/>
          <w:lang w:eastAsia="ja-JP"/>
        </w:rPr>
        <w:t>に住む</w:t>
      </w:r>
      <w:r w:rsidR="00902FA2" w:rsidRPr="004B1EC2">
        <w:rPr>
          <w:rFonts w:ascii="ＭＳ Ｐ明朝" w:eastAsia="ＭＳ Ｐ明朝" w:hAnsi="ＭＳ Ｐ明朝" w:cs="Arial"/>
          <w:sz w:val="21"/>
          <w:szCs w:val="21"/>
          <w:shd w:val="clear" w:color="auto" w:fill="FFFFFF"/>
        </w:rPr>
        <w:t>カンボジア民族</w:t>
      </w:r>
      <w:r w:rsidR="00902FA2" w:rsidRPr="004B1EC2">
        <w:rPr>
          <w:rFonts w:ascii="ＭＳ Ｐ明朝" w:eastAsia="ＭＳ Ｐ明朝" w:hAnsi="ＭＳ Ｐ明朝" w:cs="Arial" w:hint="eastAsia"/>
          <w:sz w:val="21"/>
          <w:szCs w:val="21"/>
          <w:shd w:val="clear" w:color="auto" w:fill="FFFFFF"/>
          <w:lang w:eastAsia="ja-JP"/>
        </w:rPr>
        <w:t>）の</w:t>
      </w:r>
      <w:r w:rsidR="00902FA2" w:rsidRPr="004B1EC2">
        <w:rPr>
          <w:rFonts w:ascii="ＭＳ Ｐ明朝" w:eastAsia="ＭＳ Ｐ明朝" w:hAnsi="ＭＳ Ｐ明朝" w:hint="eastAsia"/>
          <w:bCs/>
          <w:sz w:val="21"/>
          <w:szCs w:val="21"/>
        </w:rPr>
        <w:t>失明率の高さ</w:t>
      </w:r>
      <w:r w:rsidR="00902FA2" w:rsidRPr="004B1EC2">
        <w:rPr>
          <w:rFonts w:ascii="ＭＳ Ｐ明朝" w:eastAsia="ＭＳ Ｐ明朝" w:hAnsi="ＭＳ Ｐ明朝" w:hint="eastAsia"/>
          <w:bCs/>
          <w:sz w:val="21"/>
          <w:szCs w:val="21"/>
          <w:lang w:eastAsia="ja-JP"/>
        </w:rPr>
        <w:t>の原因となっている、</w:t>
      </w:r>
      <w:r w:rsidR="00902FA2" w:rsidRPr="004B1EC2">
        <w:rPr>
          <w:rFonts w:ascii="ＭＳ Ｐ明朝" w:eastAsia="ＭＳ Ｐ明朝" w:hAnsi="ＭＳ Ｐ明朝" w:hint="eastAsia"/>
          <w:bCs/>
          <w:sz w:val="21"/>
          <w:szCs w:val="21"/>
        </w:rPr>
        <w:t>農薬を使用した作物の灌漑が農民に与える深刻な被害</w:t>
      </w:r>
      <w:r w:rsidR="00902FA2" w:rsidRPr="004B1EC2">
        <w:rPr>
          <w:rFonts w:ascii="ＭＳ Ｐ明朝" w:eastAsia="ＭＳ Ｐ明朝" w:hAnsi="ＭＳ Ｐ明朝" w:hint="eastAsia"/>
          <w:bCs/>
          <w:sz w:val="21"/>
          <w:szCs w:val="21"/>
          <w:lang w:eastAsia="ja-JP"/>
        </w:rPr>
        <w:t>；</w:t>
      </w:r>
    </w:p>
    <w:p w14:paraId="2B1DBAD5" w14:textId="41E48ADE"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w:t>
      </w:r>
      <w:proofErr w:type="spellStart"/>
      <w:r w:rsidRPr="004B1EC2">
        <w:rPr>
          <w:rFonts w:ascii="ＭＳ Ｐ明朝" w:eastAsia="ＭＳ Ｐ明朝" w:hAnsi="ＭＳ Ｐ明朝"/>
          <w:bCs/>
          <w:sz w:val="21"/>
          <w:szCs w:val="21"/>
        </w:rPr>
        <w:t>i</w:t>
      </w:r>
      <w:proofErr w:type="spellEnd"/>
      <w:r w:rsidRPr="004B1EC2">
        <w:rPr>
          <w:rFonts w:ascii="ＭＳ Ｐ明朝" w:eastAsia="ＭＳ Ｐ明朝" w:hAnsi="ＭＳ Ｐ明朝"/>
          <w:bCs/>
          <w:sz w:val="21"/>
          <w:szCs w:val="21"/>
        </w:rPr>
        <w:t>)</w:t>
      </w:r>
      <w:r w:rsidR="00F11343" w:rsidRPr="004B1EC2">
        <w:rPr>
          <w:rFonts w:ascii="ＭＳ Ｐ明朝" w:eastAsia="ＭＳ Ｐ明朝" w:hAnsi="ＭＳ Ｐ明朝" w:hint="eastAsia"/>
          <w:bCs/>
          <w:sz w:val="21"/>
          <w:szCs w:val="21"/>
          <w:lang w:eastAsia="ja-JP"/>
        </w:rPr>
        <w:t xml:space="preserve"> </w:t>
      </w:r>
      <w:r w:rsidR="00B73D2A" w:rsidRPr="004B1EC2">
        <w:rPr>
          <w:rFonts w:ascii="ＭＳ Ｐ明朝" w:eastAsia="ＭＳ Ｐ明朝" w:hAnsi="ＭＳ Ｐ明朝" w:hint="eastAsia"/>
          <w:bCs/>
          <w:sz w:val="21"/>
          <w:szCs w:val="21"/>
        </w:rPr>
        <w:t>知的障害および/または精神障害</w:t>
      </w:r>
      <w:r w:rsidR="00B73D2A" w:rsidRPr="004B1EC2">
        <w:rPr>
          <w:rFonts w:ascii="ＭＳ Ｐ明朝" w:eastAsia="ＭＳ Ｐ明朝" w:hAnsi="ＭＳ Ｐ明朝" w:hint="eastAsia"/>
          <w:bCs/>
          <w:sz w:val="21"/>
          <w:szCs w:val="21"/>
          <w:lang w:eastAsia="ja-JP"/>
        </w:rPr>
        <w:t>のある</w:t>
      </w:r>
      <w:r w:rsidR="00B73D2A" w:rsidRPr="004B1EC2">
        <w:rPr>
          <w:rFonts w:ascii="ＭＳ Ｐ明朝" w:eastAsia="ＭＳ Ｐ明朝" w:hAnsi="ＭＳ Ｐ明朝" w:hint="eastAsia"/>
          <w:bCs/>
          <w:sz w:val="21"/>
          <w:szCs w:val="21"/>
        </w:rPr>
        <w:t>人に対する心理的介入サービス</w:t>
      </w:r>
      <w:r w:rsidR="005A14B5" w:rsidRPr="004B1EC2">
        <w:rPr>
          <w:rFonts w:ascii="ＭＳ Ｐ明朝" w:eastAsia="ＭＳ Ｐ明朝" w:hAnsi="ＭＳ Ｐ明朝" w:hint="eastAsia"/>
          <w:bCs/>
          <w:sz w:val="21"/>
          <w:szCs w:val="21"/>
          <w:lang w:eastAsia="ja-JP"/>
        </w:rPr>
        <w:t>が</w:t>
      </w:r>
      <w:r w:rsidR="00B73D2A" w:rsidRPr="004B1EC2">
        <w:rPr>
          <w:rFonts w:ascii="ＭＳ Ｐ明朝" w:eastAsia="ＭＳ Ｐ明朝" w:hAnsi="ＭＳ Ｐ明朝" w:hint="eastAsia"/>
          <w:bCs/>
          <w:sz w:val="21"/>
          <w:szCs w:val="21"/>
        </w:rPr>
        <w:t>健康保険の対象</w:t>
      </w:r>
      <w:r w:rsidR="005A14B5" w:rsidRPr="004B1EC2">
        <w:rPr>
          <w:rFonts w:ascii="ＭＳ Ｐ明朝" w:eastAsia="ＭＳ Ｐ明朝" w:hAnsi="ＭＳ Ｐ明朝" w:hint="eastAsia"/>
          <w:bCs/>
          <w:sz w:val="21"/>
          <w:szCs w:val="21"/>
          <w:lang w:eastAsia="ja-JP"/>
        </w:rPr>
        <w:t>範囲</w:t>
      </w:r>
      <w:r w:rsidR="00B73D2A" w:rsidRPr="004B1EC2">
        <w:rPr>
          <w:rFonts w:ascii="ＭＳ Ｐ明朝" w:eastAsia="ＭＳ Ｐ明朝" w:hAnsi="ＭＳ Ｐ明朝" w:hint="eastAsia"/>
          <w:bCs/>
          <w:sz w:val="21"/>
          <w:szCs w:val="21"/>
          <w:lang w:eastAsia="ja-JP"/>
        </w:rPr>
        <w:t>外</w:t>
      </w:r>
      <w:r w:rsidR="00B73D2A" w:rsidRPr="004B1EC2">
        <w:rPr>
          <w:rFonts w:ascii="ＭＳ Ｐ明朝" w:eastAsia="ＭＳ Ｐ明朝" w:hAnsi="ＭＳ Ｐ明朝" w:hint="eastAsia"/>
          <w:bCs/>
          <w:sz w:val="21"/>
          <w:szCs w:val="21"/>
        </w:rPr>
        <w:t>、</w:t>
      </w:r>
      <w:r w:rsidR="00B73D2A" w:rsidRPr="004B1EC2">
        <w:rPr>
          <w:rFonts w:ascii="ＭＳ Ｐ明朝" w:eastAsia="ＭＳ Ｐ明朝" w:hAnsi="ＭＳ Ｐ明朝" w:hint="eastAsia"/>
          <w:bCs/>
          <w:sz w:val="21"/>
          <w:szCs w:val="21"/>
          <w:lang w:eastAsia="ja-JP"/>
        </w:rPr>
        <w:t>および、</w:t>
      </w:r>
      <w:r w:rsidR="00B73D2A" w:rsidRPr="004B1EC2">
        <w:rPr>
          <w:rFonts w:ascii="ＭＳ Ｐ明朝" w:eastAsia="ＭＳ Ｐ明朝" w:hAnsi="ＭＳ Ｐ明朝" w:hint="eastAsia"/>
          <w:bCs/>
          <w:sz w:val="21"/>
          <w:szCs w:val="21"/>
        </w:rPr>
        <w:t>自閉症</w:t>
      </w:r>
      <w:r w:rsidR="006235A8" w:rsidRPr="004B1EC2">
        <w:rPr>
          <w:rFonts w:ascii="ＭＳ Ｐ明朝" w:eastAsia="ＭＳ Ｐ明朝" w:hAnsi="ＭＳ Ｐ明朝" w:hint="eastAsia"/>
          <w:bCs/>
          <w:sz w:val="21"/>
          <w:szCs w:val="21"/>
          <w:lang w:eastAsia="ja-JP"/>
        </w:rPr>
        <w:t>に関する</w:t>
      </w:r>
      <w:r w:rsidR="00B73D2A" w:rsidRPr="004B1EC2">
        <w:rPr>
          <w:rFonts w:ascii="ＭＳ Ｐ明朝" w:eastAsia="ＭＳ Ｐ明朝" w:hAnsi="ＭＳ Ｐ明朝" w:hint="eastAsia"/>
          <w:bCs/>
          <w:sz w:val="21"/>
          <w:szCs w:val="21"/>
        </w:rPr>
        <w:t>障害として</w:t>
      </w:r>
      <w:r w:rsidR="00B73D2A" w:rsidRPr="004B1EC2">
        <w:rPr>
          <w:rFonts w:ascii="ＭＳ Ｐ明朝" w:eastAsia="ＭＳ Ｐ明朝" w:hAnsi="ＭＳ Ｐ明朝" w:hint="eastAsia"/>
          <w:bCs/>
          <w:sz w:val="21"/>
          <w:szCs w:val="21"/>
          <w:lang w:eastAsia="ja-JP"/>
        </w:rPr>
        <w:t>の</w:t>
      </w:r>
      <w:r w:rsidR="00B73D2A" w:rsidRPr="004B1EC2">
        <w:rPr>
          <w:rFonts w:ascii="ＭＳ Ｐ明朝" w:eastAsia="ＭＳ Ｐ明朝" w:hAnsi="ＭＳ Ｐ明朝" w:hint="eastAsia"/>
          <w:bCs/>
          <w:sz w:val="21"/>
          <w:szCs w:val="21"/>
        </w:rPr>
        <w:t>認識</w:t>
      </w:r>
      <w:r w:rsidR="00B73D2A" w:rsidRPr="004B1EC2">
        <w:rPr>
          <w:rFonts w:ascii="ＭＳ Ｐ明朝" w:eastAsia="ＭＳ Ｐ明朝" w:hAnsi="ＭＳ Ｐ明朝" w:hint="eastAsia"/>
          <w:bCs/>
          <w:sz w:val="21"/>
          <w:szCs w:val="21"/>
          <w:lang w:eastAsia="ja-JP"/>
        </w:rPr>
        <w:t>の欠如</w:t>
      </w:r>
      <w:r w:rsidR="00B73D2A" w:rsidRPr="004B1EC2">
        <w:rPr>
          <w:rFonts w:ascii="ＭＳ Ｐ明朝" w:eastAsia="ＭＳ Ｐ明朝" w:hAnsi="ＭＳ Ｐ明朝" w:hint="eastAsia"/>
          <w:bCs/>
          <w:sz w:val="21"/>
          <w:szCs w:val="21"/>
        </w:rPr>
        <w:t>。</w:t>
      </w:r>
    </w:p>
    <w:p w14:paraId="51D4E373" w14:textId="77777777" w:rsidR="002C616B" w:rsidRPr="004B1EC2" w:rsidRDefault="00C50FB3" w:rsidP="002C616B">
      <w:pPr>
        <w:pStyle w:val="SingleTxtG"/>
        <w:spacing w:after="0"/>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50.</w:t>
      </w:r>
      <w:r w:rsidRPr="004B1EC2">
        <w:rPr>
          <w:rFonts w:ascii="ＭＳ Ｐ明朝" w:eastAsia="ＭＳ Ｐ明朝" w:hAnsi="ＭＳ Ｐ明朝"/>
          <w:b/>
          <w:sz w:val="21"/>
          <w:szCs w:val="21"/>
        </w:rPr>
        <w:tab/>
      </w:r>
      <w:r w:rsidR="005A14B5" w:rsidRPr="004B1EC2">
        <w:rPr>
          <w:rFonts w:ascii="ＭＳ Ｐ明朝" w:eastAsia="ＭＳ Ｐ明朝" w:hAnsi="ＭＳ Ｐ明朝" w:hint="eastAsia"/>
          <w:b/>
          <w:sz w:val="21"/>
          <w:szCs w:val="21"/>
        </w:rPr>
        <w:t>委員会は、持続可能な開発目標のターゲット3.7および3.8を想起し、締約国に対し、</w:t>
      </w:r>
      <w:r w:rsidR="005A14B5" w:rsidRPr="004B1EC2">
        <w:rPr>
          <w:rFonts w:ascii="ＭＳ Ｐ明朝" w:eastAsia="ＭＳ Ｐ明朝" w:hAnsi="ＭＳ Ｐ明朝" w:hint="eastAsia"/>
          <w:b/>
          <w:sz w:val="21"/>
          <w:szCs w:val="21"/>
          <w:lang w:eastAsia="ja-JP"/>
        </w:rPr>
        <w:t>障害のある人</w:t>
      </w:r>
      <w:r w:rsidR="005A14B5" w:rsidRPr="004B1EC2">
        <w:rPr>
          <w:rFonts w:ascii="ＭＳ Ｐ明朝" w:eastAsia="ＭＳ Ｐ明朝" w:hAnsi="ＭＳ Ｐ明朝" w:hint="eastAsia"/>
          <w:b/>
          <w:sz w:val="21"/>
          <w:szCs w:val="21"/>
        </w:rPr>
        <w:t>と緊密に協議し、</w:t>
      </w:r>
      <w:r w:rsidR="005A14B5" w:rsidRPr="004B1EC2">
        <w:rPr>
          <w:rFonts w:ascii="ＭＳ Ｐ明朝" w:eastAsia="ＭＳ Ｐ明朝" w:hAnsi="ＭＳ Ｐ明朝" w:hint="eastAsia"/>
          <w:b/>
          <w:sz w:val="21"/>
          <w:szCs w:val="21"/>
          <w:lang w:eastAsia="ja-JP"/>
        </w:rPr>
        <w:t>彼ら</w:t>
      </w:r>
      <w:r w:rsidR="005A14B5" w:rsidRPr="004B1EC2">
        <w:rPr>
          <w:rFonts w:ascii="ＭＳ Ｐ明朝" w:eastAsia="ＭＳ Ｐ明朝" w:hAnsi="ＭＳ Ｐ明朝" w:hint="eastAsia"/>
          <w:b/>
          <w:sz w:val="21"/>
          <w:szCs w:val="21"/>
        </w:rPr>
        <w:t>の積極的な関与を得て、その代表団体を通じて以下のことを行うよう勧告する。</w:t>
      </w:r>
    </w:p>
    <w:p w14:paraId="2E955426" w14:textId="4150BFA5" w:rsidR="00C50FB3" w:rsidRPr="004B1EC2" w:rsidRDefault="00454135" w:rsidP="00C50FB3">
      <w:pPr>
        <w:pStyle w:val="SingleTxtG"/>
        <w:rPr>
          <w:rFonts w:ascii="ＭＳ Ｐ明朝" w:eastAsia="ＭＳ Ｐ明朝" w:hAnsi="ＭＳ Ｐ明朝"/>
          <w:b/>
          <w:sz w:val="21"/>
          <w:szCs w:val="21"/>
        </w:rPr>
      </w:pPr>
      <w:r w:rsidRPr="004B1EC2">
        <w:rPr>
          <w:rFonts w:ascii="ＭＳ Ｐ明朝" w:eastAsia="ＭＳ Ｐ明朝" w:hAnsi="ＭＳ Ｐ明朝" w:hint="eastAsia"/>
          <w:bCs/>
          <w:sz w:val="21"/>
          <w:szCs w:val="21"/>
          <w:lang w:eastAsia="ja-JP"/>
        </w:rPr>
        <w:t>（訳注</w:t>
      </w:r>
      <w:r w:rsidR="007B2FEB" w:rsidRPr="004B1EC2">
        <w:rPr>
          <w:rFonts w:ascii="ＭＳ Ｐ明朝" w:eastAsia="ＭＳ Ｐ明朝" w:hAnsi="ＭＳ Ｐ明朝" w:hint="eastAsia"/>
          <w:bCs/>
          <w:sz w:val="21"/>
          <w:szCs w:val="21"/>
          <w:lang w:eastAsia="ja-JP"/>
        </w:rPr>
        <w:t xml:space="preserve">　</w:t>
      </w:r>
      <w:r w:rsidRPr="004B1EC2">
        <w:rPr>
          <w:rFonts w:ascii="ＭＳ Ｐ明朝" w:eastAsia="ＭＳ Ｐ明朝" w:hAnsi="ＭＳ Ｐ明朝" w:hint="eastAsia"/>
          <w:bCs/>
          <w:sz w:val="21"/>
          <w:szCs w:val="21"/>
        </w:rPr>
        <w:t>ターゲット</w:t>
      </w:r>
      <w:r w:rsidR="007B2FEB" w:rsidRPr="004B1EC2">
        <w:rPr>
          <w:rFonts w:ascii="ＭＳ Ｐ明朝" w:eastAsia="ＭＳ Ｐ明朝" w:hAnsi="ＭＳ Ｐ明朝"/>
          <w:bCs/>
          <w:sz w:val="21"/>
          <w:szCs w:val="21"/>
        </w:rPr>
        <w:t>3.7</w:t>
      </w:r>
      <w:r w:rsidRPr="004B1EC2">
        <w:rPr>
          <w:rFonts w:ascii="ＭＳ Ｐ明朝" w:eastAsia="ＭＳ Ｐ明朝" w:hAnsi="ＭＳ Ｐ明朝"/>
          <w:bCs/>
          <w:sz w:val="21"/>
          <w:szCs w:val="21"/>
        </w:rPr>
        <w:t xml:space="preserve">： </w:t>
      </w:r>
      <w:r w:rsidR="007B2FEB" w:rsidRPr="004B1EC2">
        <w:rPr>
          <w:rFonts w:ascii="ＭＳ Ｐ明朝" w:eastAsia="ＭＳ Ｐ明朝" w:hAnsi="ＭＳ Ｐ明朝"/>
          <w:bCs/>
          <w:sz w:val="21"/>
          <w:szCs w:val="21"/>
        </w:rPr>
        <w:t>性と生殖に関する保健サービスをすべての人々が利用できるようにする</w:t>
      </w:r>
      <w:r w:rsidRPr="004B1EC2">
        <w:rPr>
          <w:rFonts w:ascii="ＭＳ Ｐ明朝" w:eastAsia="ＭＳ Ｐ明朝" w:hAnsi="ＭＳ Ｐ明朝" w:hint="eastAsia"/>
          <w:bCs/>
          <w:sz w:val="21"/>
          <w:szCs w:val="21"/>
        </w:rPr>
        <w:t>、</w:t>
      </w:r>
      <w:r w:rsidR="008C2EF5" w:rsidRPr="004B1EC2">
        <w:rPr>
          <w:rFonts w:ascii="ＭＳ Ｐ明朝" w:eastAsia="ＭＳ Ｐ明朝" w:hAnsi="ＭＳ Ｐ明朝" w:hint="eastAsia"/>
          <w:bCs/>
          <w:sz w:val="21"/>
          <w:szCs w:val="21"/>
        </w:rPr>
        <w:t>ターゲット</w:t>
      </w:r>
      <w:r w:rsidR="007B2FEB" w:rsidRPr="004B1EC2">
        <w:rPr>
          <w:rFonts w:ascii="ＭＳ Ｐ明朝" w:eastAsia="ＭＳ Ｐ明朝" w:hAnsi="ＭＳ Ｐ明朝"/>
          <w:bCs/>
          <w:sz w:val="21"/>
          <w:szCs w:val="21"/>
        </w:rPr>
        <w:t>3.8</w:t>
      </w:r>
      <w:r w:rsidRPr="004B1EC2">
        <w:rPr>
          <w:rFonts w:ascii="ＭＳ Ｐ明朝" w:eastAsia="ＭＳ Ｐ明朝" w:hAnsi="ＭＳ Ｐ明朝" w:hint="eastAsia"/>
          <w:bCs/>
          <w:sz w:val="21"/>
          <w:szCs w:val="21"/>
        </w:rPr>
        <w:t xml:space="preserve">： </w:t>
      </w:r>
      <w:r w:rsidRPr="004B1EC2">
        <w:rPr>
          <w:rFonts w:ascii="ＭＳ Ｐ明朝" w:eastAsia="ＭＳ Ｐ明朝" w:hAnsi="ＭＳ Ｐ明朝"/>
          <w:bCs/>
          <w:sz w:val="21"/>
          <w:szCs w:val="21"/>
        </w:rPr>
        <w:t>ユニバー</w:t>
      </w:r>
      <w:r w:rsidRPr="004B1EC2">
        <w:rPr>
          <w:rFonts w:ascii="ＭＳ Ｐ明朝" w:eastAsia="ＭＳ Ｐ明朝" w:hAnsi="ＭＳ Ｐ明朝" w:cs="Arial"/>
          <w:bCs/>
          <w:sz w:val="21"/>
          <w:szCs w:val="21"/>
          <w:shd w:val="clear" w:color="auto" w:fill="FFFFFF"/>
        </w:rPr>
        <w:t>サル</w:t>
      </w:r>
      <w:r w:rsidRPr="004B1EC2">
        <w:rPr>
          <w:rFonts w:ascii="ＭＳ Ｐ明朝" w:eastAsia="ＭＳ Ｐ明朝" w:hAnsi="ＭＳ Ｐ明朝" w:cs="ＭＳ 明朝"/>
          <w:bCs/>
          <w:sz w:val="21"/>
          <w:szCs w:val="21"/>
          <w:shd w:val="clear" w:color="auto" w:fill="FFFFFF"/>
        </w:rPr>
        <w:t>・</w:t>
      </w:r>
      <w:r w:rsidRPr="004B1EC2">
        <w:rPr>
          <w:rFonts w:ascii="ＭＳ Ｐ明朝" w:eastAsia="ＭＳ Ｐ明朝" w:hAnsi="ＭＳ Ｐ明朝" w:cs="SimSun"/>
          <w:bCs/>
          <w:sz w:val="21"/>
          <w:szCs w:val="21"/>
          <w:shd w:val="clear" w:color="auto" w:fill="FFFFFF"/>
        </w:rPr>
        <w:t>ヘルス</w:t>
      </w:r>
      <w:r w:rsidRPr="004B1EC2">
        <w:rPr>
          <w:rFonts w:ascii="ＭＳ Ｐ明朝" w:eastAsia="ＭＳ Ｐ明朝" w:hAnsi="ＭＳ Ｐ明朝" w:cs="ＭＳ 明朝"/>
          <w:bCs/>
          <w:sz w:val="21"/>
          <w:szCs w:val="21"/>
          <w:shd w:val="clear" w:color="auto" w:fill="FFFFFF"/>
        </w:rPr>
        <w:t>・</w:t>
      </w:r>
      <w:r w:rsidRPr="004B1EC2">
        <w:rPr>
          <w:rFonts w:ascii="ＭＳ Ｐ明朝" w:eastAsia="ＭＳ Ｐ明朝" w:hAnsi="ＭＳ Ｐ明朝" w:cs="SimSun"/>
          <w:bCs/>
          <w:sz w:val="21"/>
          <w:szCs w:val="21"/>
          <w:shd w:val="clear" w:color="auto" w:fill="FFFFFF"/>
        </w:rPr>
        <w:t>カバレッジ（</w:t>
      </w:r>
      <w:r w:rsidRPr="004B1EC2">
        <w:rPr>
          <w:rFonts w:ascii="ＭＳ Ｐ明朝" w:eastAsia="ＭＳ Ｐ明朝" w:hAnsi="ＭＳ Ｐ明朝" w:cs="Arial"/>
          <w:bCs/>
          <w:sz w:val="21"/>
          <w:szCs w:val="21"/>
          <w:shd w:val="clear" w:color="auto" w:fill="FFFFFF"/>
        </w:rPr>
        <w:t>UHC）を達成</w:t>
      </w:r>
      <w:r w:rsidRPr="004B1EC2">
        <w:rPr>
          <w:rFonts w:ascii="ＭＳ Ｐ明朝" w:eastAsia="ＭＳ Ｐ明朝" w:hAnsi="ＭＳ Ｐ明朝" w:cs="Arial" w:hint="eastAsia"/>
          <w:bCs/>
          <w:sz w:val="21"/>
          <w:szCs w:val="21"/>
          <w:shd w:val="clear" w:color="auto" w:fill="FFFFFF"/>
          <w:lang w:eastAsia="ja-JP"/>
        </w:rPr>
        <w:t>する）</w:t>
      </w:r>
    </w:p>
    <w:p w14:paraId="3327FF09" w14:textId="202653D9" w:rsidR="00454135"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(a)</w:t>
      </w:r>
      <w:r w:rsidR="00125ACD" w:rsidRPr="004B1EC2">
        <w:rPr>
          <w:rFonts w:ascii="ＭＳ Ｐ明朝" w:eastAsia="ＭＳ Ｐ明朝" w:hAnsi="ＭＳ Ｐ明朝" w:hint="eastAsia"/>
          <w:b/>
          <w:sz w:val="21"/>
          <w:szCs w:val="21"/>
          <w:lang w:eastAsia="ja-JP"/>
        </w:rPr>
        <w:t xml:space="preserve"> </w:t>
      </w:r>
      <w:r w:rsidR="00454135" w:rsidRPr="004B1EC2">
        <w:rPr>
          <w:rFonts w:ascii="ＭＳ Ｐ明朝" w:eastAsia="ＭＳ Ｐ明朝" w:hAnsi="ＭＳ Ｐ明朝" w:hint="eastAsia"/>
          <w:b/>
          <w:sz w:val="21"/>
          <w:szCs w:val="21"/>
        </w:rPr>
        <w:t>一般の診療所や病院が</w:t>
      </w:r>
      <w:r w:rsidR="00454135" w:rsidRPr="004B1EC2">
        <w:rPr>
          <w:rFonts w:ascii="ＭＳ Ｐ明朝" w:eastAsia="ＭＳ Ｐ明朝" w:hAnsi="ＭＳ Ｐ明朝" w:hint="eastAsia"/>
          <w:b/>
          <w:sz w:val="21"/>
          <w:szCs w:val="21"/>
          <w:lang w:eastAsia="ja-JP"/>
        </w:rPr>
        <w:t>、</w:t>
      </w:r>
      <w:r w:rsidR="00454135" w:rsidRPr="004B1EC2">
        <w:rPr>
          <w:rFonts w:ascii="ＭＳ Ｐ明朝" w:eastAsia="ＭＳ Ｐ明朝" w:hAnsi="ＭＳ Ｐ明朝" w:hint="eastAsia"/>
          <w:b/>
          <w:sz w:val="21"/>
          <w:szCs w:val="21"/>
        </w:rPr>
        <w:t>障害のある人</w:t>
      </w:r>
      <w:r w:rsidR="00454135" w:rsidRPr="004B1EC2">
        <w:rPr>
          <w:rFonts w:ascii="ＭＳ Ｐ明朝" w:eastAsia="ＭＳ Ｐ明朝" w:hAnsi="ＭＳ Ｐ明朝" w:hint="eastAsia"/>
          <w:b/>
          <w:sz w:val="21"/>
          <w:szCs w:val="21"/>
          <w:lang w:eastAsia="ja-JP"/>
        </w:rPr>
        <w:t>にアクセシブル</w:t>
      </w:r>
      <w:r w:rsidR="00454135" w:rsidRPr="004B1EC2">
        <w:rPr>
          <w:rFonts w:ascii="ＭＳ Ｐ明朝" w:eastAsia="ＭＳ Ｐ明朝" w:hAnsi="ＭＳ Ｐ明朝" w:hint="eastAsia"/>
          <w:b/>
          <w:sz w:val="21"/>
          <w:szCs w:val="21"/>
        </w:rPr>
        <w:t>な情報とコミュニケーション形式を</w:t>
      </w:r>
      <w:r w:rsidR="00454135" w:rsidRPr="004B1EC2">
        <w:rPr>
          <w:rFonts w:ascii="ＭＳ Ｐ明朝" w:eastAsia="ＭＳ Ｐ明朝" w:hAnsi="ＭＳ Ｐ明朝" w:hint="eastAsia"/>
          <w:b/>
          <w:sz w:val="21"/>
          <w:szCs w:val="21"/>
          <w:lang w:eastAsia="ja-JP"/>
        </w:rPr>
        <w:t>、</w:t>
      </w:r>
      <w:r w:rsidR="00454135" w:rsidRPr="004B1EC2">
        <w:rPr>
          <w:rFonts w:ascii="ＭＳ Ｐ明朝" w:eastAsia="ＭＳ Ｐ明朝" w:hAnsi="ＭＳ Ｐ明朝" w:hint="eastAsia"/>
          <w:b/>
          <w:sz w:val="21"/>
          <w:szCs w:val="21"/>
        </w:rPr>
        <w:t>彼ら</w:t>
      </w:r>
      <w:r w:rsidR="00454135" w:rsidRPr="004B1EC2">
        <w:rPr>
          <w:rFonts w:ascii="ＭＳ Ｐ明朝" w:eastAsia="ＭＳ Ｐ明朝" w:hAnsi="ＭＳ Ｐ明朝" w:hint="eastAsia"/>
          <w:b/>
          <w:sz w:val="21"/>
          <w:szCs w:val="21"/>
          <w:lang w:eastAsia="ja-JP"/>
        </w:rPr>
        <w:t>が通常使っている言語</w:t>
      </w:r>
      <w:r w:rsidR="00454135" w:rsidRPr="004B1EC2">
        <w:rPr>
          <w:rFonts w:ascii="ＭＳ Ｐ明朝" w:eastAsia="ＭＳ Ｐ明朝" w:hAnsi="ＭＳ Ｐ明朝" w:hint="eastAsia"/>
          <w:b/>
          <w:sz w:val="21"/>
          <w:szCs w:val="21"/>
        </w:rPr>
        <w:t>で提供</w:t>
      </w:r>
      <w:r w:rsidR="00454135" w:rsidRPr="004B1EC2">
        <w:rPr>
          <w:rFonts w:ascii="ＭＳ Ｐ明朝" w:eastAsia="ＭＳ Ｐ明朝" w:hAnsi="ＭＳ Ｐ明朝" w:hint="eastAsia"/>
          <w:b/>
          <w:sz w:val="21"/>
          <w:szCs w:val="21"/>
          <w:lang w:eastAsia="ja-JP"/>
        </w:rPr>
        <w:t>することを保証</w:t>
      </w:r>
      <w:r w:rsidR="00454135" w:rsidRPr="004B1EC2">
        <w:rPr>
          <w:rFonts w:ascii="ＭＳ Ｐ明朝" w:eastAsia="ＭＳ Ｐ明朝" w:hAnsi="ＭＳ Ｐ明朝" w:hint="eastAsia"/>
          <w:b/>
          <w:sz w:val="21"/>
          <w:szCs w:val="21"/>
        </w:rPr>
        <w:t>する。また、障害のある人（先住民を含む）が雇用状況に関わらず、包括的な医療保険を確実に受けられるよう措置を講じ、</w:t>
      </w:r>
      <w:r w:rsidR="00454135" w:rsidRPr="004B1EC2">
        <w:rPr>
          <w:rFonts w:ascii="ＭＳ Ｐ明朝" w:eastAsia="ＭＳ Ｐ明朝" w:hAnsi="ＭＳ Ｐ明朝" w:hint="eastAsia"/>
          <w:b/>
          <w:sz w:val="21"/>
          <w:szCs w:val="21"/>
          <w:lang w:eastAsia="ja-JP"/>
        </w:rPr>
        <w:t>アクセシブル</w:t>
      </w:r>
      <w:r w:rsidR="00454135" w:rsidRPr="004B1EC2">
        <w:rPr>
          <w:rFonts w:ascii="ＭＳ Ｐ明朝" w:eastAsia="ＭＳ Ｐ明朝" w:hAnsi="ＭＳ Ｐ明朝" w:hint="eastAsia"/>
          <w:b/>
          <w:sz w:val="21"/>
          <w:szCs w:val="21"/>
        </w:rPr>
        <w:t>で手頃な価格かつ文化的に適切なサービスを提供すること</w:t>
      </w:r>
      <w:r w:rsidR="00454135" w:rsidRPr="004B1EC2">
        <w:rPr>
          <w:rFonts w:ascii="ＭＳ Ｐ明朝" w:eastAsia="ＭＳ Ｐ明朝" w:hAnsi="ＭＳ Ｐ明朝" w:hint="eastAsia"/>
          <w:b/>
          <w:sz w:val="21"/>
          <w:szCs w:val="21"/>
          <w:lang w:eastAsia="ja-JP"/>
        </w:rPr>
        <w:t>を保証する</w:t>
      </w:r>
      <w:r w:rsidR="00156772" w:rsidRPr="004B1EC2">
        <w:rPr>
          <w:rFonts w:ascii="ＭＳ Ｐ明朝" w:eastAsia="ＭＳ Ｐ明朝" w:hAnsi="ＭＳ Ｐ明朝" w:hint="eastAsia"/>
          <w:b/>
          <w:sz w:val="21"/>
          <w:szCs w:val="21"/>
          <w:lang w:eastAsia="ja-JP"/>
        </w:rPr>
        <w:t>；</w:t>
      </w:r>
    </w:p>
    <w:p w14:paraId="2BFB6A54" w14:textId="293C73F7"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(b)</w:t>
      </w:r>
      <w:r w:rsidR="00125ACD" w:rsidRPr="004B1EC2">
        <w:rPr>
          <w:rFonts w:ascii="ＭＳ Ｐ明朝" w:eastAsia="ＭＳ Ｐ明朝" w:hAnsi="ＭＳ Ｐ明朝" w:hint="eastAsia"/>
          <w:b/>
          <w:sz w:val="21"/>
          <w:szCs w:val="21"/>
          <w:lang w:eastAsia="ja-JP"/>
        </w:rPr>
        <w:t xml:space="preserve"> </w:t>
      </w:r>
      <w:r w:rsidR="00270BC0" w:rsidRPr="004B1EC2">
        <w:rPr>
          <w:rFonts w:ascii="ＭＳ Ｐ明朝" w:eastAsia="ＭＳ Ｐ明朝" w:hAnsi="ＭＳ Ｐ明朝" w:hint="eastAsia"/>
          <w:b/>
          <w:sz w:val="21"/>
          <w:szCs w:val="21"/>
        </w:rPr>
        <w:t>障害のある人の</w:t>
      </w:r>
      <w:r w:rsidR="00270BC0" w:rsidRPr="004B1EC2">
        <w:rPr>
          <w:rFonts w:ascii="ＭＳ Ｐ明朝" w:eastAsia="ＭＳ Ｐ明朝" w:hAnsi="ＭＳ Ｐ明朝" w:hint="eastAsia"/>
          <w:b/>
          <w:sz w:val="21"/>
          <w:szCs w:val="21"/>
          <w:lang w:eastAsia="ja-JP"/>
        </w:rPr>
        <w:t>、</w:t>
      </w:r>
      <w:r w:rsidR="00270BC0" w:rsidRPr="004B1EC2">
        <w:rPr>
          <w:rFonts w:ascii="ＭＳ Ｐ明朝" w:eastAsia="ＭＳ Ｐ明朝" w:hAnsi="ＭＳ Ｐ明朝" w:hint="eastAsia"/>
          <w:b/>
          <w:sz w:val="21"/>
          <w:szCs w:val="21"/>
        </w:rPr>
        <w:t>特に障害のある女性</w:t>
      </w:r>
      <w:r w:rsidR="00270BC0" w:rsidRPr="004B1EC2">
        <w:rPr>
          <w:rFonts w:ascii="ＭＳ Ｐ明朝" w:eastAsia="ＭＳ Ｐ明朝" w:hAnsi="ＭＳ Ｐ明朝" w:hint="eastAsia"/>
          <w:b/>
          <w:sz w:val="21"/>
          <w:szCs w:val="21"/>
          <w:lang w:eastAsia="ja-JP"/>
        </w:rPr>
        <w:t>の</w:t>
      </w:r>
      <w:r w:rsidR="00270BC0" w:rsidRPr="004B1EC2">
        <w:rPr>
          <w:rFonts w:ascii="ＭＳ Ｐ明朝" w:eastAsia="ＭＳ Ｐ明朝" w:hAnsi="ＭＳ Ｐ明朝" w:cs="Arial"/>
          <w:b/>
          <w:sz w:val="21"/>
          <w:szCs w:val="21"/>
          <w:shd w:val="clear" w:color="auto" w:fill="FDFDFD"/>
        </w:rPr>
        <w:t>妊娠中の健康管理</w:t>
      </w:r>
      <w:r w:rsidR="00270BC0" w:rsidRPr="004B1EC2">
        <w:rPr>
          <w:rFonts w:ascii="ＭＳ Ｐ明朝" w:eastAsia="ＭＳ Ｐ明朝" w:hAnsi="ＭＳ Ｐ明朝" w:cs="Arial" w:hint="eastAsia"/>
          <w:b/>
          <w:sz w:val="21"/>
          <w:szCs w:val="21"/>
          <w:shd w:val="clear" w:color="auto" w:fill="FDFDFD"/>
          <w:lang w:eastAsia="ja-JP"/>
        </w:rPr>
        <w:t>、</w:t>
      </w:r>
      <w:r w:rsidR="00270BC0" w:rsidRPr="004B1EC2">
        <w:rPr>
          <w:rFonts w:ascii="ＭＳ Ｐ明朝" w:eastAsia="ＭＳ Ｐ明朝" w:hAnsi="ＭＳ Ｐ明朝" w:hint="eastAsia"/>
          <w:b/>
          <w:sz w:val="21"/>
          <w:szCs w:val="21"/>
        </w:rPr>
        <w:t>および先住民の障害のある人に対する医療に</w:t>
      </w:r>
      <w:r w:rsidR="00270BC0" w:rsidRPr="004B1EC2">
        <w:rPr>
          <w:rFonts w:ascii="ＭＳ Ｐ明朝" w:eastAsia="ＭＳ Ｐ明朝" w:hAnsi="ＭＳ Ｐ明朝" w:hint="eastAsia"/>
          <w:b/>
          <w:sz w:val="21"/>
          <w:szCs w:val="21"/>
          <w:lang w:eastAsia="ja-JP"/>
        </w:rPr>
        <w:t>ついての</w:t>
      </w:r>
      <w:r w:rsidR="00270BC0" w:rsidRPr="004B1EC2">
        <w:rPr>
          <w:rFonts w:ascii="ＭＳ Ｐ明朝" w:eastAsia="ＭＳ Ｐ明朝" w:hAnsi="ＭＳ Ｐ明朝" w:hint="eastAsia"/>
          <w:b/>
          <w:sz w:val="21"/>
          <w:szCs w:val="21"/>
        </w:rPr>
        <w:t>ニーズと治療に関する訓練と教育を</w:t>
      </w:r>
      <w:r w:rsidR="00270BC0" w:rsidRPr="004B1EC2">
        <w:rPr>
          <w:rFonts w:ascii="ＭＳ Ｐ明朝" w:eastAsia="ＭＳ Ｐ明朝" w:hAnsi="ＭＳ Ｐ明朝" w:hint="eastAsia"/>
          <w:b/>
          <w:sz w:val="21"/>
          <w:szCs w:val="21"/>
          <w:lang w:eastAsia="ja-JP"/>
        </w:rPr>
        <w:t>、</w:t>
      </w:r>
      <w:r w:rsidR="00270BC0" w:rsidRPr="004B1EC2">
        <w:rPr>
          <w:rFonts w:ascii="ＭＳ Ｐ明朝" w:eastAsia="ＭＳ Ｐ明朝" w:hAnsi="ＭＳ Ｐ明朝" w:hint="eastAsia"/>
          <w:b/>
          <w:sz w:val="21"/>
          <w:szCs w:val="21"/>
        </w:rPr>
        <w:t>医療従事者が受けられる</w:t>
      </w:r>
      <w:r w:rsidR="00270BC0" w:rsidRPr="004B1EC2">
        <w:rPr>
          <w:rFonts w:ascii="ＭＳ Ｐ明朝" w:eastAsia="ＭＳ Ｐ明朝" w:hAnsi="ＭＳ Ｐ明朝" w:hint="eastAsia"/>
          <w:b/>
          <w:sz w:val="21"/>
          <w:szCs w:val="21"/>
          <w:lang w:eastAsia="ja-JP"/>
        </w:rPr>
        <w:t>ことを保証</w:t>
      </w:r>
      <w:r w:rsidR="00270BC0" w:rsidRPr="004B1EC2">
        <w:rPr>
          <w:rFonts w:ascii="ＭＳ Ｐ明朝" w:eastAsia="ＭＳ Ｐ明朝" w:hAnsi="ＭＳ Ｐ明朝" w:hint="eastAsia"/>
          <w:b/>
          <w:sz w:val="21"/>
          <w:szCs w:val="21"/>
        </w:rPr>
        <w:t>する</w:t>
      </w:r>
      <w:r w:rsidR="00156772" w:rsidRPr="004B1EC2">
        <w:rPr>
          <w:rFonts w:ascii="ＭＳ Ｐ明朝" w:eastAsia="ＭＳ Ｐ明朝" w:hAnsi="ＭＳ Ｐ明朝" w:hint="eastAsia"/>
          <w:b/>
          <w:sz w:val="21"/>
          <w:szCs w:val="21"/>
          <w:lang w:eastAsia="ja-JP"/>
        </w:rPr>
        <w:t>；</w:t>
      </w:r>
    </w:p>
    <w:p w14:paraId="672AD761" w14:textId="2ED064B7"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(c)</w:t>
      </w:r>
      <w:r w:rsidR="00125ACD" w:rsidRPr="004B1EC2">
        <w:rPr>
          <w:rFonts w:ascii="ＭＳ Ｐ明朝" w:eastAsia="ＭＳ Ｐ明朝" w:hAnsi="ＭＳ Ｐ明朝" w:hint="eastAsia"/>
          <w:b/>
          <w:sz w:val="21"/>
          <w:szCs w:val="21"/>
          <w:lang w:eastAsia="ja-JP"/>
        </w:rPr>
        <w:t xml:space="preserve"> </w:t>
      </w:r>
      <w:r w:rsidR="00880BFA" w:rsidRPr="004B1EC2">
        <w:rPr>
          <w:rFonts w:ascii="ＭＳ Ｐ明朝" w:eastAsia="ＭＳ Ｐ明朝" w:hAnsi="ＭＳ Ｐ明朝" w:hint="eastAsia"/>
          <w:b/>
          <w:sz w:val="21"/>
          <w:szCs w:val="21"/>
        </w:rPr>
        <w:t>産科医療従事者</w:t>
      </w:r>
      <w:r w:rsidR="00880BFA" w:rsidRPr="004B1EC2">
        <w:rPr>
          <w:rFonts w:ascii="ＭＳ Ｐ明朝" w:eastAsia="ＭＳ Ｐ明朝" w:hAnsi="ＭＳ Ｐ明朝" w:hint="eastAsia"/>
          <w:b/>
          <w:sz w:val="21"/>
          <w:szCs w:val="21"/>
          <w:lang w:eastAsia="ja-JP"/>
        </w:rPr>
        <w:t>の、</w:t>
      </w:r>
      <w:r w:rsidR="00880BFA" w:rsidRPr="004B1EC2">
        <w:rPr>
          <w:rFonts w:ascii="ＭＳ Ｐ明朝" w:eastAsia="ＭＳ Ｐ明朝" w:hAnsi="ＭＳ Ｐ明朝" w:hint="eastAsia"/>
          <w:b/>
          <w:sz w:val="21"/>
          <w:szCs w:val="21"/>
        </w:rPr>
        <w:t>妊娠中の女性、</w:t>
      </w:r>
      <w:r w:rsidR="007C611C" w:rsidRPr="004B1EC2">
        <w:rPr>
          <w:rFonts w:ascii="ＭＳ Ｐ明朝" w:eastAsia="ＭＳ Ｐ明朝" w:hAnsi="ＭＳ Ｐ明朝" w:hint="eastAsia"/>
          <w:b/>
          <w:sz w:val="21"/>
          <w:szCs w:val="21"/>
          <w:lang w:eastAsia="ja-JP"/>
        </w:rPr>
        <w:t>特</w:t>
      </w:r>
      <w:r w:rsidR="00880BFA" w:rsidRPr="004B1EC2">
        <w:rPr>
          <w:rFonts w:ascii="ＭＳ Ｐ明朝" w:eastAsia="ＭＳ Ｐ明朝" w:hAnsi="ＭＳ Ｐ明朝" w:hint="eastAsia"/>
          <w:b/>
          <w:sz w:val="21"/>
          <w:szCs w:val="21"/>
        </w:rPr>
        <w:t>に先住民の女性を含む障害のある女性</w:t>
      </w:r>
      <w:r w:rsidR="00880BFA" w:rsidRPr="004B1EC2">
        <w:rPr>
          <w:rFonts w:ascii="ＭＳ Ｐ明朝" w:eastAsia="ＭＳ Ｐ明朝" w:hAnsi="ＭＳ Ｐ明朝" w:hint="eastAsia"/>
          <w:b/>
          <w:sz w:val="21"/>
          <w:szCs w:val="21"/>
          <w:lang w:eastAsia="ja-JP"/>
        </w:rPr>
        <w:t>への</w:t>
      </w:r>
      <w:r w:rsidR="00880BFA" w:rsidRPr="004B1EC2">
        <w:rPr>
          <w:rFonts w:ascii="ＭＳ Ｐ明朝" w:eastAsia="ＭＳ Ｐ明朝" w:hAnsi="ＭＳ Ｐ明朝" w:hint="eastAsia"/>
          <w:b/>
          <w:sz w:val="21"/>
          <w:szCs w:val="21"/>
        </w:rPr>
        <w:t>、</w:t>
      </w:r>
      <w:r w:rsidR="00880BFA" w:rsidRPr="004B1EC2">
        <w:rPr>
          <w:rFonts w:ascii="ＭＳ Ｐ明朝" w:eastAsia="ＭＳ Ｐ明朝" w:hAnsi="ＭＳ Ｐ明朝" w:hint="eastAsia"/>
          <w:b/>
          <w:sz w:val="21"/>
          <w:szCs w:val="21"/>
          <w:lang w:eastAsia="ja-JP"/>
        </w:rPr>
        <w:t>親切で</w:t>
      </w:r>
      <w:r w:rsidR="00880BFA" w:rsidRPr="004B1EC2">
        <w:rPr>
          <w:rFonts w:ascii="ＭＳ Ｐ明朝" w:eastAsia="ＭＳ Ｐ明朝" w:hAnsi="ＭＳ Ｐ明朝" w:cs="Arial" w:hint="eastAsia"/>
          <w:b/>
          <w:sz w:val="21"/>
          <w:szCs w:val="21"/>
          <w:shd w:val="clear" w:color="auto" w:fill="FDFDFD"/>
          <w:lang w:eastAsia="ja-JP"/>
        </w:rPr>
        <w:t>好意的</w:t>
      </w:r>
      <w:r w:rsidR="00880BFA" w:rsidRPr="004B1EC2">
        <w:rPr>
          <w:rFonts w:ascii="ＭＳ Ｐ明朝" w:eastAsia="ＭＳ Ｐ明朝" w:hAnsi="ＭＳ Ｐ明朝" w:hint="eastAsia"/>
          <w:b/>
          <w:sz w:val="21"/>
          <w:szCs w:val="21"/>
        </w:rPr>
        <w:t>かつ支援的な態度を育むための</w:t>
      </w:r>
      <w:r w:rsidR="00880BFA" w:rsidRPr="004B1EC2">
        <w:rPr>
          <w:rFonts w:ascii="ＭＳ Ｐ明朝" w:eastAsia="ＭＳ Ｐ明朝" w:hAnsi="ＭＳ Ｐ明朝" w:hint="eastAsia"/>
          <w:b/>
          <w:sz w:val="21"/>
          <w:szCs w:val="21"/>
          <w:lang w:eastAsia="ja-JP"/>
        </w:rPr>
        <w:t>、</w:t>
      </w:r>
      <w:r w:rsidR="00880BFA" w:rsidRPr="004B1EC2">
        <w:rPr>
          <w:rFonts w:ascii="ＭＳ Ｐ明朝" w:eastAsia="ＭＳ Ｐ明朝" w:hAnsi="ＭＳ Ｐ明朝" w:hint="eastAsia"/>
          <w:b/>
          <w:sz w:val="21"/>
          <w:szCs w:val="21"/>
        </w:rPr>
        <w:t>包括的な研修プログラムを実施する</w:t>
      </w:r>
      <w:r w:rsidR="00156772" w:rsidRPr="004B1EC2">
        <w:rPr>
          <w:rFonts w:ascii="ＭＳ Ｐ明朝" w:eastAsia="ＭＳ Ｐ明朝" w:hAnsi="ＭＳ Ｐ明朝" w:hint="eastAsia"/>
          <w:b/>
          <w:sz w:val="21"/>
          <w:szCs w:val="21"/>
          <w:lang w:eastAsia="ja-JP"/>
        </w:rPr>
        <w:t>；</w:t>
      </w:r>
    </w:p>
    <w:p w14:paraId="71958D49" w14:textId="2A0CD369"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(d)</w:t>
      </w:r>
      <w:r w:rsidR="00125ACD" w:rsidRPr="004B1EC2">
        <w:rPr>
          <w:rFonts w:ascii="ＭＳ Ｐ明朝" w:eastAsia="ＭＳ Ｐ明朝" w:hAnsi="ＭＳ Ｐ明朝" w:hint="eastAsia"/>
          <w:b/>
          <w:sz w:val="21"/>
          <w:szCs w:val="21"/>
          <w:lang w:eastAsia="ja-JP"/>
        </w:rPr>
        <w:t xml:space="preserve"> </w:t>
      </w:r>
      <w:r w:rsidR="00156772" w:rsidRPr="004B1EC2">
        <w:rPr>
          <w:rFonts w:ascii="ＭＳ Ｐ明朝" w:eastAsia="ＭＳ Ｐ明朝" w:hAnsi="ＭＳ Ｐ明朝" w:hint="eastAsia"/>
          <w:b/>
          <w:sz w:val="21"/>
          <w:szCs w:val="21"/>
        </w:rPr>
        <w:t>障害のある女性と少女（先住民の女性と少女を含む）に対し、感覚障害、知的障害、および/または</w:t>
      </w:r>
      <w:r w:rsidR="007C611C" w:rsidRPr="004B1EC2">
        <w:rPr>
          <w:rFonts w:ascii="ＭＳ Ｐ明朝" w:eastAsia="ＭＳ Ｐ明朝" w:hAnsi="ＭＳ Ｐ明朝" w:hint="eastAsia"/>
          <w:b/>
          <w:sz w:val="21"/>
          <w:szCs w:val="21"/>
          <w:lang w:eastAsia="ja-JP"/>
        </w:rPr>
        <w:t>精神</w:t>
      </w:r>
      <w:r w:rsidR="00156772" w:rsidRPr="004B1EC2">
        <w:rPr>
          <w:rFonts w:ascii="ＭＳ Ｐ明朝" w:eastAsia="ＭＳ Ｐ明朝" w:hAnsi="ＭＳ Ｐ明朝" w:hint="eastAsia"/>
          <w:b/>
          <w:sz w:val="21"/>
          <w:szCs w:val="21"/>
        </w:rPr>
        <w:t>障害</w:t>
      </w:r>
      <w:r w:rsidR="00156772" w:rsidRPr="004B1EC2">
        <w:rPr>
          <w:rFonts w:ascii="ＭＳ Ｐ明朝" w:eastAsia="ＭＳ Ｐ明朝" w:hAnsi="ＭＳ Ｐ明朝" w:hint="eastAsia"/>
          <w:b/>
          <w:sz w:val="21"/>
          <w:szCs w:val="21"/>
          <w:lang w:eastAsia="ja-JP"/>
        </w:rPr>
        <w:t>のある</w:t>
      </w:r>
      <w:r w:rsidR="00156772" w:rsidRPr="004B1EC2">
        <w:rPr>
          <w:rFonts w:ascii="ＭＳ Ｐ明朝" w:eastAsia="ＭＳ Ｐ明朝" w:hAnsi="ＭＳ Ｐ明朝" w:hint="eastAsia"/>
          <w:b/>
          <w:sz w:val="21"/>
          <w:szCs w:val="21"/>
        </w:rPr>
        <w:t>人のニーズに応じた形式を通じて、性および生殖に関する健康サービス、情報、および教育への完全なアクセスを保証する</w:t>
      </w:r>
      <w:r w:rsidR="00156772" w:rsidRPr="004B1EC2">
        <w:rPr>
          <w:rFonts w:ascii="ＭＳ Ｐ明朝" w:eastAsia="ＭＳ Ｐ明朝" w:hAnsi="ＭＳ Ｐ明朝" w:hint="eastAsia"/>
          <w:b/>
          <w:sz w:val="21"/>
          <w:szCs w:val="21"/>
          <w:lang w:eastAsia="ja-JP"/>
        </w:rPr>
        <w:t>；</w:t>
      </w:r>
    </w:p>
    <w:p w14:paraId="115A1CB0" w14:textId="607B36CB"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lastRenderedPageBreak/>
        <w:tab/>
        <w:t>(e)</w:t>
      </w:r>
      <w:r w:rsidR="00125ACD" w:rsidRPr="004B1EC2">
        <w:rPr>
          <w:rFonts w:ascii="ＭＳ Ｐ明朝" w:eastAsia="ＭＳ Ｐ明朝" w:hAnsi="ＭＳ Ｐ明朝" w:hint="eastAsia"/>
          <w:b/>
          <w:sz w:val="21"/>
          <w:szCs w:val="21"/>
          <w:lang w:eastAsia="ja-JP"/>
        </w:rPr>
        <w:t xml:space="preserve"> </w:t>
      </w:r>
      <w:r w:rsidR="00156772" w:rsidRPr="004B1EC2">
        <w:rPr>
          <w:rFonts w:ascii="ＭＳ Ｐ明朝" w:eastAsia="ＭＳ Ｐ明朝" w:hAnsi="ＭＳ Ｐ明朝" w:hint="eastAsia"/>
          <w:b/>
          <w:sz w:val="21"/>
          <w:szCs w:val="21"/>
        </w:rPr>
        <w:t>農村部や遠隔地、先住民コミュニティに住む</w:t>
      </w:r>
      <w:r w:rsidR="00156772" w:rsidRPr="004B1EC2">
        <w:rPr>
          <w:rFonts w:ascii="ＭＳ Ｐ明朝" w:eastAsia="ＭＳ Ｐ明朝" w:hAnsi="ＭＳ Ｐ明朝" w:hint="eastAsia"/>
          <w:b/>
          <w:sz w:val="21"/>
          <w:szCs w:val="21"/>
          <w:lang w:eastAsia="ja-JP"/>
        </w:rPr>
        <w:t>障害のある人</w:t>
      </w:r>
      <w:r w:rsidR="00156772" w:rsidRPr="004B1EC2">
        <w:rPr>
          <w:rFonts w:ascii="ＭＳ Ｐ明朝" w:eastAsia="ＭＳ Ｐ明朝" w:hAnsi="ＭＳ Ｐ明朝" w:hint="eastAsia"/>
          <w:b/>
          <w:sz w:val="21"/>
          <w:szCs w:val="21"/>
        </w:rPr>
        <w:t>、</w:t>
      </w:r>
      <w:r w:rsidR="00857CD8" w:rsidRPr="004B1EC2">
        <w:rPr>
          <w:rFonts w:ascii="ＭＳ Ｐ明朝" w:eastAsia="ＭＳ Ｐ明朝" w:hAnsi="ＭＳ Ｐ明朝" w:hint="eastAsia"/>
          <w:b/>
          <w:sz w:val="21"/>
          <w:szCs w:val="21"/>
          <w:lang w:eastAsia="ja-JP"/>
        </w:rPr>
        <w:t>特</w:t>
      </w:r>
      <w:r w:rsidR="00156772" w:rsidRPr="004B1EC2">
        <w:rPr>
          <w:rFonts w:ascii="ＭＳ Ｐ明朝" w:eastAsia="ＭＳ Ｐ明朝" w:hAnsi="ＭＳ Ｐ明朝" w:hint="eastAsia"/>
          <w:b/>
          <w:sz w:val="21"/>
          <w:szCs w:val="21"/>
        </w:rPr>
        <w:t>に障害のある子どもたちが、物理的にアクセスしやすく、訓練を受けた人員を配置した保健サービスを利用できる</w:t>
      </w:r>
      <w:r w:rsidR="00156772" w:rsidRPr="004B1EC2">
        <w:rPr>
          <w:rFonts w:ascii="ＭＳ Ｐ明朝" w:eastAsia="ＭＳ Ｐ明朝" w:hAnsi="ＭＳ Ｐ明朝" w:hint="eastAsia"/>
          <w:b/>
          <w:sz w:val="21"/>
          <w:szCs w:val="21"/>
          <w:lang w:eastAsia="ja-JP"/>
        </w:rPr>
        <w:t>ことを保証</w:t>
      </w:r>
      <w:r w:rsidR="00156772" w:rsidRPr="004B1EC2">
        <w:rPr>
          <w:rFonts w:ascii="ＭＳ Ｐ明朝" w:eastAsia="ＭＳ Ｐ明朝" w:hAnsi="ＭＳ Ｐ明朝" w:hint="eastAsia"/>
          <w:b/>
          <w:sz w:val="21"/>
          <w:szCs w:val="21"/>
        </w:rPr>
        <w:t>する</w:t>
      </w:r>
      <w:r w:rsidR="00156772" w:rsidRPr="004B1EC2">
        <w:rPr>
          <w:rFonts w:ascii="ＭＳ Ｐ明朝" w:eastAsia="ＭＳ Ｐ明朝" w:hAnsi="ＭＳ Ｐ明朝" w:hint="eastAsia"/>
          <w:b/>
          <w:sz w:val="21"/>
          <w:szCs w:val="21"/>
          <w:lang w:eastAsia="ja-JP"/>
        </w:rPr>
        <w:t>；</w:t>
      </w:r>
    </w:p>
    <w:p w14:paraId="490B4675" w14:textId="083F053A"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(f)</w:t>
      </w:r>
      <w:r w:rsidR="00125ACD" w:rsidRPr="004B1EC2">
        <w:rPr>
          <w:rFonts w:ascii="ＭＳ Ｐ明朝" w:eastAsia="ＭＳ Ｐ明朝" w:hAnsi="ＭＳ Ｐ明朝" w:hint="eastAsia"/>
          <w:b/>
          <w:sz w:val="21"/>
          <w:szCs w:val="21"/>
          <w:lang w:eastAsia="ja-JP"/>
        </w:rPr>
        <w:t xml:space="preserve"> </w:t>
      </w:r>
      <w:r w:rsidR="00156772" w:rsidRPr="004B1EC2">
        <w:rPr>
          <w:rFonts w:ascii="ＭＳ Ｐ明朝" w:eastAsia="ＭＳ Ｐ明朝" w:hAnsi="ＭＳ Ｐ明朝" w:hint="eastAsia"/>
          <w:b/>
          <w:sz w:val="21"/>
          <w:szCs w:val="21"/>
        </w:rPr>
        <w:t>2010 年障害者法を改正し、すべての</w:t>
      </w:r>
      <w:r w:rsidR="00156772" w:rsidRPr="004B1EC2">
        <w:rPr>
          <w:rFonts w:ascii="ＭＳ Ｐ明朝" w:eastAsia="ＭＳ Ｐ明朝" w:hAnsi="ＭＳ Ｐ明朝" w:hint="eastAsia"/>
          <w:b/>
          <w:sz w:val="21"/>
          <w:szCs w:val="21"/>
          <w:lang w:eastAsia="ja-JP"/>
        </w:rPr>
        <w:t>障害のある人</w:t>
      </w:r>
      <w:r w:rsidR="00156772" w:rsidRPr="004B1EC2">
        <w:rPr>
          <w:rFonts w:ascii="ＭＳ Ｐ明朝" w:eastAsia="ＭＳ Ｐ明朝" w:hAnsi="ＭＳ Ｐ明朝" w:hint="eastAsia"/>
          <w:b/>
          <w:sz w:val="21"/>
          <w:szCs w:val="21"/>
        </w:rPr>
        <w:t>が無料の健康保険証を受け取り、</w:t>
      </w:r>
      <w:r w:rsidR="00156772" w:rsidRPr="004B1EC2">
        <w:rPr>
          <w:rFonts w:ascii="ＭＳ Ｐ明朝" w:eastAsia="ＭＳ Ｐ明朝" w:hAnsi="ＭＳ Ｐ明朝" w:hint="eastAsia"/>
          <w:b/>
          <w:sz w:val="21"/>
          <w:szCs w:val="21"/>
          <w:lang w:eastAsia="ja-JP"/>
        </w:rPr>
        <w:t>診察・</w:t>
      </w:r>
      <w:r w:rsidR="00156772" w:rsidRPr="004B1EC2">
        <w:rPr>
          <w:rFonts w:ascii="ＭＳ Ｐ明朝" w:eastAsia="ＭＳ Ｐ明朝" w:hAnsi="ＭＳ Ｐ明朝" w:hint="eastAsia"/>
          <w:b/>
          <w:sz w:val="21"/>
          <w:szCs w:val="21"/>
        </w:rPr>
        <w:t>治療費が全額払い戻しされる</w:t>
      </w:r>
      <w:r w:rsidR="00156772" w:rsidRPr="004B1EC2">
        <w:rPr>
          <w:rFonts w:ascii="ＭＳ Ｐ明朝" w:eastAsia="ＭＳ Ｐ明朝" w:hAnsi="ＭＳ Ｐ明朝" w:hint="eastAsia"/>
          <w:b/>
          <w:sz w:val="21"/>
          <w:szCs w:val="21"/>
          <w:lang w:eastAsia="ja-JP"/>
        </w:rPr>
        <w:t>ことを</w:t>
      </w:r>
      <w:r w:rsidR="00156772" w:rsidRPr="004B1EC2">
        <w:rPr>
          <w:rFonts w:ascii="ＭＳ Ｐ明朝" w:eastAsia="ＭＳ Ｐ明朝" w:hAnsi="ＭＳ Ｐ明朝" w:hint="eastAsia"/>
          <w:b/>
          <w:sz w:val="21"/>
          <w:szCs w:val="21"/>
        </w:rPr>
        <w:t>保証する</w:t>
      </w:r>
      <w:r w:rsidR="00156772" w:rsidRPr="004B1EC2">
        <w:rPr>
          <w:rFonts w:ascii="ＭＳ Ｐ明朝" w:eastAsia="ＭＳ Ｐ明朝" w:hAnsi="ＭＳ Ｐ明朝" w:hint="eastAsia"/>
          <w:b/>
          <w:sz w:val="21"/>
          <w:szCs w:val="21"/>
          <w:lang w:eastAsia="ja-JP"/>
        </w:rPr>
        <w:t>；</w:t>
      </w:r>
    </w:p>
    <w:p w14:paraId="509ACB06" w14:textId="598F11AB"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(g)</w:t>
      </w:r>
      <w:r w:rsidR="00125ACD" w:rsidRPr="004B1EC2">
        <w:rPr>
          <w:rFonts w:ascii="ＭＳ Ｐ明朝" w:eastAsia="ＭＳ Ｐ明朝" w:hAnsi="ＭＳ Ｐ明朝" w:hint="eastAsia"/>
          <w:b/>
          <w:sz w:val="21"/>
          <w:szCs w:val="21"/>
          <w:lang w:eastAsia="ja-JP"/>
        </w:rPr>
        <w:t xml:space="preserve"> </w:t>
      </w:r>
      <w:r w:rsidR="00DF6B8A" w:rsidRPr="004B1EC2">
        <w:rPr>
          <w:rFonts w:ascii="ＭＳ Ｐ明朝" w:eastAsia="ＭＳ Ｐ明朝" w:hAnsi="ＭＳ Ｐ明朝" w:hint="eastAsia"/>
          <w:b/>
          <w:sz w:val="21"/>
          <w:szCs w:val="21"/>
        </w:rPr>
        <w:t>法律を改正し</w:t>
      </w:r>
      <w:r w:rsidR="00DF6B8A" w:rsidRPr="004B1EC2">
        <w:rPr>
          <w:rFonts w:ascii="ＭＳ Ｐ明朝" w:eastAsia="ＭＳ Ｐ明朝" w:hAnsi="ＭＳ Ｐ明朝" w:hint="eastAsia"/>
          <w:b/>
          <w:sz w:val="21"/>
          <w:szCs w:val="21"/>
          <w:lang w:eastAsia="ja-JP"/>
        </w:rPr>
        <w:t>て</w:t>
      </w:r>
      <w:r w:rsidR="00DF6B8A" w:rsidRPr="004B1EC2">
        <w:rPr>
          <w:rFonts w:ascii="ＭＳ Ｐ明朝" w:eastAsia="ＭＳ Ｐ明朝" w:hAnsi="ＭＳ Ｐ明朝" w:hint="eastAsia"/>
          <w:b/>
          <w:sz w:val="21"/>
          <w:szCs w:val="21"/>
        </w:rPr>
        <w:t>、障害のある失業者</w:t>
      </w:r>
      <w:r w:rsidR="00DF6B8A" w:rsidRPr="004B1EC2">
        <w:rPr>
          <w:rFonts w:ascii="ＭＳ Ｐ明朝" w:eastAsia="ＭＳ Ｐ明朝" w:hAnsi="ＭＳ Ｐ明朝" w:hint="eastAsia"/>
          <w:b/>
          <w:sz w:val="21"/>
          <w:szCs w:val="21"/>
          <w:lang w:eastAsia="ja-JP"/>
        </w:rPr>
        <w:t>すべて</w:t>
      </w:r>
      <w:r w:rsidR="00DF6B8A" w:rsidRPr="004B1EC2">
        <w:rPr>
          <w:rFonts w:ascii="ＭＳ Ｐ明朝" w:eastAsia="ＭＳ Ｐ明朝" w:hAnsi="ＭＳ Ｐ明朝" w:hint="eastAsia"/>
          <w:b/>
          <w:sz w:val="21"/>
          <w:szCs w:val="21"/>
        </w:rPr>
        <w:t>が政府補助金付きの任意の健康保険制度に加入できるようにし、一人当たりの全国平均月収の</w:t>
      </w:r>
      <w:r w:rsidR="00DF6B8A" w:rsidRPr="004B1EC2">
        <w:rPr>
          <w:rFonts w:ascii="ＭＳ Ｐ明朝" w:eastAsia="ＭＳ Ｐ明朝" w:hAnsi="ＭＳ Ｐ明朝"/>
          <w:b/>
          <w:sz w:val="21"/>
          <w:szCs w:val="21"/>
        </w:rPr>
        <w:t>20</w:t>
      </w:r>
      <w:r w:rsidR="00DF6B8A" w:rsidRPr="004B1EC2">
        <w:rPr>
          <w:rFonts w:ascii="ＭＳ Ｐ明朝" w:eastAsia="ＭＳ Ｐ明朝" w:hAnsi="ＭＳ Ｐ明朝" w:hint="eastAsia"/>
          <w:b/>
          <w:sz w:val="21"/>
          <w:szCs w:val="21"/>
        </w:rPr>
        <w:t>％に当る現在の保険料率を引き下げる</w:t>
      </w:r>
      <w:r w:rsidR="00DF6B8A" w:rsidRPr="004B1EC2">
        <w:rPr>
          <w:rFonts w:ascii="ＭＳ Ｐ明朝" w:eastAsia="ＭＳ Ｐ明朝" w:hAnsi="ＭＳ Ｐ明朝" w:hint="eastAsia"/>
          <w:b/>
          <w:sz w:val="21"/>
          <w:szCs w:val="21"/>
          <w:lang w:eastAsia="ja-JP"/>
        </w:rPr>
        <w:t>；</w:t>
      </w:r>
    </w:p>
    <w:p w14:paraId="5D6B7AD2" w14:textId="507B6096"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(h)</w:t>
      </w:r>
      <w:r w:rsidR="00125ACD" w:rsidRPr="004B1EC2">
        <w:rPr>
          <w:rFonts w:ascii="ＭＳ Ｐ明朝" w:eastAsia="ＭＳ Ｐ明朝" w:hAnsi="ＭＳ Ｐ明朝" w:hint="eastAsia"/>
          <w:b/>
          <w:sz w:val="21"/>
          <w:szCs w:val="21"/>
          <w:lang w:eastAsia="ja-JP"/>
        </w:rPr>
        <w:t xml:space="preserve"> </w:t>
      </w:r>
      <w:r w:rsidR="00DF6B8A" w:rsidRPr="004B1EC2">
        <w:rPr>
          <w:rFonts w:ascii="ＭＳ Ｐ明朝" w:eastAsia="ＭＳ Ｐ明朝" w:hAnsi="ＭＳ Ｐ明朝" w:hint="eastAsia"/>
          <w:b/>
          <w:sz w:val="21"/>
          <w:szCs w:val="21"/>
        </w:rPr>
        <w:t>畑での農薬使用をなくすための努力を強化し、農薬の配布や使用を続ける者に厳しい罰則を課し、予防措置や治療措置を確立するとともに、農薬使用の影響を受け失明したクメール・クロム族の人への補償を行う</w:t>
      </w:r>
      <w:r w:rsidR="00DF6B8A" w:rsidRPr="004B1EC2">
        <w:rPr>
          <w:rFonts w:ascii="ＭＳ Ｐ明朝" w:eastAsia="ＭＳ Ｐ明朝" w:hAnsi="ＭＳ Ｐ明朝" w:hint="eastAsia"/>
          <w:b/>
          <w:sz w:val="21"/>
          <w:szCs w:val="21"/>
          <w:lang w:eastAsia="ja-JP"/>
        </w:rPr>
        <w:t>；</w:t>
      </w:r>
    </w:p>
    <w:p w14:paraId="7F53BBBA" w14:textId="1E309B04"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w:t>
      </w:r>
      <w:proofErr w:type="spellStart"/>
      <w:r w:rsidRPr="004B1EC2">
        <w:rPr>
          <w:rFonts w:ascii="ＭＳ Ｐ明朝" w:eastAsia="ＭＳ Ｐ明朝" w:hAnsi="ＭＳ Ｐ明朝"/>
          <w:b/>
          <w:sz w:val="21"/>
          <w:szCs w:val="21"/>
        </w:rPr>
        <w:t>i</w:t>
      </w:r>
      <w:proofErr w:type="spellEnd"/>
      <w:r w:rsidRPr="004B1EC2">
        <w:rPr>
          <w:rFonts w:ascii="ＭＳ Ｐ明朝" w:eastAsia="ＭＳ Ｐ明朝" w:hAnsi="ＭＳ Ｐ明朝"/>
          <w:b/>
          <w:sz w:val="21"/>
          <w:szCs w:val="21"/>
        </w:rPr>
        <w:t>)</w:t>
      </w:r>
      <w:r w:rsidR="00125ACD" w:rsidRPr="004B1EC2">
        <w:rPr>
          <w:rFonts w:ascii="ＭＳ Ｐ明朝" w:eastAsia="ＭＳ Ｐ明朝" w:hAnsi="ＭＳ Ｐ明朝" w:hint="eastAsia"/>
          <w:b/>
          <w:sz w:val="21"/>
          <w:szCs w:val="21"/>
          <w:lang w:eastAsia="ja-JP"/>
        </w:rPr>
        <w:t xml:space="preserve"> </w:t>
      </w:r>
      <w:r w:rsidR="00DF6B8A" w:rsidRPr="004B1EC2">
        <w:rPr>
          <w:rFonts w:ascii="ＭＳ Ｐ明朝" w:eastAsia="ＭＳ Ｐ明朝" w:hAnsi="ＭＳ Ｐ明朝" w:hint="eastAsia"/>
          <w:b/>
          <w:sz w:val="21"/>
          <w:szCs w:val="21"/>
        </w:rPr>
        <w:t>知的障害および/または精神障害</w:t>
      </w:r>
      <w:r w:rsidR="00DF6B8A" w:rsidRPr="004B1EC2">
        <w:rPr>
          <w:rFonts w:ascii="ＭＳ Ｐ明朝" w:eastAsia="ＭＳ Ｐ明朝" w:hAnsi="ＭＳ Ｐ明朝" w:hint="eastAsia"/>
          <w:b/>
          <w:sz w:val="21"/>
          <w:szCs w:val="21"/>
          <w:lang w:eastAsia="ja-JP"/>
        </w:rPr>
        <w:t>のある</w:t>
      </w:r>
      <w:r w:rsidR="00DF6B8A" w:rsidRPr="004B1EC2">
        <w:rPr>
          <w:rFonts w:ascii="ＭＳ Ｐ明朝" w:eastAsia="ＭＳ Ｐ明朝" w:hAnsi="ＭＳ Ｐ明朝" w:hint="eastAsia"/>
          <w:b/>
          <w:sz w:val="21"/>
          <w:szCs w:val="21"/>
        </w:rPr>
        <w:t>人に対する心理的介入が</w:t>
      </w:r>
      <w:r w:rsidR="00DF6B8A" w:rsidRPr="004B1EC2">
        <w:rPr>
          <w:rFonts w:ascii="ＭＳ Ｐ明朝" w:eastAsia="ＭＳ Ｐ明朝" w:hAnsi="ＭＳ Ｐ明朝" w:hint="eastAsia"/>
          <w:b/>
          <w:sz w:val="21"/>
          <w:szCs w:val="21"/>
          <w:lang w:eastAsia="ja-JP"/>
        </w:rPr>
        <w:t>、</w:t>
      </w:r>
      <w:r w:rsidR="00DF6B8A" w:rsidRPr="004B1EC2">
        <w:rPr>
          <w:rFonts w:ascii="ＭＳ Ｐ明朝" w:eastAsia="ＭＳ Ｐ明朝" w:hAnsi="ＭＳ Ｐ明朝" w:hint="eastAsia"/>
          <w:b/>
          <w:sz w:val="21"/>
          <w:szCs w:val="21"/>
        </w:rPr>
        <w:t>健康保険でカバーされることを保証</w:t>
      </w:r>
      <w:r w:rsidR="00DF6B8A" w:rsidRPr="004B1EC2">
        <w:rPr>
          <w:rFonts w:ascii="ＭＳ Ｐ明朝" w:eastAsia="ＭＳ Ｐ明朝" w:hAnsi="ＭＳ Ｐ明朝" w:hint="eastAsia"/>
          <w:b/>
          <w:sz w:val="21"/>
          <w:szCs w:val="21"/>
          <w:lang w:eastAsia="ja-JP"/>
        </w:rPr>
        <w:t>する。また、</w:t>
      </w:r>
      <w:r w:rsidR="00DF6B8A" w:rsidRPr="004B1EC2">
        <w:rPr>
          <w:rFonts w:ascii="ＭＳ Ｐ明朝" w:eastAsia="ＭＳ Ｐ明朝" w:hAnsi="ＭＳ Ｐ明朝" w:hint="eastAsia"/>
          <w:b/>
          <w:sz w:val="21"/>
          <w:szCs w:val="21"/>
        </w:rPr>
        <w:t>自閉症が障害として正式に認定され、国民健康保険でカバーされることを保証</w:t>
      </w:r>
      <w:r w:rsidR="00DF6B8A" w:rsidRPr="004B1EC2">
        <w:rPr>
          <w:rFonts w:ascii="ＭＳ Ｐ明朝" w:eastAsia="ＭＳ Ｐ明朝" w:hAnsi="ＭＳ Ｐ明朝" w:hint="eastAsia"/>
          <w:b/>
          <w:sz w:val="21"/>
          <w:szCs w:val="21"/>
          <w:lang w:eastAsia="ja-JP"/>
        </w:rPr>
        <w:t>する</w:t>
      </w:r>
      <w:r w:rsidR="00DF6B8A" w:rsidRPr="004B1EC2">
        <w:rPr>
          <w:rFonts w:ascii="ＭＳ Ｐ明朝" w:eastAsia="ＭＳ Ｐ明朝" w:hAnsi="ＭＳ Ｐ明朝" w:hint="eastAsia"/>
          <w:b/>
          <w:sz w:val="21"/>
          <w:szCs w:val="21"/>
        </w:rPr>
        <w:t>。</w:t>
      </w:r>
    </w:p>
    <w:p w14:paraId="100D3FFA" w14:textId="77777777" w:rsidR="00880BFA" w:rsidRPr="004B1EC2" w:rsidRDefault="00880BFA" w:rsidP="00C50FB3">
      <w:pPr>
        <w:pStyle w:val="SingleTxtG"/>
        <w:rPr>
          <w:rFonts w:ascii="ＭＳ Ｐ明朝" w:eastAsia="ＭＳ Ｐ明朝" w:hAnsi="ＭＳ Ｐ明朝"/>
          <w:b/>
          <w:sz w:val="21"/>
          <w:szCs w:val="21"/>
        </w:rPr>
      </w:pPr>
    </w:p>
    <w:p w14:paraId="4A55CEEC" w14:textId="17922FA4"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033E3A" w:rsidRPr="004B1EC2">
        <w:rPr>
          <w:rFonts w:ascii="ＭＳ Ｐ明朝" w:eastAsia="ＭＳ Ｐ明朝" w:hAnsi="ＭＳ Ｐ明朝" w:hint="eastAsia"/>
          <w:sz w:val="24"/>
          <w:szCs w:val="24"/>
        </w:rPr>
        <w:t>ハビリテーション、リハビリテーション</w:t>
      </w:r>
      <w:r w:rsidR="00033E3A" w:rsidRPr="004B1EC2">
        <w:rPr>
          <w:rFonts w:ascii="ＭＳ Ｐ明朝" w:eastAsia="ＭＳ Ｐ明朝" w:hAnsi="ＭＳ Ｐ明朝" w:hint="eastAsia"/>
          <w:sz w:val="24"/>
          <w:szCs w:val="24"/>
          <w:lang w:eastAsia="ja-JP"/>
        </w:rPr>
        <w:t>（第26条）</w:t>
      </w:r>
    </w:p>
    <w:p w14:paraId="58F0136B" w14:textId="2338AE81"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51.</w:t>
      </w:r>
      <w:r w:rsidRPr="004B1EC2">
        <w:rPr>
          <w:rFonts w:ascii="ＭＳ Ｐ明朝" w:eastAsia="ＭＳ Ｐ明朝" w:hAnsi="ＭＳ Ｐ明朝"/>
          <w:bCs/>
          <w:sz w:val="21"/>
          <w:szCs w:val="21"/>
        </w:rPr>
        <w:tab/>
      </w:r>
      <w:r w:rsidR="004C3F77" w:rsidRPr="004B1EC2">
        <w:rPr>
          <w:rFonts w:ascii="ＭＳ Ｐ明朝" w:eastAsia="ＭＳ Ｐ明朝" w:hAnsi="ＭＳ Ｐ明朝" w:hint="eastAsia"/>
          <w:bCs/>
          <w:sz w:val="21"/>
          <w:szCs w:val="21"/>
        </w:rPr>
        <w:t>締約国は全国に多くのリハビリテーションセンターがあると報告しているが、委員会は以下のことを懸念している。</w:t>
      </w:r>
    </w:p>
    <w:p w14:paraId="0D25C7FD" w14:textId="2669AE2A"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(a)</w:t>
      </w:r>
      <w:r w:rsidR="00125ACD" w:rsidRPr="004B1EC2">
        <w:rPr>
          <w:rFonts w:ascii="ＭＳ Ｐ明朝" w:eastAsia="ＭＳ Ｐ明朝" w:hAnsi="ＭＳ Ｐ明朝" w:hint="eastAsia"/>
          <w:bCs/>
          <w:sz w:val="21"/>
          <w:szCs w:val="21"/>
          <w:lang w:eastAsia="ja-JP"/>
        </w:rPr>
        <w:t xml:space="preserve"> </w:t>
      </w:r>
      <w:r w:rsidR="004C3F77" w:rsidRPr="004B1EC2">
        <w:rPr>
          <w:rFonts w:ascii="ＭＳ Ｐ明朝" w:eastAsia="ＭＳ Ｐ明朝" w:hAnsi="ＭＳ Ｐ明朝" w:hint="eastAsia"/>
          <w:bCs/>
          <w:sz w:val="21"/>
          <w:szCs w:val="21"/>
          <w:lang w:eastAsia="ja-JP"/>
        </w:rPr>
        <w:t>障害のある人の</w:t>
      </w:r>
      <w:r w:rsidR="004C3F77" w:rsidRPr="004B1EC2">
        <w:rPr>
          <w:rFonts w:ascii="ＭＳ Ｐ明朝" w:eastAsia="ＭＳ Ｐ明朝" w:hAnsi="ＭＳ Ｐ明朝" w:hint="eastAsia"/>
          <w:bCs/>
          <w:sz w:val="21"/>
          <w:szCs w:val="21"/>
        </w:rPr>
        <w:t>リハビリテーションセンター</w:t>
      </w:r>
      <w:r w:rsidR="004C3F77" w:rsidRPr="004B1EC2">
        <w:rPr>
          <w:rFonts w:ascii="ＭＳ Ｐ明朝" w:eastAsia="ＭＳ Ｐ明朝" w:hAnsi="ＭＳ Ｐ明朝" w:hint="eastAsia"/>
          <w:bCs/>
          <w:sz w:val="21"/>
          <w:szCs w:val="21"/>
          <w:lang w:eastAsia="ja-JP"/>
        </w:rPr>
        <w:t>利用率</w:t>
      </w:r>
      <w:r w:rsidR="004C3F77" w:rsidRPr="004B1EC2">
        <w:rPr>
          <w:rFonts w:ascii="ＭＳ Ｐ明朝" w:eastAsia="ＭＳ Ｐ明朝" w:hAnsi="ＭＳ Ｐ明朝" w:hint="eastAsia"/>
          <w:bCs/>
          <w:sz w:val="21"/>
          <w:szCs w:val="21"/>
        </w:rPr>
        <w:t>は非常に限られており、2016年にリハビリテーションセンターを訪れた</w:t>
      </w:r>
      <w:r w:rsidR="00A3587E" w:rsidRPr="004B1EC2">
        <w:rPr>
          <w:rFonts w:ascii="ＭＳ Ｐ明朝" w:eastAsia="ＭＳ Ｐ明朝" w:hAnsi="ＭＳ Ｐ明朝" w:hint="eastAsia"/>
          <w:bCs/>
          <w:sz w:val="21"/>
          <w:szCs w:val="21"/>
          <w:lang w:eastAsia="ja-JP"/>
        </w:rPr>
        <w:t>のは</w:t>
      </w:r>
      <w:r w:rsidR="004C3F77" w:rsidRPr="004B1EC2">
        <w:rPr>
          <w:rFonts w:ascii="ＭＳ Ｐ明朝" w:eastAsia="ＭＳ Ｐ明朝" w:hAnsi="ＭＳ Ｐ明朝" w:hint="eastAsia"/>
          <w:bCs/>
          <w:sz w:val="21"/>
          <w:szCs w:val="21"/>
          <w:lang w:eastAsia="ja-JP"/>
        </w:rPr>
        <w:t>障害のある人</w:t>
      </w:r>
      <w:r w:rsidR="004C3F77" w:rsidRPr="004B1EC2">
        <w:rPr>
          <w:rFonts w:ascii="ＭＳ Ｐ明朝" w:eastAsia="ＭＳ Ｐ明朝" w:hAnsi="ＭＳ Ｐ明朝" w:hint="eastAsia"/>
          <w:bCs/>
          <w:sz w:val="21"/>
          <w:szCs w:val="21"/>
        </w:rPr>
        <w:t>総数のわずか1.2%で</w:t>
      </w:r>
      <w:r w:rsidR="004C3F77" w:rsidRPr="004B1EC2">
        <w:rPr>
          <w:rFonts w:ascii="ＭＳ Ｐ明朝" w:eastAsia="ＭＳ Ｐ明朝" w:hAnsi="ＭＳ Ｐ明朝" w:hint="eastAsia"/>
          <w:bCs/>
          <w:sz w:val="21"/>
          <w:szCs w:val="21"/>
          <w:lang w:eastAsia="ja-JP"/>
        </w:rPr>
        <w:t>あった；</w:t>
      </w:r>
    </w:p>
    <w:p w14:paraId="7D75FFC3" w14:textId="47C0C6F1" w:rsidR="00C50FB3" w:rsidRPr="004B1EC2" w:rsidRDefault="006C2F10"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r>
      <w:r w:rsidR="00C50FB3" w:rsidRPr="004B1EC2">
        <w:rPr>
          <w:rFonts w:ascii="ＭＳ Ｐ明朝" w:eastAsia="ＭＳ Ｐ明朝" w:hAnsi="ＭＳ Ｐ明朝"/>
          <w:bCs/>
          <w:sz w:val="21"/>
          <w:szCs w:val="21"/>
        </w:rPr>
        <w:t>(</w:t>
      </w:r>
      <w:r w:rsidRPr="004B1EC2">
        <w:rPr>
          <w:rFonts w:ascii="ＭＳ Ｐ明朝" w:eastAsia="ＭＳ Ｐ明朝" w:hAnsi="ＭＳ Ｐ明朝"/>
          <w:bCs/>
          <w:sz w:val="21"/>
          <w:szCs w:val="21"/>
        </w:rPr>
        <w:t>b</w:t>
      </w:r>
      <w:r w:rsidR="00C50FB3" w:rsidRPr="004B1EC2">
        <w:rPr>
          <w:rFonts w:ascii="ＭＳ Ｐ明朝" w:eastAsia="ＭＳ Ｐ明朝" w:hAnsi="ＭＳ Ｐ明朝"/>
          <w:bCs/>
          <w:sz w:val="21"/>
          <w:szCs w:val="21"/>
        </w:rPr>
        <w:t>)</w:t>
      </w:r>
      <w:r w:rsidR="00125ACD" w:rsidRPr="004B1EC2">
        <w:rPr>
          <w:rFonts w:ascii="ＭＳ Ｐ明朝" w:eastAsia="ＭＳ Ｐ明朝" w:hAnsi="ＭＳ Ｐ明朝" w:hint="eastAsia"/>
          <w:bCs/>
          <w:sz w:val="21"/>
          <w:szCs w:val="21"/>
          <w:lang w:eastAsia="ja-JP"/>
        </w:rPr>
        <w:t xml:space="preserve"> </w:t>
      </w:r>
      <w:r w:rsidR="00A3587E" w:rsidRPr="004B1EC2">
        <w:rPr>
          <w:rFonts w:ascii="ＭＳ Ｐ明朝" w:eastAsia="ＭＳ Ｐ明朝" w:hAnsi="ＭＳ Ｐ明朝" w:hint="eastAsia"/>
          <w:bCs/>
          <w:sz w:val="21"/>
          <w:szCs w:val="21"/>
          <w:lang w:eastAsia="ja-JP"/>
        </w:rPr>
        <w:t>盲ろうの人</w:t>
      </w:r>
      <w:r w:rsidR="00A3587E" w:rsidRPr="004B1EC2">
        <w:rPr>
          <w:rFonts w:ascii="ＭＳ Ｐ明朝" w:eastAsia="ＭＳ Ｐ明朝" w:hAnsi="ＭＳ Ｐ明朝" w:hint="eastAsia"/>
          <w:bCs/>
          <w:sz w:val="21"/>
          <w:szCs w:val="21"/>
        </w:rPr>
        <w:t>は、コミュニケーションをとるために必要な支援を受けておらず、そのため教育や雇用に</w:t>
      </w:r>
      <w:r w:rsidR="00A3587E" w:rsidRPr="004B1EC2">
        <w:rPr>
          <w:rFonts w:ascii="ＭＳ Ｐ明朝" w:eastAsia="ＭＳ Ｐ明朝" w:hAnsi="ＭＳ Ｐ明朝" w:hint="eastAsia"/>
          <w:bCs/>
          <w:sz w:val="21"/>
          <w:szCs w:val="21"/>
          <w:lang w:eastAsia="ja-JP"/>
        </w:rPr>
        <w:t>インクルージョンされず</w:t>
      </w:r>
      <w:r w:rsidR="00A3587E" w:rsidRPr="004B1EC2">
        <w:rPr>
          <w:rFonts w:ascii="ＭＳ Ｐ明朝" w:eastAsia="ＭＳ Ｐ明朝" w:hAnsi="ＭＳ Ｐ明朝" w:hint="eastAsia"/>
          <w:bCs/>
          <w:sz w:val="21"/>
          <w:szCs w:val="21"/>
        </w:rPr>
        <w:t>、自立し</w:t>
      </w:r>
      <w:r w:rsidR="00A3587E" w:rsidRPr="004B1EC2">
        <w:rPr>
          <w:rFonts w:ascii="ＭＳ Ｐ明朝" w:eastAsia="ＭＳ Ｐ明朝" w:hAnsi="ＭＳ Ｐ明朝" w:hint="eastAsia"/>
          <w:bCs/>
          <w:sz w:val="21"/>
          <w:szCs w:val="21"/>
          <w:lang w:eastAsia="ja-JP"/>
        </w:rPr>
        <w:t>、</w:t>
      </w:r>
      <w:r w:rsidR="00A3587E" w:rsidRPr="004B1EC2">
        <w:rPr>
          <w:rFonts w:ascii="ＭＳ Ｐ明朝" w:eastAsia="ＭＳ Ｐ明朝" w:hAnsi="ＭＳ Ｐ明朝" w:hint="eastAsia"/>
          <w:bCs/>
          <w:sz w:val="21"/>
          <w:szCs w:val="21"/>
        </w:rPr>
        <w:t>就労し</w:t>
      </w:r>
      <w:r w:rsidR="00A3587E" w:rsidRPr="004B1EC2">
        <w:rPr>
          <w:rFonts w:ascii="ＭＳ Ｐ明朝" w:eastAsia="ＭＳ Ｐ明朝" w:hAnsi="ＭＳ Ｐ明朝" w:hint="eastAsia"/>
          <w:bCs/>
          <w:sz w:val="21"/>
          <w:szCs w:val="21"/>
          <w:lang w:eastAsia="ja-JP"/>
        </w:rPr>
        <w:t>た</w:t>
      </w:r>
      <w:r w:rsidR="00A3587E" w:rsidRPr="004B1EC2">
        <w:rPr>
          <w:rFonts w:ascii="ＭＳ Ｐ明朝" w:eastAsia="ＭＳ Ｐ明朝" w:hAnsi="ＭＳ Ｐ明朝" w:hint="eastAsia"/>
          <w:bCs/>
          <w:sz w:val="21"/>
          <w:szCs w:val="21"/>
        </w:rPr>
        <w:t>活動的な生活を送ることができ</w:t>
      </w:r>
      <w:r w:rsidR="00A3587E" w:rsidRPr="004B1EC2">
        <w:rPr>
          <w:rFonts w:ascii="ＭＳ Ｐ明朝" w:eastAsia="ＭＳ Ｐ明朝" w:hAnsi="ＭＳ Ｐ明朝" w:hint="eastAsia"/>
          <w:bCs/>
          <w:sz w:val="21"/>
          <w:szCs w:val="21"/>
          <w:lang w:eastAsia="ja-JP"/>
        </w:rPr>
        <w:t>てい</w:t>
      </w:r>
      <w:r w:rsidR="00A3587E" w:rsidRPr="004B1EC2">
        <w:rPr>
          <w:rFonts w:ascii="ＭＳ Ｐ明朝" w:eastAsia="ＭＳ Ｐ明朝" w:hAnsi="ＭＳ Ｐ明朝" w:hint="eastAsia"/>
          <w:bCs/>
          <w:sz w:val="21"/>
          <w:szCs w:val="21"/>
        </w:rPr>
        <w:t>ない</w:t>
      </w:r>
      <w:r w:rsidR="00A3587E" w:rsidRPr="004B1EC2">
        <w:rPr>
          <w:rFonts w:ascii="ＭＳ Ｐ明朝" w:eastAsia="ＭＳ Ｐ明朝" w:hAnsi="ＭＳ Ｐ明朝" w:hint="eastAsia"/>
          <w:bCs/>
          <w:sz w:val="21"/>
          <w:szCs w:val="21"/>
          <w:lang w:eastAsia="ja-JP"/>
        </w:rPr>
        <w:t>；</w:t>
      </w:r>
    </w:p>
    <w:p w14:paraId="32E1C74A" w14:textId="2566447D" w:rsidR="00C50FB3" w:rsidRPr="004B1EC2" w:rsidRDefault="00C50FB3" w:rsidP="00C50FB3">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tab/>
        <w:t>(</w:t>
      </w:r>
      <w:r w:rsidR="00E477BB" w:rsidRPr="004B1EC2">
        <w:rPr>
          <w:rFonts w:ascii="ＭＳ Ｐ明朝" w:eastAsia="ＭＳ Ｐ明朝" w:hAnsi="ＭＳ Ｐ明朝"/>
          <w:bCs/>
          <w:sz w:val="21"/>
          <w:szCs w:val="21"/>
        </w:rPr>
        <w:t>c</w:t>
      </w:r>
      <w:r w:rsidRPr="004B1EC2">
        <w:rPr>
          <w:rFonts w:ascii="ＭＳ Ｐ明朝" w:eastAsia="ＭＳ Ｐ明朝" w:hAnsi="ＭＳ Ｐ明朝"/>
          <w:bCs/>
          <w:sz w:val="21"/>
          <w:szCs w:val="21"/>
        </w:rPr>
        <w:t>)</w:t>
      </w:r>
      <w:r w:rsidR="00125ACD" w:rsidRPr="004B1EC2">
        <w:rPr>
          <w:rFonts w:ascii="ＭＳ Ｐ明朝" w:eastAsia="ＭＳ Ｐ明朝" w:hAnsi="ＭＳ Ｐ明朝" w:hint="eastAsia"/>
          <w:bCs/>
          <w:sz w:val="21"/>
          <w:szCs w:val="21"/>
          <w:lang w:eastAsia="ja-JP"/>
        </w:rPr>
        <w:t xml:space="preserve"> </w:t>
      </w:r>
      <w:r w:rsidR="00A3587E" w:rsidRPr="004B1EC2">
        <w:rPr>
          <w:rFonts w:ascii="ＭＳ Ｐ明朝" w:eastAsia="ＭＳ Ｐ明朝" w:hAnsi="ＭＳ Ｐ明朝" w:hint="eastAsia"/>
          <w:bCs/>
          <w:sz w:val="21"/>
          <w:szCs w:val="21"/>
        </w:rPr>
        <w:t>リハビリテーション専門家の研修は</w:t>
      </w:r>
      <w:r w:rsidR="00A3587E" w:rsidRPr="004B1EC2">
        <w:rPr>
          <w:rFonts w:ascii="ＭＳ Ｐ明朝" w:eastAsia="ＭＳ Ｐ明朝" w:hAnsi="ＭＳ Ｐ明朝" w:hint="eastAsia"/>
          <w:bCs/>
          <w:sz w:val="21"/>
          <w:szCs w:val="21"/>
          <w:lang w:eastAsia="ja-JP"/>
        </w:rPr>
        <w:t>、</w:t>
      </w:r>
      <w:r w:rsidR="00A3587E" w:rsidRPr="004B1EC2">
        <w:rPr>
          <w:rFonts w:ascii="ＭＳ Ｐ明朝" w:eastAsia="ＭＳ Ｐ明朝" w:hAnsi="ＭＳ Ｐ明朝" w:hint="eastAsia"/>
          <w:bCs/>
          <w:sz w:val="21"/>
          <w:szCs w:val="21"/>
        </w:rPr>
        <w:t>主</w:t>
      </w:r>
      <w:r w:rsidR="00A3587E" w:rsidRPr="004B1EC2">
        <w:rPr>
          <w:rFonts w:ascii="ＭＳ Ｐ明朝" w:eastAsia="ＭＳ Ｐ明朝" w:hAnsi="ＭＳ Ｐ明朝" w:hint="eastAsia"/>
          <w:bCs/>
          <w:sz w:val="21"/>
          <w:szCs w:val="21"/>
          <w:lang w:eastAsia="ja-JP"/>
        </w:rPr>
        <w:t>として</w:t>
      </w:r>
      <w:r w:rsidR="00A3587E" w:rsidRPr="004B1EC2">
        <w:rPr>
          <w:rFonts w:ascii="ＭＳ Ｐ明朝" w:eastAsia="ＭＳ Ｐ明朝" w:hAnsi="ＭＳ Ｐ明朝" w:hint="eastAsia"/>
          <w:bCs/>
          <w:sz w:val="21"/>
          <w:szCs w:val="21"/>
        </w:rPr>
        <w:t>理学療法</w:t>
      </w:r>
      <w:r w:rsidR="00A3587E" w:rsidRPr="004B1EC2">
        <w:rPr>
          <w:rFonts w:ascii="ＭＳ Ｐ明朝" w:eastAsia="ＭＳ Ｐ明朝" w:hAnsi="ＭＳ Ｐ明朝" w:hint="eastAsia"/>
          <w:bCs/>
          <w:sz w:val="21"/>
          <w:szCs w:val="21"/>
          <w:lang w:eastAsia="ja-JP"/>
        </w:rPr>
        <w:t>に</w:t>
      </w:r>
      <w:r w:rsidR="00A3587E" w:rsidRPr="004B1EC2">
        <w:rPr>
          <w:rFonts w:ascii="ＭＳ Ｐ明朝" w:eastAsia="ＭＳ Ｐ明朝" w:hAnsi="ＭＳ Ｐ明朝" w:hint="eastAsia"/>
          <w:bCs/>
          <w:sz w:val="21"/>
          <w:szCs w:val="21"/>
        </w:rPr>
        <w:t>焦点</w:t>
      </w:r>
      <w:r w:rsidR="00A3587E" w:rsidRPr="004B1EC2">
        <w:rPr>
          <w:rFonts w:ascii="ＭＳ Ｐ明朝" w:eastAsia="ＭＳ Ｐ明朝" w:hAnsi="ＭＳ Ｐ明朝" w:hint="eastAsia"/>
          <w:bCs/>
          <w:sz w:val="21"/>
          <w:szCs w:val="21"/>
          <w:lang w:eastAsia="ja-JP"/>
        </w:rPr>
        <w:t>があてられている；</w:t>
      </w:r>
    </w:p>
    <w:p w14:paraId="1AA727A5" w14:textId="3EFC101F"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w:t>
      </w:r>
      <w:r w:rsidR="006C2F10" w:rsidRPr="004B1EC2">
        <w:rPr>
          <w:rFonts w:ascii="ＭＳ Ｐ明朝" w:eastAsia="ＭＳ Ｐ明朝" w:hAnsi="ＭＳ Ｐ明朝"/>
          <w:bCs/>
          <w:sz w:val="21"/>
          <w:szCs w:val="21"/>
        </w:rPr>
        <w:t>d)</w:t>
      </w:r>
      <w:r w:rsidR="00125ACD" w:rsidRPr="004B1EC2">
        <w:rPr>
          <w:rFonts w:ascii="ＭＳ Ｐ明朝" w:eastAsia="ＭＳ Ｐ明朝" w:hAnsi="ＭＳ Ｐ明朝" w:hint="eastAsia"/>
          <w:bCs/>
          <w:sz w:val="21"/>
          <w:szCs w:val="21"/>
          <w:lang w:eastAsia="ja-JP"/>
        </w:rPr>
        <w:t xml:space="preserve"> </w:t>
      </w:r>
      <w:r w:rsidR="005D2F4C" w:rsidRPr="004B1EC2">
        <w:rPr>
          <w:rFonts w:ascii="ＭＳ Ｐ明朝" w:eastAsia="ＭＳ Ｐ明朝" w:hAnsi="ＭＳ Ｐ明朝" w:hint="eastAsia"/>
          <w:bCs/>
          <w:sz w:val="21"/>
          <w:szCs w:val="21"/>
        </w:rPr>
        <w:t>リハビリテーション用矯正器具・</w:t>
      </w:r>
      <w:r w:rsidR="005D2F4C" w:rsidRPr="004B1EC2">
        <w:rPr>
          <w:rFonts w:ascii="ＭＳ Ｐ明朝" w:eastAsia="ＭＳ Ｐ明朝" w:hAnsi="ＭＳ Ｐ明朝" w:hint="eastAsia"/>
          <w:bCs/>
          <w:sz w:val="21"/>
          <w:szCs w:val="21"/>
          <w:lang w:eastAsia="ja-JP"/>
        </w:rPr>
        <w:t>補装具</w:t>
      </w:r>
      <w:r w:rsidR="005D2F4C" w:rsidRPr="004B1EC2">
        <w:rPr>
          <w:rFonts w:ascii="ＭＳ Ｐ明朝" w:eastAsia="ＭＳ Ｐ明朝" w:hAnsi="ＭＳ Ｐ明朝" w:hint="eastAsia"/>
          <w:bCs/>
          <w:sz w:val="21"/>
          <w:szCs w:val="21"/>
        </w:rPr>
        <w:t>、補聴器、移動補助具は、健康保険プランにおいて保険適用対象外品目</w:t>
      </w:r>
      <w:r w:rsidR="005D2F4C" w:rsidRPr="004B1EC2">
        <w:rPr>
          <w:rFonts w:ascii="ＭＳ Ｐ明朝" w:eastAsia="ＭＳ Ｐ明朝" w:hAnsi="ＭＳ Ｐ明朝" w:hint="eastAsia"/>
          <w:bCs/>
          <w:sz w:val="21"/>
          <w:szCs w:val="21"/>
          <w:lang w:eastAsia="ja-JP"/>
        </w:rPr>
        <w:t>に挙げられて</w:t>
      </w:r>
      <w:r w:rsidR="005D2F4C" w:rsidRPr="004B1EC2">
        <w:rPr>
          <w:rFonts w:ascii="ＭＳ Ｐ明朝" w:eastAsia="ＭＳ Ｐ明朝" w:hAnsi="ＭＳ Ｐ明朝" w:hint="eastAsia"/>
          <w:bCs/>
          <w:sz w:val="21"/>
          <w:szCs w:val="21"/>
        </w:rPr>
        <w:t>い</w:t>
      </w:r>
      <w:r w:rsidR="005D2F4C" w:rsidRPr="004B1EC2">
        <w:rPr>
          <w:rFonts w:ascii="ＭＳ Ｐ明朝" w:eastAsia="ＭＳ Ｐ明朝" w:hAnsi="ＭＳ Ｐ明朝" w:hint="eastAsia"/>
          <w:bCs/>
          <w:sz w:val="21"/>
          <w:szCs w:val="21"/>
          <w:lang w:eastAsia="ja-JP"/>
        </w:rPr>
        <w:t>る；</w:t>
      </w:r>
    </w:p>
    <w:p w14:paraId="19A89C8A" w14:textId="03ED5668"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w:t>
      </w:r>
      <w:r w:rsidR="006C2F10" w:rsidRPr="004B1EC2">
        <w:rPr>
          <w:rFonts w:ascii="ＭＳ Ｐ明朝" w:eastAsia="ＭＳ Ｐ明朝" w:hAnsi="ＭＳ Ｐ明朝"/>
          <w:bCs/>
          <w:sz w:val="21"/>
          <w:szCs w:val="21"/>
        </w:rPr>
        <w:t>e</w:t>
      </w:r>
      <w:r w:rsidRPr="004B1EC2">
        <w:rPr>
          <w:rFonts w:ascii="ＭＳ Ｐ明朝" w:eastAsia="ＭＳ Ｐ明朝" w:hAnsi="ＭＳ Ｐ明朝"/>
          <w:bCs/>
          <w:sz w:val="21"/>
          <w:szCs w:val="21"/>
        </w:rPr>
        <w:t>)</w:t>
      </w:r>
      <w:r w:rsidR="00125ACD" w:rsidRPr="004B1EC2">
        <w:rPr>
          <w:rFonts w:ascii="ＭＳ Ｐ明朝" w:eastAsia="ＭＳ Ｐ明朝" w:hAnsi="ＭＳ Ｐ明朝" w:hint="eastAsia"/>
          <w:bCs/>
          <w:sz w:val="21"/>
          <w:szCs w:val="21"/>
          <w:lang w:eastAsia="ja-JP"/>
        </w:rPr>
        <w:t xml:space="preserve"> </w:t>
      </w:r>
      <w:r w:rsidR="005D2F4C" w:rsidRPr="004B1EC2">
        <w:rPr>
          <w:rFonts w:ascii="ＭＳ Ｐ明朝" w:eastAsia="ＭＳ Ｐ明朝" w:hAnsi="ＭＳ Ｐ明朝" w:hint="eastAsia"/>
          <w:bCs/>
          <w:sz w:val="21"/>
          <w:szCs w:val="21"/>
        </w:rPr>
        <w:t>過去50年間、何万人もの障害</w:t>
      </w:r>
      <w:r w:rsidR="005D2F4C" w:rsidRPr="004B1EC2">
        <w:rPr>
          <w:rFonts w:ascii="ＭＳ Ｐ明朝" w:eastAsia="ＭＳ Ｐ明朝" w:hAnsi="ＭＳ Ｐ明朝" w:hint="eastAsia"/>
          <w:bCs/>
          <w:sz w:val="21"/>
          <w:szCs w:val="21"/>
          <w:lang w:eastAsia="ja-JP"/>
        </w:rPr>
        <w:t>のある</w:t>
      </w:r>
      <w:r w:rsidR="005D2F4C" w:rsidRPr="004B1EC2">
        <w:rPr>
          <w:rFonts w:ascii="ＭＳ Ｐ明朝" w:eastAsia="ＭＳ Ｐ明朝" w:hAnsi="ＭＳ Ｐ明朝" w:hint="eastAsia"/>
          <w:bCs/>
          <w:sz w:val="21"/>
          <w:szCs w:val="21"/>
        </w:rPr>
        <w:t>退役軍人は、政府からではなく、海外のベトナム慈善団体からのみ</w:t>
      </w:r>
      <w:r w:rsidR="00BE15AA" w:rsidRPr="004B1EC2">
        <w:rPr>
          <w:rFonts w:ascii="ＭＳ Ｐ明朝" w:eastAsia="ＭＳ Ｐ明朝" w:hAnsi="ＭＳ Ｐ明朝" w:hint="eastAsia"/>
          <w:bCs/>
          <w:sz w:val="21"/>
          <w:szCs w:val="21"/>
          <w:lang w:eastAsia="ja-JP"/>
        </w:rPr>
        <w:t>経済的</w:t>
      </w:r>
      <w:r w:rsidR="005D2F4C" w:rsidRPr="004B1EC2">
        <w:rPr>
          <w:rFonts w:ascii="ＭＳ Ｐ明朝" w:eastAsia="ＭＳ Ｐ明朝" w:hAnsi="ＭＳ Ｐ明朝" w:hint="eastAsia"/>
          <w:bCs/>
          <w:sz w:val="21"/>
          <w:szCs w:val="21"/>
        </w:rPr>
        <w:t>支援を受けてきた。</w:t>
      </w:r>
    </w:p>
    <w:p w14:paraId="748A2B6D" w14:textId="16CE6524" w:rsidR="00C50FB3" w:rsidRPr="004B1EC2" w:rsidRDefault="00C50FB3" w:rsidP="00910C02">
      <w:pPr>
        <w:pStyle w:val="SingleTxtG"/>
        <w:spacing w:after="0"/>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52.</w:t>
      </w:r>
      <w:r w:rsidRPr="004B1EC2">
        <w:rPr>
          <w:rFonts w:ascii="ＭＳ Ｐ明朝" w:eastAsia="ＭＳ Ｐ明朝" w:hAnsi="ＭＳ Ｐ明朝"/>
          <w:b/>
          <w:sz w:val="21"/>
          <w:szCs w:val="21"/>
        </w:rPr>
        <w:tab/>
      </w:r>
      <w:r w:rsidR="00D81815" w:rsidRPr="004B1EC2">
        <w:rPr>
          <w:rFonts w:ascii="ＭＳ Ｐ明朝" w:eastAsia="ＭＳ Ｐ明朝" w:hAnsi="ＭＳ Ｐ明朝" w:hint="eastAsia"/>
          <w:b/>
          <w:sz w:val="21"/>
          <w:szCs w:val="21"/>
        </w:rPr>
        <w:t>条約第26条と持続可能な開発目標のターゲット3.7との関連性を想起し、委員会は締約国に対し、以下のことを勧告する。</w:t>
      </w:r>
    </w:p>
    <w:p w14:paraId="433F45A1" w14:textId="6D5F0F99" w:rsidR="00910C02" w:rsidRPr="004B1EC2" w:rsidRDefault="00910C02"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hint="eastAsia"/>
          <w:bCs/>
          <w:sz w:val="21"/>
          <w:szCs w:val="21"/>
          <w:lang w:eastAsia="ja-JP"/>
        </w:rPr>
        <w:t xml:space="preserve">（訳注　</w:t>
      </w:r>
      <w:r w:rsidRPr="004B1EC2">
        <w:rPr>
          <w:rFonts w:ascii="ＭＳ Ｐ明朝" w:eastAsia="ＭＳ Ｐ明朝" w:hAnsi="ＭＳ Ｐ明朝" w:hint="eastAsia"/>
          <w:bCs/>
          <w:sz w:val="21"/>
          <w:szCs w:val="21"/>
        </w:rPr>
        <w:t>ターゲット</w:t>
      </w:r>
      <w:r w:rsidRPr="004B1EC2">
        <w:rPr>
          <w:rFonts w:ascii="ＭＳ Ｐ明朝" w:eastAsia="ＭＳ Ｐ明朝" w:hAnsi="ＭＳ Ｐ明朝"/>
          <w:bCs/>
          <w:sz w:val="21"/>
          <w:szCs w:val="21"/>
        </w:rPr>
        <w:t>3.7： 性と生殖に関する保健サービスをすべての人々が利用できるようにする</w:t>
      </w:r>
      <w:r w:rsidRPr="004B1EC2">
        <w:rPr>
          <w:rFonts w:ascii="ＭＳ Ｐ明朝" w:eastAsia="ＭＳ Ｐ明朝" w:hAnsi="ＭＳ Ｐ明朝" w:hint="eastAsia"/>
          <w:bCs/>
          <w:sz w:val="21"/>
          <w:szCs w:val="21"/>
          <w:lang w:eastAsia="ja-JP"/>
        </w:rPr>
        <w:t>）</w:t>
      </w:r>
    </w:p>
    <w:p w14:paraId="73B0F7DF" w14:textId="488564AB"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(a)</w:t>
      </w:r>
      <w:r w:rsidR="00125ACD" w:rsidRPr="004B1EC2">
        <w:rPr>
          <w:rFonts w:ascii="ＭＳ Ｐ明朝" w:eastAsia="ＭＳ Ｐ明朝" w:hAnsi="ＭＳ Ｐ明朝" w:hint="eastAsia"/>
          <w:b/>
          <w:sz w:val="21"/>
          <w:szCs w:val="21"/>
          <w:lang w:eastAsia="ja-JP"/>
        </w:rPr>
        <w:t xml:space="preserve"> </w:t>
      </w:r>
      <w:r w:rsidR="00D81815" w:rsidRPr="004B1EC2">
        <w:rPr>
          <w:rFonts w:ascii="ＭＳ Ｐ明朝" w:eastAsia="ＭＳ Ｐ明朝" w:hAnsi="ＭＳ Ｐ明朝" w:hint="eastAsia"/>
          <w:b/>
          <w:sz w:val="21"/>
          <w:szCs w:val="21"/>
        </w:rPr>
        <w:t>障害のある人とその代表団体が、地域で</w:t>
      </w:r>
      <w:r w:rsidR="00D81815" w:rsidRPr="004B1EC2">
        <w:rPr>
          <w:rFonts w:ascii="ＭＳ Ｐ明朝" w:eastAsia="ＭＳ Ｐ明朝" w:hAnsi="ＭＳ Ｐ明朝" w:hint="eastAsia"/>
          <w:b/>
          <w:sz w:val="21"/>
          <w:szCs w:val="21"/>
          <w:lang w:eastAsia="ja-JP"/>
        </w:rPr>
        <w:t>アクセシブル</w:t>
      </w:r>
      <w:r w:rsidR="00D81815" w:rsidRPr="004B1EC2">
        <w:rPr>
          <w:rFonts w:ascii="ＭＳ Ｐ明朝" w:eastAsia="ＭＳ Ｐ明朝" w:hAnsi="ＭＳ Ｐ明朝" w:hint="eastAsia"/>
          <w:b/>
          <w:sz w:val="21"/>
          <w:szCs w:val="21"/>
        </w:rPr>
        <w:t>なリハビリテーションサービスに関する</w:t>
      </w:r>
      <w:r w:rsidR="00D81815" w:rsidRPr="004B1EC2">
        <w:rPr>
          <w:rFonts w:ascii="ＭＳ Ｐ明朝" w:eastAsia="ＭＳ Ｐ明朝" w:hAnsi="ＭＳ Ｐ明朝" w:hint="eastAsia"/>
          <w:b/>
          <w:sz w:val="21"/>
          <w:szCs w:val="21"/>
          <w:lang w:eastAsia="ja-JP"/>
        </w:rPr>
        <w:t>、</w:t>
      </w:r>
      <w:r w:rsidR="00D81815" w:rsidRPr="004B1EC2">
        <w:rPr>
          <w:rFonts w:ascii="ＭＳ Ｐ明朝" w:eastAsia="ＭＳ Ｐ明朝" w:hAnsi="ＭＳ Ｐ明朝" w:hint="eastAsia"/>
          <w:b/>
          <w:sz w:val="21"/>
          <w:szCs w:val="21"/>
        </w:rPr>
        <w:t>明確で包括的な情報を入手できる</w:t>
      </w:r>
      <w:r w:rsidR="00D81815" w:rsidRPr="004B1EC2">
        <w:rPr>
          <w:rFonts w:ascii="ＭＳ Ｐ明朝" w:eastAsia="ＭＳ Ｐ明朝" w:hAnsi="ＭＳ Ｐ明朝" w:hint="eastAsia"/>
          <w:b/>
          <w:sz w:val="21"/>
          <w:szCs w:val="21"/>
          <w:lang w:eastAsia="ja-JP"/>
        </w:rPr>
        <w:t>ことを保証</w:t>
      </w:r>
      <w:r w:rsidR="00D81815" w:rsidRPr="004B1EC2">
        <w:rPr>
          <w:rFonts w:ascii="ＭＳ Ｐ明朝" w:eastAsia="ＭＳ Ｐ明朝" w:hAnsi="ＭＳ Ｐ明朝" w:hint="eastAsia"/>
          <w:b/>
          <w:sz w:val="21"/>
          <w:szCs w:val="21"/>
        </w:rPr>
        <w:t>し、これらのサービスへの登録と利用を促進する；</w:t>
      </w:r>
    </w:p>
    <w:p w14:paraId="672208D7" w14:textId="3618A362"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(b)</w:t>
      </w:r>
      <w:r w:rsidR="00125ACD" w:rsidRPr="004B1EC2">
        <w:rPr>
          <w:rFonts w:ascii="ＭＳ Ｐ明朝" w:eastAsia="ＭＳ Ｐ明朝" w:hAnsi="ＭＳ Ｐ明朝" w:hint="eastAsia"/>
          <w:b/>
          <w:sz w:val="21"/>
          <w:szCs w:val="21"/>
          <w:lang w:eastAsia="ja-JP"/>
        </w:rPr>
        <w:t xml:space="preserve"> </w:t>
      </w:r>
      <w:r w:rsidR="00C56D31" w:rsidRPr="004B1EC2">
        <w:rPr>
          <w:rFonts w:ascii="ＭＳ Ｐ明朝" w:eastAsia="ＭＳ Ｐ明朝" w:hAnsi="ＭＳ Ｐ明朝" w:hint="eastAsia"/>
          <w:b/>
          <w:sz w:val="21"/>
          <w:szCs w:val="21"/>
        </w:rPr>
        <w:t>障害者法を見直し、</w:t>
      </w:r>
      <w:r w:rsidR="00125ACD" w:rsidRPr="004B1EC2">
        <w:rPr>
          <w:rFonts w:ascii="ＭＳ Ｐ明朝" w:eastAsia="ＭＳ Ｐ明朝" w:hAnsi="ＭＳ Ｐ明朝" w:hint="eastAsia"/>
          <w:b/>
          <w:sz w:val="21"/>
          <w:szCs w:val="21"/>
          <w:lang w:eastAsia="ja-JP"/>
        </w:rPr>
        <w:t>特</w:t>
      </w:r>
      <w:r w:rsidR="00C56D31" w:rsidRPr="004B1EC2">
        <w:rPr>
          <w:rFonts w:ascii="ＭＳ Ｐ明朝" w:eastAsia="ＭＳ Ｐ明朝" w:hAnsi="ＭＳ Ｐ明朝" w:hint="eastAsia"/>
          <w:b/>
          <w:sz w:val="21"/>
          <w:szCs w:val="21"/>
        </w:rPr>
        <w:t>に</w:t>
      </w:r>
      <w:r w:rsidR="00C56D31" w:rsidRPr="004B1EC2">
        <w:rPr>
          <w:rFonts w:ascii="ＭＳ Ｐ明朝" w:eastAsia="ＭＳ Ｐ明朝" w:hAnsi="ＭＳ Ｐ明朝" w:hint="eastAsia"/>
          <w:b/>
          <w:sz w:val="21"/>
          <w:szCs w:val="21"/>
          <w:lang w:eastAsia="ja-JP"/>
        </w:rPr>
        <w:t>盲ろうの人</w:t>
      </w:r>
      <w:r w:rsidR="00C56D31" w:rsidRPr="004B1EC2">
        <w:rPr>
          <w:rFonts w:ascii="ＭＳ Ｐ明朝" w:eastAsia="ＭＳ Ｐ明朝" w:hAnsi="ＭＳ Ｐ明朝" w:hint="eastAsia"/>
          <w:b/>
          <w:sz w:val="21"/>
          <w:szCs w:val="21"/>
        </w:rPr>
        <w:t>を対象に、適切な経済的支援とコミュニケーション手段の提供、および教育、雇用、社会参加を確保するための措置を講じる</w:t>
      </w:r>
      <w:r w:rsidR="00C56D31" w:rsidRPr="004B1EC2">
        <w:rPr>
          <w:rFonts w:ascii="ＭＳ Ｐ明朝" w:eastAsia="ＭＳ Ｐ明朝" w:hAnsi="ＭＳ Ｐ明朝" w:hint="eastAsia"/>
          <w:b/>
          <w:sz w:val="21"/>
          <w:szCs w:val="21"/>
          <w:lang w:eastAsia="ja-JP"/>
        </w:rPr>
        <w:t>；</w:t>
      </w:r>
    </w:p>
    <w:p w14:paraId="1FBA106D" w14:textId="26F7FDD1"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
          <w:sz w:val="21"/>
          <w:szCs w:val="21"/>
        </w:rPr>
        <w:tab/>
        <w:t>(c)</w:t>
      </w:r>
      <w:bookmarkStart w:id="6" w:name="_Hlk208250774"/>
      <w:r w:rsidR="004878C2" w:rsidRPr="004B1EC2">
        <w:rPr>
          <w:b/>
          <w:bCs/>
        </w:rPr>
        <w:t>養成課程</w:t>
      </w:r>
      <w:r w:rsidR="004878C2" w:rsidRPr="004B1EC2">
        <w:rPr>
          <w:rFonts w:ascii="ＭＳ 明朝" w:eastAsia="ＭＳ 明朝" w:hAnsi="ＭＳ 明朝" w:hint="eastAsia"/>
          <w:b/>
          <w:bCs/>
          <w:lang w:eastAsia="ja-JP"/>
        </w:rPr>
        <w:t>途上</w:t>
      </w:r>
      <w:r w:rsidR="004878C2" w:rsidRPr="004B1EC2">
        <w:rPr>
          <w:b/>
          <w:bCs/>
        </w:rPr>
        <w:t>の</w:t>
      </w:r>
      <w:r w:rsidR="00C56D31" w:rsidRPr="004B1EC2">
        <w:rPr>
          <w:rFonts w:ascii="ＭＳ Ｐ明朝" w:eastAsia="ＭＳ Ｐ明朝" w:hAnsi="ＭＳ Ｐ明朝" w:hint="eastAsia"/>
          <w:b/>
          <w:sz w:val="21"/>
          <w:szCs w:val="21"/>
        </w:rPr>
        <w:t>学生</w:t>
      </w:r>
      <w:bookmarkEnd w:id="6"/>
      <w:r w:rsidR="004878C2" w:rsidRPr="004B1EC2">
        <w:rPr>
          <w:rFonts w:ascii="ＭＳ Ｐ明朝" w:eastAsia="ＭＳ Ｐ明朝" w:hAnsi="ＭＳ Ｐ明朝" w:hint="eastAsia"/>
          <w:b/>
          <w:sz w:val="21"/>
          <w:szCs w:val="21"/>
          <w:lang w:eastAsia="ja-JP"/>
        </w:rPr>
        <w:t>（</w:t>
      </w:r>
      <w:r w:rsidR="004878C2" w:rsidRPr="004B1EC2">
        <w:rPr>
          <w:rFonts w:ascii="ＭＳ Ｐ明朝" w:eastAsia="ＭＳ Ｐ明朝" w:hAnsi="ＭＳ Ｐ明朝"/>
          <w:b/>
          <w:sz w:val="21"/>
          <w:szCs w:val="21"/>
          <w:lang w:eastAsia="ja-JP"/>
        </w:rPr>
        <w:t>intermediate-level students</w:t>
      </w:r>
      <w:r w:rsidR="004878C2" w:rsidRPr="004B1EC2">
        <w:rPr>
          <w:rFonts w:ascii="ＭＳ Ｐ明朝" w:eastAsia="ＭＳ Ｐ明朝" w:hAnsi="ＭＳ Ｐ明朝" w:hint="eastAsia"/>
          <w:b/>
          <w:sz w:val="21"/>
          <w:szCs w:val="21"/>
          <w:lang w:eastAsia="ja-JP"/>
        </w:rPr>
        <w:t>）</w:t>
      </w:r>
      <w:r w:rsidR="00C56D31" w:rsidRPr="004B1EC2">
        <w:rPr>
          <w:rFonts w:ascii="ＭＳ Ｐ明朝" w:eastAsia="ＭＳ Ｐ明朝" w:hAnsi="ＭＳ Ｐ明朝" w:hint="eastAsia"/>
          <w:b/>
          <w:sz w:val="21"/>
          <w:szCs w:val="21"/>
        </w:rPr>
        <w:t>に、</w:t>
      </w:r>
      <w:r w:rsidR="00125ACD" w:rsidRPr="004B1EC2">
        <w:rPr>
          <w:rFonts w:ascii="ＭＳ Ｐ明朝" w:eastAsia="ＭＳ Ｐ明朝" w:hAnsi="ＭＳ Ｐ明朝" w:hint="eastAsia"/>
          <w:b/>
          <w:sz w:val="21"/>
          <w:szCs w:val="21"/>
          <w:lang w:eastAsia="ja-JP"/>
        </w:rPr>
        <w:t>作業</w:t>
      </w:r>
      <w:r w:rsidR="00C56D31" w:rsidRPr="004B1EC2">
        <w:rPr>
          <w:rFonts w:ascii="ＭＳ Ｐ明朝" w:eastAsia="ＭＳ Ｐ明朝" w:hAnsi="ＭＳ Ｐ明朝" w:hint="eastAsia"/>
          <w:b/>
          <w:sz w:val="21"/>
          <w:szCs w:val="21"/>
        </w:rPr>
        <w:t>療法、レクリエーション療法、言語療法の分野でのキャリア機会に関する総合的な情報を</w:t>
      </w:r>
      <w:r w:rsidR="00C56D31" w:rsidRPr="004B1EC2">
        <w:rPr>
          <w:rFonts w:ascii="ＭＳ Ｐ明朝" w:eastAsia="ＭＳ Ｐ明朝" w:hAnsi="ＭＳ Ｐ明朝" w:hint="eastAsia"/>
          <w:b/>
          <w:sz w:val="21"/>
          <w:szCs w:val="21"/>
          <w:lang w:eastAsia="ja-JP"/>
        </w:rPr>
        <w:t>広め</w:t>
      </w:r>
      <w:r w:rsidR="00C56D31" w:rsidRPr="004B1EC2">
        <w:rPr>
          <w:rFonts w:ascii="ＭＳ Ｐ明朝" w:eastAsia="ＭＳ Ｐ明朝" w:hAnsi="ＭＳ Ｐ明朝" w:hint="eastAsia"/>
          <w:b/>
          <w:sz w:val="21"/>
          <w:szCs w:val="21"/>
        </w:rPr>
        <w:t>、理学療法と並んでこれらの分野も検討するよう奨励する</w:t>
      </w:r>
      <w:r w:rsidR="00C56D31" w:rsidRPr="004B1EC2">
        <w:rPr>
          <w:rFonts w:ascii="ＭＳ Ｐ明朝" w:eastAsia="ＭＳ Ｐ明朝" w:hAnsi="ＭＳ Ｐ明朝" w:hint="eastAsia"/>
          <w:b/>
          <w:sz w:val="21"/>
          <w:szCs w:val="21"/>
          <w:lang w:eastAsia="ja-JP"/>
        </w:rPr>
        <w:t>；</w:t>
      </w:r>
      <w:r w:rsidR="00525AFD" w:rsidRPr="004B1EC2">
        <w:rPr>
          <w:rFonts w:ascii="ＭＳ Ｐ明朝" w:eastAsia="ＭＳ Ｐ明朝" w:hAnsi="ＭＳ Ｐ明朝"/>
          <w:bCs/>
          <w:sz w:val="21"/>
          <w:szCs w:val="21"/>
        </w:rPr>
        <w:t xml:space="preserve"> </w:t>
      </w:r>
    </w:p>
    <w:p w14:paraId="4014E3CA" w14:textId="6327B33C"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lastRenderedPageBreak/>
        <w:tab/>
      </w:r>
      <w:r w:rsidR="00125ACD" w:rsidRPr="004B1EC2">
        <w:rPr>
          <w:rFonts w:ascii="ＭＳ Ｐ明朝" w:eastAsia="ＭＳ Ｐ明朝" w:hAnsi="ＭＳ Ｐ明朝" w:hint="eastAsia"/>
          <w:b/>
          <w:sz w:val="21"/>
          <w:szCs w:val="21"/>
          <w:lang w:eastAsia="ja-JP"/>
        </w:rPr>
        <w:t xml:space="preserve"> </w:t>
      </w:r>
      <w:r w:rsidRPr="004B1EC2">
        <w:rPr>
          <w:rFonts w:ascii="ＭＳ Ｐ明朝" w:eastAsia="ＭＳ Ｐ明朝" w:hAnsi="ＭＳ Ｐ明朝"/>
          <w:b/>
          <w:sz w:val="21"/>
          <w:szCs w:val="21"/>
        </w:rPr>
        <w:t>(d)</w:t>
      </w:r>
      <w:r w:rsidR="00125ACD" w:rsidRPr="004B1EC2">
        <w:rPr>
          <w:rFonts w:ascii="ＭＳ Ｐ明朝" w:eastAsia="ＭＳ Ｐ明朝" w:hAnsi="ＭＳ Ｐ明朝" w:hint="eastAsia"/>
          <w:b/>
          <w:sz w:val="21"/>
          <w:szCs w:val="21"/>
          <w:lang w:eastAsia="ja-JP"/>
        </w:rPr>
        <w:t xml:space="preserve"> </w:t>
      </w:r>
      <w:r w:rsidR="0082733A" w:rsidRPr="004B1EC2">
        <w:rPr>
          <w:rFonts w:ascii="ＭＳ Ｐ明朝" w:eastAsia="ＭＳ Ｐ明朝" w:hAnsi="ＭＳ Ｐ明朝" w:hint="eastAsia"/>
          <w:b/>
          <w:sz w:val="21"/>
          <w:szCs w:val="21"/>
        </w:rPr>
        <w:t>健康保険プランの保険適用対象品目リストに</w:t>
      </w:r>
      <w:r w:rsidR="0082733A" w:rsidRPr="004B1EC2">
        <w:rPr>
          <w:rFonts w:ascii="ＭＳ Ｐ明朝" w:eastAsia="ＭＳ Ｐ明朝" w:hAnsi="ＭＳ Ｐ明朝" w:hint="eastAsia"/>
          <w:b/>
          <w:sz w:val="21"/>
          <w:szCs w:val="21"/>
          <w:lang w:eastAsia="ja-JP"/>
        </w:rPr>
        <w:t>、</w:t>
      </w:r>
      <w:r w:rsidR="0082733A" w:rsidRPr="004B1EC2">
        <w:rPr>
          <w:rFonts w:ascii="ＭＳ Ｐ明朝" w:eastAsia="ＭＳ Ｐ明朝" w:hAnsi="ＭＳ Ｐ明朝" w:hint="eastAsia"/>
          <w:b/>
          <w:sz w:val="21"/>
          <w:szCs w:val="21"/>
        </w:rPr>
        <w:t>矯正器具、</w:t>
      </w:r>
      <w:r w:rsidR="0082733A" w:rsidRPr="004B1EC2">
        <w:rPr>
          <w:rFonts w:ascii="ＭＳ Ｐ明朝" w:eastAsia="ＭＳ Ｐ明朝" w:hAnsi="ＭＳ Ｐ明朝" w:hint="eastAsia"/>
          <w:b/>
          <w:sz w:val="21"/>
          <w:szCs w:val="21"/>
          <w:lang w:eastAsia="ja-JP"/>
        </w:rPr>
        <w:t>補装具</w:t>
      </w:r>
      <w:r w:rsidR="0082733A" w:rsidRPr="004B1EC2">
        <w:rPr>
          <w:rFonts w:ascii="ＭＳ Ｐ明朝" w:eastAsia="ＭＳ Ｐ明朝" w:hAnsi="ＭＳ Ｐ明朝" w:hint="eastAsia"/>
          <w:b/>
          <w:sz w:val="21"/>
          <w:szCs w:val="21"/>
        </w:rPr>
        <w:t>、補聴器、移動補助器具を含めるよう</w:t>
      </w:r>
      <w:r w:rsidR="0082733A" w:rsidRPr="004B1EC2">
        <w:rPr>
          <w:rFonts w:ascii="ＭＳ Ｐ明朝" w:eastAsia="ＭＳ Ｐ明朝" w:hAnsi="ＭＳ Ｐ明朝" w:hint="eastAsia"/>
          <w:b/>
          <w:sz w:val="21"/>
          <w:szCs w:val="21"/>
          <w:lang w:eastAsia="ja-JP"/>
        </w:rPr>
        <w:t>、</w:t>
      </w:r>
      <w:r w:rsidR="0082733A" w:rsidRPr="004B1EC2">
        <w:rPr>
          <w:rFonts w:ascii="ＭＳ Ｐ明朝" w:eastAsia="ＭＳ Ｐ明朝" w:hAnsi="ＭＳ Ｐ明朝" w:hint="eastAsia"/>
          <w:b/>
          <w:sz w:val="21"/>
          <w:szCs w:val="21"/>
        </w:rPr>
        <w:t>法律を改正する。</w:t>
      </w:r>
    </w:p>
    <w:p w14:paraId="7C738D14" w14:textId="68D7A7C9"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(e)</w:t>
      </w:r>
      <w:r w:rsidR="00125ACD" w:rsidRPr="004B1EC2">
        <w:rPr>
          <w:rFonts w:ascii="ＭＳ Ｐ明朝" w:eastAsia="ＭＳ Ｐ明朝" w:hAnsi="ＭＳ Ｐ明朝" w:hint="eastAsia"/>
          <w:b/>
          <w:sz w:val="21"/>
          <w:szCs w:val="21"/>
          <w:lang w:eastAsia="ja-JP"/>
        </w:rPr>
        <w:t xml:space="preserve"> </w:t>
      </w:r>
      <w:r w:rsidR="0082733A" w:rsidRPr="004B1EC2">
        <w:rPr>
          <w:rFonts w:ascii="ＭＳ Ｐ明朝" w:eastAsia="ＭＳ Ｐ明朝" w:hAnsi="ＭＳ Ｐ明朝" w:hint="eastAsia"/>
          <w:b/>
          <w:sz w:val="21"/>
          <w:szCs w:val="21"/>
        </w:rPr>
        <w:t>障害のある退役軍人に対する</w:t>
      </w:r>
      <w:r w:rsidR="0082733A" w:rsidRPr="004B1EC2">
        <w:rPr>
          <w:rFonts w:ascii="ＭＳ Ｐ明朝" w:eastAsia="ＭＳ Ｐ明朝" w:hAnsi="ＭＳ Ｐ明朝" w:hint="eastAsia"/>
          <w:b/>
          <w:sz w:val="21"/>
          <w:szCs w:val="21"/>
          <w:lang w:eastAsia="ja-JP"/>
        </w:rPr>
        <w:t>全数</w:t>
      </w:r>
      <w:r w:rsidR="0082733A" w:rsidRPr="004B1EC2">
        <w:rPr>
          <w:rFonts w:ascii="ＭＳ Ｐ明朝" w:eastAsia="ＭＳ Ｐ明朝" w:hAnsi="ＭＳ Ｐ明朝" w:hint="eastAsia"/>
          <w:b/>
          <w:sz w:val="21"/>
          <w:szCs w:val="21"/>
        </w:rPr>
        <w:t>調査を実施し、彼らが政府からリハビリテーションサービスと経済的支援を受け</w:t>
      </w:r>
      <w:r w:rsidR="0082733A" w:rsidRPr="004B1EC2">
        <w:rPr>
          <w:rFonts w:ascii="ＭＳ Ｐ明朝" w:eastAsia="ＭＳ Ｐ明朝" w:hAnsi="ＭＳ Ｐ明朝" w:hint="eastAsia"/>
          <w:b/>
          <w:sz w:val="21"/>
          <w:szCs w:val="21"/>
          <w:lang w:eastAsia="ja-JP"/>
        </w:rPr>
        <w:t>られ</w:t>
      </w:r>
      <w:r w:rsidR="0082733A" w:rsidRPr="004B1EC2">
        <w:rPr>
          <w:rFonts w:ascii="ＭＳ Ｐ明朝" w:eastAsia="ＭＳ Ｐ明朝" w:hAnsi="ＭＳ Ｐ明朝" w:hint="eastAsia"/>
          <w:b/>
          <w:sz w:val="21"/>
          <w:szCs w:val="21"/>
        </w:rPr>
        <w:t>ること</w:t>
      </w:r>
      <w:r w:rsidR="0082733A" w:rsidRPr="004B1EC2">
        <w:rPr>
          <w:rFonts w:ascii="ＭＳ Ｐ明朝" w:eastAsia="ＭＳ Ｐ明朝" w:hAnsi="ＭＳ Ｐ明朝" w:hint="eastAsia"/>
          <w:b/>
          <w:sz w:val="21"/>
          <w:szCs w:val="21"/>
          <w:lang w:eastAsia="ja-JP"/>
        </w:rPr>
        <w:t>を保証</w:t>
      </w:r>
      <w:r w:rsidR="0082733A" w:rsidRPr="004B1EC2">
        <w:rPr>
          <w:rFonts w:ascii="ＭＳ Ｐ明朝" w:eastAsia="ＭＳ Ｐ明朝" w:hAnsi="ＭＳ Ｐ明朝" w:hint="eastAsia"/>
          <w:b/>
          <w:sz w:val="21"/>
          <w:szCs w:val="21"/>
        </w:rPr>
        <w:t>する。</w:t>
      </w:r>
    </w:p>
    <w:p w14:paraId="31E3C79E" w14:textId="52CD05B9" w:rsidR="0082733A" w:rsidRPr="004B1EC2" w:rsidRDefault="0082733A" w:rsidP="00C50FB3">
      <w:pPr>
        <w:pStyle w:val="SingleTxtG"/>
        <w:rPr>
          <w:rFonts w:ascii="ＭＳ Ｐ明朝" w:eastAsia="ＭＳ Ｐ明朝" w:hAnsi="ＭＳ Ｐ明朝"/>
          <w:b/>
          <w:sz w:val="21"/>
          <w:szCs w:val="21"/>
        </w:rPr>
      </w:pPr>
    </w:p>
    <w:p w14:paraId="77F82A27" w14:textId="1D23B680" w:rsidR="00C50FB3" w:rsidRPr="004B1EC2" w:rsidRDefault="00262C5B"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00C50FB3" w:rsidRPr="004B1EC2">
        <w:rPr>
          <w:rFonts w:ascii="ＭＳ Ｐ明朝" w:eastAsia="ＭＳ Ｐ明朝" w:hAnsi="ＭＳ Ｐ明朝"/>
          <w:sz w:val="21"/>
          <w:szCs w:val="21"/>
        </w:rPr>
        <w:tab/>
      </w:r>
      <w:r w:rsidR="00033E3A" w:rsidRPr="004B1EC2">
        <w:rPr>
          <w:rFonts w:ascii="ＭＳ Ｐ明朝" w:eastAsia="ＭＳ Ｐ明朝" w:hAnsi="ＭＳ Ｐ明朝" w:hint="eastAsia"/>
          <w:sz w:val="24"/>
          <w:szCs w:val="24"/>
        </w:rPr>
        <w:t>労働及び雇用</w:t>
      </w:r>
      <w:r w:rsidR="00033E3A" w:rsidRPr="004B1EC2">
        <w:rPr>
          <w:rFonts w:ascii="ＭＳ Ｐ明朝" w:eastAsia="ＭＳ Ｐ明朝" w:hAnsi="ＭＳ Ｐ明朝" w:hint="eastAsia"/>
          <w:sz w:val="24"/>
          <w:szCs w:val="24"/>
          <w:lang w:eastAsia="ja-JP"/>
        </w:rPr>
        <w:t>（第27条）</w:t>
      </w:r>
    </w:p>
    <w:p w14:paraId="06761DF8" w14:textId="76124F55"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 xml:space="preserve">53. </w:t>
      </w:r>
      <w:r w:rsidRPr="004B1EC2">
        <w:rPr>
          <w:rFonts w:ascii="ＭＳ Ｐ明朝" w:eastAsia="ＭＳ Ｐ明朝" w:hAnsi="ＭＳ Ｐ明朝"/>
          <w:bCs/>
          <w:sz w:val="21"/>
          <w:szCs w:val="21"/>
        </w:rPr>
        <w:tab/>
      </w:r>
      <w:r w:rsidR="0082733A" w:rsidRPr="004B1EC2">
        <w:rPr>
          <w:rFonts w:ascii="ＭＳ Ｐ明朝" w:eastAsia="ＭＳ Ｐ明朝" w:hAnsi="ＭＳ Ｐ明朝" w:hint="eastAsia"/>
          <w:bCs/>
          <w:sz w:val="21"/>
          <w:szCs w:val="21"/>
          <w:lang w:eastAsia="ja-JP"/>
        </w:rPr>
        <w:t>委員会は以下のことを懸念している：</w:t>
      </w:r>
    </w:p>
    <w:p w14:paraId="7C687A0C" w14:textId="70BA0930"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r>
      <w:r w:rsidR="00125ACD" w:rsidRPr="004B1EC2">
        <w:rPr>
          <w:rFonts w:ascii="ＭＳ Ｐ明朝" w:eastAsia="ＭＳ Ｐ明朝" w:hAnsi="ＭＳ Ｐ明朝" w:hint="eastAsia"/>
          <w:bCs/>
          <w:sz w:val="21"/>
          <w:szCs w:val="21"/>
          <w:lang w:eastAsia="ja-JP"/>
        </w:rPr>
        <w:t xml:space="preserve"> </w:t>
      </w:r>
      <w:r w:rsidRPr="004B1EC2">
        <w:rPr>
          <w:rFonts w:ascii="ＭＳ Ｐ明朝" w:eastAsia="ＭＳ Ｐ明朝" w:hAnsi="ＭＳ Ｐ明朝"/>
          <w:bCs/>
          <w:sz w:val="21"/>
          <w:szCs w:val="21"/>
        </w:rPr>
        <w:t>(a)</w:t>
      </w:r>
      <w:r w:rsidR="00125ACD" w:rsidRPr="004B1EC2">
        <w:rPr>
          <w:rFonts w:ascii="ＭＳ Ｐ明朝" w:eastAsia="ＭＳ Ｐ明朝" w:hAnsi="ＭＳ Ｐ明朝" w:hint="eastAsia"/>
          <w:bCs/>
          <w:sz w:val="21"/>
          <w:szCs w:val="21"/>
          <w:lang w:eastAsia="ja-JP"/>
        </w:rPr>
        <w:t xml:space="preserve"> </w:t>
      </w:r>
      <w:r w:rsidR="0082733A" w:rsidRPr="004B1EC2">
        <w:rPr>
          <w:rFonts w:ascii="ＭＳ Ｐ明朝" w:eastAsia="ＭＳ Ｐ明朝" w:hAnsi="ＭＳ Ｐ明朝" w:hint="eastAsia"/>
          <w:bCs/>
          <w:sz w:val="21"/>
          <w:szCs w:val="21"/>
        </w:rPr>
        <w:t>締約国は、障害のある人に対し、マッサージ療法、コンピュータメンテナンス、手工芸品製造などの</w:t>
      </w:r>
      <w:r w:rsidR="0082733A" w:rsidRPr="004B1EC2">
        <w:rPr>
          <w:rFonts w:ascii="ＭＳ Ｐ明朝" w:eastAsia="ＭＳ Ｐ明朝" w:hAnsi="ＭＳ Ｐ明朝" w:hint="eastAsia"/>
          <w:bCs/>
          <w:sz w:val="21"/>
          <w:szCs w:val="21"/>
          <w:lang w:eastAsia="ja-JP"/>
        </w:rPr>
        <w:t>仕事の</w:t>
      </w:r>
      <w:r w:rsidR="0082733A" w:rsidRPr="004B1EC2">
        <w:rPr>
          <w:rFonts w:ascii="ＭＳ Ｐ明朝" w:eastAsia="ＭＳ Ｐ明朝" w:hAnsi="ＭＳ Ｐ明朝" w:hint="eastAsia"/>
          <w:bCs/>
          <w:sz w:val="21"/>
          <w:szCs w:val="21"/>
        </w:rPr>
        <w:t>訓練を継続しており、主にその</w:t>
      </w:r>
      <w:r w:rsidR="0082733A" w:rsidRPr="004B1EC2">
        <w:rPr>
          <w:rFonts w:ascii="ＭＳ Ｐ明朝" w:eastAsia="ＭＳ Ｐ明朝" w:hAnsi="ＭＳ Ｐ明朝" w:hint="eastAsia"/>
          <w:bCs/>
          <w:sz w:val="21"/>
          <w:szCs w:val="21"/>
          <w:lang w:eastAsia="ja-JP"/>
        </w:rPr>
        <w:t>機能</w:t>
      </w:r>
      <w:r w:rsidR="0082733A" w:rsidRPr="004B1EC2">
        <w:rPr>
          <w:rFonts w:ascii="ＭＳ Ｐ明朝" w:eastAsia="ＭＳ Ｐ明朝" w:hAnsi="ＭＳ Ｐ明朝" w:hint="eastAsia"/>
          <w:bCs/>
          <w:sz w:val="21"/>
          <w:szCs w:val="21"/>
        </w:rPr>
        <w:t>障害の種類に「適した」</w:t>
      </w:r>
      <w:r w:rsidR="0082733A" w:rsidRPr="004B1EC2">
        <w:rPr>
          <w:rFonts w:ascii="ＭＳ Ｐ明朝" w:eastAsia="ＭＳ Ｐ明朝" w:hAnsi="ＭＳ Ｐ明朝" w:hint="eastAsia"/>
          <w:bCs/>
          <w:sz w:val="21"/>
          <w:szCs w:val="21"/>
          <w:lang w:eastAsia="ja-JP"/>
        </w:rPr>
        <w:t>とする</w:t>
      </w:r>
      <w:r w:rsidR="0082733A" w:rsidRPr="004B1EC2">
        <w:rPr>
          <w:rFonts w:ascii="ＭＳ Ｐ明朝" w:eastAsia="ＭＳ Ｐ明朝" w:hAnsi="ＭＳ Ｐ明朝" w:hint="eastAsia"/>
          <w:bCs/>
          <w:sz w:val="21"/>
          <w:szCs w:val="21"/>
        </w:rPr>
        <w:t>専門的な科目を提供してい</w:t>
      </w:r>
      <w:r w:rsidR="0082733A" w:rsidRPr="004B1EC2">
        <w:rPr>
          <w:rFonts w:ascii="ＭＳ Ｐ明朝" w:eastAsia="ＭＳ Ｐ明朝" w:hAnsi="ＭＳ Ｐ明朝" w:hint="eastAsia"/>
          <w:bCs/>
          <w:sz w:val="21"/>
          <w:szCs w:val="21"/>
          <w:lang w:eastAsia="ja-JP"/>
        </w:rPr>
        <w:t>る；</w:t>
      </w:r>
    </w:p>
    <w:p w14:paraId="4F1F1F16" w14:textId="26EE6056"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00125ACD" w:rsidRPr="004B1EC2">
        <w:rPr>
          <w:rFonts w:ascii="ＭＳ Ｐ明朝" w:eastAsia="ＭＳ Ｐ明朝" w:hAnsi="ＭＳ Ｐ明朝" w:hint="eastAsia"/>
          <w:bCs/>
          <w:sz w:val="21"/>
          <w:szCs w:val="21"/>
          <w:lang w:eastAsia="ja-JP"/>
        </w:rPr>
        <w:t xml:space="preserve"> </w:t>
      </w:r>
      <w:r w:rsidR="00ED582D" w:rsidRPr="004B1EC2">
        <w:rPr>
          <w:rFonts w:ascii="ＭＳ Ｐ明朝" w:eastAsia="ＭＳ Ｐ明朝" w:hAnsi="ＭＳ Ｐ明朝" w:hint="eastAsia"/>
          <w:bCs/>
          <w:sz w:val="21"/>
          <w:szCs w:val="21"/>
        </w:rPr>
        <w:t>一部のコミュニティ</w:t>
      </w:r>
      <w:r w:rsidR="00ED582D" w:rsidRPr="004B1EC2">
        <w:rPr>
          <w:rFonts w:ascii="ＭＳ Ｐ明朝" w:eastAsia="ＭＳ Ｐ明朝" w:hAnsi="ＭＳ Ｐ明朝" w:hint="eastAsia"/>
          <w:bCs/>
          <w:sz w:val="21"/>
          <w:szCs w:val="21"/>
          <w:lang w:eastAsia="ja-JP"/>
        </w:rPr>
        <w:t>で</w:t>
      </w:r>
      <w:r w:rsidR="00ED582D" w:rsidRPr="004B1EC2">
        <w:rPr>
          <w:rFonts w:ascii="ＭＳ Ｐ明朝" w:eastAsia="ＭＳ Ｐ明朝" w:hAnsi="ＭＳ Ｐ明朝" w:hint="eastAsia"/>
          <w:bCs/>
          <w:sz w:val="21"/>
          <w:szCs w:val="21"/>
        </w:rPr>
        <w:t>職業訓練</w:t>
      </w:r>
      <w:r w:rsidR="005A73B2" w:rsidRPr="004B1EC2">
        <w:rPr>
          <w:rFonts w:ascii="ＭＳ Ｐ明朝" w:eastAsia="ＭＳ Ｐ明朝" w:hAnsi="ＭＳ Ｐ明朝" w:hint="eastAsia"/>
          <w:bCs/>
          <w:sz w:val="21"/>
          <w:szCs w:val="21"/>
          <w:lang w:eastAsia="ja-JP"/>
        </w:rPr>
        <w:t>（訳者追記</w:t>
      </w:r>
      <w:r w:rsidR="00ED582D" w:rsidRPr="004B1EC2">
        <w:rPr>
          <w:rFonts w:ascii="ＭＳ Ｐ明朝" w:eastAsia="ＭＳ Ｐ明朝" w:hAnsi="ＭＳ Ｐ明朝" w:hint="eastAsia"/>
          <w:bCs/>
          <w:sz w:val="21"/>
          <w:szCs w:val="21"/>
          <w:lang w:eastAsia="ja-JP"/>
        </w:rPr>
        <w:t>）</w:t>
      </w:r>
      <w:r w:rsidR="00ED582D" w:rsidRPr="004B1EC2">
        <w:rPr>
          <w:rFonts w:ascii="ＭＳ Ｐ明朝" w:eastAsia="ＭＳ Ｐ明朝" w:hAnsi="ＭＳ Ｐ明朝" w:hint="eastAsia"/>
          <w:bCs/>
          <w:sz w:val="21"/>
          <w:szCs w:val="21"/>
        </w:rPr>
        <w:t>プログラムに関する情報が不十分であることや</w:t>
      </w:r>
      <w:r w:rsidR="00ED582D" w:rsidRPr="004B1EC2">
        <w:rPr>
          <w:rFonts w:ascii="ＭＳ Ｐ明朝" w:eastAsia="ＭＳ Ｐ明朝" w:hAnsi="ＭＳ Ｐ明朝" w:hint="eastAsia"/>
          <w:bCs/>
          <w:sz w:val="21"/>
          <w:szCs w:val="21"/>
          <w:lang w:eastAsia="ja-JP"/>
        </w:rPr>
        <w:t>、</w:t>
      </w:r>
      <w:r w:rsidR="00ED582D" w:rsidRPr="004B1EC2">
        <w:rPr>
          <w:rFonts w:ascii="ＭＳ Ｐ明朝" w:eastAsia="ＭＳ Ｐ明朝" w:hAnsi="ＭＳ Ｐ明朝" w:hint="eastAsia"/>
          <w:bCs/>
          <w:sz w:val="21"/>
          <w:szCs w:val="21"/>
        </w:rPr>
        <w:t>専門家が不足していることから、適切な職業訓練を受けている</w:t>
      </w:r>
      <w:r w:rsidR="00ED582D" w:rsidRPr="004B1EC2">
        <w:rPr>
          <w:rFonts w:ascii="ＭＳ Ｐ明朝" w:eastAsia="ＭＳ Ｐ明朝" w:hAnsi="ＭＳ Ｐ明朝" w:hint="eastAsia"/>
          <w:bCs/>
          <w:sz w:val="21"/>
          <w:szCs w:val="21"/>
          <w:lang w:eastAsia="ja-JP"/>
        </w:rPr>
        <w:t>障害のある人</w:t>
      </w:r>
      <w:r w:rsidR="00ED582D" w:rsidRPr="004B1EC2">
        <w:rPr>
          <w:rFonts w:ascii="ＭＳ Ｐ明朝" w:eastAsia="ＭＳ Ｐ明朝" w:hAnsi="ＭＳ Ｐ明朝" w:hint="eastAsia"/>
          <w:bCs/>
          <w:sz w:val="21"/>
          <w:szCs w:val="21"/>
        </w:rPr>
        <w:t>の数は依然として少ない</w:t>
      </w:r>
      <w:r w:rsidR="00ED582D" w:rsidRPr="004B1EC2">
        <w:rPr>
          <w:rFonts w:ascii="ＭＳ Ｐ明朝" w:eastAsia="ＭＳ Ｐ明朝" w:hAnsi="ＭＳ Ｐ明朝" w:hint="eastAsia"/>
          <w:bCs/>
          <w:sz w:val="21"/>
          <w:szCs w:val="21"/>
          <w:lang w:eastAsia="ja-JP"/>
        </w:rPr>
        <w:t>；</w:t>
      </w:r>
    </w:p>
    <w:p w14:paraId="77F86B3A" w14:textId="4B8CB9A0"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125ACD" w:rsidRPr="004B1EC2">
        <w:rPr>
          <w:rFonts w:ascii="ＭＳ Ｐ明朝" w:eastAsia="ＭＳ Ｐ明朝" w:hAnsi="ＭＳ Ｐ明朝" w:hint="eastAsia"/>
          <w:bCs/>
          <w:sz w:val="21"/>
          <w:szCs w:val="21"/>
          <w:lang w:eastAsia="ja-JP"/>
        </w:rPr>
        <w:t xml:space="preserve"> </w:t>
      </w:r>
      <w:r w:rsidR="00ED582D" w:rsidRPr="004B1EC2">
        <w:rPr>
          <w:rFonts w:ascii="ＭＳ Ｐ明朝" w:eastAsia="ＭＳ Ｐ明朝" w:hAnsi="ＭＳ Ｐ明朝" w:hint="eastAsia"/>
          <w:bCs/>
          <w:sz w:val="21"/>
          <w:szCs w:val="21"/>
        </w:rPr>
        <w:t>障害のある求職者の不採用率は非常に高く、53%に達</w:t>
      </w:r>
      <w:r w:rsidR="00ED582D" w:rsidRPr="004B1EC2">
        <w:rPr>
          <w:rFonts w:ascii="ＭＳ Ｐ明朝" w:eastAsia="ＭＳ Ｐ明朝" w:hAnsi="ＭＳ Ｐ明朝" w:hint="eastAsia"/>
          <w:bCs/>
          <w:sz w:val="21"/>
          <w:szCs w:val="21"/>
          <w:lang w:eastAsia="ja-JP"/>
        </w:rPr>
        <w:t>する</w:t>
      </w:r>
      <w:r w:rsidR="00ED582D" w:rsidRPr="004B1EC2">
        <w:rPr>
          <w:rFonts w:ascii="ＭＳ Ｐ明朝" w:eastAsia="ＭＳ Ｐ明朝" w:hAnsi="ＭＳ Ｐ明朝" w:hint="eastAsia"/>
          <w:bCs/>
          <w:sz w:val="21"/>
          <w:szCs w:val="21"/>
        </w:rPr>
        <w:t>。</w:t>
      </w:r>
    </w:p>
    <w:p w14:paraId="103680EA" w14:textId="17E13A10" w:rsidR="00C50FB3" w:rsidRPr="004B1EC2" w:rsidRDefault="00C50FB3" w:rsidP="003844C2">
      <w:pPr>
        <w:pStyle w:val="SingleTxtG"/>
        <w:spacing w:after="0"/>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54.</w:t>
      </w:r>
      <w:r w:rsidRPr="004B1EC2">
        <w:rPr>
          <w:rFonts w:ascii="ＭＳ Ｐ明朝" w:eastAsia="ＭＳ Ｐ明朝" w:hAnsi="ＭＳ Ｐ明朝"/>
          <w:b/>
          <w:sz w:val="21"/>
          <w:szCs w:val="21"/>
        </w:rPr>
        <w:tab/>
      </w:r>
      <w:r w:rsidR="00ED582D" w:rsidRPr="004B1EC2">
        <w:rPr>
          <w:rFonts w:ascii="ＭＳ Ｐ明朝" w:eastAsia="ＭＳ Ｐ明朝" w:hAnsi="ＭＳ Ｐ明朝" w:hint="eastAsia"/>
          <w:b/>
          <w:sz w:val="21"/>
          <w:szCs w:val="21"/>
        </w:rPr>
        <w:t>委員会は、一般的意見第8号（2022年）</w:t>
      </w:r>
      <w:r w:rsidR="00404F27" w:rsidRPr="004B1EC2">
        <w:rPr>
          <w:rFonts w:ascii="ＭＳ Ｐ明朝" w:eastAsia="ＭＳ Ｐ明朝" w:hAnsi="ＭＳ Ｐ明朝" w:hint="eastAsia"/>
          <w:bCs/>
          <w:sz w:val="21"/>
          <w:szCs w:val="21"/>
          <w:lang w:eastAsia="ja-JP"/>
        </w:rPr>
        <w:t>（訳注　「</w:t>
      </w:r>
      <w:r w:rsidR="00404F27" w:rsidRPr="004B1EC2">
        <w:rPr>
          <w:rFonts w:ascii="ＭＳ Ｐ明朝" w:eastAsia="ＭＳ Ｐ明朝" w:hAnsi="ＭＳ Ｐ明朝" w:hint="eastAsia"/>
          <w:bCs/>
          <w:lang w:eastAsia="ja-JP"/>
        </w:rPr>
        <w:t>障害のある人</w:t>
      </w:r>
      <w:r w:rsidR="00404F27" w:rsidRPr="004B1EC2">
        <w:rPr>
          <w:rFonts w:ascii="ＭＳ Ｐ明朝" w:eastAsia="ＭＳ Ｐ明朝" w:hAnsi="ＭＳ Ｐ明朝"/>
          <w:bCs/>
        </w:rPr>
        <w:t>の労働</w:t>
      </w:r>
      <w:r w:rsidR="00404F27" w:rsidRPr="004B1EC2">
        <w:rPr>
          <w:rFonts w:ascii="ＭＳ Ｐ明朝" w:eastAsia="ＭＳ Ｐ明朝" w:hAnsi="ＭＳ Ｐ明朝" w:hint="eastAsia"/>
          <w:bCs/>
          <w:lang w:eastAsia="ja-JP"/>
        </w:rPr>
        <w:t>及び</w:t>
      </w:r>
      <w:r w:rsidR="00404F27" w:rsidRPr="004B1EC2">
        <w:rPr>
          <w:rFonts w:ascii="ＭＳ Ｐ明朝" w:eastAsia="ＭＳ Ｐ明朝" w:hAnsi="ＭＳ Ｐ明朝"/>
          <w:bCs/>
        </w:rPr>
        <w:t>雇用の権利に関する</w:t>
      </w:r>
      <w:r w:rsidR="00404F27" w:rsidRPr="004B1EC2">
        <w:rPr>
          <w:rFonts w:ascii="ＭＳ Ｐ明朝" w:eastAsia="ＭＳ Ｐ明朝" w:hAnsi="ＭＳ Ｐ明朝" w:hint="eastAsia"/>
          <w:bCs/>
          <w:lang w:eastAsia="ja-JP"/>
        </w:rPr>
        <w:t>」）</w:t>
      </w:r>
      <w:r w:rsidR="00ED582D" w:rsidRPr="004B1EC2">
        <w:rPr>
          <w:rFonts w:ascii="ＭＳ Ｐ明朝" w:eastAsia="ＭＳ Ｐ明朝" w:hAnsi="ＭＳ Ｐ明朝" w:hint="eastAsia"/>
          <w:b/>
          <w:sz w:val="21"/>
          <w:szCs w:val="21"/>
        </w:rPr>
        <w:t>を想起し、持続可能な開発目標のターゲット8.5に沿って、締約国に対し、</w:t>
      </w:r>
      <w:r w:rsidR="00ED582D" w:rsidRPr="004B1EC2">
        <w:rPr>
          <w:rFonts w:ascii="ＭＳ Ｐ明朝" w:eastAsia="ＭＳ Ｐ明朝" w:hAnsi="ＭＳ Ｐ明朝" w:hint="eastAsia"/>
          <w:b/>
          <w:sz w:val="21"/>
          <w:szCs w:val="21"/>
          <w:lang w:eastAsia="ja-JP"/>
        </w:rPr>
        <w:t>障害のある人</w:t>
      </w:r>
      <w:r w:rsidR="00ED582D" w:rsidRPr="004B1EC2">
        <w:rPr>
          <w:rFonts w:ascii="ＭＳ Ｐ明朝" w:eastAsia="ＭＳ Ｐ明朝" w:hAnsi="ＭＳ Ｐ明朝" w:hint="eastAsia"/>
          <w:b/>
          <w:sz w:val="21"/>
          <w:szCs w:val="21"/>
        </w:rPr>
        <w:t>と緊密に協議し、</w:t>
      </w:r>
      <w:r w:rsidR="00ED582D" w:rsidRPr="004B1EC2">
        <w:rPr>
          <w:rFonts w:ascii="ＭＳ Ｐ明朝" w:eastAsia="ＭＳ Ｐ明朝" w:hAnsi="ＭＳ Ｐ明朝" w:hint="eastAsia"/>
          <w:b/>
          <w:sz w:val="21"/>
          <w:szCs w:val="21"/>
          <w:lang w:eastAsia="ja-JP"/>
        </w:rPr>
        <w:t>彼ら</w:t>
      </w:r>
      <w:r w:rsidR="00ED582D" w:rsidRPr="004B1EC2">
        <w:rPr>
          <w:rFonts w:ascii="ＭＳ Ｐ明朝" w:eastAsia="ＭＳ Ｐ明朝" w:hAnsi="ＭＳ Ｐ明朝" w:hint="eastAsia"/>
          <w:b/>
          <w:sz w:val="21"/>
          <w:szCs w:val="21"/>
        </w:rPr>
        <w:t>の積極的な関与</w:t>
      </w:r>
      <w:r w:rsidR="00ED582D" w:rsidRPr="004B1EC2">
        <w:rPr>
          <w:rFonts w:ascii="ＭＳ Ｐ明朝" w:eastAsia="ＭＳ Ｐ明朝" w:hAnsi="ＭＳ Ｐ明朝" w:hint="eastAsia"/>
          <w:b/>
          <w:sz w:val="21"/>
          <w:szCs w:val="21"/>
          <w:lang w:eastAsia="ja-JP"/>
        </w:rPr>
        <w:t>のもとに</w:t>
      </w:r>
      <w:r w:rsidR="00ED582D" w:rsidRPr="004B1EC2">
        <w:rPr>
          <w:rFonts w:ascii="ＭＳ Ｐ明朝" w:eastAsia="ＭＳ Ｐ明朝" w:hAnsi="ＭＳ Ｐ明朝" w:hint="eastAsia"/>
          <w:b/>
          <w:sz w:val="21"/>
          <w:szCs w:val="21"/>
        </w:rPr>
        <w:t>、その代表団体を通じて以下</w:t>
      </w:r>
      <w:r w:rsidR="00ED582D" w:rsidRPr="004B1EC2">
        <w:rPr>
          <w:rFonts w:ascii="ＭＳ Ｐ明朝" w:eastAsia="ＭＳ Ｐ明朝" w:hAnsi="ＭＳ Ｐ明朝" w:hint="eastAsia"/>
          <w:b/>
          <w:sz w:val="21"/>
          <w:szCs w:val="21"/>
          <w:lang w:eastAsia="ja-JP"/>
        </w:rPr>
        <w:t>のこと</w:t>
      </w:r>
      <w:r w:rsidR="00ED582D" w:rsidRPr="004B1EC2">
        <w:rPr>
          <w:rFonts w:ascii="ＭＳ Ｐ明朝" w:eastAsia="ＭＳ Ｐ明朝" w:hAnsi="ＭＳ Ｐ明朝" w:hint="eastAsia"/>
          <w:b/>
          <w:sz w:val="21"/>
          <w:szCs w:val="21"/>
        </w:rPr>
        <w:t>を実施するよう勧告する</w:t>
      </w:r>
      <w:r w:rsidR="00ED582D" w:rsidRPr="004B1EC2">
        <w:rPr>
          <w:rFonts w:ascii="ＭＳ Ｐ明朝" w:eastAsia="ＭＳ Ｐ明朝" w:hAnsi="ＭＳ Ｐ明朝" w:hint="eastAsia"/>
          <w:b/>
          <w:sz w:val="21"/>
          <w:szCs w:val="21"/>
          <w:lang w:eastAsia="ja-JP"/>
        </w:rPr>
        <w:t>：</w:t>
      </w:r>
    </w:p>
    <w:p w14:paraId="5C5D9232" w14:textId="0CBE72CA" w:rsidR="003844C2" w:rsidRPr="004B1EC2" w:rsidRDefault="003844C2" w:rsidP="00C50FB3">
      <w:pPr>
        <w:pStyle w:val="SingleTxtG"/>
        <w:rPr>
          <w:rFonts w:ascii="ＭＳ Ｐ明朝" w:eastAsia="ＭＳ Ｐ明朝" w:hAnsi="ＭＳ Ｐ明朝"/>
          <w:b/>
          <w:sz w:val="21"/>
          <w:szCs w:val="21"/>
        </w:rPr>
      </w:pPr>
      <w:r w:rsidRPr="004B1EC2">
        <w:rPr>
          <w:rFonts w:ascii="ＭＳ Ｐ明朝" w:eastAsia="ＭＳ Ｐ明朝" w:hAnsi="ＭＳ Ｐ明朝" w:hint="eastAsia"/>
          <w:bCs/>
          <w:sz w:val="21"/>
          <w:szCs w:val="21"/>
          <w:lang w:eastAsia="ja-JP"/>
        </w:rPr>
        <w:t>（訳注　ターゲット8.5: 働きがいのある人間らしい仕事、同一価値の同一賃金を達成する）</w:t>
      </w:r>
    </w:p>
    <w:p w14:paraId="15FC59C4" w14:textId="7EA02F8D"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(a)</w:t>
      </w:r>
      <w:r w:rsidR="00125ACD" w:rsidRPr="004B1EC2">
        <w:rPr>
          <w:rFonts w:ascii="ＭＳ Ｐ明朝" w:eastAsia="ＭＳ Ｐ明朝" w:hAnsi="ＭＳ Ｐ明朝" w:hint="eastAsia"/>
          <w:b/>
          <w:sz w:val="21"/>
          <w:szCs w:val="21"/>
          <w:lang w:eastAsia="ja-JP"/>
        </w:rPr>
        <w:t xml:space="preserve"> </w:t>
      </w:r>
      <w:r w:rsidR="0064574E" w:rsidRPr="004B1EC2">
        <w:rPr>
          <w:rFonts w:ascii="ＭＳ Ｐ明朝" w:eastAsia="ＭＳ Ｐ明朝" w:hAnsi="ＭＳ Ｐ明朝" w:hint="eastAsia"/>
          <w:b/>
          <w:sz w:val="21"/>
          <w:szCs w:val="21"/>
        </w:rPr>
        <w:t>障害のある人が、自身の希望と能力に基づいて職業指導を受け、</w:t>
      </w:r>
      <w:r w:rsidR="0064574E" w:rsidRPr="004B1EC2">
        <w:rPr>
          <w:rFonts w:ascii="ＭＳ Ｐ明朝" w:eastAsia="ＭＳ Ｐ明朝" w:hAnsi="ＭＳ Ｐ明朝" w:hint="eastAsia"/>
          <w:b/>
          <w:sz w:val="21"/>
          <w:szCs w:val="21"/>
          <w:lang w:eastAsia="ja-JP"/>
        </w:rPr>
        <w:t>正規</w:t>
      </w:r>
      <w:r w:rsidR="0064574E" w:rsidRPr="004B1EC2">
        <w:rPr>
          <w:rFonts w:ascii="ＭＳ Ｐ明朝" w:eastAsia="ＭＳ Ｐ明朝" w:hAnsi="ＭＳ Ｐ明朝" w:hint="eastAsia"/>
          <w:b/>
          <w:sz w:val="21"/>
          <w:szCs w:val="21"/>
        </w:rPr>
        <w:t>雇用</w:t>
      </w:r>
      <w:r w:rsidR="0064574E" w:rsidRPr="004B1EC2">
        <w:rPr>
          <w:rFonts w:ascii="ＭＳ Ｐ明朝" w:eastAsia="ＭＳ Ｐ明朝" w:hAnsi="ＭＳ Ｐ明朝" w:hint="eastAsia"/>
          <w:b/>
          <w:sz w:val="21"/>
          <w:szCs w:val="21"/>
          <w:lang w:eastAsia="ja-JP"/>
        </w:rPr>
        <w:t>の</w:t>
      </w:r>
      <w:r w:rsidR="0064574E" w:rsidRPr="004B1EC2">
        <w:rPr>
          <w:rFonts w:ascii="ＭＳ Ｐ明朝" w:eastAsia="ＭＳ Ｐ明朝" w:hAnsi="ＭＳ Ｐ明朝" w:hint="eastAsia"/>
          <w:b/>
          <w:sz w:val="21"/>
          <w:szCs w:val="21"/>
        </w:rPr>
        <w:t>競争に参加できるよう</w:t>
      </w:r>
      <w:r w:rsidR="0064574E" w:rsidRPr="004B1EC2">
        <w:rPr>
          <w:rFonts w:ascii="ＭＳ Ｐ明朝" w:eastAsia="ＭＳ Ｐ明朝" w:hAnsi="ＭＳ Ｐ明朝" w:hint="eastAsia"/>
          <w:b/>
          <w:sz w:val="21"/>
          <w:szCs w:val="21"/>
          <w:lang w:eastAsia="ja-JP"/>
        </w:rPr>
        <w:t>に</w:t>
      </w:r>
      <w:r w:rsidR="0064574E" w:rsidRPr="004B1EC2">
        <w:rPr>
          <w:rFonts w:ascii="ＭＳ Ｐ明朝" w:eastAsia="ＭＳ Ｐ明朝" w:hAnsi="ＭＳ Ｐ明朝" w:hint="eastAsia"/>
          <w:b/>
          <w:sz w:val="21"/>
          <w:szCs w:val="21"/>
        </w:rPr>
        <w:t>すること</w:t>
      </w:r>
      <w:r w:rsidR="0064574E" w:rsidRPr="004B1EC2">
        <w:rPr>
          <w:rFonts w:ascii="ＭＳ Ｐ明朝" w:eastAsia="ＭＳ Ｐ明朝" w:hAnsi="ＭＳ Ｐ明朝" w:hint="eastAsia"/>
          <w:b/>
          <w:sz w:val="21"/>
          <w:szCs w:val="21"/>
          <w:lang w:eastAsia="ja-JP"/>
        </w:rPr>
        <w:t>を保証する</w:t>
      </w:r>
      <w:r w:rsidR="0064574E" w:rsidRPr="004B1EC2">
        <w:rPr>
          <w:rFonts w:ascii="ＭＳ Ｐ明朝" w:eastAsia="ＭＳ Ｐ明朝" w:hAnsi="ＭＳ Ｐ明朝" w:hint="eastAsia"/>
          <w:b/>
          <w:sz w:val="21"/>
          <w:szCs w:val="21"/>
        </w:rPr>
        <w:t>；</w:t>
      </w:r>
    </w:p>
    <w:p w14:paraId="0D0C75FE" w14:textId="4659F159"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(b)</w:t>
      </w:r>
      <w:r w:rsidR="00125ACD" w:rsidRPr="004B1EC2">
        <w:rPr>
          <w:rFonts w:ascii="ＭＳ Ｐ明朝" w:eastAsia="ＭＳ Ｐ明朝" w:hAnsi="ＭＳ Ｐ明朝" w:hint="eastAsia"/>
          <w:b/>
          <w:sz w:val="21"/>
          <w:szCs w:val="21"/>
          <w:lang w:eastAsia="ja-JP"/>
        </w:rPr>
        <w:t xml:space="preserve"> </w:t>
      </w:r>
      <w:r w:rsidR="0064574E" w:rsidRPr="004B1EC2">
        <w:rPr>
          <w:rFonts w:ascii="ＭＳ Ｐ明朝" w:eastAsia="ＭＳ Ｐ明朝" w:hAnsi="ＭＳ Ｐ明朝" w:hint="eastAsia"/>
          <w:b/>
          <w:sz w:val="21"/>
          <w:szCs w:val="21"/>
        </w:rPr>
        <w:t>障害のある人に、都市部と農村部双方</w:t>
      </w:r>
      <w:r w:rsidR="0064574E" w:rsidRPr="004B1EC2">
        <w:rPr>
          <w:rFonts w:ascii="ＭＳ Ｐ明朝" w:eastAsia="ＭＳ Ｐ明朝" w:hAnsi="ＭＳ Ｐ明朝" w:hint="eastAsia"/>
          <w:b/>
          <w:sz w:val="21"/>
          <w:szCs w:val="21"/>
          <w:lang w:eastAsia="ja-JP"/>
        </w:rPr>
        <w:t>で、</w:t>
      </w:r>
      <w:r w:rsidR="0064574E" w:rsidRPr="004B1EC2">
        <w:rPr>
          <w:rFonts w:ascii="ＭＳ Ｐ明朝" w:eastAsia="ＭＳ Ｐ明朝" w:hAnsi="ＭＳ Ｐ明朝" w:hint="eastAsia"/>
          <w:b/>
          <w:sz w:val="21"/>
          <w:szCs w:val="21"/>
        </w:rPr>
        <w:t>訓練を受けた専門職員による適切な職業訓練を提供し、先住民コミュニティや少数民族に属する障害のある人の参加を確実にする；</w:t>
      </w:r>
    </w:p>
    <w:p w14:paraId="232653FA" w14:textId="4978B033" w:rsidR="004B7EC8"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(c)</w:t>
      </w:r>
      <w:r w:rsidR="00125ACD" w:rsidRPr="004B1EC2">
        <w:rPr>
          <w:rFonts w:ascii="ＭＳ Ｐ明朝" w:eastAsia="ＭＳ Ｐ明朝" w:hAnsi="ＭＳ Ｐ明朝" w:hint="eastAsia"/>
          <w:b/>
          <w:sz w:val="21"/>
          <w:szCs w:val="21"/>
          <w:lang w:eastAsia="ja-JP"/>
        </w:rPr>
        <w:t xml:space="preserve"> </w:t>
      </w:r>
      <w:r w:rsidR="004B7EC8" w:rsidRPr="004B1EC2">
        <w:rPr>
          <w:rFonts w:ascii="ＭＳ Ｐ明朝" w:eastAsia="ＭＳ Ｐ明朝" w:hAnsi="ＭＳ Ｐ明朝" w:hint="eastAsia"/>
          <w:b/>
          <w:sz w:val="21"/>
          <w:szCs w:val="21"/>
        </w:rPr>
        <w:t>省庁や民間企業が</w:t>
      </w:r>
      <w:r w:rsidR="004B7EC8" w:rsidRPr="004B1EC2">
        <w:rPr>
          <w:rFonts w:ascii="ＭＳ Ｐ明朝" w:eastAsia="ＭＳ Ｐ明朝" w:hAnsi="ＭＳ Ｐ明朝" w:hint="eastAsia"/>
          <w:b/>
          <w:sz w:val="21"/>
          <w:szCs w:val="21"/>
          <w:lang w:eastAsia="ja-JP"/>
        </w:rPr>
        <w:t>障害のある人</w:t>
      </w:r>
      <w:r w:rsidR="004B7EC8" w:rsidRPr="004B1EC2">
        <w:rPr>
          <w:rFonts w:ascii="ＭＳ Ｐ明朝" w:eastAsia="ＭＳ Ｐ明朝" w:hAnsi="ＭＳ Ｐ明朝" w:hint="eastAsia"/>
          <w:b/>
          <w:sz w:val="21"/>
          <w:szCs w:val="21"/>
        </w:rPr>
        <w:t>の雇用を拒否することを防ぐための厳格な監視メカニズムを確立する。</w:t>
      </w:r>
    </w:p>
    <w:p w14:paraId="49DCD3ED" w14:textId="77777777" w:rsidR="004B7EC8" w:rsidRPr="004B1EC2" w:rsidRDefault="004B7EC8" w:rsidP="00C50FB3">
      <w:pPr>
        <w:pStyle w:val="SingleTxtG"/>
        <w:rPr>
          <w:rFonts w:ascii="ＭＳ Ｐ明朝" w:eastAsia="ＭＳ Ｐ明朝" w:hAnsi="ＭＳ Ｐ明朝"/>
          <w:b/>
          <w:sz w:val="21"/>
          <w:szCs w:val="21"/>
          <w:lang w:eastAsia="ja-JP"/>
        </w:rPr>
      </w:pPr>
    </w:p>
    <w:p w14:paraId="44786B9C" w14:textId="12D0FF30"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033E3A" w:rsidRPr="004B1EC2">
        <w:rPr>
          <w:rFonts w:ascii="ＭＳ Ｐ明朝" w:eastAsia="ＭＳ Ｐ明朝" w:hAnsi="ＭＳ Ｐ明朝" w:hint="eastAsia"/>
          <w:sz w:val="24"/>
          <w:szCs w:val="24"/>
        </w:rPr>
        <w:t>相当な生活水準及び社会的な保障</w:t>
      </w:r>
      <w:r w:rsidR="00033E3A" w:rsidRPr="004B1EC2">
        <w:rPr>
          <w:rFonts w:ascii="ＭＳ Ｐ明朝" w:eastAsia="ＭＳ Ｐ明朝" w:hAnsi="ＭＳ Ｐ明朝" w:hint="eastAsia"/>
          <w:sz w:val="24"/>
          <w:szCs w:val="24"/>
          <w:lang w:eastAsia="ja-JP"/>
        </w:rPr>
        <w:t>（第28条）</w:t>
      </w:r>
    </w:p>
    <w:p w14:paraId="5AC508BA" w14:textId="2698BDAE"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55.</w:t>
      </w:r>
      <w:r w:rsidRPr="004B1EC2">
        <w:rPr>
          <w:rFonts w:ascii="ＭＳ Ｐ明朝" w:eastAsia="ＭＳ Ｐ明朝" w:hAnsi="ＭＳ Ｐ明朝"/>
          <w:bCs/>
          <w:sz w:val="21"/>
          <w:szCs w:val="21"/>
        </w:rPr>
        <w:tab/>
      </w:r>
      <w:r w:rsidR="004B7EC8" w:rsidRPr="004B1EC2">
        <w:rPr>
          <w:rFonts w:ascii="ＭＳ Ｐ明朝" w:eastAsia="ＭＳ Ｐ明朝" w:hAnsi="ＭＳ Ｐ明朝" w:hint="eastAsia"/>
          <w:bCs/>
          <w:sz w:val="21"/>
          <w:szCs w:val="21"/>
          <w:lang w:eastAsia="ja-JP"/>
        </w:rPr>
        <w:t>委員会は以下のことを懸念している：</w:t>
      </w:r>
      <w:r w:rsidRPr="004B1EC2">
        <w:rPr>
          <w:rFonts w:ascii="ＭＳ Ｐ明朝" w:eastAsia="ＭＳ Ｐ明朝" w:hAnsi="ＭＳ Ｐ明朝"/>
          <w:bCs/>
          <w:sz w:val="21"/>
          <w:szCs w:val="21"/>
        </w:rPr>
        <w:t xml:space="preserve"> </w:t>
      </w:r>
    </w:p>
    <w:p w14:paraId="3BABFC7C" w14:textId="3B576E41" w:rsidR="00AF2356" w:rsidRPr="004B1EC2" w:rsidRDefault="00AF2356" w:rsidP="00C50FB3">
      <w:pPr>
        <w:pStyle w:val="SingleTxtG"/>
        <w:rPr>
          <w:rFonts w:ascii="Century" w:eastAsia="ＭＳ 明朝" w:hAnsi="Century"/>
          <w:bCs/>
          <w:sz w:val="21"/>
          <w:szCs w:val="21"/>
          <w:lang w:eastAsia="ja-JP"/>
        </w:rPr>
      </w:pPr>
      <w:r w:rsidRPr="004B1EC2">
        <w:rPr>
          <w:rFonts w:ascii="Century" w:eastAsia="ＭＳ 明朝" w:hAnsi="Century"/>
          <w:bCs/>
          <w:sz w:val="21"/>
          <w:szCs w:val="21"/>
        </w:rPr>
        <w:tab/>
        <w:t>(a)</w:t>
      </w:r>
      <w:r w:rsidRPr="004B1EC2">
        <w:rPr>
          <w:rFonts w:ascii="Century" w:eastAsia="ＭＳ 明朝" w:hAnsi="Century" w:hint="eastAsia"/>
          <w:bCs/>
          <w:sz w:val="21"/>
          <w:szCs w:val="21"/>
          <w:lang w:eastAsia="ja-JP"/>
        </w:rPr>
        <w:t xml:space="preserve"> </w:t>
      </w:r>
      <w:r w:rsidRPr="004B1EC2">
        <w:rPr>
          <w:rFonts w:ascii="Century" w:eastAsia="ＭＳ 明朝" w:hAnsi="Century" w:hint="eastAsia"/>
          <w:bCs/>
          <w:sz w:val="21"/>
          <w:szCs w:val="21"/>
          <w:lang w:eastAsia="ja-JP"/>
        </w:rPr>
        <w:t>障害のある人</w:t>
      </w:r>
      <w:r w:rsidRPr="004B1EC2">
        <w:rPr>
          <w:rFonts w:ascii="Century" w:eastAsia="ＭＳ 明朝" w:hAnsi="Century" w:hint="eastAsia"/>
          <w:bCs/>
          <w:sz w:val="21"/>
          <w:szCs w:val="21"/>
        </w:rPr>
        <w:t>は、策定された</w:t>
      </w:r>
      <w:r w:rsidRPr="004B1EC2">
        <w:rPr>
          <w:rFonts w:ascii="Century" w:eastAsia="ＭＳ 明朝" w:hAnsi="Century" w:hint="eastAsia"/>
          <w:bCs/>
          <w:sz w:val="21"/>
          <w:szCs w:val="21"/>
          <w:lang w:eastAsia="ja-JP"/>
        </w:rPr>
        <w:t>具体的な</w:t>
      </w:r>
      <w:r w:rsidRPr="004B1EC2">
        <w:rPr>
          <w:rFonts w:ascii="Century" w:eastAsia="ＭＳ 明朝" w:hAnsi="Century" w:hint="eastAsia"/>
          <w:bCs/>
          <w:sz w:val="21"/>
          <w:szCs w:val="21"/>
        </w:rPr>
        <w:t>指標</w:t>
      </w:r>
      <w:r w:rsidRPr="004B1EC2">
        <w:rPr>
          <w:rFonts w:ascii="Century" w:eastAsia="ＭＳ 明朝" w:hAnsi="Century" w:hint="eastAsia"/>
          <w:bCs/>
          <w:sz w:val="21"/>
          <w:szCs w:val="21"/>
          <w:lang w:eastAsia="ja-JP"/>
        </w:rPr>
        <w:t>（</w:t>
      </w:r>
      <w:r w:rsidRPr="004B1EC2">
        <w:rPr>
          <w:rFonts w:ascii="Century" w:eastAsia="ＭＳ 明朝" w:hAnsi="Century"/>
          <w:bCs/>
          <w:sz w:val="21"/>
          <w:szCs w:val="21"/>
          <w:lang w:eastAsia="ja-JP"/>
        </w:rPr>
        <w:t>specific indicators developed</w:t>
      </w:r>
      <w:r w:rsidRPr="004B1EC2">
        <w:rPr>
          <w:rFonts w:ascii="Century" w:eastAsia="ＭＳ 明朝" w:hAnsi="Century" w:hint="eastAsia"/>
          <w:bCs/>
          <w:sz w:val="21"/>
          <w:szCs w:val="21"/>
          <w:lang w:eastAsia="ja-JP"/>
        </w:rPr>
        <w:t>）</w:t>
      </w:r>
      <w:r w:rsidRPr="004B1EC2">
        <w:rPr>
          <w:rFonts w:ascii="Century" w:eastAsia="ＭＳ 明朝" w:hAnsi="Century" w:hint="eastAsia"/>
          <w:bCs/>
          <w:sz w:val="21"/>
          <w:szCs w:val="21"/>
        </w:rPr>
        <w:t>に基づく</w:t>
      </w:r>
      <w:r w:rsidRPr="004B1EC2">
        <w:rPr>
          <w:rFonts w:ascii="Century" w:eastAsia="ＭＳ 明朝" w:hAnsi="Century" w:hint="eastAsia"/>
          <w:bCs/>
          <w:sz w:val="21"/>
          <w:szCs w:val="21"/>
          <w:lang w:eastAsia="ja-JP"/>
        </w:rPr>
        <w:t>持続可能な</w:t>
      </w:r>
      <w:r w:rsidRPr="004B1EC2">
        <w:rPr>
          <w:rFonts w:ascii="Century" w:eastAsia="ＭＳ 明朝" w:hAnsi="Century" w:hint="eastAsia"/>
          <w:bCs/>
          <w:sz w:val="21"/>
          <w:szCs w:val="21"/>
        </w:rPr>
        <w:t>貧困削減</w:t>
      </w:r>
      <w:r w:rsidRPr="004B1EC2">
        <w:rPr>
          <w:rFonts w:ascii="Century" w:eastAsia="ＭＳ 明朝" w:hAnsi="Century" w:hint="eastAsia"/>
          <w:bCs/>
          <w:sz w:val="21"/>
          <w:szCs w:val="21"/>
          <w:lang w:eastAsia="ja-JP"/>
        </w:rPr>
        <w:t>国家プログラム（</w:t>
      </w:r>
      <w:r w:rsidRPr="004B1EC2">
        <w:rPr>
          <w:rFonts w:ascii="Century" w:eastAsia="ＭＳ 明朝" w:hAnsi="Century"/>
          <w:bCs/>
          <w:sz w:val="21"/>
          <w:szCs w:val="21"/>
          <w:lang w:eastAsia="ja-JP"/>
        </w:rPr>
        <w:t>National Programme for Sustainable Poverty Reduction</w:t>
      </w:r>
      <w:r w:rsidRPr="004B1EC2">
        <w:rPr>
          <w:rFonts w:ascii="Century" w:eastAsia="ＭＳ 明朝" w:hAnsi="Century" w:hint="eastAsia"/>
          <w:bCs/>
          <w:sz w:val="21"/>
          <w:szCs w:val="21"/>
          <w:lang w:eastAsia="ja-JP"/>
        </w:rPr>
        <w:t>）</w:t>
      </w:r>
      <w:r w:rsidRPr="004B1EC2">
        <w:rPr>
          <w:rFonts w:ascii="Century" w:eastAsia="ＭＳ 明朝" w:hAnsi="Century" w:hint="eastAsia"/>
          <w:bCs/>
          <w:sz w:val="21"/>
          <w:szCs w:val="21"/>
        </w:rPr>
        <w:t>および新農村開発</w:t>
      </w:r>
      <w:r w:rsidRPr="004B1EC2">
        <w:rPr>
          <w:rFonts w:ascii="Century" w:eastAsia="ＭＳ 明朝" w:hAnsi="Century" w:hint="eastAsia"/>
          <w:bCs/>
          <w:sz w:val="21"/>
          <w:szCs w:val="21"/>
          <w:lang w:eastAsia="ja-JP"/>
        </w:rPr>
        <w:t>国家</w:t>
      </w:r>
      <w:r w:rsidRPr="004B1EC2">
        <w:rPr>
          <w:rFonts w:ascii="Century" w:eastAsia="ＭＳ 明朝" w:hAnsi="Century" w:hint="eastAsia"/>
          <w:bCs/>
          <w:sz w:val="21"/>
          <w:szCs w:val="21"/>
        </w:rPr>
        <w:t>計画</w:t>
      </w:r>
      <w:r w:rsidRPr="004B1EC2">
        <w:rPr>
          <w:rFonts w:ascii="Century" w:eastAsia="ＭＳ 明朝" w:hAnsi="Century" w:hint="eastAsia"/>
          <w:bCs/>
          <w:sz w:val="21"/>
          <w:szCs w:val="21"/>
          <w:lang w:eastAsia="ja-JP"/>
        </w:rPr>
        <w:t>（</w:t>
      </w:r>
      <w:r w:rsidRPr="004B1EC2">
        <w:rPr>
          <w:rFonts w:ascii="Century" w:eastAsia="ＭＳ 明朝" w:hAnsi="Century"/>
          <w:bCs/>
          <w:sz w:val="21"/>
          <w:szCs w:val="21"/>
          <w:lang w:eastAsia="ja-JP"/>
        </w:rPr>
        <w:t>National Plan for New Rural Development</w:t>
      </w:r>
      <w:r w:rsidRPr="004B1EC2">
        <w:rPr>
          <w:rFonts w:ascii="Century" w:eastAsia="ＭＳ 明朝" w:hAnsi="Century" w:hint="eastAsia"/>
          <w:bCs/>
          <w:sz w:val="21"/>
          <w:szCs w:val="21"/>
          <w:lang w:eastAsia="ja-JP"/>
        </w:rPr>
        <w:t>）</w:t>
      </w:r>
      <w:r w:rsidRPr="004B1EC2">
        <w:rPr>
          <w:rFonts w:ascii="Century" w:eastAsia="ＭＳ 明朝" w:hAnsi="Century" w:hint="eastAsia"/>
          <w:bCs/>
          <w:sz w:val="21"/>
          <w:szCs w:val="21"/>
        </w:rPr>
        <w:t>の恩恵を受けておらず、進捗状況も報告されていない。</w:t>
      </w:r>
    </w:p>
    <w:p w14:paraId="388BA439" w14:textId="124471C5"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00125ACD" w:rsidRPr="004B1EC2">
        <w:rPr>
          <w:rFonts w:ascii="ＭＳ Ｐ明朝" w:eastAsia="ＭＳ Ｐ明朝" w:hAnsi="ＭＳ Ｐ明朝" w:hint="eastAsia"/>
          <w:bCs/>
          <w:sz w:val="21"/>
          <w:szCs w:val="21"/>
          <w:lang w:eastAsia="ja-JP"/>
        </w:rPr>
        <w:t xml:space="preserve"> </w:t>
      </w:r>
      <w:r w:rsidR="00F471C3" w:rsidRPr="004B1EC2">
        <w:rPr>
          <w:rFonts w:ascii="ＭＳ Ｐ明朝" w:eastAsia="ＭＳ Ｐ明朝" w:hAnsi="ＭＳ Ｐ明朝" w:hint="eastAsia"/>
          <w:bCs/>
          <w:sz w:val="21"/>
          <w:szCs w:val="21"/>
        </w:rPr>
        <w:t>何人</w:t>
      </w:r>
      <w:r w:rsidR="00F471C3" w:rsidRPr="004B1EC2">
        <w:rPr>
          <w:rFonts w:ascii="ＭＳ Ｐ明朝" w:eastAsia="ＭＳ Ｐ明朝" w:hAnsi="ＭＳ Ｐ明朝" w:hint="eastAsia"/>
          <w:bCs/>
          <w:sz w:val="21"/>
          <w:szCs w:val="21"/>
          <w:lang w:eastAsia="ja-JP"/>
        </w:rPr>
        <w:t>の障害のある人</w:t>
      </w:r>
      <w:r w:rsidR="00F471C3" w:rsidRPr="004B1EC2">
        <w:rPr>
          <w:rFonts w:ascii="ＭＳ Ｐ明朝" w:eastAsia="ＭＳ Ｐ明朝" w:hAnsi="ＭＳ Ｐ明朝" w:hint="eastAsia"/>
          <w:bCs/>
          <w:sz w:val="21"/>
          <w:szCs w:val="21"/>
        </w:rPr>
        <w:t>が、</w:t>
      </w:r>
      <w:r w:rsidR="00F471C3" w:rsidRPr="004B1EC2">
        <w:rPr>
          <w:rFonts w:ascii="ＭＳ Ｐ明朝" w:eastAsia="ＭＳ Ｐ明朝" w:hAnsi="ＭＳ Ｐ明朝" w:hint="eastAsia"/>
          <w:bCs/>
          <w:sz w:val="21"/>
          <w:szCs w:val="21"/>
          <w:lang w:eastAsia="ja-JP"/>
        </w:rPr>
        <w:t>法律で規定された</w:t>
      </w:r>
      <w:r w:rsidR="00F471C3" w:rsidRPr="004B1EC2">
        <w:rPr>
          <w:rFonts w:ascii="ＭＳ Ｐ明朝" w:eastAsia="ＭＳ Ｐ明朝" w:hAnsi="ＭＳ Ｐ明朝" w:hint="eastAsia"/>
          <w:bCs/>
          <w:sz w:val="21"/>
          <w:szCs w:val="21"/>
        </w:rPr>
        <w:t>公営住宅の賃貸料や購入価格の</w:t>
      </w:r>
      <w:r w:rsidR="00F471C3" w:rsidRPr="004B1EC2">
        <w:rPr>
          <w:rFonts w:ascii="ＭＳ Ｐ明朝" w:eastAsia="ＭＳ Ｐ明朝" w:hAnsi="ＭＳ Ｐ明朝" w:hint="eastAsia"/>
          <w:bCs/>
          <w:sz w:val="21"/>
          <w:szCs w:val="21"/>
          <w:lang w:eastAsia="ja-JP"/>
        </w:rPr>
        <w:t>、</w:t>
      </w:r>
      <w:r w:rsidR="00F471C3" w:rsidRPr="004B1EC2">
        <w:rPr>
          <w:rFonts w:ascii="ＭＳ Ｐ明朝" w:eastAsia="ＭＳ Ｐ明朝" w:hAnsi="ＭＳ Ｐ明朝" w:hint="eastAsia"/>
          <w:bCs/>
          <w:sz w:val="21"/>
          <w:szCs w:val="21"/>
        </w:rPr>
        <w:t>免除または減額に関する情報や給付を受けているか、また何人が社会住宅政策を利用しているかについて、周知が不十分である</w:t>
      </w:r>
      <w:r w:rsidR="00F471C3" w:rsidRPr="004B1EC2">
        <w:rPr>
          <w:rFonts w:ascii="ＭＳ Ｐ明朝" w:eastAsia="ＭＳ Ｐ明朝" w:hAnsi="ＭＳ Ｐ明朝" w:hint="eastAsia"/>
          <w:bCs/>
          <w:sz w:val="21"/>
          <w:szCs w:val="21"/>
          <w:lang w:eastAsia="ja-JP"/>
        </w:rPr>
        <w:t>；</w:t>
      </w:r>
    </w:p>
    <w:p w14:paraId="6027E5BD" w14:textId="6B8F0AF8"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125ACD" w:rsidRPr="004B1EC2">
        <w:rPr>
          <w:rFonts w:ascii="ＭＳ Ｐ明朝" w:eastAsia="ＭＳ Ｐ明朝" w:hAnsi="ＭＳ Ｐ明朝" w:hint="eastAsia"/>
          <w:bCs/>
          <w:sz w:val="21"/>
          <w:szCs w:val="21"/>
          <w:lang w:eastAsia="ja-JP"/>
        </w:rPr>
        <w:t xml:space="preserve"> </w:t>
      </w:r>
      <w:r w:rsidR="007349B9" w:rsidRPr="004B1EC2">
        <w:rPr>
          <w:rFonts w:ascii="ＭＳ Ｐ明朝" w:eastAsia="ＭＳ Ｐ明朝" w:hAnsi="ＭＳ Ｐ明朝" w:hint="eastAsia"/>
          <w:bCs/>
          <w:sz w:val="21"/>
          <w:szCs w:val="21"/>
          <w:lang w:eastAsia="ja-JP"/>
        </w:rPr>
        <w:t>障害のある人</w:t>
      </w:r>
      <w:r w:rsidR="007349B9" w:rsidRPr="004B1EC2">
        <w:rPr>
          <w:rFonts w:ascii="ＭＳ Ｐ明朝" w:eastAsia="ＭＳ Ｐ明朝" w:hAnsi="ＭＳ Ｐ明朝" w:hint="eastAsia"/>
          <w:bCs/>
          <w:sz w:val="21"/>
          <w:szCs w:val="21"/>
        </w:rPr>
        <w:t>は</w:t>
      </w:r>
      <w:r w:rsidR="007349B9" w:rsidRPr="004B1EC2">
        <w:rPr>
          <w:rFonts w:ascii="ＭＳ Ｐ明朝" w:eastAsia="ＭＳ Ｐ明朝" w:hAnsi="ＭＳ Ｐ明朝" w:hint="eastAsia"/>
          <w:bCs/>
          <w:sz w:val="21"/>
          <w:szCs w:val="21"/>
          <w:lang w:eastAsia="ja-JP"/>
        </w:rPr>
        <w:t>依然として</w:t>
      </w:r>
      <w:r w:rsidR="007349B9" w:rsidRPr="004B1EC2">
        <w:rPr>
          <w:rFonts w:ascii="ＭＳ Ｐ明朝" w:eastAsia="ＭＳ Ｐ明朝" w:hAnsi="ＭＳ Ｐ明朝" w:hint="eastAsia"/>
          <w:bCs/>
          <w:sz w:val="21"/>
          <w:szCs w:val="21"/>
        </w:rPr>
        <w:t>条約発効前の福祉モデルに基づいて分類され</w:t>
      </w:r>
      <w:r w:rsidR="007349B9" w:rsidRPr="004B1EC2">
        <w:rPr>
          <w:rFonts w:ascii="ＭＳ Ｐ明朝" w:eastAsia="ＭＳ Ｐ明朝" w:hAnsi="ＭＳ Ｐ明朝" w:hint="eastAsia"/>
          <w:bCs/>
          <w:sz w:val="21"/>
          <w:szCs w:val="21"/>
          <w:lang w:eastAsia="ja-JP"/>
        </w:rPr>
        <w:t>ていて</w:t>
      </w:r>
      <w:r w:rsidR="007349B9" w:rsidRPr="004B1EC2">
        <w:rPr>
          <w:rFonts w:ascii="ＭＳ Ｐ明朝" w:eastAsia="ＭＳ Ｐ明朝" w:hAnsi="ＭＳ Ｐ明朝" w:hint="eastAsia"/>
          <w:bCs/>
          <w:sz w:val="21"/>
          <w:szCs w:val="21"/>
        </w:rPr>
        <w:t>、その結果、毎月の社会給付や無料の健康保険証の恩恵を受けるのは</w:t>
      </w:r>
      <w:r w:rsidR="007349B9" w:rsidRPr="004B1EC2">
        <w:rPr>
          <w:rFonts w:ascii="ＭＳ Ｐ明朝" w:eastAsia="ＭＳ Ｐ明朝" w:hAnsi="ＭＳ Ｐ明朝" w:hint="eastAsia"/>
          <w:bCs/>
          <w:sz w:val="21"/>
          <w:szCs w:val="21"/>
          <w:lang w:eastAsia="ja-JP"/>
        </w:rPr>
        <w:t>障害のある人</w:t>
      </w:r>
      <w:r w:rsidR="007349B9" w:rsidRPr="004B1EC2">
        <w:rPr>
          <w:rFonts w:ascii="ＭＳ Ｐ明朝" w:eastAsia="ＭＳ Ｐ明朝" w:hAnsi="ＭＳ Ｐ明朝" w:hint="eastAsia"/>
          <w:bCs/>
          <w:sz w:val="21"/>
          <w:szCs w:val="21"/>
        </w:rPr>
        <w:t>のごく一部に過ぎない。</w:t>
      </w:r>
    </w:p>
    <w:p w14:paraId="3D0229DE" w14:textId="6EC05980" w:rsidR="007349B9" w:rsidRPr="004B1EC2" w:rsidRDefault="00C50FB3" w:rsidP="00C50FB3">
      <w:pPr>
        <w:pStyle w:val="SingleTxtG"/>
        <w:rPr>
          <w:rFonts w:ascii="ＭＳ Ｐ明朝" w:eastAsia="ＭＳ Ｐ明朝" w:hAnsi="ＭＳ Ｐ明朝"/>
          <w:bCs/>
          <w:sz w:val="21"/>
          <w:szCs w:val="21"/>
          <w:lang w:eastAsia="ja-JP"/>
        </w:rPr>
      </w:pPr>
      <w:r w:rsidRPr="004B1EC2">
        <w:rPr>
          <w:rFonts w:ascii="ＭＳ Ｐ明朝" w:eastAsia="ＭＳ Ｐ明朝" w:hAnsi="ＭＳ Ｐ明朝"/>
          <w:bCs/>
          <w:sz w:val="21"/>
          <w:szCs w:val="21"/>
        </w:rPr>
        <w:lastRenderedPageBreak/>
        <w:tab/>
      </w:r>
      <w:r w:rsidR="00787D6D" w:rsidRPr="004B1EC2">
        <w:rPr>
          <w:rFonts w:ascii="ＭＳ Ｐ明朝" w:eastAsia="ＭＳ Ｐ明朝" w:hAnsi="ＭＳ Ｐ明朝"/>
          <w:bCs/>
          <w:sz w:val="21"/>
          <w:szCs w:val="21"/>
        </w:rPr>
        <w:t>(d)</w:t>
      </w:r>
      <w:r w:rsidR="00125ACD" w:rsidRPr="004B1EC2">
        <w:rPr>
          <w:rFonts w:ascii="ＭＳ Ｐ明朝" w:eastAsia="ＭＳ Ｐ明朝" w:hAnsi="ＭＳ Ｐ明朝" w:hint="eastAsia"/>
          <w:bCs/>
          <w:sz w:val="21"/>
          <w:szCs w:val="21"/>
          <w:lang w:eastAsia="ja-JP"/>
        </w:rPr>
        <w:t xml:space="preserve"> </w:t>
      </w:r>
      <w:r w:rsidR="00787D6D" w:rsidRPr="004B1EC2">
        <w:rPr>
          <w:rFonts w:ascii="ＭＳ Ｐ明朝" w:eastAsia="ＭＳ Ｐ明朝" w:hAnsi="ＭＳ Ｐ明朝" w:hint="eastAsia"/>
          <w:bCs/>
          <w:sz w:val="21"/>
          <w:szCs w:val="21"/>
          <w:lang w:eastAsia="ja-JP"/>
        </w:rPr>
        <w:t>障害のある人</w:t>
      </w:r>
      <w:r w:rsidR="007349B9" w:rsidRPr="004B1EC2">
        <w:rPr>
          <w:rFonts w:ascii="ＭＳ Ｐ明朝" w:eastAsia="ＭＳ Ｐ明朝" w:hAnsi="ＭＳ Ｐ明朝" w:hint="eastAsia"/>
          <w:bCs/>
          <w:sz w:val="21"/>
          <w:szCs w:val="21"/>
        </w:rPr>
        <w:t>は、経済社会開発5カ年計画</w:t>
      </w:r>
      <w:r w:rsidR="007349B9" w:rsidRPr="004B1EC2">
        <w:rPr>
          <w:rFonts w:ascii="ＭＳ Ｐ明朝" w:eastAsia="ＭＳ Ｐ明朝" w:hAnsi="ＭＳ Ｐ明朝" w:hint="eastAsia"/>
          <w:bCs/>
          <w:sz w:val="21"/>
          <w:szCs w:val="21"/>
          <w:lang w:eastAsia="ja-JP"/>
        </w:rPr>
        <w:t>（</w:t>
      </w:r>
      <w:r w:rsidR="007349B9" w:rsidRPr="004B1EC2">
        <w:rPr>
          <w:rFonts w:ascii="ＭＳ Ｐ明朝" w:eastAsia="ＭＳ Ｐ明朝" w:hAnsi="ＭＳ Ｐ明朝"/>
          <w:bCs/>
          <w:sz w:val="21"/>
          <w:szCs w:val="21"/>
          <w:lang w:eastAsia="ja-JP"/>
        </w:rPr>
        <w:t>Five-Year Plan for Economic and Social Development</w:t>
      </w:r>
      <w:r w:rsidR="007349B9" w:rsidRPr="004B1EC2">
        <w:rPr>
          <w:rFonts w:ascii="ＭＳ Ｐ明朝" w:eastAsia="ＭＳ Ｐ明朝" w:hAnsi="ＭＳ Ｐ明朝" w:hint="eastAsia"/>
          <w:bCs/>
          <w:sz w:val="21"/>
          <w:szCs w:val="21"/>
          <w:lang w:eastAsia="ja-JP"/>
        </w:rPr>
        <w:t>）</w:t>
      </w:r>
      <w:r w:rsidR="007349B9" w:rsidRPr="004B1EC2">
        <w:rPr>
          <w:rFonts w:ascii="ＭＳ Ｐ明朝" w:eastAsia="ＭＳ Ｐ明朝" w:hAnsi="ＭＳ Ｐ明朝" w:hint="eastAsia"/>
          <w:bCs/>
          <w:sz w:val="21"/>
          <w:szCs w:val="21"/>
        </w:rPr>
        <w:t>および労働社会計画2021～2025</w:t>
      </w:r>
      <w:r w:rsidR="007349B9" w:rsidRPr="004B1EC2">
        <w:rPr>
          <w:rFonts w:ascii="ＭＳ Ｐ明朝" w:eastAsia="ＭＳ Ｐ明朝" w:hAnsi="ＭＳ Ｐ明朝" w:hint="eastAsia"/>
          <w:bCs/>
          <w:sz w:val="21"/>
          <w:szCs w:val="21"/>
          <w:lang w:eastAsia="ja-JP"/>
        </w:rPr>
        <w:t>（</w:t>
      </w:r>
      <w:r w:rsidR="007349B9" w:rsidRPr="004B1EC2">
        <w:rPr>
          <w:rFonts w:ascii="ＭＳ Ｐ明朝" w:eastAsia="ＭＳ Ｐ明朝" w:hAnsi="ＭＳ Ｐ明朝"/>
          <w:bCs/>
          <w:sz w:val="21"/>
          <w:szCs w:val="21"/>
          <w:lang w:eastAsia="ja-JP"/>
        </w:rPr>
        <w:t>Work and Society Plan 2021–2025</w:t>
      </w:r>
      <w:r w:rsidR="007349B9" w:rsidRPr="004B1EC2">
        <w:rPr>
          <w:rFonts w:ascii="ＭＳ Ｐ明朝" w:eastAsia="ＭＳ Ｐ明朝" w:hAnsi="ＭＳ Ｐ明朝" w:hint="eastAsia"/>
          <w:bCs/>
          <w:sz w:val="21"/>
          <w:szCs w:val="21"/>
          <w:lang w:eastAsia="ja-JP"/>
        </w:rPr>
        <w:t>）</w:t>
      </w:r>
      <w:r w:rsidR="007349B9" w:rsidRPr="004B1EC2">
        <w:rPr>
          <w:rFonts w:ascii="ＭＳ Ｐ明朝" w:eastAsia="ＭＳ Ｐ明朝" w:hAnsi="ＭＳ Ｐ明朝" w:hint="eastAsia"/>
          <w:bCs/>
          <w:sz w:val="21"/>
          <w:szCs w:val="21"/>
        </w:rPr>
        <w:t>に含まれてい</w:t>
      </w:r>
      <w:r w:rsidR="007349B9" w:rsidRPr="004B1EC2">
        <w:rPr>
          <w:rFonts w:ascii="ＭＳ Ｐ明朝" w:eastAsia="ＭＳ Ｐ明朝" w:hAnsi="ＭＳ Ｐ明朝" w:hint="eastAsia"/>
          <w:bCs/>
          <w:sz w:val="21"/>
          <w:szCs w:val="21"/>
          <w:lang w:eastAsia="ja-JP"/>
        </w:rPr>
        <w:t>ない</w:t>
      </w:r>
      <w:r w:rsidR="007349B9" w:rsidRPr="004B1EC2">
        <w:rPr>
          <w:rFonts w:ascii="ＭＳ Ｐ明朝" w:eastAsia="ＭＳ Ｐ明朝" w:hAnsi="ＭＳ Ｐ明朝" w:hint="eastAsia"/>
          <w:bCs/>
          <w:sz w:val="21"/>
          <w:szCs w:val="21"/>
        </w:rPr>
        <w:t>。</w:t>
      </w:r>
    </w:p>
    <w:p w14:paraId="65203C3D" w14:textId="5D12C598" w:rsidR="00C50FB3" w:rsidRPr="004B1EC2" w:rsidRDefault="00C50FB3" w:rsidP="003844C2">
      <w:pPr>
        <w:pStyle w:val="SingleTxtG"/>
        <w:spacing w:after="0"/>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56.</w:t>
      </w:r>
      <w:r w:rsidRPr="004B1EC2">
        <w:rPr>
          <w:rFonts w:ascii="ＭＳ Ｐ明朝" w:eastAsia="ＭＳ Ｐ明朝" w:hAnsi="ＭＳ Ｐ明朝"/>
          <w:b/>
          <w:sz w:val="21"/>
          <w:szCs w:val="21"/>
        </w:rPr>
        <w:tab/>
      </w:r>
      <w:r w:rsidR="00787D6D" w:rsidRPr="004B1EC2">
        <w:rPr>
          <w:rFonts w:ascii="ＭＳ Ｐ明朝" w:eastAsia="ＭＳ Ｐ明朝" w:hAnsi="ＭＳ Ｐ明朝" w:hint="eastAsia"/>
          <w:b/>
          <w:sz w:val="21"/>
          <w:szCs w:val="21"/>
        </w:rPr>
        <w:t>条約第28条と、障害の有無にかかわらずすべての人のエンパワーメントと経済的包摂の促進を目指す持続可能な開発目標の</w:t>
      </w:r>
      <w:r w:rsidR="00405C1C" w:rsidRPr="004B1EC2">
        <w:rPr>
          <w:rFonts w:ascii="ＭＳ Ｐ明朝" w:eastAsia="ＭＳ Ｐ明朝" w:hAnsi="ＭＳ Ｐ明朝" w:hint="eastAsia"/>
          <w:b/>
          <w:sz w:val="21"/>
          <w:szCs w:val="21"/>
          <w:lang w:eastAsia="ja-JP"/>
        </w:rPr>
        <w:t>ターゲット</w:t>
      </w:r>
      <w:r w:rsidR="00787D6D" w:rsidRPr="004B1EC2">
        <w:rPr>
          <w:rFonts w:ascii="ＭＳ Ｐ明朝" w:eastAsia="ＭＳ Ｐ明朝" w:hAnsi="ＭＳ Ｐ明朝" w:hint="eastAsia"/>
          <w:b/>
          <w:sz w:val="21"/>
          <w:szCs w:val="21"/>
        </w:rPr>
        <w:t>10.2との関連性を想起し、委員会は締約国に対し、以下のことを勧告する</w:t>
      </w:r>
      <w:r w:rsidR="00405C1C" w:rsidRPr="004B1EC2">
        <w:rPr>
          <w:rFonts w:ascii="ＭＳ Ｐ明朝" w:eastAsia="ＭＳ Ｐ明朝" w:hAnsi="ＭＳ Ｐ明朝" w:hint="eastAsia"/>
          <w:b/>
          <w:sz w:val="21"/>
          <w:szCs w:val="21"/>
          <w:lang w:eastAsia="ja-JP"/>
        </w:rPr>
        <w:t>：</w:t>
      </w:r>
    </w:p>
    <w:p w14:paraId="2FE84383" w14:textId="7C72CAA2" w:rsidR="003844C2" w:rsidRPr="004B1EC2" w:rsidRDefault="003844C2" w:rsidP="00C50FB3">
      <w:pPr>
        <w:pStyle w:val="SingleTxtG"/>
        <w:rPr>
          <w:rFonts w:ascii="ＭＳ Ｐ明朝" w:eastAsia="ＭＳ Ｐ明朝" w:hAnsi="ＭＳ Ｐ明朝"/>
          <w:b/>
          <w:sz w:val="21"/>
          <w:szCs w:val="21"/>
        </w:rPr>
      </w:pPr>
      <w:r w:rsidRPr="004B1EC2">
        <w:rPr>
          <w:rFonts w:ascii="ＭＳ Ｐ明朝" w:eastAsia="ＭＳ Ｐ明朝" w:hAnsi="ＭＳ Ｐ明朝" w:hint="eastAsia"/>
          <w:sz w:val="21"/>
          <w:szCs w:val="21"/>
          <w:lang w:eastAsia="ja-JP"/>
        </w:rPr>
        <w:t>（訳注　ターゲット10.2： 全ての人々の能力強化及び社会的、経済的及び政治的な包含を促進）</w:t>
      </w:r>
    </w:p>
    <w:p w14:paraId="20B3D398" w14:textId="16EF2A2D"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(a)</w:t>
      </w:r>
      <w:r w:rsidR="00125ACD" w:rsidRPr="004B1EC2">
        <w:rPr>
          <w:rFonts w:ascii="ＭＳ Ｐ明朝" w:eastAsia="ＭＳ Ｐ明朝" w:hAnsi="ＭＳ Ｐ明朝" w:hint="eastAsia"/>
          <w:b/>
          <w:sz w:val="21"/>
          <w:szCs w:val="21"/>
          <w:lang w:eastAsia="ja-JP"/>
        </w:rPr>
        <w:t xml:space="preserve"> </w:t>
      </w:r>
      <w:r w:rsidR="00DD3222" w:rsidRPr="004B1EC2">
        <w:rPr>
          <w:rFonts w:ascii="ＭＳ Ｐ明朝" w:eastAsia="ＭＳ Ｐ明朝" w:hAnsi="ＭＳ Ｐ明朝" w:hint="eastAsia"/>
          <w:b/>
          <w:sz w:val="21"/>
          <w:szCs w:val="21"/>
        </w:rPr>
        <w:t>障害のある人が、持続可能な貧困削減国家プログラムおよび新農村開発国家計画の対象となるよう、この目的のために開発された指標を活用し、そのような詳細なデータが意思決定者、一般市民、および</w:t>
      </w:r>
      <w:r w:rsidR="00DD3222" w:rsidRPr="004B1EC2">
        <w:rPr>
          <w:rFonts w:ascii="ＭＳ Ｐ明朝" w:eastAsia="ＭＳ Ｐ明朝" w:hAnsi="ＭＳ Ｐ明朝" w:hint="eastAsia"/>
          <w:b/>
          <w:sz w:val="21"/>
          <w:szCs w:val="21"/>
          <w:lang w:eastAsia="ja-JP"/>
        </w:rPr>
        <w:t>障害のある人</w:t>
      </w:r>
      <w:r w:rsidR="00DD3222" w:rsidRPr="004B1EC2">
        <w:rPr>
          <w:rFonts w:ascii="ＭＳ Ｐ明朝" w:eastAsia="ＭＳ Ｐ明朝" w:hAnsi="ＭＳ Ｐ明朝" w:hint="eastAsia"/>
          <w:b/>
          <w:sz w:val="21"/>
          <w:szCs w:val="21"/>
        </w:rPr>
        <w:t>の団体に提供されることを</w:t>
      </w:r>
      <w:r w:rsidR="00DD3222" w:rsidRPr="004B1EC2">
        <w:rPr>
          <w:rFonts w:ascii="ＭＳ Ｐ明朝" w:eastAsia="ＭＳ Ｐ明朝" w:hAnsi="ＭＳ Ｐ明朝" w:hint="eastAsia"/>
          <w:b/>
          <w:sz w:val="21"/>
          <w:szCs w:val="21"/>
          <w:lang w:eastAsia="ja-JP"/>
        </w:rPr>
        <w:t>保証</w:t>
      </w:r>
      <w:r w:rsidR="00DD3222" w:rsidRPr="004B1EC2">
        <w:rPr>
          <w:rFonts w:ascii="ＭＳ Ｐ明朝" w:eastAsia="ＭＳ Ｐ明朝" w:hAnsi="ＭＳ Ｐ明朝" w:hint="eastAsia"/>
          <w:b/>
          <w:sz w:val="21"/>
          <w:szCs w:val="21"/>
        </w:rPr>
        <w:t>する</w:t>
      </w:r>
      <w:r w:rsidR="00DD3222" w:rsidRPr="004B1EC2">
        <w:rPr>
          <w:rFonts w:ascii="ＭＳ Ｐ明朝" w:eastAsia="ＭＳ Ｐ明朝" w:hAnsi="ＭＳ Ｐ明朝" w:hint="eastAsia"/>
          <w:b/>
          <w:sz w:val="21"/>
          <w:szCs w:val="21"/>
          <w:lang w:eastAsia="ja-JP"/>
        </w:rPr>
        <w:t>；</w:t>
      </w:r>
    </w:p>
    <w:p w14:paraId="2DC9231F" w14:textId="40EE733E"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(b)</w:t>
      </w:r>
      <w:r w:rsidR="00125ACD" w:rsidRPr="004B1EC2">
        <w:rPr>
          <w:rFonts w:ascii="ＭＳ Ｐ明朝" w:eastAsia="ＭＳ Ｐ明朝" w:hAnsi="ＭＳ Ｐ明朝" w:hint="eastAsia"/>
          <w:b/>
          <w:sz w:val="21"/>
          <w:szCs w:val="21"/>
          <w:lang w:eastAsia="ja-JP"/>
        </w:rPr>
        <w:t xml:space="preserve"> </w:t>
      </w:r>
      <w:r w:rsidR="000B6A31" w:rsidRPr="004B1EC2">
        <w:rPr>
          <w:rFonts w:ascii="ＭＳ Ｐ明朝" w:eastAsia="ＭＳ Ｐ明朝" w:hAnsi="ＭＳ Ｐ明朝" w:hint="eastAsia"/>
          <w:b/>
          <w:sz w:val="21"/>
          <w:szCs w:val="21"/>
        </w:rPr>
        <w:t>障害のある人が、公営住宅の</w:t>
      </w:r>
      <w:r w:rsidR="00AF60A1" w:rsidRPr="004B1EC2">
        <w:rPr>
          <w:rFonts w:ascii="ＭＳ Ｐ明朝" w:eastAsia="ＭＳ Ｐ明朝" w:hAnsi="ＭＳ Ｐ明朝" w:hint="eastAsia"/>
          <w:b/>
          <w:sz w:val="21"/>
          <w:szCs w:val="21"/>
        </w:rPr>
        <w:t>賃貸料</w:t>
      </w:r>
      <w:r w:rsidR="000B6A31" w:rsidRPr="004B1EC2">
        <w:rPr>
          <w:rFonts w:ascii="ＭＳ Ｐ明朝" w:eastAsia="ＭＳ Ｐ明朝" w:hAnsi="ＭＳ Ｐ明朝" w:hint="eastAsia"/>
          <w:b/>
          <w:sz w:val="21"/>
          <w:szCs w:val="21"/>
        </w:rPr>
        <w:t>または購入価格の免除または減額の可能性および公営住宅政策に関する正確な情報を、アクセス可能な方法と手段で</w:t>
      </w:r>
      <w:r w:rsidR="00AF60A1" w:rsidRPr="004B1EC2">
        <w:rPr>
          <w:rFonts w:ascii="ＭＳ Ｐ明朝" w:eastAsia="ＭＳ Ｐ明朝" w:hAnsi="ＭＳ Ｐ明朝" w:hint="eastAsia"/>
          <w:b/>
          <w:sz w:val="21"/>
          <w:szCs w:val="21"/>
          <w:lang w:eastAsia="ja-JP"/>
        </w:rPr>
        <w:t>確実に</w:t>
      </w:r>
      <w:r w:rsidR="000B6A31" w:rsidRPr="004B1EC2">
        <w:rPr>
          <w:rFonts w:ascii="ＭＳ Ｐ明朝" w:eastAsia="ＭＳ Ｐ明朝" w:hAnsi="ＭＳ Ｐ明朝" w:hint="eastAsia"/>
          <w:b/>
          <w:sz w:val="21"/>
          <w:szCs w:val="21"/>
        </w:rPr>
        <w:t>受けられるようにし、これらのプログラムから恩恵を受けた障害のある人の数を示す詳細なデータを収集する</w:t>
      </w:r>
      <w:r w:rsidR="00AF60A1" w:rsidRPr="004B1EC2">
        <w:rPr>
          <w:rFonts w:ascii="ＭＳ Ｐ明朝" w:eastAsia="ＭＳ Ｐ明朝" w:hAnsi="ＭＳ Ｐ明朝" w:hint="eastAsia"/>
          <w:b/>
          <w:sz w:val="21"/>
          <w:szCs w:val="21"/>
          <w:lang w:eastAsia="ja-JP"/>
        </w:rPr>
        <w:t>；</w:t>
      </w:r>
    </w:p>
    <w:p w14:paraId="185518E2" w14:textId="0EB9DF2B"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(c)</w:t>
      </w:r>
      <w:r w:rsidR="00125ACD" w:rsidRPr="004B1EC2">
        <w:rPr>
          <w:rFonts w:ascii="ＭＳ Ｐ明朝" w:eastAsia="ＭＳ Ｐ明朝" w:hAnsi="ＭＳ Ｐ明朝" w:hint="eastAsia"/>
          <w:b/>
          <w:sz w:val="21"/>
          <w:szCs w:val="21"/>
          <w:lang w:eastAsia="ja-JP"/>
        </w:rPr>
        <w:t xml:space="preserve"> </w:t>
      </w:r>
      <w:r w:rsidR="00AF60A1" w:rsidRPr="004B1EC2">
        <w:rPr>
          <w:rFonts w:ascii="ＭＳ Ｐ明朝" w:eastAsia="ＭＳ Ｐ明朝" w:hAnsi="ＭＳ Ｐ明朝" w:hint="eastAsia"/>
          <w:b/>
          <w:sz w:val="21"/>
          <w:szCs w:val="21"/>
        </w:rPr>
        <w:t>条約の人権アプローチへのパラダイムシフトを考慮し、支援ニーズのレベルに関わらず、</w:t>
      </w:r>
      <w:r w:rsidR="00AF60A1" w:rsidRPr="004B1EC2">
        <w:rPr>
          <w:rFonts w:ascii="ＭＳ Ｐ明朝" w:eastAsia="ＭＳ Ｐ明朝" w:hAnsi="ＭＳ Ｐ明朝" w:hint="eastAsia"/>
          <w:b/>
          <w:sz w:val="21"/>
          <w:szCs w:val="21"/>
          <w:lang w:eastAsia="ja-JP"/>
        </w:rPr>
        <w:t>障害のある人すべて</w:t>
      </w:r>
      <w:r w:rsidR="00AF60A1" w:rsidRPr="004B1EC2">
        <w:rPr>
          <w:rFonts w:ascii="ＭＳ Ｐ明朝" w:eastAsia="ＭＳ Ｐ明朝" w:hAnsi="ＭＳ Ｐ明朝" w:hint="eastAsia"/>
          <w:b/>
          <w:sz w:val="21"/>
          <w:szCs w:val="21"/>
        </w:rPr>
        <w:t>が毎月の社会給付と無料の健康保険証の恩恵を受けられるようなプログラムを実施する</w:t>
      </w:r>
      <w:r w:rsidR="00AF60A1" w:rsidRPr="004B1EC2">
        <w:rPr>
          <w:rFonts w:ascii="ＭＳ Ｐ明朝" w:eastAsia="ＭＳ Ｐ明朝" w:hAnsi="ＭＳ Ｐ明朝" w:hint="eastAsia"/>
          <w:b/>
          <w:sz w:val="21"/>
          <w:szCs w:val="21"/>
          <w:lang w:eastAsia="ja-JP"/>
        </w:rPr>
        <w:t>；</w:t>
      </w:r>
    </w:p>
    <w:p w14:paraId="13A8478F" w14:textId="72979E71"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(d)</w:t>
      </w:r>
      <w:r w:rsidR="00125ACD" w:rsidRPr="004B1EC2">
        <w:rPr>
          <w:rFonts w:ascii="ＭＳ Ｐ明朝" w:eastAsia="ＭＳ Ｐ明朝" w:hAnsi="ＭＳ Ｐ明朝" w:hint="eastAsia"/>
          <w:b/>
          <w:sz w:val="21"/>
          <w:szCs w:val="21"/>
          <w:lang w:eastAsia="ja-JP"/>
        </w:rPr>
        <w:t xml:space="preserve"> </w:t>
      </w:r>
      <w:r w:rsidR="00AF60A1" w:rsidRPr="004B1EC2">
        <w:rPr>
          <w:rFonts w:ascii="ＭＳ Ｐ明朝" w:eastAsia="ＭＳ Ｐ明朝" w:hAnsi="ＭＳ Ｐ明朝" w:hint="eastAsia"/>
          <w:b/>
          <w:sz w:val="21"/>
          <w:szCs w:val="21"/>
          <w:lang w:eastAsia="ja-JP"/>
        </w:rPr>
        <w:t>障害のある人</w:t>
      </w:r>
      <w:r w:rsidR="00AF60A1" w:rsidRPr="004B1EC2">
        <w:rPr>
          <w:rFonts w:ascii="ＭＳ Ｐ明朝" w:eastAsia="ＭＳ Ｐ明朝" w:hAnsi="ＭＳ Ｐ明朝" w:hint="eastAsia"/>
          <w:b/>
          <w:sz w:val="21"/>
          <w:szCs w:val="21"/>
        </w:rPr>
        <w:t>が経済社会開発5カ年計画</w:t>
      </w:r>
      <w:r w:rsidR="00AF60A1" w:rsidRPr="004B1EC2">
        <w:rPr>
          <w:rFonts w:ascii="ＭＳ Ｐ明朝" w:eastAsia="ＭＳ Ｐ明朝" w:hAnsi="ＭＳ Ｐ明朝" w:hint="eastAsia"/>
          <w:b/>
          <w:sz w:val="21"/>
          <w:szCs w:val="21"/>
          <w:lang w:eastAsia="ja-JP"/>
        </w:rPr>
        <w:t>、</w:t>
      </w:r>
      <w:r w:rsidR="00AF60A1" w:rsidRPr="004B1EC2">
        <w:rPr>
          <w:rFonts w:ascii="ＭＳ Ｐ明朝" w:eastAsia="ＭＳ Ｐ明朝" w:hAnsi="ＭＳ Ｐ明朝" w:hint="eastAsia"/>
          <w:b/>
          <w:sz w:val="21"/>
          <w:szCs w:val="21"/>
        </w:rPr>
        <w:t>および労働社会計画2021～2025に含まれる</w:t>
      </w:r>
      <w:r w:rsidR="00AF60A1" w:rsidRPr="004B1EC2">
        <w:rPr>
          <w:rFonts w:ascii="ＭＳ Ｐ明朝" w:eastAsia="ＭＳ Ｐ明朝" w:hAnsi="ＭＳ Ｐ明朝" w:hint="eastAsia"/>
          <w:b/>
          <w:sz w:val="21"/>
          <w:szCs w:val="21"/>
          <w:lang w:eastAsia="ja-JP"/>
        </w:rPr>
        <w:t>ことを保証する</w:t>
      </w:r>
      <w:r w:rsidR="00AF60A1" w:rsidRPr="004B1EC2">
        <w:rPr>
          <w:rFonts w:ascii="ＭＳ Ｐ明朝" w:eastAsia="ＭＳ Ｐ明朝" w:hAnsi="ＭＳ Ｐ明朝" w:hint="eastAsia"/>
          <w:b/>
          <w:sz w:val="21"/>
          <w:szCs w:val="21"/>
        </w:rPr>
        <w:t>。</w:t>
      </w:r>
    </w:p>
    <w:p w14:paraId="7D8963E5" w14:textId="77777777" w:rsidR="00404F27" w:rsidRPr="004B1EC2" w:rsidRDefault="00404F27" w:rsidP="00C50FB3">
      <w:pPr>
        <w:pStyle w:val="SingleTxtG"/>
        <w:rPr>
          <w:rFonts w:ascii="ＭＳ Ｐ明朝" w:eastAsia="ＭＳ Ｐ明朝" w:hAnsi="ＭＳ Ｐ明朝"/>
          <w:b/>
          <w:sz w:val="21"/>
          <w:szCs w:val="21"/>
        </w:rPr>
      </w:pPr>
    </w:p>
    <w:p w14:paraId="39CDE7EE" w14:textId="76B8B9FE"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033E3A" w:rsidRPr="004B1EC2">
        <w:rPr>
          <w:rFonts w:ascii="ＭＳ Ｐ明朝" w:eastAsia="ＭＳ Ｐ明朝" w:hAnsi="ＭＳ Ｐ明朝" w:hint="eastAsia"/>
          <w:sz w:val="24"/>
          <w:szCs w:val="24"/>
        </w:rPr>
        <w:t>政治的及び公的活動への参加</w:t>
      </w:r>
      <w:r w:rsidR="00033E3A" w:rsidRPr="004B1EC2">
        <w:rPr>
          <w:rFonts w:ascii="ＭＳ Ｐ明朝" w:eastAsia="ＭＳ Ｐ明朝" w:hAnsi="ＭＳ Ｐ明朝" w:hint="eastAsia"/>
          <w:sz w:val="24"/>
          <w:szCs w:val="24"/>
          <w:lang w:eastAsia="ja-JP"/>
        </w:rPr>
        <w:t>（第29条）</w:t>
      </w:r>
    </w:p>
    <w:p w14:paraId="2B476B08" w14:textId="5118FF65"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57.</w:t>
      </w:r>
      <w:r w:rsidRPr="004B1EC2">
        <w:rPr>
          <w:rFonts w:ascii="ＭＳ Ｐ明朝" w:eastAsia="ＭＳ Ｐ明朝" w:hAnsi="ＭＳ Ｐ明朝"/>
          <w:bCs/>
          <w:sz w:val="21"/>
          <w:szCs w:val="21"/>
        </w:rPr>
        <w:tab/>
      </w:r>
      <w:r w:rsidR="00AF60A1" w:rsidRPr="004B1EC2">
        <w:rPr>
          <w:rFonts w:ascii="ＭＳ Ｐ明朝" w:eastAsia="ＭＳ Ｐ明朝" w:hAnsi="ＭＳ Ｐ明朝" w:hint="eastAsia"/>
          <w:bCs/>
          <w:sz w:val="21"/>
          <w:szCs w:val="21"/>
          <w:lang w:eastAsia="ja-JP"/>
        </w:rPr>
        <w:t>委員会は以下のことを懸念している：</w:t>
      </w:r>
    </w:p>
    <w:p w14:paraId="6DE1D603" w14:textId="2F7DC33E"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(a)</w:t>
      </w:r>
      <w:r w:rsidR="00125ACD" w:rsidRPr="004B1EC2">
        <w:rPr>
          <w:rFonts w:ascii="ＭＳ Ｐ明朝" w:eastAsia="ＭＳ Ｐ明朝" w:hAnsi="ＭＳ Ｐ明朝" w:hint="eastAsia"/>
          <w:bCs/>
          <w:sz w:val="21"/>
          <w:szCs w:val="21"/>
          <w:lang w:eastAsia="ja-JP"/>
        </w:rPr>
        <w:t xml:space="preserve"> </w:t>
      </w:r>
      <w:r w:rsidR="00AF60A1" w:rsidRPr="004B1EC2">
        <w:rPr>
          <w:rFonts w:ascii="ＭＳ Ｐ明朝" w:eastAsia="ＭＳ Ｐ明朝" w:hAnsi="ＭＳ Ｐ明朝" w:hint="eastAsia"/>
          <w:bCs/>
          <w:sz w:val="21"/>
          <w:szCs w:val="21"/>
          <w:lang w:eastAsia="ja-JP"/>
        </w:rPr>
        <w:t>障害のある人で、</w:t>
      </w:r>
      <w:r w:rsidR="00AF60A1" w:rsidRPr="004B1EC2">
        <w:rPr>
          <w:rFonts w:ascii="ＭＳ Ｐ明朝" w:eastAsia="ＭＳ Ｐ明朝" w:hAnsi="ＭＳ Ｐ明朝" w:hint="eastAsia"/>
          <w:bCs/>
          <w:sz w:val="21"/>
          <w:szCs w:val="21"/>
        </w:rPr>
        <w:t>障害のために投票することができない</w:t>
      </w:r>
      <w:r w:rsidR="00AF60A1" w:rsidRPr="004B1EC2">
        <w:rPr>
          <w:rFonts w:ascii="ＭＳ Ｐ明朝" w:eastAsia="ＭＳ Ｐ明朝" w:hAnsi="ＭＳ Ｐ明朝" w:hint="eastAsia"/>
          <w:bCs/>
          <w:sz w:val="21"/>
          <w:szCs w:val="21"/>
          <w:lang w:eastAsia="ja-JP"/>
        </w:rPr>
        <w:t>人</w:t>
      </w:r>
      <w:r w:rsidR="00AF60A1" w:rsidRPr="004B1EC2">
        <w:rPr>
          <w:rFonts w:ascii="ＭＳ Ｐ明朝" w:eastAsia="ＭＳ Ｐ明朝" w:hAnsi="ＭＳ Ｐ明朝" w:hint="eastAsia"/>
          <w:bCs/>
          <w:sz w:val="21"/>
          <w:szCs w:val="21"/>
        </w:rPr>
        <w:t>は、他の人に代理で投票するよう依頼しなければな</w:t>
      </w:r>
      <w:r w:rsidR="00AF60A1" w:rsidRPr="004B1EC2">
        <w:rPr>
          <w:rFonts w:ascii="ＭＳ Ｐ明朝" w:eastAsia="ＭＳ Ｐ明朝" w:hAnsi="ＭＳ Ｐ明朝" w:hint="eastAsia"/>
          <w:bCs/>
          <w:sz w:val="21"/>
          <w:szCs w:val="21"/>
          <w:lang w:eastAsia="ja-JP"/>
        </w:rPr>
        <w:t>らない；</w:t>
      </w:r>
    </w:p>
    <w:p w14:paraId="0BDC3591" w14:textId="5A5B5A28"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00125ACD" w:rsidRPr="004B1EC2">
        <w:rPr>
          <w:rFonts w:ascii="ＭＳ Ｐ明朝" w:eastAsia="ＭＳ Ｐ明朝" w:hAnsi="ＭＳ Ｐ明朝" w:hint="eastAsia"/>
          <w:bCs/>
          <w:sz w:val="21"/>
          <w:szCs w:val="21"/>
          <w:lang w:eastAsia="ja-JP"/>
        </w:rPr>
        <w:t xml:space="preserve"> </w:t>
      </w:r>
      <w:r w:rsidR="001A0C8D" w:rsidRPr="004B1EC2">
        <w:rPr>
          <w:rFonts w:ascii="ＭＳ Ｐ明朝" w:eastAsia="ＭＳ Ｐ明朝" w:hAnsi="ＭＳ Ｐ明朝" w:hint="eastAsia"/>
          <w:bCs/>
          <w:sz w:val="21"/>
          <w:szCs w:val="21"/>
        </w:rPr>
        <w:t>投票手続き、投票所、および選挙に関する情報は、アクセスが困難であ</w:t>
      </w:r>
      <w:r w:rsidR="001A0C8D" w:rsidRPr="004B1EC2">
        <w:rPr>
          <w:rFonts w:ascii="ＭＳ Ｐ明朝" w:eastAsia="ＭＳ Ｐ明朝" w:hAnsi="ＭＳ Ｐ明朝" w:hint="eastAsia"/>
          <w:bCs/>
          <w:sz w:val="21"/>
          <w:szCs w:val="21"/>
          <w:lang w:eastAsia="ja-JP"/>
        </w:rPr>
        <w:t>ることが多く</w:t>
      </w:r>
      <w:r w:rsidR="001A0C8D" w:rsidRPr="004B1EC2">
        <w:rPr>
          <w:rFonts w:ascii="ＭＳ Ｐ明朝" w:eastAsia="ＭＳ Ｐ明朝" w:hAnsi="ＭＳ Ｐ明朝" w:hint="eastAsia"/>
          <w:bCs/>
          <w:sz w:val="21"/>
          <w:szCs w:val="21"/>
        </w:rPr>
        <w:t>、</w:t>
      </w:r>
      <w:r w:rsidR="001A0C8D" w:rsidRPr="004B1EC2">
        <w:rPr>
          <w:rFonts w:ascii="ＭＳ Ｐ明朝" w:eastAsia="ＭＳ Ｐ明朝" w:hAnsi="ＭＳ Ｐ明朝" w:hint="eastAsia"/>
          <w:bCs/>
          <w:sz w:val="21"/>
          <w:szCs w:val="21"/>
          <w:lang w:eastAsia="ja-JP"/>
        </w:rPr>
        <w:t>障害のある人</w:t>
      </w:r>
      <w:r w:rsidR="001A0C8D" w:rsidRPr="004B1EC2">
        <w:rPr>
          <w:rFonts w:ascii="ＭＳ Ｐ明朝" w:eastAsia="ＭＳ Ｐ明朝" w:hAnsi="ＭＳ Ｐ明朝" w:hint="eastAsia"/>
          <w:bCs/>
          <w:sz w:val="21"/>
          <w:szCs w:val="21"/>
        </w:rPr>
        <w:t>の政治参加と選挙権の行使を制限してい</w:t>
      </w:r>
      <w:r w:rsidR="001A0C8D" w:rsidRPr="004B1EC2">
        <w:rPr>
          <w:rFonts w:ascii="ＭＳ Ｐ明朝" w:eastAsia="ＭＳ Ｐ明朝" w:hAnsi="ＭＳ Ｐ明朝" w:hint="eastAsia"/>
          <w:bCs/>
          <w:sz w:val="21"/>
          <w:szCs w:val="21"/>
          <w:lang w:eastAsia="ja-JP"/>
        </w:rPr>
        <w:t>る；</w:t>
      </w:r>
    </w:p>
    <w:p w14:paraId="19FFB48D" w14:textId="46714D36"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(c)</w:t>
      </w:r>
      <w:r w:rsidR="00125ACD" w:rsidRPr="004B1EC2">
        <w:rPr>
          <w:rFonts w:ascii="ＭＳ Ｐ明朝" w:eastAsia="ＭＳ Ｐ明朝" w:hAnsi="ＭＳ Ｐ明朝" w:hint="eastAsia"/>
          <w:bCs/>
          <w:sz w:val="21"/>
          <w:szCs w:val="21"/>
          <w:lang w:eastAsia="ja-JP"/>
        </w:rPr>
        <w:t xml:space="preserve"> </w:t>
      </w:r>
      <w:r w:rsidR="001A0C8D" w:rsidRPr="004B1EC2">
        <w:rPr>
          <w:rFonts w:ascii="ＭＳ Ｐ明朝" w:eastAsia="ＭＳ Ｐ明朝" w:hAnsi="ＭＳ Ｐ明朝" w:hint="eastAsia"/>
          <w:bCs/>
          <w:sz w:val="21"/>
          <w:szCs w:val="21"/>
        </w:rPr>
        <w:t>公職に就き、公的機能を果た</w:t>
      </w:r>
      <w:r w:rsidR="001A0C8D" w:rsidRPr="004B1EC2">
        <w:rPr>
          <w:rFonts w:ascii="ＭＳ Ｐ明朝" w:eastAsia="ＭＳ Ｐ明朝" w:hAnsi="ＭＳ Ｐ明朝" w:hint="eastAsia"/>
          <w:bCs/>
          <w:sz w:val="21"/>
          <w:szCs w:val="21"/>
          <w:lang w:eastAsia="ja-JP"/>
        </w:rPr>
        <w:t>している障害のある人</w:t>
      </w:r>
      <w:r w:rsidR="001A0C8D" w:rsidRPr="004B1EC2">
        <w:rPr>
          <w:rFonts w:ascii="ＭＳ Ｐ明朝" w:eastAsia="ＭＳ Ｐ明朝" w:hAnsi="ＭＳ Ｐ明朝" w:hint="eastAsia"/>
          <w:bCs/>
          <w:sz w:val="21"/>
          <w:szCs w:val="21"/>
        </w:rPr>
        <w:t>に関するデータは入手できない。</w:t>
      </w:r>
    </w:p>
    <w:p w14:paraId="01BE3388" w14:textId="0D902C55"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58.</w:t>
      </w:r>
      <w:r w:rsidRPr="004B1EC2">
        <w:rPr>
          <w:rFonts w:ascii="ＭＳ Ｐ明朝" w:eastAsia="ＭＳ Ｐ明朝" w:hAnsi="ＭＳ Ｐ明朝"/>
          <w:b/>
          <w:sz w:val="21"/>
          <w:szCs w:val="21"/>
        </w:rPr>
        <w:tab/>
      </w:r>
      <w:r w:rsidR="001A0C8D" w:rsidRPr="004B1EC2">
        <w:rPr>
          <w:rFonts w:ascii="ＭＳ Ｐ明朝" w:eastAsia="ＭＳ Ｐ明朝" w:hAnsi="ＭＳ Ｐ明朝" w:hint="eastAsia"/>
          <w:b/>
          <w:sz w:val="21"/>
          <w:szCs w:val="21"/>
          <w:lang w:eastAsia="ja-JP"/>
        </w:rPr>
        <w:t>委員会は締結国が以下のことを行うよう勧告する：</w:t>
      </w:r>
    </w:p>
    <w:p w14:paraId="78CBA59F" w14:textId="728B3BFD"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(a)</w:t>
      </w:r>
      <w:r w:rsidR="00125ACD" w:rsidRPr="004B1EC2">
        <w:rPr>
          <w:rFonts w:ascii="ＭＳ Ｐ明朝" w:eastAsia="ＭＳ Ｐ明朝" w:hAnsi="ＭＳ Ｐ明朝" w:hint="eastAsia"/>
          <w:b/>
          <w:sz w:val="21"/>
          <w:szCs w:val="21"/>
          <w:lang w:eastAsia="ja-JP"/>
        </w:rPr>
        <w:t xml:space="preserve"> </w:t>
      </w:r>
      <w:r w:rsidR="0093573E" w:rsidRPr="004B1EC2">
        <w:rPr>
          <w:rFonts w:ascii="ＭＳ Ｐ明朝" w:eastAsia="ＭＳ Ｐ明朝" w:hAnsi="ＭＳ Ｐ明朝" w:hint="eastAsia"/>
          <w:b/>
          <w:sz w:val="21"/>
          <w:szCs w:val="21"/>
        </w:rPr>
        <w:t>障害のあるすべての人が、支援の必要性の</w:t>
      </w:r>
      <w:r w:rsidR="0093573E" w:rsidRPr="004B1EC2">
        <w:rPr>
          <w:rFonts w:ascii="ＭＳ Ｐ明朝" w:eastAsia="ＭＳ Ｐ明朝" w:hAnsi="ＭＳ Ｐ明朝" w:hint="eastAsia"/>
          <w:b/>
          <w:sz w:val="21"/>
          <w:szCs w:val="21"/>
          <w:lang w:eastAsia="ja-JP"/>
        </w:rPr>
        <w:t>レベル</w:t>
      </w:r>
      <w:r w:rsidR="0093573E" w:rsidRPr="004B1EC2">
        <w:rPr>
          <w:rFonts w:ascii="ＭＳ Ｐ明朝" w:eastAsia="ＭＳ Ｐ明朝" w:hAnsi="ＭＳ Ｐ明朝" w:hint="eastAsia"/>
          <w:b/>
          <w:sz w:val="21"/>
          <w:szCs w:val="21"/>
        </w:rPr>
        <w:t>に関わらず、投票権を行使し、立候補する権利を</w:t>
      </w:r>
      <w:r w:rsidR="0093573E" w:rsidRPr="004B1EC2">
        <w:rPr>
          <w:rFonts w:ascii="ＭＳ Ｐ明朝" w:eastAsia="ＭＳ Ｐ明朝" w:hAnsi="ＭＳ Ｐ明朝" w:hint="eastAsia"/>
          <w:b/>
          <w:sz w:val="21"/>
          <w:szCs w:val="21"/>
          <w:lang w:eastAsia="ja-JP"/>
        </w:rPr>
        <w:t>行使</w:t>
      </w:r>
      <w:r w:rsidR="0093573E" w:rsidRPr="004B1EC2">
        <w:rPr>
          <w:rFonts w:ascii="ＭＳ Ｐ明朝" w:eastAsia="ＭＳ Ｐ明朝" w:hAnsi="ＭＳ Ｐ明朝" w:hint="eastAsia"/>
          <w:b/>
          <w:sz w:val="21"/>
          <w:szCs w:val="21"/>
        </w:rPr>
        <w:t>するために必要な支援を受けることを</w:t>
      </w:r>
      <w:r w:rsidR="0093573E" w:rsidRPr="004B1EC2">
        <w:rPr>
          <w:rFonts w:ascii="ＭＳ Ｐ明朝" w:eastAsia="ＭＳ Ｐ明朝" w:hAnsi="ＭＳ Ｐ明朝" w:hint="eastAsia"/>
          <w:b/>
          <w:sz w:val="21"/>
          <w:szCs w:val="21"/>
          <w:lang w:eastAsia="ja-JP"/>
        </w:rPr>
        <w:t>保証する</w:t>
      </w:r>
      <w:r w:rsidR="0093573E" w:rsidRPr="004B1EC2">
        <w:rPr>
          <w:rFonts w:ascii="ＭＳ Ｐ明朝" w:eastAsia="ＭＳ Ｐ明朝" w:hAnsi="ＭＳ Ｐ明朝" w:hint="eastAsia"/>
          <w:b/>
          <w:sz w:val="21"/>
          <w:szCs w:val="21"/>
        </w:rPr>
        <w:t>；</w:t>
      </w:r>
    </w:p>
    <w:p w14:paraId="379DADF7" w14:textId="46CE2614"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(b)</w:t>
      </w:r>
      <w:r w:rsidR="00125ACD" w:rsidRPr="004B1EC2">
        <w:rPr>
          <w:rFonts w:ascii="ＭＳ Ｐ明朝" w:eastAsia="ＭＳ Ｐ明朝" w:hAnsi="ＭＳ Ｐ明朝" w:hint="eastAsia"/>
          <w:b/>
          <w:sz w:val="21"/>
          <w:szCs w:val="21"/>
          <w:lang w:eastAsia="ja-JP"/>
        </w:rPr>
        <w:t xml:space="preserve"> </w:t>
      </w:r>
      <w:r w:rsidR="00223963" w:rsidRPr="004B1EC2">
        <w:rPr>
          <w:rFonts w:ascii="ＭＳ Ｐ明朝" w:eastAsia="ＭＳ Ｐ明朝" w:hAnsi="ＭＳ Ｐ明朝" w:hint="eastAsia"/>
          <w:b/>
          <w:sz w:val="21"/>
          <w:szCs w:val="21"/>
        </w:rPr>
        <w:t>投票所、投票用資料、政治プロセスをすべての</w:t>
      </w:r>
      <w:r w:rsidR="00223963" w:rsidRPr="004B1EC2">
        <w:rPr>
          <w:rFonts w:ascii="ＭＳ Ｐ明朝" w:eastAsia="ＭＳ Ｐ明朝" w:hAnsi="ＭＳ Ｐ明朝" w:hint="eastAsia"/>
          <w:b/>
          <w:sz w:val="21"/>
          <w:szCs w:val="21"/>
          <w:lang w:eastAsia="ja-JP"/>
        </w:rPr>
        <w:t>障害のある人</w:t>
      </w:r>
      <w:r w:rsidR="00223963" w:rsidRPr="004B1EC2">
        <w:rPr>
          <w:rFonts w:ascii="ＭＳ Ｐ明朝" w:eastAsia="ＭＳ Ｐ明朝" w:hAnsi="ＭＳ Ｐ明朝" w:hint="eastAsia"/>
          <w:b/>
          <w:sz w:val="21"/>
          <w:szCs w:val="21"/>
        </w:rPr>
        <w:t>にとって完全に</w:t>
      </w:r>
      <w:r w:rsidR="00223963" w:rsidRPr="004B1EC2">
        <w:rPr>
          <w:rFonts w:ascii="ＭＳ Ｐ明朝" w:eastAsia="ＭＳ Ｐ明朝" w:hAnsi="ＭＳ Ｐ明朝" w:hint="eastAsia"/>
          <w:b/>
          <w:sz w:val="21"/>
          <w:szCs w:val="21"/>
          <w:lang w:eastAsia="ja-JP"/>
        </w:rPr>
        <w:t>アクセシブル</w:t>
      </w:r>
      <w:r w:rsidR="00223963" w:rsidRPr="004B1EC2">
        <w:rPr>
          <w:rFonts w:ascii="ＭＳ Ｐ明朝" w:eastAsia="ＭＳ Ｐ明朝" w:hAnsi="ＭＳ Ｐ明朝" w:hint="eastAsia"/>
          <w:b/>
          <w:sz w:val="21"/>
          <w:szCs w:val="21"/>
        </w:rPr>
        <w:t>にするなど、選挙の完全なアクセスを確保するための具体的な措置を講じ、</w:t>
      </w:r>
      <w:r w:rsidR="00223963" w:rsidRPr="004B1EC2">
        <w:rPr>
          <w:rFonts w:ascii="ＭＳ Ｐ明朝" w:eastAsia="ＭＳ Ｐ明朝" w:hAnsi="ＭＳ Ｐ明朝" w:hint="eastAsia"/>
          <w:b/>
          <w:sz w:val="21"/>
          <w:szCs w:val="21"/>
          <w:lang w:eastAsia="ja-JP"/>
        </w:rPr>
        <w:t>障害のある人</w:t>
      </w:r>
      <w:r w:rsidR="00223963" w:rsidRPr="004B1EC2">
        <w:rPr>
          <w:rFonts w:ascii="ＭＳ Ｐ明朝" w:eastAsia="ＭＳ Ｐ明朝" w:hAnsi="ＭＳ Ｐ明朝" w:hint="eastAsia"/>
          <w:b/>
          <w:sz w:val="21"/>
          <w:szCs w:val="21"/>
        </w:rPr>
        <w:t>の政党参加を容易にし、彼らが選挙で選ばれる役職に立候補する機会を</w:t>
      </w:r>
      <w:r w:rsidR="00223963" w:rsidRPr="004B1EC2">
        <w:rPr>
          <w:rFonts w:ascii="ＭＳ Ｐ明朝" w:eastAsia="ＭＳ Ｐ明朝" w:hAnsi="ＭＳ Ｐ明朝" w:hint="eastAsia"/>
          <w:b/>
          <w:sz w:val="21"/>
          <w:szCs w:val="21"/>
          <w:lang w:eastAsia="ja-JP"/>
        </w:rPr>
        <w:t>保証する；</w:t>
      </w:r>
    </w:p>
    <w:p w14:paraId="3727A82F" w14:textId="703A0E3A" w:rsidR="00C50FB3" w:rsidRPr="004B1EC2" w:rsidRDefault="00C50FB3" w:rsidP="00C50FB3">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(c)</w:t>
      </w:r>
      <w:r w:rsidR="00125ACD" w:rsidRPr="004B1EC2">
        <w:rPr>
          <w:rFonts w:ascii="ＭＳ Ｐ明朝" w:eastAsia="ＭＳ Ｐ明朝" w:hAnsi="ＭＳ Ｐ明朝" w:hint="eastAsia"/>
          <w:b/>
          <w:sz w:val="21"/>
          <w:szCs w:val="21"/>
          <w:lang w:eastAsia="ja-JP"/>
        </w:rPr>
        <w:t xml:space="preserve"> </w:t>
      </w:r>
      <w:r w:rsidR="0061434A" w:rsidRPr="004B1EC2">
        <w:rPr>
          <w:rFonts w:ascii="ＭＳ Ｐ明朝" w:eastAsia="ＭＳ Ｐ明朝" w:hAnsi="ＭＳ Ｐ明朝" w:hint="eastAsia"/>
          <w:b/>
          <w:sz w:val="21"/>
          <w:szCs w:val="21"/>
        </w:rPr>
        <w:t>公職に就き、公的機能を果たす</w:t>
      </w:r>
      <w:r w:rsidR="0061434A" w:rsidRPr="004B1EC2">
        <w:rPr>
          <w:rFonts w:ascii="ＭＳ Ｐ明朝" w:eastAsia="ＭＳ Ｐ明朝" w:hAnsi="ＭＳ Ｐ明朝" w:hint="eastAsia"/>
          <w:b/>
          <w:sz w:val="21"/>
          <w:szCs w:val="21"/>
          <w:lang w:eastAsia="ja-JP"/>
        </w:rPr>
        <w:t>障害のある人</w:t>
      </w:r>
      <w:r w:rsidR="0061434A" w:rsidRPr="004B1EC2">
        <w:rPr>
          <w:rFonts w:ascii="ＭＳ Ｐ明朝" w:eastAsia="ＭＳ Ｐ明朝" w:hAnsi="ＭＳ Ｐ明朝" w:hint="eastAsia"/>
          <w:b/>
          <w:sz w:val="21"/>
          <w:szCs w:val="21"/>
        </w:rPr>
        <w:t>に関するデータを収集</w:t>
      </w:r>
      <w:r w:rsidR="0061434A" w:rsidRPr="004B1EC2">
        <w:rPr>
          <w:rFonts w:ascii="ＭＳ Ｐ明朝" w:eastAsia="ＭＳ Ｐ明朝" w:hAnsi="ＭＳ Ｐ明朝" w:hint="eastAsia"/>
          <w:b/>
          <w:sz w:val="21"/>
          <w:szCs w:val="21"/>
          <w:lang w:eastAsia="ja-JP"/>
        </w:rPr>
        <w:t>する</w:t>
      </w:r>
      <w:r w:rsidR="0061434A" w:rsidRPr="004B1EC2">
        <w:rPr>
          <w:rFonts w:ascii="ＭＳ Ｐ明朝" w:eastAsia="ＭＳ Ｐ明朝" w:hAnsi="ＭＳ Ｐ明朝" w:hint="eastAsia"/>
          <w:b/>
          <w:sz w:val="21"/>
          <w:szCs w:val="21"/>
        </w:rPr>
        <w:t>。</w:t>
      </w:r>
    </w:p>
    <w:p w14:paraId="17697B42" w14:textId="77777777" w:rsidR="001B7DA8" w:rsidRPr="004B1EC2" w:rsidRDefault="001B7DA8" w:rsidP="00C50FB3">
      <w:pPr>
        <w:pStyle w:val="SingleTxtG"/>
        <w:rPr>
          <w:rFonts w:ascii="ＭＳ Ｐ明朝" w:eastAsia="ＭＳ Ｐ明朝" w:hAnsi="ＭＳ Ｐ明朝"/>
          <w:b/>
          <w:sz w:val="21"/>
          <w:szCs w:val="21"/>
          <w:lang w:eastAsia="ja-JP"/>
        </w:rPr>
      </w:pPr>
    </w:p>
    <w:p w14:paraId="076BE98C" w14:textId="30812132"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033E3A" w:rsidRPr="004B1EC2">
        <w:rPr>
          <w:rFonts w:ascii="ＭＳ Ｐ明朝" w:eastAsia="ＭＳ Ｐ明朝" w:hAnsi="ＭＳ Ｐ明朝" w:hint="eastAsia"/>
          <w:sz w:val="24"/>
          <w:szCs w:val="24"/>
        </w:rPr>
        <w:t>文化的な生活、レクリエーション、余暇及びスポーツへの参加</w:t>
      </w:r>
      <w:r w:rsidR="00033E3A" w:rsidRPr="004B1EC2">
        <w:rPr>
          <w:rFonts w:ascii="ＭＳ Ｐ明朝" w:eastAsia="ＭＳ Ｐ明朝" w:hAnsi="ＭＳ Ｐ明朝" w:hint="eastAsia"/>
          <w:sz w:val="24"/>
          <w:szCs w:val="24"/>
          <w:lang w:eastAsia="ja-JP"/>
        </w:rPr>
        <w:t>（第30条）</w:t>
      </w:r>
    </w:p>
    <w:p w14:paraId="51EB4480" w14:textId="24949436"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59.</w:t>
      </w:r>
      <w:r w:rsidRPr="004B1EC2">
        <w:rPr>
          <w:rFonts w:ascii="ＭＳ Ｐ明朝" w:eastAsia="ＭＳ Ｐ明朝" w:hAnsi="ＭＳ Ｐ明朝"/>
          <w:bCs/>
          <w:sz w:val="21"/>
          <w:szCs w:val="21"/>
        </w:rPr>
        <w:tab/>
      </w:r>
      <w:r w:rsidR="0061434A" w:rsidRPr="004B1EC2">
        <w:rPr>
          <w:rFonts w:ascii="ＭＳ Ｐ明朝" w:eastAsia="ＭＳ Ｐ明朝" w:hAnsi="ＭＳ Ｐ明朝" w:hint="eastAsia"/>
          <w:bCs/>
          <w:sz w:val="21"/>
          <w:szCs w:val="21"/>
          <w:lang w:eastAsia="ja-JP"/>
        </w:rPr>
        <w:t>委員会は以下のことを懸念している：</w:t>
      </w:r>
    </w:p>
    <w:p w14:paraId="49AFB585" w14:textId="1178103D"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lastRenderedPageBreak/>
        <w:tab/>
        <w:t>(a)</w:t>
      </w:r>
      <w:r w:rsidR="00125ACD" w:rsidRPr="004B1EC2">
        <w:rPr>
          <w:rFonts w:ascii="ＭＳ Ｐ明朝" w:eastAsia="ＭＳ Ｐ明朝" w:hAnsi="ＭＳ Ｐ明朝" w:hint="eastAsia"/>
          <w:bCs/>
          <w:sz w:val="21"/>
          <w:szCs w:val="21"/>
          <w:lang w:eastAsia="ja-JP"/>
        </w:rPr>
        <w:t xml:space="preserve"> </w:t>
      </w:r>
      <w:r w:rsidR="0061434A" w:rsidRPr="004B1EC2">
        <w:rPr>
          <w:rFonts w:ascii="ＭＳ Ｐ明朝" w:eastAsia="ＭＳ Ｐ明朝" w:hAnsi="ＭＳ Ｐ明朝" w:hint="eastAsia"/>
          <w:bCs/>
          <w:sz w:val="21"/>
          <w:szCs w:val="21"/>
        </w:rPr>
        <w:t>映画館、劇場、図書館、ビーチ、ホテル、レクリエーション施設や文化施設への</w:t>
      </w:r>
      <w:r w:rsidR="0061434A" w:rsidRPr="004B1EC2">
        <w:rPr>
          <w:rFonts w:ascii="ＭＳ Ｐ明朝" w:eastAsia="ＭＳ Ｐ明朝" w:hAnsi="ＭＳ Ｐ明朝" w:hint="eastAsia"/>
          <w:bCs/>
          <w:sz w:val="21"/>
          <w:szCs w:val="21"/>
          <w:lang w:eastAsia="ja-JP"/>
        </w:rPr>
        <w:t>、</w:t>
      </w:r>
      <w:r w:rsidR="0061434A" w:rsidRPr="004B1EC2">
        <w:rPr>
          <w:rFonts w:ascii="ＭＳ Ｐ明朝" w:eastAsia="ＭＳ Ｐ明朝" w:hAnsi="ＭＳ Ｐ明朝" w:hint="eastAsia"/>
          <w:bCs/>
          <w:sz w:val="21"/>
          <w:szCs w:val="21"/>
        </w:rPr>
        <w:t>物理的なアクセスに関する情報とコミュニケーションの不足、および物理的なアクセス自体の欠如。</w:t>
      </w:r>
    </w:p>
    <w:p w14:paraId="74D3930B" w14:textId="7B8024F8"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00125ACD" w:rsidRPr="004B1EC2">
        <w:rPr>
          <w:rFonts w:ascii="ＭＳ Ｐ明朝" w:eastAsia="ＭＳ Ｐ明朝" w:hAnsi="ＭＳ Ｐ明朝" w:hint="eastAsia"/>
          <w:bCs/>
          <w:sz w:val="21"/>
          <w:szCs w:val="21"/>
          <w:lang w:eastAsia="ja-JP"/>
        </w:rPr>
        <w:t xml:space="preserve"> </w:t>
      </w:r>
      <w:r w:rsidR="0061434A" w:rsidRPr="004B1EC2">
        <w:rPr>
          <w:rFonts w:ascii="ＭＳ Ｐ明朝" w:eastAsia="ＭＳ Ｐ明朝" w:hAnsi="ＭＳ Ｐ明朝" w:hint="eastAsia"/>
          <w:bCs/>
          <w:sz w:val="21"/>
          <w:szCs w:val="21"/>
          <w:lang w:eastAsia="ja-JP"/>
        </w:rPr>
        <w:t>障害のある人</w:t>
      </w:r>
      <w:r w:rsidR="0061434A" w:rsidRPr="004B1EC2">
        <w:rPr>
          <w:rFonts w:ascii="ＭＳ Ｐ明朝" w:eastAsia="ＭＳ Ｐ明朝" w:hAnsi="ＭＳ Ｐ明朝" w:hint="eastAsia"/>
          <w:bCs/>
          <w:sz w:val="21"/>
          <w:szCs w:val="21"/>
        </w:rPr>
        <w:t>がレクリエーションや文化的な場所に参加したり、観光ガイドやオペレーターなどの</w:t>
      </w:r>
      <w:r w:rsidR="00EC1697" w:rsidRPr="004B1EC2">
        <w:rPr>
          <w:rFonts w:ascii="ＭＳ Ｐ明朝" w:eastAsia="ＭＳ Ｐ明朝" w:hAnsi="ＭＳ Ｐ明朝" w:hint="eastAsia"/>
          <w:bCs/>
          <w:sz w:val="21"/>
          <w:szCs w:val="21"/>
          <w:lang w:eastAsia="ja-JP"/>
        </w:rPr>
        <w:t>職業</w:t>
      </w:r>
      <w:r w:rsidR="0061434A" w:rsidRPr="004B1EC2">
        <w:rPr>
          <w:rFonts w:ascii="ＭＳ Ｐ明朝" w:eastAsia="ＭＳ Ｐ明朝" w:hAnsi="ＭＳ Ｐ明朝" w:hint="eastAsia"/>
          <w:bCs/>
          <w:sz w:val="21"/>
          <w:szCs w:val="21"/>
        </w:rPr>
        <w:t>に就いたりすることが</w:t>
      </w:r>
      <w:r w:rsidR="00EC1697" w:rsidRPr="004B1EC2">
        <w:rPr>
          <w:rFonts w:ascii="ＭＳ Ｐ明朝" w:eastAsia="ＭＳ Ｐ明朝" w:hAnsi="ＭＳ Ｐ明朝" w:hint="eastAsia"/>
          <w:bCs/>
          <w:sz w:val="21"/>
          <w:szCs w:val="21"/>
          <w:lang w:eastAsia="ja-JP"/>
        </w:rPr>
        <w:t>少ない</w:t>
      </w:r>
      <w:r w:rsidR="0061434A" w:rsidRPr="004B1EC2">
        <w:rPr>
          <w:rFonts w:ascii="ＭＳ Ｐ明朝" w:eastAsia="ＭＳ Ｐ明朝" w:hAnsi="ＭＳ Ｐ明朝" w:hint="eastAsia"/>
          <w:bCs/>
          <w:sz w:val="21"/>
          <w:szCs w:val="21"/>
        </w:rPr>
        <w:t>。</w:t>
      </w:r>
    </w:p>
    <w:p w14:paraId="73BD0421" w14:textId="4C80C7A6"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60.</w:t>
      </w:r>
      <w:r w:rsidRPr="004B1EC2">
        <w:rPr>
          <w:rFonts w:ascii="ＭＳ Ｐ明朝" w:eastAsia="ＭＳ Ｐ明朝" w:hAnsi="ＭＳ Ｐ明朝"/>
          <w:b/>
          <w:sz w:val="21"/>
          <w:szCs w:val="21"/>
        </w:rPr>
        <w:tab/>
      </w:r>
      <w:r w:rsidR="00EC1697" w:rsidRPr="004B1EC2">
        <w:rPr>
          <w:rFonts w:ascii="ＭＳ Ｐ明朝" w:eastAsia="ＭＳ Ｐ明朝" w:hAnsi="ＭＳ Ｐ明朝" w:hint="eastAsia"/>
          <w:b/>
          <w:sz w:val="21"/>
          <w:szCs w:val="21"/>
        </w:rPr>
        <w:t>委員会は、締約国が、障害のある人と緊密な協議を行い、</w:t>
      </w:r>
      <w:r w:rsidR="00EC1697" w:rsidRPr="004B1EC2">
        <w:rPr>
          <w:rFonts w:ascii="ＭＳ Ｐ明朝" w:eastAsia="ＭＳ Ｐ明朝" w:hAnsi="ＭＳ Ｐ明朝" w:hint="eastAsia"/>
          <w:b/>
          <w:sz w:val="21"/>
          <w:szCs w:val="21"/>
          <w:lang w:eastAsia="ja-JP"/>
        </w:rPr>
        <w:t>彼ら</w:t>
      </w:r>
      <w:r w:rsidR="00EC1697" w:rsidRPr="004B1EC2">
        <w:rPr>
          <w:rFonts w:ascii="ＭＳ Ｐ明朝" w:eastAsia="ＭＳ Ｐ明朝" w:hAnsi="ＭＳ Ｐ明朝" w:hint="eastAsia"/>
          <w:b/>
          <w:sz w:val="21"/>
          <w:szCs w:val="21"/>
        </w:rPr>
        <w:t>の代表団体を通じて、</w:t>
      </w:r>
      <w:r w:rsidR="00EC1697" w:rsidRPr="004B1EC2">
        <w:rPr>
          <w:rFonts w:ascii="ＭＳ Ｐ明朝" w:eastAsia="ＭＳ Ｐ明朝" w:hAnsi="ＭＳ Ｐ明朝" w:hint="eastAsia"/>
          <w:b/>
          <w:sz w:val="21"/>
          <w:szCs w:val="21"/>
          <w:lang w:eastAsia="ja-JP"/>
        </w:rPr>
        <w:t>そ</w:t>
      </w:r>
      <w:r w:rsidR="00EC1697" w:rsidRPr="004B1EC2">
        <w:rPr>
          <w:rFonts w:ascii="ＭＳ Ｐ明朝" w:eastAsia="ＭＳ Ｐ明朝" w:hAnsi="ＭＳ Ｐ明朝" w:hint="eastAsia"/>
          <w:b/>
          <w:sz w:val="21"/>
          <w:szCs w:val="21"/>
        </w:rPr>
        <w:t>の積極的な参画を得ながら、以下の</w:t>
      </w:r>
      <w:r w:rsidR="00EC1697" w:rsidRPr="004B1EC2">
        <w:rPr>
          <w:rFonts w:ascii="ＭＳ Ｐ明朝" w:eastAsia="ＭＳ Ｐ明朝" w:hAnsi="ＭＳ Ｐ明朝" w:hint="eastAsia"/>
          <w:b/>
          <w:sz w:val="21"/>
          <w:szCs w:val="21"/>
          <w:lang w:eastAsia="ja-JP"/>
        </w:rPr>
        <w:t>ことを行うよう勧告</w:t>
      </w:r>
      <w:r w:rsidR="00EC1697" w:rsidRPr="004B1EC2">
        <w:rPr>
          <w:rFonts w:ascii="ＭＳ Ｐ明朝" w:eastAsia="ＭＳ Ｐ明朝" w:hAnsi="ＭＳ Ｐ明朝" w:hint="eastAsia"/>
          <w:b/>
          <w:sz w:val="21"/>
          <w:szCs w:val="21"/>
        </w:rPr>
        <w:t>する：</w:t>
      </w:r>
    </w:p>
    <w:p w14:paraId="35545F00" w14:textId="5C33C190" w:rsidR="00C50FB3" w:rsidRPr="004B1EC2" w:rsidRDefault="00C50FB3" w:rsidP="00C50FB3">
      <w:pPr>
        <w:pStyle w:val="SingleTxtG"/>
        <w:rPr>
          <w:rFonts w:ascii="ＭＳ Ｐ明朝" w:eastAsia="ＭＳ Ｐ明朝" w:hAnsi="ＭＳ Ｐ明朝"/>
          <w:b/>
          <w:sz w:val="21"/>
          <w:szCs w:val="21"/>
        </w:rPr>
      </w:pPr>
      <w:r w:rsidRPr="004B1EC2">
        <w:rPr>
          <w:rFonts w:ascii="ＭＳ Ｐ明朝" w:eastAsia="ＭＳ Ｐ明朝" w:hAnsi="ＭＳ Ｐ明朝"/>
          <w:b/>
          <w:sz w:val="21"/>
          <w:szCs w:val="21"/>
        </w:rPr>
        <w:tab/>
        <w:t>(a)</w:t>
      </w:r>
      <w:r w:rsidR="00125ACD" w:rsidRPr="004B1EC2">
        <w:rPr>
          <w:rFonts w:ascii="ＭＳ Ｐ明朝" w:eastAsia="ＭＳ Ｐ明朝" w:hAnsi="ＭＳ Ｐ明朝" w:hint="eastAsia"/>
          <w:b/>
          <w:sz w:val="21"/>
          <w:szCs w:val="21"/>
          <w:lang w:eastAsia="ja-JP"/>
        </w:rPr>
        <w:t xml:space="preserve"> </w:t>
      </w:r>
      <w:r w:rsidR="00967D9A" w:rsidRPr="004B1EC2">
        <w:rPr>
          <w:rFonts w:ascii="ＭＳ Ｐ明朝" w:eastAsia="ＭＳ Ｐ明朝" w:hAnsi="ＭＳ Ｐ明朝" w:hint="eastAsia"/>
          <w:b/>
          <w:sz w:val="21"/>
          <w:szCs w:val="21"/>
        </w:rPr>
        <w:t>物理的なアクセシビリティに関する情報とコミュニケーションを確保するための包括的なプログラムを確立し、映画館、劇場、図書館、ビーチ、ホテル、レクリエーション施設や文化施設などで物理的なアクセシビリティ自体を</w:t>
      </w:r>
      <w:r w:rsidR="00967D9A" w:rsidRPr="004B1EC2">
        <w:rPr>
          <w:rFonts w:ascii="ＭＳ Ｐ明朝" w:eastAsia="ＭＳ Ｐ明朝" w:hAnsi="ＭＳ Ｐ明朝" w:hint="eastAsia"/>
          <w:b/>
          <w:sz w:val="21"/>
          <w:szCs w:val="21"/>
          <w:lang w:eastAsia="ja-JP"/>
        </w:rPr>
        <w:t>確保</w:t>
      </w:r>
      <w:r w:rsidR="00967D9A" w:rsidRPr="004B1EC2">
        <w:rPr>
          <w:rFonts w:ascii="ＭＳ Ｐ明朝" w:eastAsia="ＭＳ Ｐ明朝" w:hAnsi="ＭＳ Ｐ明朝" w:hint="eastAsia"/>
          <w:b/>
          <w:sz w:val="21"/>
          <w:szCs w:val="21"/>
        </w:rPr>
        <w:t>する</w:t>
      </w:r>
      <w:r w:rsidR="00967D9A" w:rsidRPr="004B1EC2">
        <w:rPr>
          <w:rFonts w:ascii="ＭＳ Ｐ明朝" w:eastAsia="ＭＳ Ｐ明朝" w:hAnsi="ＭＳ Ｐ明朝" w:hint="eastAsia"/>
          <w:b/>
          <w:sz w:val="21"/>
          <w:szCs w:val="21"/>
          <w:lang w:eastAsia="ja-JP"/>
        </w:rPr>
        <w:t>；</w:t>
      </w:r>
    </w:p>
    <w:p w14:paraId="184EFA8F" w14:textId="2DEB131D" w:rsidR="00967D9A" w:rsidRPr="004B1EC2" w:rsidRDefault="00C50FB3" w:rsidP="00967D9A">
      <w:pPr>
        <w:pStyle w:val="SingleTxtG"/>
        <w:rPr>
          <w:rFonts w:ascii="ＭＳ Ｐ明朝" w:eastAsia="ＭＳ Ｐ明朝" w:hAnsi="ＭＳ Ｐ明朝"/>
          <w:b/>
          <w:sz w:val="21"/>
          <w:szCs w:val="21"/>
          <w:lang w:eastAsia="ja-JP"/>
        </w:rPr>
      </w:pPr>
      <w:r w:rsidRPr="004B1EC2">
        <w:rPr>
          <w:rFonts w:ascii="ＭＳ Ｐ明朝" w:eastAsia="ＭＳ Ｐ明朝" w:hAnsi="ＭＳ Ｐ明朝"/>
          <w:b/>
          <w:sz w:val="21"/>
          <w:szCs w:val="21"/>
        </w:rPr>
        <w:tab/>
        <w:t>(b)</w:t>
      </w:r>
      <w:r w:rsidR="00125ACD" w:rsidRPr="004B1EC2">
        <w:rPr>
          <w:rFonts w:ascii="ＭＳ Ｐ明朝" w:eastAsia="ＭＳ Ｐ明朝" w:hAnsi="ＭＳ Ｐ明朝" w:hint="eastAsia"/>
          <w:b/>
          <w:sz w:val="21"/>
          <w:szCs w:val="21"/>
          <w:lang w:eastAsia="ja-JP"/>
        </w:rPr>
        <w:t xml:space="preserve"> </w:t>
      </w:r>
      <w:r w:rsidR="00967D9A" w:rsidRPr="004B1EC2">
        <w:rPr>
          <w:rFonts w:ascii="ＭＳ Ｐ明朝" w:eastAsia="ＭＳ Ｐ明朝" w:hAnsi="ＭＳ Ｐ明朝" w:hint="eastAsia"/>
          <w:b/>
          <w:sz w:val="21"/>
          <w:szCs w:val="21"/>
        </w:rPr>
        <w:t>障害のある</w:t>
      </w:r>
      <w:r w:rsidR="00967D9A" w:rsidRPr="004B1EC2">
        <w:rPr>
          <w:rFonts w:ascii="ＭＳ Ｐ明朝" w:eastAsia="ＭＳ Ｐ明朝" w:hAnsi="ＭＳ Ｐ明朝" w:hint="eastAsia"/>
          <w:b/>
          <w:sz w:val="21"/>
          <w:szCs w:val="21"/>
          <w:lang w:eastAsia="ja-JP"/>
        </w:rPr>
        <w:t>人</w:t>
      </w:r>
      <w:r w:rsidR="00967D9A" w:rsidRPr="004B1EC2">
        <w:rPr>
          <w:rFonts w:ascii="ＭＳ Ｐ明朝" w:eastAsia="ＭＳ Ｐ明朝" w:hAnsi="ＭＳ Ｐ明朝" w:hint="eastAsia"/>
          <w:b/>
          <w:sz w:val="21"/>
          <w:szCs w:val="21"/>
        </w:rPr>
        <w:t>で、演技、歌、観光ガイド、文化管理など、</w:t>
      </w:r>
      <w:r w:rsidR="00967D9A" w:rsidRPr="004B1EC2">
        <w:rPr>
          <w:rFonts w:ascii="ＭＳ Ｐ明朝" w:eastAsia="ＭＳ Ｐ明朝" w:hAnsi="ＭＳ Ｐ明朝" w:hint="eastAsia"/>
          <w:b/>
          <w:sz w:val="21"/>
          <w:szCs w:val="21"/>
          <w:lang w:eastAsia="ja-JP"/>
        </w:rPr>
        <w:t>さらにその他</w:t>
      </w:r>
      <w:r w:rsidR="00967D9A" w:rsidRPr="004B1EC2">
        <w:rPr>
          <w:rFonts w:ascii="ＭＳ Ｐ明朝" w:eastAsia="ＭＳ Ｐ明朝" w:hAnsi="ＭＳ Ｐ明朝" w:hint="eastAsia"/>
          <w:b/>
          <w:sz w:val="21"/>
          <w:szCs w:val="21"/>
        </w:rPr>
        <w:t>さまざまな活動に従事したいと考えている</w:t>
      </w:r>
      <w:r w:rsidR="00967D9A" w:rsidRPr="004B1EC2">
        <w:rPr>
          <w:rFonts w:ascii="ＭＳ Ｐ明朝" w:eastAsia="ＭＳ Ｐ明朝" w:hAnsi="ＭＳ Ｐ明朝" w:hint="eastAsia"/>
          <w:b/>
          <w:sz w:val="21"/>
          <w:szCs w:val="21"/>
          <w:lang w:eastAsia="ja-JP"/>
        </w:rPr>
        <w:t>人</w:t>
      </w:r>
      <w:r w:rsidR="00967D9A" w:rsidRPr="004B1EC2">
        <w:rPr>
          <w:rFonts w:ascii="ＭＳ Ｐ明朝" w:eastAsia="ＭＳ Ｐ明朝" w:hAnsi="ＭＳ Ｐ明朝" w:hint="eastAsia"/>
          <w:b/>
          <w:sz w:val="21"/>
          <w:szCs w:val="21"/>
        </w:rPr>
        <w:t>に、トレーニング</w:t>
      </w:r>
      <w:r w:rsidR="00967D9A" w:rsidRPr="004B1EC2">
        <w:rPr>
          <w:rFonts w:ascii="ＭＳ Ｐ明朝" w:eastAsia="ＭＳ Ｐ明朝" w:hAnsi="ＭＳ Ｐ明朝" w:hint="eastAsia"/>
          <w:b/>
          <w:sz w:val="21"/>
          <w:szCs w:val="21"/>
          <w:lang w:eastAsia="ja-JP"/>
        </w:rPr>
        <w:t>機会</w:t>
      </w:r>
      <w:r w:rsidR="00967D9A" w:rsidRPr="004B1EC2">
        <w:rPr>
          <w:rFonts w:ascii="ＭＳ Ｐ明朝" w:eastAsia="ＭＳ Ｐ明朝" w:hAnsi="ＭＳ Ｐ明朝" w:hint="eastAsia"/>
          <w:b/>
          <w:sz w:val="21"/>
          <w:szCs w:val="21"/>
        </w:rPr>
        <w:t>を提供</w:t>
      </w:r>
      <w:r w:rsidR="00967D9A" w:rsidRPr="004B1EC2">
        <w:rPr>
          <w:rFonts w:ascii="ＭＳ Ｐ明朝" w:eastAsia="ＭＳ Ｐ明朝" w:hAnsi="ＭＳ Ｐ明朝" w:hint="eastAsia"/>
          <w:b/>
          <w:sz w:val="21"/>
          <w:szCs w:val="21"/>
          <w:lang w:eastAsia="ja-JP"/>
        </w:rPr>
        <w:t>する</w:t>
      </w:r>
      <w:r w:rsidR="00967D9A" w:rsidRPr="004B1EC2">
        <w:rPr>
          <w:rFonts w:ascii="ＭＳ Ｐ明朝" w:eastAsia="ＭＳ Ｐ明朝" w:hAnsi="ＭＳ Ｐ明朝" w:hint="eastAsia"/>
          <w:b/>
          <w:sz w:val="21"/>
          <w:szCs w:val="21"/>
        </w:rPr>
        <w:t>。</w:t>
      </w:r>
    </w:p>
    <w:p w14:paraId="1E204C11" w14:textId="77777777" w:rsidR="00967D9A" w:rsidRPr="004B1EC2" w:rsidRDefault="00967D9A" w:rsidP="00967D9A">
      <w:pPr>
        <w:pStyle w:val="SingleTxtG"/>
        <w:rPr>
          <w:rFonts w:ascii="ＭＳ Ｐ明朝" w:eastAsia="ＭＳ Ｐ明朝" w:hAnsi="ＭＳ Ｐ明朝"/>
          <w:b/>
          <w:sz w:val="21"/>
          <w:szCs w:val="21"/>
          <w:lang w:eastAsia="ja-JP"/>
        </w:rPr>
      </w:pPr>
    </w:p>
    <w:p w14:paraId="3B6B2C81" w14:textId="08FCF456" w:rsidR="00967D9A" w:rsidRPr="004B1EC2" w:rsidRDefault="00967D9A" w:rsidP="00967D9A">
      <w:pPr>
        <w:pStyle w:val="H1G"/>
        <w:outlineLvl w:val="2"/>
        <w:rPr>
          <w:rFonts w:ascii="ＭＳ Ｐ明朝" w:eastAsia="ＭＳ Ｐ明朝" w:hAnsi="ＭＳ Ｐ明朝"/>
          <w:szCs w:val="24"/>
        </w:rPr>
      </w:pPr>
      <w:r w:rsidRPr="004B1EC2">
        <w:rPr>
          <w:rFonts w:ascii="ＭＳ Ｐ明朝" w:eastAsia="ＭＳ Ｐ明朝" w:hAnsi="ＭＳ Ｐ明朝"/>
          <w:sz w:val="21"/>
          <w:szCs w:val="21"/>
        </w:rPr>
        <w:tab/>
      </w:r>
      <w:r w:rsidRPr="004B1EC2">
        <w:rPr>
          <w:rFonts w:ascii="ＭＳ Ｐ明朝" w:eastAsia="ＭＳ Ｐ明朝" w:hAnsi="ＭＳ Ｐ明朝"/>
          <w:szCs w:val="24"/>
        </w:rPr>
        <w:t>C.</w:t>
      </w:r>
      <w:r w:rsidRPr="004B1EC2">
        <w:rPr>
          <w:rFonts w:ascii="ＭＳ Ｐ明朝" w:eastAsia="ＭＳ Ｐ明朝" w:hAnsi="ＭＳ Ｐ明朝"/>
          <w:szCs w:val="24"/>
        </w:rPr>
        <w:tab/>
      </w:r>
      <w:r w:rsidRPr="004B1EC2">
        <w:rPr>
          <w:rFonts w:ascii="ＭＳ Ｐ明朝" w:eastAsia="ＭＳ Ｐ明朝" w:hAnsi="ＭＳ Ｐ明朝" w:cstheme="majorBidi"/>
          <w:szCs w:val="24"/>
        </w:rPr>
        <w:t>特定の義務（第31～33条）</w:t>
      </w:r>
    </w:p>
    <w:p w14:paraId="08B4D8FD" w14:textId="7AA07EE2"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033E3A" w:rsidRPr="004B1EC2">
        <w:rPr>
          <w:rFonts w:ascii="ＭＳ Ｐ明朝" w:eastAsia="ＭＳ Ｐ明朝" w:hAnsi="ＭＳ Ｐ明朝" w:hint="eastAsia"/>
          <w:sz w:val="24"/>
          <w:szCs w:val="24"/>
        </w:rPr>
        <w:t>統計及び資料の収集</w:t>
      </w:r>
      <w:r w:rsidR="00033E3A" w:rsidRPr="004B1EC2">
        <w:rPr>
          <w:rFonts w:ascii="ＭＳ Ｐ明朝" w:eastAsia="ＭＳ Ｐ明朝" w:hAnsi="ＭＳ Ｐ明朝" w:hint="eastAsia"/>
          <w:sz w:val="24"/>
          <w:szCs w:val="24"/>
          <w:lang w:eastAsia="ja-JP"/>
        </w:rPr>
        <w:t>（第31条）</w:t>
      </w:r>
    </w:p>
    <w:p w14:paraId="0E6C23B3" w14:textId="55227E69" w:rsidR="001E0AF4"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61.</w:t>
      </w:r>
      <w:r w:rsidRPr="004B1EC2">
        <w:rPr>
          <w:rFonts w:ascii="ＭＳ Ｐ明朝" w:eastAsia="ＭＳ Ｐ明朝" w:hAnsi="ＭＳ Ｐ明朝"/>
          <w:bCs/>
          <w:sz w:val="21"/>
          <w:szCs w:val="21"/>
        </w:rPr>
        <w:tab/>
      </w:r>
      <w:r w:rsidR="001E0AF4" w:rsidRPr="004B1EC2">
        <w:rPr>
          <w:rFonts w:ascii="ＭＳ Ｐ明朝" w:eastAsia="ＭＳ Ｐ明朝" w:hAnsi="ＭＳ Ｐ明朝" w:hint="eastAsia"/>
          <w:bCs/>
          <w:sz w:val="21"/>
          <w:szCs w:val="21"/>
          <w:lang w:eastAsia="ja-JP"/>
        </w:rPr>
        <w:t>委員会は以下のことを懸念している：</w:t>
      </w:r>
    </w:p>
    <w:p w14:paraId="7FD818EE" w14:textId="45090D6D" w:rsidR="00C50FB3" w:rsidRPr="004B1EC2" w:rsidRDefault="00C50FB3" w:rsidP="00C50FB3">
      <w:pPr>
        <w:pStyle w:val="SingleTxtG"/>
        <w:rPr>
          <w:rFonts w:ascii="ＭＳ Ｐ明朝" w:eastAsia="ＭＳ Ｐ明朝" w:hAnsi="ＭＳ Ｐ明朝"/>
          <w:sz w:val="21"/>
          <w:szCs w:val="21"/>
        </w:rPr>
      </w:pPr>
      <w:r w:rsidRPr="004B1EC2">
        <w:rPr>
          <w:rFonts w:ascii="ＭＳ Ｐ明朝" w:eastAsia="ＭＳ Ｐ明朝" w:hAnsi="ＭＳ Ｐ明朝"/>
          <w:sz w:val="21"/>
          <w:szCs w:val="21"/>
        </w:rPr>
        <w:tab/>
        <w:t>(a)</w:t>
      </w:r>
      <w:r w:rsidR="00125ACD" w:rsidRPr="004B1EC2">
        <w:rPr>
          <w:rFonts w:ascii="ＭＳ Ｐ明朝" w:eastAsia="ＭＳ Ｐ明朝" w:hAnsi="ＭＳ Ｐ明朝" w:hint="eastAsia"/>
          <w:sz w:val="21"/>
          <w:szCs w:val="21"/>
          <w:lang w:eastAsia="ja-JP"/>
        </w:rPr>
        <w:t xml:space="preserve"> </w:t>
      </w:r>
      <w:r w:rsidR="001E0AF4" w:rsidRPr="004B1EC2">
        <w:rPr>
          <w:rFonts w:ascii="ＭＳ Ｐ明朝" w:eastAsia="ＭＳ Ｐ明朝" w:hAnsi="ＭＳ Ｐ明朝" w:hint="eastAsia"/>
          <w:sz w:val="21"/>
          <w:szCs w:val="21"/>
          <w:lang w:eastAsia="ja-JP"/>
        </w:rPr>
        <w:t>障害のある人</w:t>
      </w:r>
      <w:r w:rsidR="001E0AF4" w:rsidRPr="004B1EC2">
        <w:rPr>
          <w:rFonts w:ascii="ＭＳ Ｐ明朝" w:eastAsia="ＭＳ Ｐ明朝" w:hAnsi="ＭＳ Ｐ明朝" w:hint="eastAsia"/>
          <w:sz w:val="21"/>
          <w:szCs w:val="21"/>
        </w:rPr>
        <w:t>の人権に関する細分化されたデータ収集システムと、締約国全体</w:t>
      </w:r>
      <w:r w:rsidR="001E0AF4" w:rsidRPr="004B1EC2">
        <w:rPr>
          <w:rFonts w:ascii="ＭＳ Ｐ明朝" w:eastAsia="ＭＳ Ｐ明朝" w:hAnsi="ＭＳ Ｐ明朝" w:hint="eastAsia"/>
          <w:sz w:val="21"/>
          <w:szCs w:val="21"/>
          <w:lang w:eastAsia="ja-JP"/>
        </w:rPr>
        <w:t>で</w:t>
      </w:r>
      <w:r w:rsidR="001E0AF4" w:rsidRPr="004B1EC2">
        <w:rPr>
          <w:rFonts w:ascii="ＭＳ Ｐ明朝" w:eastAsia="ＭＳ Ｐ明朝" w:hAnsi="ＭＳ Ｐ明朝" w:hint="eastAsia"/>
          <w:sz w:val="21"/>
          <w:szCs w:val="21"/>
        </w:rPr>
        <w:t>統一された指標が欠如して</w:t>
      </w:r>
      <w:r w:rsidR="001E0AF4" w:rsidRPr="004B1EC2">
        <w:rPr>
          <w:rFonts w:ascii="ＭＳ Ｐ明朝" w:eastAsia="ＭＳ Ｐ明朝" w:hAnsi="ＭＳ Ｐ明朝" w:hint="eastAsia"/>
          <w:sz w:val="21"/>
          <w:szCs w:val="21"/>
          <w:lang w:eastAsia="ja-JP"/>
        </w:rPr>
        <w:t>いる。また、障害のある人</w:t>
      </w:r>
      <w:r w:rsidR="001E0AF4" w:rsidRPr="004B1EC2">
        <w:rPr>
          <w:rFonts w:ascii="ＭＳ Ｐ明朝" w:eastAsia="ＭＳ Ｐ明朝" w:hAnsi="ＭＳ Ｐ明朝" w:hint="eastAsia"/>
          <w:sz w:val="21"/>
          <w:szCs w:val="21"/>
        </w:rPr>
        <w:t>による権利の行使を阻む</w:t>
      </w:r>
      <w:r w:rsidR="001E0AF4" w:rsidRPr="004B1EC2">
        <w:rPr>
          <w:rFonts w:ascii="ＭＳ Ｐ明朝" w:eastAsia="ＭＳ Ｐ明朝" w:hAnsi="ＭＳ Ｐ明朝" w:hint="eastAsia"/>
          <w:sz w:val="21"/>
          <w:szCs w:val="21"/>
          <w:lang w:eastAsia="ja-JP"/>
        </w:rPr>
        <w:t>バリア</w:t>
      </w:r>
      <w:r w:rsidR="001E0AF4" w:rsidRPr="004B1EC2">
        <w:rPr>
          <w:rFonts w:ascii="ＭＳ Ｐ明朝" w:eastAsia="ＭＳ Ｐ明朝" w:hAnsi="ＭＳ Ｐ明朝" w:hint="eastAsia"/>
          <w:sz w:val="21"/>
          <w:szCs w:val="21"/>
        </w:rPr>
        <w:t>も特定されていない。</w:t>
      </w:r>
    </w:p>
    <w:p w14:paraId="20415062" w14:textId="242D891C" w:rsidR="00C50FB3" w:rsidRPr="004B1EC2" w:rsidRDefault="00C50FB3" w:rsidP="00C50FB3">
      <w:pPr>
        <w:pStyle w:val="SingleTxtG"/>
        <w:rPr>
          <w:rFonts w:ascii="ＭＳ Ｐ明朝" w:eastAsia="ＭＳ Ｐ明朝" w:hAnsi="ＭＳ Ｐ明朝"/>
          <w:sz w:val="21"/>
          <w:szCs w:val="21"/>
        </w:rPr>
      </w:pPr>
      <w:r w:rsidRPr="004B1EC2">
        <w:rPr>
          <w:rFonts w:ascii="ＭＳ Ｐ明朝" w:eastAsia="ＭＳ Ｐ明朝" w:hAnsi="ＭＳ Ｐ明朝"/>
          <w:sz w:val="21"/>
          <w:szCs w:val="21"/>
        </w:rPr>
        <w:tab/>
        <w:t>(b)</w:t>
      </w:r>
      <w:r w:rsidR="00125ACD" w:rsidRPr="004B1EC2">
        <w:rPr>
          <w:rFonts w:ascii="ＭＳ Ｐ明朝" w:eastAsia="ＭＳ Ｐ明朝" w:hAnsi="ＭＳ Ｐ明朝" w:hint="eastAsia"/>
          <w:sz w:val="21"/>
          <w:szCs w:val="21"/>
          <w:lang w:eastAsia="ja-JP"/>
        </w:rPr>
        <w:t xml:space="preserve"> </w:t>
      </w:r>
      <w:r w:rsidR="00A97A81" w:rsidRPr="004B1EC2">
        <w:rPr>
          <w:rFonts w:ascii="ＭＳ Ｐ明朝" w:eastAsia="ＭＳ Ｐ明朝" w:hAnsi="ＭＳ Ｐ明朝" w:hint="eastAsia"/>
          <w:sz w:val="21"/>
          <w:szCs w:val="21"/>
        </w:rPr>
        <w:t>2016年に作成された最初の「障害</w:t>
      </w:r>
      <w:r w:rsidR="00607028" w:rsidRPr="004B1EC2">
        <w:rPr>
          <w:rFonts w:ascii="ＭＳ Ｐ明朝" w:eastAsia="ＭＳ Ｐ明朝" w:hAnsi="ＭＳ Ｐ明朝" w:hint="eastAsia"/>
          <w:bCs/>
          <w:sz w:val="21"/>
          <w:szCs w:val="21"/>
          <w:lang w:eastAsia="ja-JP"/>
        </w:rPr>
        <w:t>のある人</w:t>
      </w:r>
      <w:r w:rsidR="00A97A81" w:rsidRPr="004B1EC2">
        <w:rPr>
          <w:rFonts w:ascii="ＭＳ Ｐ明朝" w:eastAsia="ＭＳ Ｐ明朝" w:hAnsi="ＭＳ Ｐ明朝" w:hint="eastAsia"/>
          <w:sz w:val="21"/>
          <w:szCs w:val="21"/>
        </w:rPr>
        <w:t>に関する全国調査</w:t>
      </w:r>
      <w:r w:rsidR="00A97A81" w:rsidRPr="004B1EC2">
        <w:rPr>
          <w:rFonts w:ascii="ＭＳ Ｐ明朝" w:eastAsia="ＭＳ Ｐ明朝" w:hAnsi="ＭＳ Ｐ明朝" w:hint="eastAsia"/>
          <w:sz w:val="21"/>
          <w:szCs w:val="21"/>
          <w:lang w:eastAsia="ja-JP"/>
        </w:rPr>
        <w:t>（</w:t>
      </w:r>
      <w:r w:rsidR="00A97A81" w:rsidRPr="004B1EC2">
        <w:rPr>
          <w:rFonts w:ascii="ＭＳ Ｐ明朝" w:eastAsia="ＭＳ Ｐ明朝" w:hAnsi="ＭＳ Ｐ明朝"/>
          <w:sz w:val="21"/>
          <w:szCs w:val="21"/>
        </w:rPr>
        <w:t>National Study on Persons with Disabilities</w:t>
      </w:r>
      <w:r w:rsidR="00A97A81" w:rsidRPr="004B1EC2">
        <w:rPr>
          <w:rFonts w:ascii="ＭＳ Ｐ明朝" w:eastAsia="ＭＳ Ｐ明朝" w:hAnsi="ＭＳ Ｐ明朝" w:hint="eastAsia"/>
          <w:sz w:val="21"/>
          <w:szCs w:val="21"/>
          <w:lang w:eastAsia="ja-JP"/>
        </w:rPr>
        <w:t>）</w:t>
      </w:r>
      <w:r w:rsidR="00A97A81" w:rsidRPr="004B1EC2">
        <w:rPr>
          <w:rFonts w:ascii="ＭＳ Ｐ明朝" w:eastAsia="ＭＳ Ｐ明朝" w:hAnsi="ＭＳ Ｐ明朝" w:hint="eastAsia"/>
          <w:sz w:val="21"/>
          <w:szCs w:val="21"/>
        </w:rPr>
        <w:t>」の結果が広く周知されておらず、更新もされていない</w:t>
      </w:r>
      <w:r w:rsidR="00A97A81" w:rsidRPr="004B1EC2">
        <w:rPr>
          <w:rFonts w:ascii="ＭＳ Ｐ明朝" w:eastAsia="ＭＳ Ｐ明朝" w:hAnsi="ＭＳ Ｐ明朝" w:hint="eastAsia"/>
          <w:sz w:val="21"/>
          <w:szCs w:val="21"/>
          <w:lang w:eastAsia="ja-JP"/>
        </w:rPr>
        <w:t>。また、</w:t>
      </w:r>
      <w:r w:rsidR="00A97A81" w:rsidRPr="004B1EC2">
        <w:rPr>
          <w:rFonts w:ascii="ＭＳ Ｐ明朝" w:eastAsia="ＭＳ Ｐ明朝" w:hAnsi="ＭＳ Ｐ明朝" w:hint="eastAsia"/>
          <w:sz w:val="21"/>
          <w:szCs w:val="21"/>
        </w:rPr>
        <w:t>その調査結果に基づいて法律、政策、プログラムが適応または改革されていない</w:t>
      </w:r>
      <w:r w:rsidR="00A97A81" w:rsidRPr="004B1EC2">
        <w:rPr>
          <w:rFonts w:ascii="ＭＳ Ｐ明朝" w:eastAsia="ＭＳ Ｐ明朝" w:hAnsi="ＭＳ Ｐ明朝" w:hint="eastAsia"/>
          <w:sz w:val="21"/>
          <w:szCs w:val="21"/>
          <w:lang w:eastAsia="ja-JP"/>
        </w:rPr>
        <w:t>。</w:t>
      </w:r>
    </w:p>
    <w:p w14:paraId="04B58510" w14:textId="1857C495" w:rsidR="00C50FB3" w:rsidRPr="004B1EC2" w:rsidRDefault="00C50FB3" w:rsidP="00C50FB3">
      <w:pPr>
        <w:pStyle w:val="SingleTxtG"/>
        <w:rPr>
          <w:rFonts w:ascii="ＭＳ Ｐ明朝" w:eastAsia="ＭＳ Ｐ明朝" w:hAnsi="ＭＳ Ｐ明朝"/>
          <w:b/>
          <w:bCs/>
          <w:sz w:val="21"/>
          <w:szCs w:val="21"/>
        </w:rPr>
      </w:pPr>
      <w:r w:rsidRPr="004B1EC2">
        <w:rPr>
          <w:rFonts w:ascii="ＭＳ Ｐ明朝" w:eastAsia="ＭＳ Ｐ明朝" w:hAnsi="ＭＳ Ｐ明朝"/>
          <w:b/>
          <w:bCs/>
          <w:sz w:val="21"/>
          <w:szCs w:val="21"/>
        </w:rPr>
        <w:t>62.</w:t>
      </w:r>
      <w:r w:rsidRPr="004B1EC2">
        <w:rPr>
          <w:rFonts w:ascii="ＭＳ Ｐ明朝" w:eastAsia="ＭＳ Ｐ明朝" w:hAnsi="ＭＳ Ｐ明朝"/>
          <w:b/>
          <w:bCs/>
          <w:sz w:val="21"/>
          <w:szCs w:val="21"/>
        </w:rPr>
        <w:tab/>
      </w:r>
      <w:r w:rsidR="00A97A81" w:rsidRPr="004B1EC2">
        <w:rPr>
          <w:rFonts w:ascii="ＭＳ Ｐ明朝" w:eastAsia="ＭＳ Ｐ明朝" w:hAnsi="ＭＳ Ｐ明朝" w:hint="eastAsia"/>
          <w:b/>
          <w:bCs/>
          <w:sz w:val="21"/>
          <w:szCs w:val="21"/>
          <w:lang w:eastAsia="ja-JP"/>
        </w:rPr>
        <w:t>委員会は締結国が以下のことを行うよう勧告する。</w:t>
      </w:r>
    </w:p>
    <w:p w14:paraId="7E464E1D" w14:textId="08EF1BB1" w:rsidR="007A0B8B" w:rsidRPr="004B1EC2" w:rsidRDefault="00C50FB3" w:rsidP="003844C2">
      <w:pPr>
        <w:pStyle w:val="SingleTxtG"/>
        <w:spacing w:after="0"/>
        <w:rPr>
          <w:rFonts w:ascii="ＭＳ Ｐ明朝" w:eastAsia="ＭＳ Ｐ明朝" w:hAnsi="ＭＳ Ｐ明朝"/>
          <w:b/>
          <w:bCs/>
          <w:sz w:val="21"/>
          <w:szCs w:val="21"/>
          <w:lang w:eastAsia="ja-JP"/>
        </w:rPr>
      </w:pPr>
      <w:r w:rsidRPr="004B1EC2">
        <w:rPr>
          <w:rFonts w:ascii="ＭＳ Ｐ明朝" w:eastAsia="ＭＳ Ｐ明朝" w:hAnsi="ＭＳ Ｐ明朝"/>
          <w:b/>
          <w:bCs/>
          <w:sz w:val="21"/>
          <w:szCs w:val="21"/>
        </w:rPr>
        <w:tab/>
        <w:t>(a)</w:t>
      </w:r>
      <w:r w:rsidR="00125ACD" w:rsidRPr="004B1EC2">
        <w:rPr>
          <w:rFonts w:ascii="ＭＳ Ｐ明朝" w:eastAsia="ＭＳ Ｐ明朝" w:hAnsi="ＭＳ Ｐ明朝" w:hint="eastAsia"/>
          <w:b/>
          <w:bCs/>
          <w:sz w:val="21"/>
          <w:szCs w:val="21"/>
          <w:lang w:eastAsia="ja-JP"/>
        </w:rPr>
        <w:t xml:space="preserve"> </w:t>
      </w:r>
      <w:r w:rsidR="007A0B8B" w:rsidRPr="004B1EC2">
        <w:rPr>
          <w:rFonts w:ascii="ＭＳ Ｐ明朝" w:eastAsia="ＭＳ Ｐ明朝" w:hAnsi="ＭＳ Ｐ明朝" w:hint="eastAsia"/>
          <w:b/>
          <w:bCs/>
          <w:sz w:val="21"/>
          <w:szCs w:val="21"/>
        </w:rPr>
        <w:t>ワシントングループの</w:t>
      </w:r>
      <w:r w:rsidR="007A0B8B" w:rsidRPr="004B1EC2">
        <w:rPr>
          <w:rFonts w:ascii="ＭＳ Ｐ明朝" w:eastAsia="ＭＳ Ｐ明朝" w:hAnsi="ＭＳ Ｐ明朝" w:hint="eastAsia"/>
          <w:b/>
          <w:bCs/>
          <w:sz w:val="21"/>
          <w:szCs w:val="21"/>
          <w:lang w:eastAsia="ja-JP"/>
        </w:rPr>
        <w:t>、</w:t>
      </w:r>
      <w:r w:rsidR="007A0B8B" w:rsidRPr="004B1EC2">
        <w:rPr>
          <w:rFonts w:ascii="ＭＳ Ｐ明朝" w:eastAsia="ＭＳ Ｐ明朝" w:hAnsi="ＭＳ Ｐ明朝" w:hint="eastAsia"/>
          <w:b/>
          <w:bCs/>
          <w:sz w:val="21"/>
          <w:szCs w:val="21"/>
        </w:rPr>
        <w:t>機能に関する</w:t>
      </w:r>
      <w:r w:rsidR="000777BA" w:rsidRPr="004B1EC2">
        <w:rPr>
          <w:rFonts w:ascii="ＭＳ Ｐ明朝" w:eastAsia="ＭＳ Ｐ明朝" w:hAnsi="ＭＳ Ｐ明朝" w:hint="eastAsia"/>
          <w:b/>
          <w:bCs/>
          <w:sz w:val="21"/>
          <w:szCs w:val="21"/>
          <w:lang w:eastAsia="ja-JP"/>
        </w:rPr>
        <w:t>短い</w:t>
      </w:r>
      <w:r w:rsidR="007A0B8B" w:rsidRPr="004B1EC2">
        <w:rPr>
          <w:rFonts w:ascii="ＭＳ Ｐ明朝" w:eastAsia="ＭＳ Ｐ明朝" w:hAnsi="ＭＳ Ｐ明朝" w:hint="eastAsia"/>
          <w:b/>
          <w:bCs/>
          <w:sz w:val="21"/>
          <w:szCs w:val="21"/>
        </w:rPr>
        <w:t>質問</w:t>
      </w:r>
      <w:r w:rsidR="007A0B8B" w:rsidRPr="004B1EC2">
        <w:rPr>
          <w:rFonts w:ascii="ＭＳ Ｐ明朝" w:eastAsia="ＭＳ Ｐ明朝" w:hAnsi="ＭＳ Ｐ明朝" w:hint="eastAsia"/>
          <w:b/>
          <w:bCs/>
          <w:sz w:val="21"/>
          <w:szCs w:val="21"/>
          <w:lang w:eastAsia="ja-JP"/>
        </w:rPr>
        <w:t>セット</w:t>
      </w:r>
      <w:r w:rsidR="007A0B8B" w:rsidRPr="004B1EC2">
        <w:rPr>
          <w:rFonts w:ascii="ＭＳ Ｐ明朝" w:eastAsia="ＭＳ Ｐ明朝" w:hAnsi="ＭＳ Ｐ明朝" w:hint="eastAsia"/>
          <w:b/>
          <w:bCs/>
          <w:sz w:val="21"/>
          <w:szCs w:val="21"/>
        </w:rPr>
        <w:t>と、経済協力開発機構（</w:t>
      </w:r>
      <w:r w:rsidR="007A0B8B" w:rsidRPr="004B1EC2">
        <w:rPr>
          <w:rFonts w:ascii="ＭＳ Ｐ明朝" w:eastAsia="ＭＳ Ｐ明朝" w:hAnsi="ＭＳ Ｐ明朝"/>
          <w:b/>
          <w:bCs/>
          <w:sz w:val="21"/>
          <w:szCs w:val="21"/>
        </w:rPr>
        <w:t>OECD</w:t>
      </w:r>
      <w:r w:rsidR="007A0B8B" w:rsidRPr="004B1EC2">
        <w:rPr>
          <w:rFonts w:ascii="ＭＳ Ｐ明朝" w:eastAsia="ＭＳ Ｐ明朝" w:hAnsi="ＭＳ Ｐ明朝" w:hint="eastAsia"/>
          <w:b/>
          <w:bCs/>
          <w:sz w:val="21"/>
          <w:szCs w:val="21"/>
        </w:rPr>
        <w:t>）の開発援助委員会（</w:t>
      </w:r>
      <w:r w:rsidR="007A0B8B" w:rsidRPr="004B1EC2">
        <w:rPr>
          <w:rFonts w:ascii="ＭＳ Ｐ明朝" w:eastAsia="ＭＳ Ｐ明朝" w:hAnsi="ＭＳ Ｐ明朝"/>
          <w:b/>
          <w:bCs/>
          <w:sz w:val="21"/>
          <w:szCs w:val="21"/>
        </w:rPr>
        <w:t>DAC</w:t>
      </w:r>
      <w:r w:rsidR="005B62F3" w:rsidRPr="004B1EC2">
        <w:rPr>
          <w:rFonts w:ascii="ＭＳ Ｐ明朝" w:eastAsia="ＭＳ Ｐ明朝" w:hAnsi="ＭＳ Ｐ明朝" w:hint="eastAsia"/>
          <w:b/>
          <w:bCs/>
          <w:sz w:val="21"/>
          <w:szCs w:val="21"/>
          <w:lang w:eastAsia="ja-JP"/>
        </w:rPr>
        <w:t xml:space="preserve">: </w:t>
      </w:r>
      <w:r w:rsidR="005B62F3" w:rsidRPr="004B1EC2">
        <w:rPr>
          <w:rFonts w:ascii="ＭＳ Ｐ明朝" w:eastAsia="ＭＳ Ｐ明朝" w:hAnsi="ＭＳ Ｐ明朝"/>
          <w:b/>
          <w:bCs/>
          <w:sz w:val="21"/>
          <w:szCs w:val="21"/>
          <w:lang w:eastAsia="ja-JP"/>
        </w:rPr>
        <w:t>Development Assistance Committee</w:t>
      </w:r>
      <w:r w:rsidR="007A0B8B" w:rsidRPr="004B1EC2">
        <w:rPr>
          <w:rFonts w:ascii="ＭＳ Ｐ明朝" w:eastAsia="ＭＳ Ｐ明朝" w:hAnsi="ＭＳ Ｐ明朝" w:hint="eastAsia"/>
          <w:b/>
          <w:bCs/>
          <w:sz w:val="21"/>
          <w:szCs w:val="21"/>
        </w:rPr>
        <w:t>）の</w:t>
      </w:r>
      <w:r w:rsidR="007A0B8B" w:rsidRPr="004B1EC2">
        <w:rPr>
          <w:rFonts w:ascii="ＭＳ Ｐ明朝" w:eastAsia="ＭＳ Ｐ明朝" w:hAnsi="ＭＳ Ｐ明朝" w:hint="eastAsia"/>
          <w:b/>
          <w:bCs/>
          <w:sz w:val="21"/>
          <w:szCs w:val="21"/>
          <w:lang w:eastAsia="ja-JP"/>
        </w:rPr>
        <w:t>障害のある人</w:t>
      </w:r>
      <w:r w:rsidR="007A0B8B" w:rsidRPr="004B1EC2">
        <w:rPr>
          <w:rFonts w:ascii="ＭＳ Ｐ明朝" w:eastAsia="ＭＳ Ｐ明朝" w:hAnsi="ＭＳ Ｐ明朝" w:hint="eastAsia"/>
          <w:b/>
          <w:bCs/>
          <w:sz w:val="21"/>
          <w:szCs w:val="21"/>
        </w:rPr>
        <w:t>の</w:t>
      </w:r>
      <w:r w:rsidR="007A0B8B" w:rsidRPr="004B1EC2">
        <w:rPr>
          <w:rFonts w:ascii="ＭＳ Ｐ明朝" w:eastAsia="ＭＳ Ｐ明朝" w:hAnsi="ＭＳ Ｐ明朝" w:hint="eastAsia"/>
          <w:b/>
          <w:bCs/>
          <w:sz w:val="21"/>
          <w:szCs w:val="21"/>
          <w:lang w:eastAsia="ja-JP"/>
        </w:rPr>
        <w:t>インクルージョン</w:t>
      </w:r>
      <w:r w:rsidR="007A0B8B" w:rsidRPr="004B1EC2">
        <w:rPr>
          <w:rFonts w:ascii="ＭＳ Ｐ明朝" w:eastAsia="ＭＳ Ｐ明朝" w:hAnsi="ＭＳ Ｐ明朝" w:hint="eastAsia"/>
          <w:b/>
          <w:bCs/>
          <w:sz w:val="21"/>
          <w:szCs w:val="21"/>
        </w:rPr>
        <w:t>と自立支援に関する政策指針を活用し、</w:t>
      </w:r>
      <w:r w:rsidR="007A0B8B" w:rsidRPr="004B1EC2">
        <w:rPr>
          <w:rFonts w:ascii="ＭＳ Ｐ明朝" w:eastAsia="ＭＳ Ｐ明朝" w:hAnsi="ＭＳ Ｐ明朝" w:hint="eastAsia"/>
          <w:b/>
          <w:bCs/>
          <w:sz w:val="21"/>
          <w:szCs w:val="21"/>
          <w:lang w:eastAsia="ja-JP"/>
        </w:rPr>
        <w:t>インクルージョン</w:t>
      </w:r>
      <w:r w:rsidR="007A0B8B" w:rsidRPr="004B1EC2">
        <w:rPr>
          <w:rFonts w:ascii="ＭＳ Ｐ明朝" w:eastAsia="ＭＳ Ｐ明朝" w:hAnsi="ＭＳ Ｐ明朝" w:hint="eastAsia"/>
          <w:b/>
          <w:bCs/>
          <w:sz w:val="21"/>
          <w:szCs w:val="21"/>
        </w:rPr>
        <w:t>を促進し、障害に関するデータ収集システムを改善する。データは、年齢、性別、ジェンダー、民族、都市部または農村部、および移民、難民、または庇護申請者のステータス別に分類されるものとする</w:t>
      </w:r>
      <w:r w:rsidR="000777BA" w:rsidRPr="004B1EC2">
        <w:rPr>
          <w:rFonts w:ascii="ＭＳ Ｐ明朝" w:eastAsia="ＭＳ Ｐ明朝" w:hAnsi="ＭＳ Ｐ明朝" w:hint="eastAsia"/>
          <w:b/>
          <w:bCs/>
          <w:sz w:val="21"/>
          <w:szCs w:val="21"/>
          <w:vertAlign w:val="superscript"/>
          <w:lang w:eastAsia="ja-JP"/>
        </w:rPr>
        <w:t>6</w:t>
      </w:r>
      <w:r w:rsidR="007A0B8B" w:rsidRPr="004B1EC2">
        <w:rPr>
          <w:rFonts w:ascii="ＭＳ Ｐ明朝" w:eastAsia="ＭＳ Ｐ明朝" w:hAnsi="ＭＳ Ｐ明朝" w:hint="eastAsia"/>
          <w:b/>
          <w:bCs/>
          <w:sz w:val="21"/>
          <w:szCs w:val="21"/>
        </w:rPr>
        <w:t>。</w:t>
      </w:r>
    </w:p>
    <w:p w14:paraId="601B21A3" w14:textId="39FE929C" w:rsidR="000777BA" w:rsidRPr="004B1EC2" w:rsidRDefault="007A0B8B" w:rsidP="00302DCD">
      <w:pPr>
        <w:pStyle w:val="SingleTxtG"/>
        <w:rPr>
          <w:rFonts w:ascii="ＭＳ Ｐ明朝" w:eastAsia="ＭＳ Ｐ明朝" w:hAnsi="ＭＳ Ｐ明朝"/>
          <w:sz w:val="21"/>
          <w:szCs w:val="21"/>
          <w:lang w:eastAsia="ja-JP"/>
        </w:rPr>
      </w:pPr>
      <w:r w:rsidRPr="004B1EC2">
        <w:rPr>
          <w:rFonts w:ascii="ＭＳ Ｐ明朝" w:eastAsia="ＭＳ Ｐ明朝" w:hAnsi="ＭＳ Ｐ明朝" w:hint="eastAsia"/>
          <w:sz w:val="21"/>
          <w:szCs w:val="21"/>
          <w:lang w:eastAsia="ja-JP"/>
        </w:rPr>
        <w:t xml:space="preserve">（訳注　</w:t>
      </w:r>
      <w:r w:rsidR="000777BA" w:rsidRPr="004B1EC2">
        <w:rPr>
          <w:rFonts w:ascii="ＭＳ Ｐ明朝" w:eastAsia="ＭＳ Ｐ明朝" w:hAnsi="ＭＳ Ｐ明朝" w:hint="eastAsia"/>
          <w:sz w:val="21"/>
          <w:szCs w:val="21"/>
          <w:lang w:eastAsia="ja-JP"/>
        </w:rPr>
        <w:t>ワシントングループは、各国の政府統計局や障害関係の国際組織の職員によって構成される国連の組織。「短い</w:t>
      </w:r>
      <w:r w:rsidR="000777BA" w:rsidRPr="004B1EC2">
        <w:rPr>
          <w:rFonts w:ascii="ＭＳ Ｐ明朝" w:eastAsia="ＭＳ Ｐ明朝" w:hAnsi="ＭＳ Ｐ明朝" w:hint="eastAsia"/>
          <w:sz w:val="21"/>
          <w:szCs w:val="21"/>
        </w:rPr>
        <w:t>質問</w:t>
      </w:r>
      <w:r w:rsidR="000777BA" w:rsidRPr="004B1EC2">
        <w:rPr>
          <w:rFonts w:ascii="ＭＳ Ｐ明朝" w:eastAsia="ＭＳ Ｐ明朝" w:hAnsi="ＭＳ Ｐ明朝" w:hint="eastAsia"/>
          <w:sz w:val="21"/>
          <w:szCs w:val="21"/>
          <w:lang w:eastAsia="ja-JP"/>
        </w:rPr>
        <w:t>セット」は、視覚、聴覚、歩行、認知、セルフケア、コミュニケーションの６つの機能について、制限があるかを捉える設問として、複数国にて使用されている。2006年に策定。）</w:t>
      </w:r>
    </w:p>
    <w:p w14:paraId="2030F157" w14:textId="78ED9E96" w:rsidR="00C50FB3" w:rsidRPr="004B1EC2" w:rsidRDefault="00C50FB3" w:rsidP="00C50FB3">
      <w:pPr>
        <w:pStyle w:val="SingleTxtG"/>
        <w:rPr>
          <w:rFonts w:ascii="ＭＳ Ｐ明朝" w:eastAsia="ＭＳ Ｐ明朝" w:hAnsi="ＭＳ Ｐ明朝"/>
          <w:b/>
          <w:bCs/>
          <w:sz w:val="21"/>
          <w:szCs w:val="21"/>
        </w:rPr>
      </w:pPr>
      <w:r w:rsidRPr="004B1EC2">
        <w:rPr>
          <w:rFonts w:ascii="ＭＳ Ｐ明朝" w:eastAsia="ＭＳ Ｐ明朝" w:hAnsi="ＭＳ Ｐ明朝"/>
          <w:b/>
          <w:bCs/>
          <w:sz w:val="21"/>
          <w:szCs w:val="21"/>
        </w:rPr>
        <w:tab/>
        <w:t>(b)</w:t>
      </w:r>
      <w:r w:rsidR="00125ACD" w:rsidRPr="004B1EC2">
        <w:rPr>
          <w:rFonts w:ascii="ＭＳ Ｐ明朝" w:eastAsia="ＭＳ Ｐ明朝" w:hAnsi="ＭＳ Ｐ明朝" w:hint="eastAsia"/>
          <w:b/>
          <w:bCs/>
          <w:sz w:val="21"/>
          <w:szCs w:val="21"/>
          <w:lang w:eastAsia="ja-JP"/>
        </w:rPr>
        <w:t xml:space="preserve"> </w:t>
      </w:r>
      <w:r w:rsidR="00302DCD" w:rsidRPr="004B1EC2">
        <w:rPr>
          <w:rFonts w:ascii="ＭＳ Ｐ明朝" w:eastAsia="ＭＳ Ｐ明朝" w:hAnsi="ＭＳ Ｐ明朝" w:hint="eastAsia"/>
          <w:b/>
          <w:bCs/>
          <w:sz w:val="21"/>
          <w:szCs w:val="21"/>
        </w:rPr>
        <w:t>調査の結果を、意思決定者、一般市民、および</w:t>
      </w:r>
      <w:r w:rsidR="00302DCD" w:rsidRPr="004B1EC2">
        <w:rPr>
          <w:rFonts w:ascii="ＭＳ Ｐ明朝" w:eastAsia="ＭＳ Ｐ明朝" w:hAnsi="ＭＳ Ｐ明朝" w:hint="eastAsia"/>
          <w:b/>
          <w:bCs/>
          <w:sz w:val="21"/>
          <w:szCs w:val="21"/>
          <w:lang w:eastAsia="ja-JP"/>
        </w:rPr>
        <w:t>障害のある人</w:t>
      </w:r>
      <w:r w:rsidR="00302DCD" w:rsidRPr="004B1EC2">
        <w:rPr>
          <w:rFonts w:ascii="ＭＳ Ｐ明朝" w:eastAsia="ＭＳ Ｐ明朝" w:hAnsi="ＭＳ Ｐ明朝" w:hint="eastAsia"/>
          <w:b/>
          <w:bCs/>
          <w:sz w:val="21"/>
          <w:szCs w:val="21"/>
        </w:rPr>
        <w:t>の団体に対し、アクセス可能な方法と手段で広く周知する。</w:t>
      </w:r>
    </w:p>
    <w:p w14:paraId="502848F5" w14:textId="77777777" w:rsidR="007A0B8B" w:rsidRPr="004B1EC2" w:rsidRDefault="007A0B8B" w:rsidP="00C50FB3">
      <w:pPr>
        <w:pStyle w:val="SingleTxtG"/>
        <w:rPr>
          <w:rFonts w:ascii="ＭＳ Ｐ明朝" w:eastAsia="ＭＳ Ｐ明朝" w:hAnsi="ＭＳ Ｐ明朝"/>
          <w:b/>
          <w:bCs/>
          <w:sz w:val="21"/>
          <w:szCs w:val="21"/>
          <w:lang w:eastAsia="ja-JP"/>
        </w:rPr>
      </w:pPr>
    </w:p>
    <w:p w14:paraId="5ABE4E1D" w14:textId="3C3DB570" w:rsidR="000777BA" w:rsidRPr="004B1EC2" w:rsidRDefault="000777BA" w:rsidP="00C50FB3">
      <w:pPr>
        <w:pStyle w:val="SingleTxtG"/>
        <w:rPr>
          <w:rFonts w:ascii="ＭＳ Ｐ明朝" w:eastAsia="ＭＳ Ｐ明朝" w:hAnsi="ＭＳ Ｐ明朝"/>
          <w:b/>
          <w:bCs/>
          <w:sz w:val="21"/>
          <w:szCs w:val="21"/>
          <w:lang w:eastAsia="ja-JP"/>
        </w:rPr>
      </w:pPr>
      <w:r w:rsidRPr="004B1EC2">
        <w:rPr>
          <w:rFonts w:ascii="ＭＳ Ｐ明朝" w:eastAsia="ＭＳ Ｐ明朝" w:hAnsi="ＭＳ Ｐ明朝" w:hint="eastAsia"/>
          <w:b/>
          <w:bCs/>
          <w:sz w:val="21"/>
          <w:szCs w:val="21"/>
          <w:lang w:eastAsia="ja-JP"/>
        </w:rPr>
        <w:t>―――――――――――</w:t>
      </w:r>
    </w:p>
    <w:p w14:paraId="25A037A0" w14:textId="39730323" w:rsidR="000777BA" w:rsidRPr="004B1EC2" w:rsidRDefault="000777BA" w:rsidP="00302DCD">
      <w:pPr>
        <w:pStyle w:val="a8"/>
        <w:ind w:firstLine="0"/>
        <w:rPr>
          <w:rFonts w:ascii="ＭＳ Ｐ明朝" w:eastAsia="ＭＳ Ｐ明朝" w:hAnsi="ＭＳ Ｐ明朝"/>
          <w:lang w:val="en-US"/>
        </w:rPr>
      </w:pPr>
      <w:r w:rsidRPr="004B1EC2">
        <w:rPr>
          <w:rStyle w:val="ac"/>
          <w:rFonts w:ascii="ＭＳ Ｐ明朝" w:eastAsia="ＭＳ Ｐ明朝" w:hAnsi="ＭＳ Ｐ明朝" w:hint="eastAsia"/>
          <w:lang w:eastAsia="ja-JP"/>
        </w:rPr>
        <w:t>６</w:t>
      </w:r>
      <w:r w:rsidRPr="004B1EC2">
        <w:rPr>
          <w:rFonts w:ascii="ＭＳ Ｐ明朝" w:eastAsia="ＭＳ Ｐ明朝" w:hAnsi="ＭＳ Ｐ明朝"/>
          <w:lang w:val="en-US"/>
        </w:rPr>
        <w:t xml:space="preserve"> </w:t>
      </w:r>
      <w:hyperlink r:id="rId9" w:history="1">
        <w:r w:rsidRPr="004B1EC2">
          <w:rPr>
            <w:rStyle w:val="af2"/>
            <w:rFonts w:ascii="ＭＳ Ｐ明朝" w:eastAsia="ＭＳ Ｐ明朝" w:hAnsi="ＭＳ Ｐ明朝"/>
            <w:color w:val="auto"/>
            <w:lang w:val="en-US"/>
          </w:rPr>
          <w:t>CRPD/AZE/CO/2-3</w:t>
        </w:r>
      </w:hyperlink>
      <w:r w:rsidR="00302DCD" w:rsidRPr="004B1EC2">
        <w:rPr>
          <w:rFonts w:ascii="ＭＳ Ｐ明朝" w:eastAsia="ＭＳ Ｐ明朝" w:hAnsi="ＭＳ Ｐ明朝" w:hint="eastAsia"/>
          <w:lang w:eastAsia="ja-JP"/>
        </w:rPr>
        <w:t>（訳注　アゼルバイジャンの第2，3回報告への総括所見）</w:t>
      </w:r>
      <w:r w:rsidR="00302DCD" w:rsidRPr="004B1EC2">
        <w:rPr>
          <w:rFonts w:ascii="ＭＳ Ｐ明朝" w:eastAsia="ＭＳ Ｐ明朝" w:hAnsi="ＭＳ Ｐ明朝" w:hint="eastAsia"/>
          <w:lang w:val="en-US" w:eastAsia="ja-JP"/>
        </w:rPr>
        <w:t>、</w:t>
      </w:r>
      <w:hyperlink r:id="rId10" w:history="1">
        <w:r w:rsidRPr="004B1EC2">
          <w:rPr>
            <w:rStyle w:val="af2"/>
            <w:rFonts w:ascii="ＭＳ Ｐ明朝" w:eastAsia="ＭＳ Ｐ明朝" w:hAnsi="ＭＳ Ｐ明朝"/>
            <w:color w:val="auto"/>
            <w:lang w:val="en-US"/>
          </w:rPr>
          <w:t>CRPD/C/MRT/CO/1</w:t>
        </w:r>
      </w:hyperlink>
      <w:r w:rsidR="00302DCD" w:rsidRPr="004B1EC2">
        <w:rPr>
          <w:rFonts w:ascii="ＭＳ Ｐ明朝" w:eastAsia="ＭＳ Ｐ明朝" w:hAnsi="ＭＳ Ｐ明朝" w:hint="eastAsia"/>
          <w:lang w:eastAsia="ja-JP"/>
        </w:rPr>
        <w:t>（訳注　モーリタニアの初回報告への総括所見）</w:t>
      </w:r>
      <w:r w:rsidRPr="004B1EC2">
        <w:rPr>
          <w:rFonts w:ascii="ＭＳ Ｐ明朝" w:eastAsia="ＭＳ Ｐ明朝" w:hAnsi="ＭＳ Ｐ明朝"/>
          <w:lang w:val="en-US"/>
        </w:rPr>
        <w:t xml:space="preserve"> </w:t>
      </w:r>
      <w:r w:rsidRPr="004B1EC2">
        <w:rPr>
          <w:rFonts w:ascii="ＭＳ Ｐ明朝" w:eastAsia="ＭＳ Ｐ明朝" w:hAnsi="ＭＳ Ｐ明朝" w:hint="eastAsia"/>
          <w:lang w:val="en-US" w:eastAsia="ja-JP"/>
        </w:rPr>
        <w:t>および</w:t>
      </w:r>
      <w:r w:rsidRPr="004B1EC2">
        <w:rPr>
          <w:rFonts w:ascii="ＭＳ Ｐ明朝" w:eastAsia="ＭＳ Ｐ明朝" w:hAnsi="ＭＳ Ｐ明朝"/>
          <w:lang w:val="en-US"/>
        </w:rPr>
        <w:t xml:space="preserve"> </w:t>
      </w:r>
      <w:hyperlink r:id="rId11" w:history="1">
        <w:r w:rsidRPr="004B1EC2">
          <w:rPr>
            <w:rStyle w:val="af2"/>
            <w:rFonts w:ascii="ＭＳ Ｐ明朝" w:eastAsia="ＭＳ Ｐ明朝" w:hAnsi="ＭＳ Ｐ明朝"/>
            <w:color w:val="auto"/>
            <w:lang w:val="en-US"/>
          </w:rPr>
          <w:t>CRPD/PRY/CO/2-3</w:t>
        </w:r>
      </w:hyperlink>
      <w:r w:rsidR="00302DCD" w:rsidRPr="004B1EC2">
        <w:rPr>
          <w:rFonts w:ascii="ＭＳ Ｐ明朝" w:eastAsia="ＭＳ Ｐ明朝" w:hAnsi="ＭＳ Ｐ明朝" w:hint="eastAsia"/>
          <w:lang w:eastAsia="ja-JP"/>
        </w:rPr>
        <w:t>（訳注　パラグアイの第2，3回報告への総括所見）</w:t>
      </w:r>
      <w:r w:rsidRPr="004B1EC2">
        <w:rPr>
          <w:rFonts w:ascii="ＭＳ Ｐ明朝" w:eastAsia="ＭＳ Ｐ明朝" w:hAnsi="ＭＳ Ｐ明朝" w:hint="eastAsia"/>
          <w:lang w:val="en-US" w:eastAsia="ja-JP"/>
        </w:rPr>
        <w:t>参照。</w:t>
      </w:r>
    </w:p>
    <w:p w14:paraId="418EFD82" w14:textId="1D0A88B1" w:rsidR="000777BA" w:rsidRPr="004B1EC2" w:rsidRDefault="00302DCD" w:rsidP="00C50FB3">
      <w:pPr>
        <w:pStyle w:val="SingleTxtG"/>
        <w:rPr>
          <w:rFonts w:ascii="ＭＳ Ｐ明朝" w:eastAsia="ＭＳ Ｐ明朝" w:hAnsi="ＭＳ Ｐ明朝"/>
          <w:b/>
          <w:bCs/>
          <w:sz w:val="21"/>
          <w:szCs w:val="21"/>
          <w:lang w:val="en-US" w:eastAsia="ja-JP"/>
        </w:rPr>
      </w:pPr>
      <w:r w:rsidRPr="004B1EC2">
        <w:rPr>
          <w:rFonts w:ascii="ＭＳ Ｐ明朝" w:eastAsia="ＭＳ Ｐ明朝" w:hAnsi="ＭＳ Ｐ明朝" w:hint="eastAsia"/>
          <w:b/>
          <w:bCs/>
          <w:sz w:val="21"/>
          <w:szCs w:val="21"/>
          <w:lang w:val="en-US" w:eastAsia="ja-JP"/>
        </w:rPr>
        <w:t>―――――――――――</w:t>
      </w:r>
    </w:p>
    <w:p w14:paraId="6E71606D" w14:textId="77777777" w:rsidR="000777BA" w:rsidRPr="004B1EC2" w:rsidRDefault="000777BA" w:rsidP="00C50FB3">
      <w:pPr>
        <w:pStyle w:val="SingleTxtG"/>
        <w:rPr>
          <w:rFonts w:ascii="ＭＳ Ｐ明朝" w:eastAsia="ＭＳ Ｐ明朝" w:hAnsi="ＭＳ Ｐ明朝"/>
          <w:b/>
          <w:bCs/>
          <w:sz w:val="21"/>
          <w:szCs w:val="21"/>
          <w:lang w:eastAsia="ja-JP"/>
        </w:rPr>
      </w:pPr>
    </w:p>
    <w:p w14:paraId="10A74BA8" w14:textId="55BBC0F9"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lastRenderedPageBreak/>
        <w:tab/>
      </w:r>
      <w:r w:rsidRPr="004B1EC2">
        <w:rPr>
          <w:rFonts w:ascii="ＭＳ Ｐ明朝" w:eastAsia="ＭＳ Ｐ明朝" w:hAnsi="ＭＳ Ｐ明朝"/>
          <w:sz w:val="21"/>
          <w:szCs w:val="21"/>
        </w:rPr>
        <w:tab/>
      </w:r>
      <w:r w:rsidRPr="004B1EC2">
        <w:rPr>
          <w:rFonts w:ascii="ＭＳ Ｐ明朝" w:eastAsia="ＭＳ Ｐ明朝" w:hAnsi="ＭＳ Ｐ明朝"/>
          <w:sz w:val="24"/>
          <w:szCs w:val="24"/>
        </w:rPr>
        <w:tab/>
      </w:r>
      <w:r w:rsidR="00784549" w:rsidRPr="004B1EC2">
        <w:rPr>
          <w:rFonts w:ascii="ＭＳ Ｐ明朝" w:eastAsia="ＭＳ Ｐ明朝" w:hAnsi="ＭＳ Ｐ明朝" w:hint="eastAsia"/>
          <w:sz w:val="24"/>
          <w:szCs w:val="24"/>
        </w:rPr>
        <w:t>国際協力</w:t>
      </w:r>
      <w:r w:rsidR="00784549" w:rsidRPr="004B1EC2">
        <w:rPr>
          <w:rFonts w:ascii="ＭＳ Ｐ明朝" w:eastAsia="ＭＳ Ｐ明朝" w:hAnsi="ＭＳ Ｐ明朝" w:hint="eastAsia"/>
          <w:sz w:val="24"/>
          <w:szCs w:val="24"/>
          <w:lang w:eastAsia="ja-JP"/>
        </w:rPr>
        <w:t>（第32条）</w:t>
      </w:r>
    </w:p>
    <w:p w14:paraId="7D0E3695" w14:textId="7669F84D"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63.</w:t>
      </w:r>
      <w:r w:rsidRPr="004B1EC2">
        <w:rPr>
          <w:rFonts w:ascii="ＭＳ Ｐ明朝" w:eastAsia="ＭＳ Ｐ明朝" w:hAnsi="ＭＳ Ｐ明朝"/>
          <w:bCs/>
          <w:sz w:val="21"/>
          <w:szCs w:val="21"/>
        </w:rPr>
        <w:tab/>
      </w:r>
      <w:r w:rsidR="004A3231" w:rsidRPr="004B1EC2">
        <w:rPr>
          <w:rFonts w:ascii="ＭＳ Ｐ明朝" w:eastAsia="ＭＳ Ｐ明朝" w:hAnsi="ＭＳ Ｐ明朝" w:hint="eastAsia"/>
          <w:bCs/>
          <w:sz w:val="21"/>
          <w:szCs w:val="21"/>
        </w:rPr>
        <w:t>委員会は、障害支援プログラムのための国際協力資金がどのように配分されるかを決定する過程に、</w:t>
      </w:r>
      <w:r w:rsidR="004A3231" w:rsidRPr="004B1EC2">
        <w:rPr>
          <w:rFonts w:ascii="ＭＳ Ｐ明朝" w:eastAsia="ＭＳ Ｐ明朝" w:hAnsi="ＭＳ Ｐ明朝" w:hint="eastAsia"/>
          <w:bCs/>
          <w:sz w:val="21"/>
          <w:szCs w:val="21"/>
          <w:lang w:eastAsia="ja-JP"/>
        </w:rPr>
        <w:t>障害のある人</w:t>
      </w:r>
      <w:r w:rsidR="004A3231" w:rsidRPr="004B1EC2">
        <w:rPr>
          <w:rFonts w:ascii="ＭＳ Ｐ明朝" w:eastAsia="ＭＳ Ｐ明朝" w:hAnsi="ＭＳ Ｐ明朝" w:hint="eastAsia"/>
          <w:bCs/>
          <w:sz w:val="21"/>
          <w:szCs w:val="21"/>
        </w:rPr>
        <w:t>がどのように関与しているかが不明確であることに懸念を抱いている。</w:t>
      </w:r>
    </w:p>
    <w:p w14:paraId="2550E811" w14:textId="3F0F3BF5" w:rsidR="00C50FB3" w:rsidRPr="004B1EC2" w:rsidRDefault="00C50FB3" w:rsidP="00C50FB3">
      <w:pPr>
        <w:pStyle w:val="SingleTxtG"/>
        <w:rPr>
          <w:rFonts w:ascii="ＭＳ Ｐ明朝" w:eastAsia="ＭＳ Ｐ明朝" w:hAnsi="ＭＳ Ｐ明朝"/>
          <w:b/>
          <w:bCs/>
          <w:sz w:val="21"/>
          <w:szCs w:val="21"/>
        </w:rPr>
      </w:pPr>
      <w:r w:rsidRPr="004B1EC2">
        <w:rPr>
          <w:rFonts w:ascii="ＭＳ Ｐ明朝" w:eastAsia="ＭＳ Ｐ明朝" w:hAnsi="ＭＳ Ｐ明朝"/>
          <w:b/>
          <w:bCs/>
          <w:sz w:val="21"/>
          <w:szCs w:val="21"/>
        </w:rPr>
        <w:t>64.</w:t>
      </w:r>
      <w:r w:rsidRPr="004B1EC2">
        <w:rPr>
          <w:rFonts w:ascii="ＭＳ Ｐ明朝" w:eastAsia="ＭＳ Ｐ明朝" w:hAnsi="ＭＳ Ｐ明朝"/>
          <w:b/>
          <w:bCs/>
          <w:sz w:val="21"/>
          <w:szCs w:val="21"/>
        </w:rPr>
        <w:tab/>
      </w:r>
      <w:r w:rsidR="004A3231" w:rsidRPr="004B1EC2">
        <w:rPr>
          <w:rFonts w:ascii="ＭＳ Ｐ明朝" w:eastAsia="ＭＳ Ｐ明朝" w:hAnsi="ＭＳ Ｐ明朝" w:hint="eastAsia"/>
          <w:b/>
          <w:bCs/>
          <w:sz w:val="21"/>
          <w:szCs w:val="21"/>
          <w:lang w:eastAsia="ja-JP"/>
        </w:rPr>
        <w:t>委員会は締結国が以下のことを行うよう勧告する：</w:t>
      </w:r>
    </w:p>
    <w:p w14:paraId="2BE3AA6B" w14:textId="5B2E694C" w:rsidR="00C50FB3" w:rsidRPr="004B1EC2" w:rsidRDefault="00C50FB3" w:rsidP="00C50FB3">
      <w:pPr>
        <w:pStyle w:val="SingleTxtG"/>
        <w:rPr>
          <w:rFonts w:ascii="ＭＳ Ｐ明朝" w:eastAsia="ＭＳ Ｐ明朝" w:hAnsi="ＭＳ Ｐ明朝"/>
          <w:b/>
          <w:bCs/>
          <w:sz w:val="21"/>
          <w:szCs w:val="21"/>
        </w:rPr>
      </w:pPr>
      <w:r w:rsidRPr="004B1EC2">
        <w:rPr>
          <w:rFonts w:ascii="ＭＳ Ｐ明朝" w:eastAsia="ＭＳ Ｐ明朝" w:hAnsi="ＭＳ Ｐ明朝"/>
          <w:b/>
          <w:bCs/>
          <w:sz w:val="21"/>
          <w:szCs w:val="21"/>
        </w:rPr>
        <w:tab/>
        <w:t>(a)</w:t>
      </w:r>
      <w:r w:rsidR="0064745B" w:rsidRPr="004B1EC2">
        <w:rPr>
          <w:rFonts w:ascii="ＭＳ Ｐ明朝" w:eastAsia="ＭＳ Ｐ明朝" w:hAnsi="ＭＳ Ｐ明朝" w:hint="eastAsia"/>
          <w:b/>
          <w:bCs/>
          <w:sz w:val="21"/>
          <w:szCs w:val="21"/>
          <w:lang w:eastAsia="ja-JP"/>
        </w:rPr>
        <w:t xml:space="preserve"> </w:t>
      </w:r>
      <w:r w:rsidR="004A3231" w:rsidRPr="004B1EC2">
        <w:rPr>
          <w:rFonts w:ascii="ＭＳ Ｐ明朝" w:eastAsia="ＭＳ Ｐ明朝" w:hAnsi="ＭＳ Ｐ明朝" w:hint="eastAsia"/>
          <w:b/>
          <w:bCs/>
          <w:sz w:val="21"/>
          <w:szCs w:val="21"/>
        </w:rPr>
        <w:t>国際協力協定やプログラム、</w:t>
      </w:r>
      <w:r w:rsidR="00857CD8" w:rsidRPr="004B1EC2">
        <w:rPr>
          <w:rFonts w:ascii="ＭＳ Ｐ明朝" w:eastAsia="ＭＳ Ｐ明朝" w:hAnsi="ＭＳ Ｐ明朝" w:hint="eastAsia"/>
          <w:b/>
          <w:bCs/>
          <w:sz w:val="21"/>
          <w:szCs w:val="21"/>
          <w:lang w:eastAsia="ja-JP"/>
        </w:rPr>
        <w:t>特</w:t>
      </w:r>
      <w:r w:rsidR="004A3231" w:rsidRPr="004B1EC2">
        <w:rPr>
          <w:rFonts w:ascii="ＭＳ Ｐ明朝" w:eastAsia="ＭＳ Ｐ明朝" w:hAnsi="ＭＳ Ｐ明朝" w:hint="eastAsia"/>
          <w:b/>
          <w:bCs/>
          <w:sz w:val="21"/>
          <w:szCs w:val="21"/>
        </w:rPr>
        <w:t>にあらゆるレベルでの持続可能な開発目標の実施とモニタリングに、</w:t>
      </w:r>
      <w:r w:rsidR="004A3231" w:rsidRPr="004B1EC2">
        <w:rPr>
          <w:rFonts w:ascii="ＭＳ Ｐ明朝" w:eastAsia="ＭＳ Ｐ明朝" w:hAnsi="ＭＳ Ｐ明朝" w:hint="eastAsia"/>
          <w:b/>
          <w:bCs/>
          <w:sz w:val="21"/>
          <w:szCs w:val="21"/>
          <w:lang w:eastAsia="ja-JP"/>
        </w:rPr>
        <w:t>障害のある人の</w:t>
      </w:r>
      <w:r w:rsidR="004A3231" w:rsidRPr="004B1EC2">
        <w:rPr>
          <w:rFonts w:ascii="ＭＳ Ｐ明朝" w:eastAsia="ＭＳ Ｐ明朝" w:hAnsi="ＭＳ Ｐ明朝" w:hint="eastAsia"/>
          <w:b/>
          <w:bCs/>
          <w:sz w:val="21"/>
          <w:szCs w:val="21"/>
        </w:rPr>
        <w:t>代表団体を通じて、</w:t>
      </w:r>
      <w:r w:rsidR="004A3231" w:rsidRPr="004B1EC2">
        <w:rPr>
          <w:rFonts w:ascii="ＭＳ Ｐ明朝" w:eastAsia="ＭＳ Ｐ明朝" w:hAnsi="ＭＳ Ｐ明朝" w:hint="eastAsia"/>
          <w:b/>
          <w:bCs/>
          <w:sz w:val="21"/>
          <w:szCs w:val="21"/>
          <w:lang w:eastAsia="ja-JP"/>
        </w:rPr>
        <w:t>彼ら</w:t>
      </w:r>
      <w:r w:rsidR="004A3231" w:rsidRPr="004B1EC2">
        <w:rPr>
          <w:rFonts w:ascii="ＭＳ Ｐ明朝" w:eastAsia="ＭＳ Ｐ明朝" w:hAnsi="ＭＳ Ｐ明朝" w:hint="eastAsia"/>
          <w:b/>
          <w:bCs/>
          <w:sz w:val="21"/>
          <w:szCs w:val="21"/>
        </w:rPr>
        <w:t>との緊密な協議と</w:t>
      </w:r>
      <w:r w:rsidR="004A3231" w:rsidRPr="004B1EC2">
        <w:rPr>
          <w:rFonts w:ascii="ＭＳ Ｐ明朝" w:eastAsia="ＭＳ Ｐ明朝" w:hAnsi="ＭＳ Ｐ明朝" w:hint="eastAsia"/>
          <w:b/>
          <w:bCs/>
          <w:sz w:val="21"/>
          <w:szCs w:val="21"/>
          <w:lang w:eastAsia="ja-JP"/>
        </w:rPr>
        <w:t>その</w:t>
      </w:r>
      <w:r w:rsidR="004A3231" w:rsidRPr="004B1EC2">
        <w:rPr>
          <w:rFonts w:ascii="ＭＳ Ｐ明朝" w:eastAsia="ＭＳ Ｐ明朝" w:hAnsi="ＭＳ Ｐ明朝" w:hint="eastAsia"/>
          <w:b/>
          <w:bCs/>
          <w:sz w:val="21"/>
          <w:szCs w:val="21"/>
        </w:rPr>
        <w:t>積極的な参加を確保するための具体的な措置を</w:t>
      </w:r>
      <w:r w:rsidR="004A3231" w:rsidRPr="004B1EC2">
        <w:rPr>
          <w:rFonts w:ascii="ＭＳ Ｐ明朝" w:eastAsia="ＭＳ Ｐ明朝" w:hAnsi="ＭＳ Ｐ明朝" w:hint="eastAsia"/>
          <w:b/>
          <w:bCs/>
          <w:sz w:val="21"/>
          <w:szCs w:val="21"/>
          <w:lang w:eastAsia="ja-JP"/>
        </w:rPr>
        <w:t>導入</w:t>
      </w:r>
      <w:r w:rsidR="004A3231" w:rsidRPr="004B1EC2">
        <w:rPr>
          <w:rFonts w:ascii="ＭＳ Ｐ明朝" w:eastAsia="ＭＳ Ｐ明朝" w:hAnsi="ＭＳ Ｐ明朝" w:hint="eastAsia"/>
          <w:b/>
          <w:bCs/>
          <w:sz w:val="21"/>
          <w:szCs w:val="21"/>
        </w:rPr>
        <w:t>する</w:t>
      </w:r>
      <w:r w:rsidR="004A3231" w:rsidRPr="004B1EC2">
        <w:rPr>
          <w:rFonts w:ascii="ＭＳ Ｐ明朝" w:eastAsia="ＭＳ Ｐ明朝" w:hAnsi="ＭＳ Ｐ明朝" w:hint="eastAsia"/>
          <w:b/>
          <w:bCs/>
          <w:sz w:val="21"/>
          <w:szCs w:val="21"/>
          <w:lang w:eastAsia="ja-JP"/>
        </w:rPr>
        <w:t>；</w:t>
      </w:r>
    </w:p>
    <w:p w14:paraId="580DA755" w14:textId="363CFB64" w:rsidR="00C50FB3" w:rsidRPr="004B1EC2" w:rsidRDefault="00C50FB3" w:rsidP="003844C2">
      <w:pPr>
        <w:pStyle w:val="SingleTxtG"/>
        <w:spacing w:after="0"/>
        <w:rPr>
          <w:rFonts w:ascii="ＭＳ Ｐ明朝" w:eastAsia="ＭＳ Ｐ明朝" w:hAnsi="ＭＳ Ｐ明朝"/>
          <w:b/>
          <w:bCs/>
          <w:sz w:val="21"/>
          <w:szCs w:val="21"/>
          <w:lang w:eastAsia="ja-JP"/>
        </w:rPr>
      </w:pPr>
      <w:r w:rsidRPr="004B1EC2">
        <w:rPr>
          <w:rFonts w:ascii="ＭＳ Ｐ明朝" w:eastAsia="ＭＳ Ｐ明朝" w:hAnsi="ＭＳ Ｐ明朝"/>
          <w:b/>
          <w:bCs/>
          <w:sz w:val="21"/>
          <w:szCs w:val="21"/>
        </w:rPr>
        <w:tab/>
        <w:t>(b)</w:t>
      </w:r>
      <w:r w:rsidR="0064745B" w:rsidRPr="004B1EC2">
        <w:rPr>
          <w:rFonts w:ascii="ＭＳ Ｐ明朝" w:eastAsia="ＭＳ Ｐ明朝" w:hAnsi="ＭＳ Ｐ明朝" w:hint="eastAsia"/>
          <w:b/>
          <w:bCs/>
          <w:sz w:val="21"/>
          <w:szCs w:val="21"/>
          <w:lang w:eastAsia="ja-JP"/>
        </w:rPr>
        <w:t xml:space="preserve"> </w:t>
      </w:r>
      <w:r w:rsidR="004A3231" w:rsidRPr="004B1EC2">
        <w:rPr>
          <w:rFonts w:ascii="ＭＳ Ｐ明朝" w:eastAsia="ＭＳ Ｐ明朝" w:hAnsi="ＭＳ Ｐ明朝" w:hint="eastAsia"/>
          <w:b/>
          <w:bCs/>
          <w:sz w:val="21"/>
          <w:szCs w:val="21"/>
        </w:rPr>
        <w:t>アジア太平洋障害者の</w:t>
      </w:r>
      <w:r w:rsidR="00E67008" w:rsidRPr="004B1EC2">
        <w:rPr>
          <w:rFonts w:ascii="ＭＳ Ｐ明朝" w:eastAsia="ＭＳ Ｐ明朝" w:hAnsi="ＭＳ Ｐ明朝" w:hint="eastAsia"/>
          <w:b/>
          <w:bCs/>
          <w:sz w:val="21"/>
          <w:szCs w:val="21"/>
          <w:lang w:eastAsia="ja-JP"/>
        </w:rPr>
        <w:t>十</w:t>
      </w:r>
      <w:r w:rsidR="004A3231" w:rsidRPr="004B1EC2">
        <w:rPr>
          <w:rFonts w:ascii="ＭＳ Ｐ明朝" w:eastAsia="ＭＳ Ｐ明朝" w:hAnsi="ＭＳ Ｐ明朝" w:hint="eastAsia"/>
          <w:b/>
          <w:bCs/>
          <w:sz w:val="21"/>
          <w:szCs w:val="21"/>
        </w:rPr>
        <w:t>年に関するジャカルタ宣言（2023年</w:t>
      </w:r>
      <w:r w:rsidR="0064745B" w:rsidRPr="004B1EC2">
        <w:rPr>
          <w:rFonts w:ascii="ＭＳ Ｐ明朝" w:eastAsia="ＭＳ Ｐ明朝" w:hAnsi="ＭＳ Ｐ明朝" w:hint="eastAsia"/>
          <w:b/>
          <w:bCs/>
          <w:sz w:val="21"/>
          <w:szCs w:val="21"/>
          <w:lang w:eastAsia="ja-JP"/>
        </w:rPr>
        <w:t>～</w:t>
      </w:r>
      <w:r w:rsidR="004A3231" w:rsidRPr="004B1EC2">
        <w:rPr>
          <w:rFonts w:ascii="ＭＳ Ｐ明朝" w:eastAsia="ＭＳ Ｐ明朝" w:hAnsi="ＭＳ Ｐ明朝" w:hint="eastAsia"/>
          <w:b/>
          <w:bCs/>
          <w:sz w:val="21"/>
          <w:szCs w:val="21"/>
        </w:rPr>
        <w:t>2032年）</w:t>
      </w:r>
      <w:r w:rsidR="004A3231" w:rsidRPr="004B1EC2">
        <w:rPr>
          <w:rFonts w:ascii="ＭＳ Ｐ明朝" w:eastAsia="ＭＳ Ｐ明朝" w:hAnsi="ＭＳ Ｐ明朝" w:hint="eastAsia"/>
          <w:b/>
          <w:bCs/>
          <w:sz w:val="21"/>
          <w:szCs w:val="21"/>
          <w:lang w:eastAsia="ja-JP"/>
        </w:rPr>
        <w:t>、</w:t>
      </w:r>
      <w:r w:rsidR="004A3231" w:rsidRPr="004B1EC2">
        <w:rPr>
          <w:rFonts w:ascii="ＭＳ Ｐ明朝" w:eastAsia="ＭＳ Ｐ明朝" w:hAnsi="ＭＳ Ｐ明朝" w:hint="eastAsia"/>
          <w:b/>
          <w:bCs/>
          <w:sz w:val="21"/>
          <w:szCs w:val="21"/>
        </w:rPr>
        <w:t>およびアジア太平洋地域の</w:t>
      </w:r>
      <w:r w:rsidR="004A3231" w:rsidRPr="004B1EC2">
        <w:rPr>
          <w:rFonts w:ascii="ＭＳ Ｐ明朝" w:eastAsia="ＭＳ Ｐ明朝" w:hAnsi="ＭＳ Ｐ明朝" w:hint="eastAsia"/>
          <w:b/>
          <w:bCs/>
          <w:sz w:val="21"/>
          <w:szCs w:val="21"/>
          <w:lang w:eastAsia="ja-JP"/>
        </w:rPr>
        <w:t>障害者</w:t>
      </w:r>
      <w:r w:rsidR="004A3231" w:rsidRPr="004B1EC2">
        <w:rPr>
          <w:rFonts w:ascii="ＭＳ Ｐ明朝" w:eastAsia="ＭＳ Ｐ明朝" w:hAnsi="ＭＳ Ｐ明朝" w:hint="eastAsia"/>
          <w:b/>
          <w:bCs/>
          <w:sz w:val="21"/>
          <w:szCs w:val="21"/>
        </w:rPr>
        <w:t>の「権利の実現」に関する仁川戦略</w:t>
      </w:r>
      <w:r w:rsidR="005B62F3" w:rsidRPr="004B1EC2">
        <w:rPr>
          <w:rFonts w:ascii="ＭＳ Ｐ明朝" w:eastAsia="ＭＳ Ｐ明朝" w:hAnsi="ＭＳ Ｐ明朝" w:hint="eastAsia"/>
          <w:b/>
          <w:bCs/>
          <w:sz w:val="21"/>
          <w:szCs w:val="21"/>
          <w:lang w:eastAsia="ja-JP"/>
        </w:rPr>
        <w:t>（</w:t>
      </w:r>
      <w:r w:rsidR="005B62F3" w:rsidRPr="004B1EC2">
        <w:rPr>
          <w:rFonts w:ascii="ＭＳ Ｐ明朝" w:eastAsia="ＭＳ Ｐ明朝" w:hAnsi="ＭＳ Ｐ明朝" w:hint="eastAsia"/>
          <w:sz w:val="21"/>
          <w:szCs w:val="21"/>
          <w:lang w:eastAsia="ja-JP"/>
        </w:rPr>
        <w:t>訳注　2012年、韓国</w:t>
      </w:r>
      <w:r w:rsidR="005B62F3" w:rsidRPr="004B1EC2">
        <w:rPr>
          <w:rFonts w:ascii="ＭＳ Ｐ明朝" w:eastAsia="ＭＳ Ｐ明朝" w:hAnsi="ＭＳ Ｐ明朝" w:hint="eastAsia"/>
          <w:sz w:val="21"/>
          <w:szCs w:val="21"/>
        </w:rPr>
        <w:t>仁川</w:t>
      </w:r>
      <w:r w:rsidR="005B62F3" w:rsidRPr="004B1EC2">
        <w:rPr>
          <w:rFonts w:ascii="ＭＳ Ｐ明朝" w:eastAsia="ＭＳ Ｐ明朝" w:hAnsi="ＭＳ Ｐ明朝" w:hint="eastAsia"/>
          <w:sz w:val="21"/>
          <w:szCs w:val="21"/>
          <w:lang w:eastAsia="ja-JP"/>
        </w:rPr>
        <w:t>でのESCAP</w:t>
      </w:r>
      <w:r w:rsidR="0064745B" w:rsidRPr="004B1EC2">
        <w:rPr>
          <w:rFonts w:ascii="ＭＳ Ｐ明朝" w:eastAsia="ＭＳ Ｐ明朝" w:hAnsi="ＭＳ Ｐ明朝" w:hint="eastAsia"/>
          <w:sz w:val="21"/>
          <w:szCs w:val="21"/>
          <w:lang w:eastAsia="ja-JP"/>
        </w:rPr>
        <w:t>会合</w:t>
      </w:r>
      <w:r w:rsidR="005B62F3" w:rsidRPr="004B1EC2">
        <w:rPr>
          <w:rFonts w:ascii="ＭＳ Ｐ明朝" w:eastAsia="ＭＳ Ｐ明朝" w:hAnsi="ＭＳ Ｐ明朝" w:hint="eastAsia"/>
          <w:sz w:val="21"/>
          <w:szCs w:val="21"/>
          <w:lang w:eastAsia="ja-JP"/>
        </w:rPr>
        <w:t>で採択）</w:t>
      </w:r>
      <w:r w:rsidR="004A3231" w:rsidRPr="004B1EC2">
        <w:rPr>
          <w:rFonts w:ascii="ＭＳ Ｐ明朝" w:eastAsia="ＭＳ Ｐ明朝" w:hAnsi="ＭＳ Ｐ明朝" w:hint="eastAsia"/>
          <w:b/>
          <w:bCs/>
          <w:sz w:val="21"/>
          <w:szCs w:val="21"/>
        </w:rPr>
        <w:t>の実施に向けた協力強化措置を講じる</w:t>
      </w:r>
      <w:r w:rsidR="005B62F3" w:rsidRPr="004B1EC2">
        <w:rPr>
          <w:rFonts w:ascii="ＭＳ Ｐ明朝" w:eastAsia="ＭＳ Ｐ明朝" w:hAnsi="ＭＳ Ｐ明朝" w:hint="eastAsia"/>
          <w:b/>
          <w:bCs/>
          <w:sz w:val="21"/>
          <w:szCs w:val="21"/>
          <w:lang w:eastAsia="ja-JP"/>
        </w:rPr>
        <w:t>；</w:t>
      </w:r>
    </w:p>
    <w:p w14:paraId="7418EBD4" w14:textId="594D010A" w:rsidR="003844C2" w:rsidRPr="004B1EC2" w:rsidRDefault="003844C2" w:rsidP="004A3231">
      <w:pPr>
        <w:pStyle w:val="SingleTxtG"/>
        <w:rPr>
          <w:rFonts w:ascii="ＭＳ Ｐ明朝" w:eastAsia="ＭＳ Ｐ明朝" w:hAnsi="ＭＳ Ｐ明朝"/>
          <w:b/>
          <w:bCs/>
          <w:sz w:val="21"/>
          <w:szCs w:val="21"/>
        </w:rPr>
      </w:pPr>
      <w:r w:rsidRPr="004B1EC2">
        <w:rPr>
          <w:rFonts w:ascii="ＭＳ Ｐ明朝" w:eastAsia="ＭＳ Ｐ明朝" w:hAnsi="ＭＳ Ｐ明朝" w:hint="eastAsia"/>
          <w:sz w:val="21"/>
          <w:szCs w:val="21"/>
          <w:lang w:eastAsia="ja-JP"/>
        </w:rPr>
        <w:t xml:space="preserve">（訳注　</w:t>
      </w:r>
      <w:r w:rsidRPr="004B1EC2">
        <w:rPr>
          <w:rFonts w:ascii="ＭＳ Ｐ明朝" w:eastAsia="ＭＳ Ｐ明朝" w:hAnsi="ＭＳ Ｐ明朝" w:hint="eastAsia"/>
          <w:sz w:val="21"/>
          <w:szCs w:val="21"/>
        </w:rPr>
        <w:t>ジャカルタ</w:t>
      </w:r>
      <w:r w:rsidRPr="004B1EC2">
        <w:rPr>
          <w:rFonts w:ascii="ＭＳ Ｐ明朝" w:eastAsia="ＭＳ Ｐ明朝" w:hAnsi="ＭＳ Ｐ明朝" w:hint="eastAsia"/>
          <w:sz w:val="21"/>
          <w:szCs w:val="21"/>
          <w:lang w:eastAsia="ja-JP"/>
        </w:rPr>
        <w:t>宣言は、2022年、インドネシア・</w:t>
      </w:r>
      <w:r w:rsidRPr="004B1EC2">
        <w:rPr>
          <w:rFonts w:ascii="ＭＳ Ｐ明朝" w:eastAsia="ＭＳ Ｐ明朝" w:hAnsi="ＭＳ Ｐ明朝" w:hint="eastAsia"/>
          <w:sz w:val="21"/>
          <w:szCs w:val="21"/>
        </w:rPr>
        <w:t>ジャカルタ</w:t>
      </w:r>
      <w:r w:rsidRPr="004B1EC2">
        <w:rPr>
          <w:rFonts w:ascii="ＭＳ Ｐ明朝" w:eastAsia="ＭＳ Ｐ明朝" w:hAnsi="ＭＳ Ｐ明朝" w:hint="eastAsia"/>
          <w:sz w:val="21"/>
          <w:szCs w:val="21"/>
          <w:lang w:eastAsia="ja-JP"/>
        </w:rPr>
        <w:t>で行われた国連アジア太平洋経済社会委員会（ESCAP）会合で採択）</w:t>
      </w:r>
    </w:p>
    <w:p w14:paraId="1ED94744" w14:textId="098C7F0D" w:rsidR="00C50FB3" w:rsidRPr="004B1EC2" w:rsidRDefault="00C50FB3" w:rsidP="00C50FB3">
      <w:pPr>
        <w:pStyle w:val="SingleTxtG"/>
        <w:rPr>
          <w:rFonts w:ascii="ＭＳ Ｐ明朝" w:eastAsia="ＭＳ Ｐ明朝" w:hAnsi="ＭＳ Ｐ明朝"/>
          <w:b/>
          <w:bCs/>
          <w:sz w:val="21"/>
          <w:szCs w:val="21"/>
          <w:lang w:eastAsia="ja-JP"/>
        </w:rPr>
      </w:pPr>
      <w:r w:rsidRPr="004B1EC2">
        <w:rPr>
          <w:rFonts w:ascii="ＭＳ Ｐ明朝" w:eastAsia="ＭＳ Ｐ明朝" w:hAnsi="ＭＳ Ｐ明朝"/>
          <w:b/>
          <w:bCs/>
          <w:sz w:val="21"/>
          <w:szCs w:val="21"/>
        </w:rPr>
        <w:tab/>
        <w:t>(c)</w:t>
      </w:r>
      <w:r w:rsidR="0064745B" w:rsidRPr="004B1EC2">
        <w:rPr>
          <w:rFonts w:ascii="ＭＳ Ｐ明朝" w:eastAsia="ＭＳ Ｐ明朝" w:hAnsi="ＭＳ Ｐ明朝" w:hint="eastAsia"/>
          <w:b/>
          <w:bCs/>
          <w:sz w:val="21"/>
          <w:szCs w:val="21"/>
          <w:lang w:eastAsia="ja-JP"/>
        </w:rPr>
        <w:t xml:space="preserve"> </w:t>
      </w:r>
      <w:r w:rsidR="005B62F3" w:rsidRPr="004B1EC2">
        <w:rPr>
          <w:rFonts w:ascii="ＭＳ Ｐ明朝" w:eastAsia="ＭＳ Ｐ明朝" w:hAnsi="ＭＳ Ｐ明朝" w:hint="eastAsia"/>
          <w:b/>
          <w:bCs/>
          <w:sz w:val="21"/>
          <w:szCs w:val="21"/>
        </w:rPr>
        <w:t>経済協力開発機構（OECD）開発援助委員会（DAC）の「障害</w:t>
      </w:r>
      <w:r w:rsidR="005B62F3" w:rsidRPr="004B1EC2">
        <w:rPr>
          <w:rFonts w:ascii="ＭＳ Ｐ明朝" w:eastAsia="ＭＳ Ｐ明朝" w:hAnsi="ＭＳ Ｐ明朝" w:hint="eastAsia"/>
          <w:b/>
          <w:bCs/>
          <w:sz w:val="21"/>
          <w:szCs w:val="21"/>
          <w:lang w:eastAsia="ja-JP"/>
        </w:rPr>
        <w:t>インクルージョン</w:t>
      </w:r>
      <w:r w:rsidR="005B62F3" w:rsidRPr="004B1EC2">
        <w:rPr>
          <w:rFonts w:ascii="ＭＳ Ｐ明朝" w:eastAsia="ＭＳ Ｐ明朝" w:hAnsi="ＭＳ Ｐ明朝" w:hint="eastAsia"/>
          <w:b/>
          <w:bCs/>
          <w:sz w:val="21"/>
          <w:szCs w:val="21"/>
        </w:rPr>
        <w:t>とエンパワーメントに関する政策マーカー」を、すべての国際協力措置に障害アプローチが確実に盛り込まれるためのツールとして導入する。</w:t>
      </w:r>
    </w:p>
    <w:p w14:paraId="783D09D1" w14:textId="77777777" w:rsidR="00FA57A2" w:rsidRPr="004B1EC2" w:rsidRDefault="00FA57A2" w:rsidP="00C50FB3">
      <w:pPr>
        <w:pStyle w:val="SingleTxtG"/>
        <w:rPr>
          <w:rFonts w:ascii="ＭＳ Ｐ明朝" w:eastAsia="ＭＳ Ｐ明朝" w:hAnsi="ＭＳ Ｐ明朝"/>
          <w:b/>
          <w:bCs/>
          <w:sz w:val="21"/>
          <w:szCs w:val="21"/>
          <w:lang w:eastAsia="ja-JP"/>
        </w:rPr>
      </w:pPr>
    </w:p>
    <w:p w14:paraId="108FB7F3" w14:textId="6CF8B050" w:rsidR="00C50FB3" w:rsidRPr="004B1EC2" w:rsidRDefault="00C50FB3" w:rsidP="00C50FB3">
      <w:pPr>
        <w:pStyle w:val="H23G"/>
        <w:outlineLvl w:val="3"/>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784549" w:rsidRPr="004B1EC2">
        <w:rPr>
          <w:rFonts w:ascii="ＭＳ Ｐ明朝" w:eastAsia="ＭＳ Ｐ明朝" w:hAnsi="ＭＳ Ｐ明朝" w:hint="eastAsia"/>
          <w:sz w:val="24"/>
          <w:szCs w:val="24"/>
        </w:rPr>
        <w:t>国内における実施及び監視</w:t>
      </w:r>
      <w:r w:rsidR="00784549" w:rsidRPr="004B1EC2">
        <w:rPr>
          <w:rFonts w:ascii="ＭＳ Ｐ明朝" w:eastAsia="ＭＳ Ｐ明朝" w:hAnsi="ＭＳ Ｐ明朝" w:hint="eastAsia"/>
          <w:sz w:val="24"/>
          <w:szCs w:val="24"/>
          <w:lang w:eastAsia="ja-JP"/>
        </w:rPr>
        <w:t>（第33条）</w:t>
      </w:r>
    </w:p>
    <w:p w14:paraId="74909A40" w14:textId="3A1D60D0"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65.</w:t>
      </w:r>
      <w:r w:rsidRPr="004B1EC2">
        <w:rPr>
          <w:rFonts w:ascii="ＭＳ Ｐ明朝" w:eastAsia="ＭＳ Ｐ明朝" w:hAnsi="ＭＳ Ｐ明朝"/>
          <w:bCs/>
          <w:sz w:val="21"/>
          <w:szCs w:val="21"/>
        </w:rPr>
        <w:tab/>
      </w:r>
      <w:r w:rsidR="00BE5288" w:rsidRPr="004B1EC2">
        <w:rPr>
          <w:rFonts w:ascii="ＭＳ Ｐ明朝" w:eastAsia="ＭＳ Ｐ明朝" w:hAnsi="ＭＳ Ｐ明朝" w:hint="eastAsia"/>
          <w:bCs/>
          <w:sz w:val="21"/>
          <w:szCs w:val="21"/>
          <w:lang w:eastAsia="ja-JP"/>
        </w:rPr>
        <w:t>委員会は下記のことを懸念している：</w:t>
      </w:r>
    </w:p>
    <w:p w14:paraId="6A7A7332" w14:textId="3E8AE9C7"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(a)</w:t>
      </w:r>
      <w:r w:rsidRPr="004B1EC2">
        <w:rPr>
          <w:rFonts w:ascii="ＭＳ Ｐ明朝" w:eastAsia="ＭＳ Ｐ明朝" w:hAnsi="ＭＳ Ｐ明朝"/>
          <w:bCs/>
          <w:sz w:val="21"/>
          <w:szCs w:val="21"/>
        </w:rPr>
        <w:tab/>
      </w:r>
      <w:r w:rsidR="00BE5288" w:rsidRPr="004B1EC2">
        <w:rPr>
          <w:rFonts w:ascii="ＭＳ Ｐ明朝" w:eastAsia="ＭＳ Ｐ明朝" w:hAnsi="ＭＳ Ｐ明朝" w:hint="eastAsia"/>
          <w:bCs/>
          <w:sz w:val="21"/>
          <w:szCs w:val="21"/>
          <w:lang w:eastAsia="ja-JP"/>
        </w:rPr>
        <w:t>障害のある人</w:t>
      </w:r>
      <w:r w:rsidR="00BE5288" w:rsidRPr="004B1EC2">
        <w:rPr>
          <w:rFonts w:ascii="ＭＳ Ｐ明朝" w:eastAsia="ＭＳ Ｐ明朝" w:hAnsi="ＭＳ Ｐ明朝" w:hint="eastAsia"/>
          <w:bCs/>
          <w:sz w:val="21"/>
          <w:szCs w:val="21"/>
        </w:rPr>
        <w:t>およびその代表団体による、</w:t>
      </w:r>
      <w:r w:rsidR="00BE5288" w:rsidRPr="004B1EC2">
        <w:rPr>
          <w:rFonts w:ascii="ＭＳ Ｐ明朝" w:eastAsia="ＭＳ Ｐ明朝" w:hAnsi="ＭＳ Ｐ明朝" w:hint="eastAsia"/>
          <w:bCs/>
          <w:sz w:val="21"/>
          <w:szCs w:val="21"/>
          <w:lang w:eastAsia="ja-JP"/>
        </w:rPr>
        <w:t>国家障害委員会（National Committee on Disability）－</w:t>
      </w:r>
      <w:r w:rsidR="00BE5288" w:rsidRPr="004B1EC2">
        <w:rPr>
          <w:rFonts w:ascii="ＭＳ Ｐ明朝" w:eastAsia="ＭＳ Ｐ明朝" w:hAnsi="ＭＳ Ｐ明朝" w:hint="eastAsia"/>
          <w:bCs/>
          <w:sz w:val="21"/>
          <w:szCs w:val="21"/>
        </w:rPr>
        <w:t>条約の調整、実施、監視の責任を負う国内機関</w:t>
      </w:r>
      <w:r w:rsidR="00BE5288" w:rsidRPr="004B1EC2">
        <w:rPr>
          <w:rFonts w:ascii="ＭＳ Ｐ明朝" w:eastAsia="ＭＳ Ｐ明朝" w:hAnsi="ＭＳ Ｐ明朝" w:hint="eastAsia"/>
          <w:bCs/>
          <w:sz w:val="21"/>
          <w:szCs w:val="21"/>
          <w:lang w:eastAsia="ja-JP"/>
        </w:rPr>
        <w:t>－</w:t>
      </w:r>
      <w:r w:rsidR="00BE5288" w:rsidRPr="004B1EC2">
        <w:rPr>
          <w:rFonts w:ascii="ＭＳ Ｐ明朝" w:eastAsia="ＭＳ Ｐ明朝" w:hAnsi="ＭＳ Ｐ明朝" w:hint="eastAsia"/>
          <w:bCs/>
          <w:sz w:val="21"/>
          <w:szCs w:val="21"/>
        </w:rPr>
        <w:t>への参加や関与に対する支援について、十分な明確性が欠けている</w:t>
      </w:r>
      <w:r w:rsidR="00BE5288" w:rsidRPr="004B1EC2">
        <w:rPr>
          <w:rFonts w:ascii="ＭＳ Ｐ明朝" w:eastAsia="ＭＳ Ｐ明朝" w:hAnsi="ＭＳ Ｐ明朝" w:hint="eastAsia"/>
          <w:bCs/>
          <w:sz w:val="21"/>
          <w:szCs w:val="21"/>
          <w:lang w:eastAsia="ja-JP"/>
        </w:rPr>
        <w:t>；</w:t>
      </w:r>
    </w:p>
    <w:p w14:paraId="76A23F5E" w14:textId="4064A732" w:rsidR="00C50FB3" w:rsidRPr="004B1EC2" w:rsidRDefault="00C50FB3" w:rsidP="00C50FB3">
      <w:pPr>
        <w:pStyle w:val="SingleTxtG"/>
        <w:rPr>
          <w:rFonts w:ascii="ＭＳ Ｐ明朝" w:eastAsia="ＭＳ Ｐ明朝" w:hAnsi="ＭＳ Ｐ明朝"/>
          <w:bCs/>
          <w:sz w:val="21"/>
          <w:szCs w:val="21"/>
        </w:rPr>
      </w:pPr>
      <w:r w:rsidRPr="004B1EC2">
        <w:rPr>
          <w:rFonts w:ascii="ＭＳ Ｐ明朝" w:eastAsia="ＭＳ Ｐ明朝" w:hAnsi="ＭＳ Ｐ明朝"/>
          <w:bCs/>
          <w:sz w:val="21"/>
          <w:szCs w:val="21"/>
        </w:rPr>
        <w:tab/>
        <w:t>(b)</w:t>
      </w:r>
      <w:r w:rsidRPr="004B1EC2">
        <w:rPr>
          <w:rFonts w:ascii="ＭＳ Ｐ明朝" w:eastAsia="ＭＳ Ｐ明朝" w:hAnsi="ＭＳ Ｐ明朝"/>
          <w:bCs/>
          <w:sz w:val="21"/>
          <w:szCs w:val="21"/>
        </w:rPr>
        <w:tab/>
      </w:r>
      <w:r w:rsidR="00BE5288" w:rsidRPr="004B1EC2">
        <w:rPr>
          <w:rFonts w:ascii="ＭＳ Ｐ明朝" w:eastAsia="ＭＳ Ｐ明朝" w:hAnsi="ＭＳ Ｐ明朝" w:hint="eastAsia"/>
          <w:bCs/>
          <w:sz w:val="21"/>
          <w:szCs w:val="21"/>
        </w:rPr>
        <w:t>締約国は、条約第33条第2項で定められ</w:t>
      </w:r>
      <w:r w:rsidR="00BE5288" w:rsidRPr="004B1EC2">
        <w:rPr>
          <w:rFonts w:ascii="ＭＳ Ｐ明朝" w:eastAsia="ＭＳ Ｐ明朝" w:hAnsi="ＭＳ Ｐ明朝" w:hint="eastAsia"/>
          <w:bCs/>
          <w:sz w:val="21"/>
          <w:szCs w:val="21"/>
          <w:lang w:eastAsia="ja-JP"/>
        </w:rPr>
        <w:t>ている</w:t>
      </w:r>
      <w:r w:rsidR="00BE5288" w:rsidRPr="004B1EC2">
        <w:rPr>
          <w:rFonts w:ascii="ＭＳ Ｐ明朝" w:eastAsia="ＭＳ Ｐ明朝" w:hAnsi="ＭＳ Ｐ明朝" w:hint="eastAsia"/>
          <w:bCs/>
          <w:sz w:val="21"/>
          <w:szCs w:val="21"/>
        </w:rPr>
        <w:t>、条約の実施状況を監視するための独立した機関を指定してい</w:t>
      </w:r>
      <w:r w:rsidR="00BE5288" w:rsidRPr="004B1EC2">
        <w:rPr>
          <w:rFonts w:ascii="ＭＳ Ｐ明朝" w:eastAsia="ＭＳ Ｐ明朝" w:hAnsi="ＭＳ Ｐ明朝" w:hint="eastAsia"/>
          <w:bCs/>
          <w:sz w:val="21"/>
          <w:szCs w:val="21"/>
          <w:lang w:eastAsia="ja-JP"/>
        </w:rPr>
        <w:t>ない。</w:t>
      </w:r>
    </w:p>
    <w:p w14:paraId="3D6929FA" w14:textId="1E651BDA" w:rsidR="00CE429A" w:rsidRPr="004B1EC2" w:rsidRDefault="00C50FB3" w:rsidP="00F30FAD">
      <w:pPr>
        <w:pStyle w:val="SingleTxtG"/>
        <w:spacing w:after="0"/>
        <w:rPr>
          <w:rFonts w:ascii="ＭＳ Ｐ明朝" w:eastAsia="ＭＳ Ｐ明朝" w:hAnsi="ＭＳ Ｐ明朝"/>
          <w:b/>
          <w:bCs/>
          <w:sz w:val="21"/>
          <w:szCs w:val="21"/>
          <w:lang w:eastAsia="ja-JP"/>
        </w:rPr>
      </w:pPr>
      <w:r w:rsidRPr="004B1EC2">
        <w:rPr>
          <w:rFonts w:ascii="ＭＳ Ｐ明朝" w:eastAsia="ＭＳ Ｐ明朝" w:hAnsi="ＭＳ Ｐ明朝"/>
          <w:b/>
          <w:bCs/>
          <w:sz w:val="21"/>
          <w:szCs w:val="21"/>
        </w:rPr>
        <w:t>66.</w:t>
      </w:r>
      <w:r w:rsidRPr="004B1EC2">
        <w:rPr>
          <w:rFonts w:ascii="ＭＳ Ｐ明朝" w:eastAsia="ＭＳ Ｐ明朝" w:hAnsi="ＭＳ Ｐ明朝"/>
          <w:b/>
          <w:bCs/>
          <w:sz w:val="21"/>
          <w:szCs w:val="21"/>
        </w:rPr>
        <w:tab/>
      </w:r>
      <w:r w:rsidR="00CE429A" w:rsidRPr="004B1EC2">
        <w:rPr>
          <w:rFonts w:ascii="ＭＳ Ｐ明朝" w:eastAsia="ＭＳ Ｐ明朝" w:hAnsi="ＭＳ Ｐ明朝" w:hint="eastAsia"/>
          <w:b/>
          <w:bCs/>
          <w:sz w:val="21"/>
          <w:szCs w:val="21"/>
        </w:rPr>
        <w:t>委員会は、独立した監視枠組み</w:t>
      </w:r>
      <w:r w:rsidR="00CE429A" w:rsidRPr="004B1EC2">
        <w:rPr>
          <w:rFonts w:ascii="ＭＳ Ｐ明朝" w:eastAsia="ＭＳ Ｐ明朝" w:hAnsi="ＭＳ Ｐ明朝" w:hint="eastAsia"/>
          <w:b/>
          <w:bCs/>
          <w:sz w:val="21"/>
          <w:szCs w:val="21"/>
          <w:lang w:eastAsia="ja-JP"/>
        </w:rPr>
        <w:t>、</w:t>
      </w:r>
      <w:r w:rsidR="00CE429A" w:rsidRPr="004B1EC2">
        <w:rPr>
          <w:rFonts w:ascii="ＭＳ Ｐ明朝" w:eastAsia="ＭＳ Ｐ明朝" w:hAnsi="ＭＳ Ｐ明朝" w:hint="eastAsia"/>
          <w:b/>
          <w:bCs/>
          <w:sz w:val="21"/>
          <w:szCs w:val="21"/>
        </w:rPr>
        <w:t>および</w:t>
      </w:r>
      <w:r w:rsidR="00764A8B" w:rsidRPr="004B1EC2">
        <w:rPr>
          <w:rFonts w:ascii="ＭＳ Ｐ明朝" w:eastAsia="ＭＳ Ｐ明朝" w:hAnsi="ＭＳ Ｐ明朝" w:hint="eastAsia"/>
          <w:b/>
          <w:bCs/>
          <w:sz w:val="21"/>
          <w:szCs w:val="21"/>
          <w:lang w:eastAsia="ja-JP"/>
        </w:rPr>
        <w:t>それらの</w:t>
      </w:r>
      <w:r w:rsidR="00CE429A" w:rsidRPr="004B1EC2">
        <w:rPr>
          <w:rFonts w:ascii="ＭＳ Ｐ明朝" w:eastAsia="ＭＳ Ｐ明朝" w:hAnsi="ＭＳ Ｐ明朝" w:hint="eastAsia"/>
          <w:b/>
          <w:bCs/>
          <w:sz w:val="21"/>
          <w:szCs w:val="21"/>
        </w:rPr>
        <w:t>枠組み</w:t>
      </w:r>
      <w:r w:rsidR="005159D1" w:rsidRPr="004B1EC2">
        <w:rPr>
          <w:rFonts w:ascii="ＭＳ Ｐ明朝" w:eastAsia="ＭＳ Ｐ明朝" w:hAnsi="ＭＳ Ｐ明朝" w:hint="eastAsia"/>
          <w:b/>
          <w:bCs/>
          <w:sz w:val="21"/>
          <w:szCs w:val="21"/>
          <w:lang w:eastAsia="ja-JP"/>
        </w:rPr>
        <w:t>の、</w:t>
      </w:r>
      <w:r w:rsidR="00CE429A" w:rsidRPr="004B1EC2">
        <w:rPr>
          <w:rFonts w:ascii="ＭＳ Ｐ明朝" w:eastAsia="ＭＳ Ｐ明朝" w:hAnsi="ＭＳ Ｐ明朝" w:hint="eastAsia"/>
          <w:b/>
          <w:bCs/>
          <w:sz w:val="21"/>
          <w:szCs w:val="21"/>
        </w:rPr>
        <w:t>委</w:t>
      </w:r>
      <w:r w:rsidR="0064745B" w:rsidRPr="004B1EC2">
        <w:rPr>
          <w:rFonts w:ascii="ＭＳ Ｐ明朝" w:eastAsia="ＭＳ Ｐ明朝" w:hAnsi="ＭＳ Ｐ明朝" w:hint="eastAsia"/>
          <w:b/>
          <w:bCs/>
          <w:sz w:val="21"/>
          <w:szCs w:val="21"/>
          <w:lang w:eastAsia="ja-JP"/>
        </w:rPr>
        <w:t>員会の</w:t>
      </w:r>
      <w:r w:rsidR="00F30FAD" w:rsidRPr="004B1EC2">
        <w:rPr>
          <w:rFonts w:ascii="Century" w:eastAsia="ＭＳ 明朝" w:hAnsi="Century" w:hint="eastAsia"/>
          <w:b/>
          <w:bCs/>
          <w:sz w:val="21"/>
          <w:szCs w:val="21"/>
        </w:rPr>
        <w:t>活動</w:t>
      </w:r>
      <w:r w:rsidR="00CE429A" w:rsidRPr="004B1EC2">
        <w:rPr>
          <w:rFonts w:ascii="ＭＳ Ｐ明朝" w:eastAsia="ＭＳ Ｐ明朝" w:hAnsi="ＭＳ Ｐ明朝" w:hint="eastAsia"/>
          <w:b/>
          <w:bCs/>
          <w:sz w:val="21"/>
          <w:szCs w:val="21"/>
        </w:rPr>
        <w:t>への</w:t>
      </w:r>
      <w:r w:rsidR="0064745B" w:rsidRPr="004B1EC2">
        <w:rPr>
          <w:rFonts w:ascii="ＭＳ Ｐ明朝" w:eastAsia="ＭＳ Ｐ明朝" w:hAnsi="ＭＳ Ｐ明朝" w:hint="eastAsia"/>
          <w:b/>
          <w:bCs/>
          <w:sz w:val="21"/>
          <w:szCs w:val="21"/>
          <w:lang w:eastAsia="ja-JP"/>
        </w:rPr>
        <w:t>参画</w:t>
      </w:r>
      <w:r w:rsidR="00CE429A" w:rsidRPr="004B1EC2">
        <w:rPr>
          <w:rFonts w:ascii="ＭＳ Ｐ明朝" w:eastAsia="ＭＳ Ｐ明朝" w:hAnsi="ＭＳ Ｐ明朝" w:hint="eastAsia"/>
          <w:b/>
          <w:bCs/>
          <w:sz w:val="21"/>
          <w:szCs w:val="21"/>
          <w:lang w:eastAsia="ja-JP"/>
        </w:rPr>
        <w:t>についての</w:t>
      </w:r>
      <w:r w:rsidR="00CE429A" w:rsidRPr="004B1EC2">
        <w:rPr>
          <w:rFonts w:ascii="ＭＳ Ｐ明朝" w:eastAsia="ＭＳ Ｐ明朝" w:hAnsi="ＭＳ Ｐ明朝" w:hint="eastAsia"/>
          <w:b/>
          <w:bCs/>
          <w:sz w:val="21"/>
          <w:szCs w:val="21"/>
        </w:rPr>
        <w:t>ガイドラインを</w:t>
      </w:r>
      <w:r w:rsidR="00F30FAD" w:rsidRPr="004B1EC2">
        <w:rPr>
          <w:rFonts w:ascii="ＭＳ Ｐ明朝" w:eastAsia="ＭＳ Ｐ明朝" w:hAnsi="ＭＳ Ｐ明朝" w:hint="eastAsia"/>
          <w:b/>
          <w:bCs/>
          <w:sz w:val="21"/>
          <w:szCs w:val="21"/>
          <w:lang w:eastAsia="ja-JP"/>
        </w:rPr>
        <w:t>想起し</w:t>
      </w:r>
      <w:r w:rsidR="00CE429A" w:rsidRPr="004B1EC2">
        <w:rPr>
          <w:rFonts w:ascii="ＭＳ Ｐ明朝" w:eastAsia="ＭＳ Ｐ明朝" w:hAnsi="ＭＳ Ｐ明朝" w:hint="eastAsia"/>
          <w:b/>
          <w:bCs/>
          <w:sz w:val="21"/>
          <w:szCs w:val="21"/>
        </w:rPr>
        <w:t>、締約国に対し、以下の措置を講じるよう</w:t>
      </w:r>
      <w:r w:rsidR="00CE429A" w:rsidRPr="004B1EC2">
        <w:rPr>
          <w:rFonts w:ascii="ＭＳ Ｐ明朝" w:eastAsia="ＭＳ Ｐ明朝" w:hAnsi="ＭＳ Ｐ明朝" w:hint="eastAsia"/>
          <w:b/>
          <w:bCs/>
          <w:sz w:val="21"/>
          <w:szCs w:val="21"/>
          <w:lang w:eastAsia="ja-JP"/>
        </w:rPr>
        <w:t>勧告</w:t>
      </w:r>
      <w:r w:rsidR="00CE429A" w:rsidRPr="004B1EC2">
        <w:rPr>
          <w:rFonts w:ascii="ＭＳ Ｐ明朝" w:eastAsia="ＭＳ Ｐ明朝" w:hAnsi="ＭＳ Ｐ明朝" w:hint="eastAsia"/>
          <w:b/>
          <w:bCs/>
          <w:sz w:val="21"/>
          <w:szCs w:val="21"/>
        </w:rPr>
        <w:t>する：</w:t>
      </w:r>
    </w:p>
    <w:p w14:paraId="0122F356" w14:textId="631B178E" w:rsidR="00F30FAD" w:rsidRPr="004B1EC2" w:rsidRDefault="00F30FAD" w:rsidP="0064745B">
      <w:pPr>
        <w:pStyle w:val="SingleTxtG"/>
        <w:rPr>
          <w:rFonts w:ascii="Century" w:eastAsia="ＭＳ 明朝" w:hAnsi="Century"/>
          <w:sz w:val="21"/>
          <w:szCs w:val="21"/>
          <w:lang w:eastAsia="ja-JP"/>
        </w:rPr>
      </w:pPr>
      <w:r w:rsidRPr="004B1EC2">
        <w:rPr>
          <w:rFonts w:ascii="ＭＳ Ｐ明朝" w:eastAsia="ＭＳ Ｐ明朝" w:hAnsi="ＭＳ Ｐ明朝" w:hint="eastAsia"/>
          <w:sz w:val="21"/>
          <w:szCs w:val="21"/>
          <w:lang w:eastAsia="ja-JP"/>
        </w:rPr>
        <w:t>（＊訳注　このガイドラインは、「障害者権利委員会の手続規則CRPD/C/1/Rev.1」の</w:t>
      </w:r>
      <w:r w:rsidR="00764A8B" w:rsidRPr="004B1EC2">
        <w:rPr>
          <w:rFonts w:ascii="ＭＳ Ｐ明朝" w:eastAsia="ＭＳ Ｐ明朝" w:hAnsi="ＭＳ Ｐ明朝" w:hint="eastAsia"/>
          <w:sz w:val="21"/>
          <w:szCs w:val="21"/>
          <w:lang w:eastAsia="ja-JP"/>
        </w:rPr>
        <w:t>付録にある、</w:t>
      </w:r>
      <w:r w:rsidRPr="004B1EC2">
        <w:rPr>
          <w:rFonts w:ascii="ＭＳ Ｐ明朝" w:eastAsia="ＭＳ Ｐ明朝" w:hAnsi="ＭＳ Ｐ明朝" w:hint="eastAsia"/>
          <w:sz w:val="21"/>
          <w:szCs w:val="21"/>
          <w:lang w:eastAsia="ja-JP"/>
        </w:rPr>
        <w:t>「</w:t>
      </w:r>
      <w:r w:rsidR="005159D1" w:rsidRPr="004B1EC2">
        <w:rPr>
          <w:rFonts w:ascii="Century" w:eastAsia="ＭＳ 明朝" w:hAnsi="Century" w:hint="eastAsia"/>
          <w:sz w:val="21"/>
          <w:szCs w:val="21"/>
          <w:lang w:eastAsia="ja-JP"/>
        </w:rPr>
        <w:t>独立した監視枠組みと</w:t>
      </w:r>
      <w:r w:rsidR="00764A8B" w:rsidRPr="004B1EC2">
        <w:rPr>
          <w:rFonts w:ascii="Century" w:eastAsia="ＭＳ 明朝" w:hAnsi="Century" w:hint="eastAsia"/>
          <w:sz w:val="21"/>
          <w:szCs w:val="21"/>
          <w:lang w:eastAsia="ja-JP"/>
        </w:rPr>
        <w:t>それらの</w:t>
      </w:r>
      <w:r w:rsidR="005159D1" w:rsidRPr="004B1EC2">
        <w:rPr>
          <w:rFonts w:ascii="Century" w:eastAsia="ＭＳ 明朝" w:hAnsi="Century" w:hint="eastAsia"/>
          <w:sz w:val="21"/>
          <w:szCs w:val="21"/>
          <w:lang w:eastAsia="ja-JP"/>
        </w:rPr>
        <w:t>障害者権利委員会の活動への</w:t>
      </w:r>
      <w:r w:rsidRPr="004B1EC2">
        <w:rPr>
          <w:rFonts w:ascii="Century" w:eastAsia="ＭＳ 明朝" w:hAnsi="Century" w:hint="eastAsia"/>
          <w:sz w:val="21"/>
          <w:szCs w:val="21"/>
          <w:lang w:eastAsia="ja-JP"/>
        </w:rPr>
        <w:t>参画</w:t>
      </w:r>
      <w:r w:rsidR="005159D1" w:rsidRPr="004B1EC2">
        <w:rPr>
          <w:rFonts w:ascii="Century" w:eastAsia="ＭＳ 明朝" w:hAnsi="Century" w:hint="eastAsia"/>
          <w:sz w:val="21"/>
          <w:szCs w:val="21"/>
          <w:lang w:eastAsia="ja-JP"/>
        </w:rPr>
        <w:t>に関するガイドライン</w:t>
      </w:r>
      <w:r w:rsidRPr="004B1EC2">
        <w:rPr>
          <w:rFonts w:ascii="Century" w:eastAsia="ＭＳ 明朝" w:hAnsi="Century" w:hint="eastAsia"/>
          <w:sz w:val="21"/>
          <w:szCs w:val="21"/>
          <w:lang w:eastAsia="ja-JP"/>
        </w:rPr>
        <w:t>」。）</w:t>
      </w:r>
    </w:p>
    <w:p w14:paraId="6B751049" w14:textId="672EFAE8" w:rsidR="00BC1579" w:rsidRPr="004B1EC2" w:rsidRDefault="00C50FB3" w:rsidP="00C50FB3">
      <w:pPr>
        <w:pStyle w:val="SingleTxtG"/>
        <w:rPr>
          <w:rFonts w:ascii="ＭＳ Ｐ明朝" w:eastAsia="ＭＳ Ｐ明朝" w:hAnsi="ＭＳ Ｐ明朝"/>
          <w:b/>
          <w:bCs/>
          <w:sz w:val="21"/>
          <w:szCs w:val="21"/>
          <w:lang w:eastAsia="ja-JP"/>
        </w:rPr>
      </w:pPr>
      <w:r w:rsidRPr="004B1EC2">
        <w:rPr>
          <w:rFonts w:ascii="ＭＳ Ｐ明朝" w:eastAsia="ＭＳ Ｐ明朝" w:hAnsi="ＭＳ Ｐ明朝"/>
          <w:b/>
          <w:bCs/>
          <w:sz w:val="21"/>
          <w:szCs w:val="21"/>
        </w:rPr>
        <w:tab/>
        <w:t>(a)</w:t>
      </w:r>
      <w:r w:rsidRPr="004B1EC2">
        <w:rPr>
          <w:rFonts w:ascii="ＭＳ Ｐ明朝" w:eastAsia="ＭＳ Ｐ明朝" w:hAnsi="ＭＳ Ｐ明朝"/>
          <w:b/>
          <w:bCs/>
          <w:sz w:val="21"/>
          <w:szCs w:val="21"/>
        </w:rPr>
        <w:tab/>
      </w:r>
      <w:r w:rsidR="00CE429A" w:rsidRPr="004B1EC2">
        <w:rPr>
          <w:rFonts w:ascii="ＭＳ Ｐ明朝" w:eastAsia="ＭＳ Ｐ明朝" w:hAnsi="ＭＳ Ｐ明朝" w:hint="eastAsia"/>
          <w:b/>
          <w:bCs/>
          <w:sz w:val="21"/>
          <w:szCs w:val="21"/>
        </w:rPr>
        <w:t>障害のある人とその代表団体が、</w:t>
      </w:r>
      <w:r w:rsidR="00BC1579" w:rsidRPr="004B1EC2">
        <w:rPr>
          <w:rFonts w:ascii="ＭＳ Ｐ明朝" w:eastAsia="ＭＳ Ｐ明朝" w:hAnsi="ＭＳ Ｐ明朝" w:hint="eastAsia"/>
          <w:b/>
          <w:bCs/>
          <w:sz w:val="21"/>
          <w:szCs w:val="21"/>
          <w:lang w:eastAsia="ja-JP"/>
        </w:rPr>
        <w:t>国家障害委員会の</w:t>
      </w:r>
      <w:r w:rsidR="00CE429A" w:rsidRPr="004B1EC2">
        <w:rPr>
          <w:rFonts w:ascii="ＭＳ Ｐ明朝" w:eastAsia="ＭＳ Ｐ明朝" w:hAnsi="ＭＳ Ｐ明朝" w:hint="eastAsia"/>
          <w:b/>
          <w:bCs/>
          <w:sz w:val="21"/>
          <w:szCs w:val="21"/>
        </w:rPr>
        <w:t>条約の監視活動</w:t>
      </w:r>
      <w:r w:rsidR="00BC1579" w:rsidRPr="004B1EC2">
        <w:rPr>
          <w:rFonts w:ascii="ＭＳ Ｐ明朝" w:eastAsia="ＭＳ Ｐ明朝" w:hAnsi="ＭＳ Ｐ明朝" w:hint="eastAsia"/>
          <w:b/>
          <w:bCs/>
          <w:sz w:val="21"/>
          <w:szCs w:val="21"/>
          <w:lang w:eastAsia="ja-JP"/>
        </w:rPr>
        <w:t>に招聘</w:t>
      </w:r>
      <w:r w:rsidR="00CE429A" w:rsidRPr="004B1EC2">
        <w:rPr>
          <w:rFonts w:ascii="ＭＳ Ｐ明朝" w:eastAsia="ＭＳ Ｐ明朝" w:hAnsi="ＭＳ Ｐ明朝" w:hint="eastAsia"/>
          <w:b/>
          <w:bCs/>
          <w:sz w:val="21"/>
          <w:szCs w:val="21"/>
        </w:rPr>
        <w:t>され、</w:t>
      </w:r>
      <w:r w:rsidR="00BC1579" w:rsidRPr="004B1EC2">
        <w:rPr>
          <w:rFonts w:ascii="ＭＳ Ｐ明朝" w:eastAsia="ＭＳ Ｐ明朝" w:hAnsi="ＭＳ Ｐ明朝" w:hint="eastAsia"/>
          <w:b/>
          <w:bCs/>
          <w:sz w:val="21"/>
          <w:szCs w:val="21"/>
          <w:lang w:eastAsia="ja-JP"/>
        </w:rPr>
        <w:t>参加に際して</w:t>
      </w:r>
      <w:r w:rsidR="00CE429A" w:rsidRPr="004B1EC2">
        <w:rPr>
          <w:rFonts w:ascii="ＭＳ Ｐ明朝" w:eastAsia="ＭＳ Ｐ明朝" w:hAnsi="ＭＳ Ｐ明朝" w:hint="eastAsia"/>
          <w:b/>
          <w:bCs/>
          <w:sz w:val="21"/>
          <w:szCs w:val="21"/>
        </w:rPr>
        <w:t>必要な支援を受けることを</w:t>
      </w:r>
      <w:r w:rsidR="00BC1579" w:rsidRPr="004B1EC2">
        <w:rPr>
          <w:rFonts w:ascii="ＭＳ Ｐ明朝" w:eastAsia="ＭＳ Ｐ明朝" w:hAnsi="ＭＳ Ｐ明朝" w:hint="eastAsia"/>
          <w:b/>
          <w:bCs/>
          <w:sz w:val="21"/>
          <w:szCs w:val="21"/>
          <w:lang w:eastAsia="ja-JP"/>
        </w:rPr>
        <w:t>保証</w:t>
      </w:r>
      <w:r w:rsidR="00CE429A" w:rsidRPr="004B1EC2">
        <w:rPr>
          <w:rFonts w:ascii="ＭＳ Ｐ明朝" w:eastAsia="ＭＳ Ｐ明朝" w:hAnsi="ＭＳ Ｐ明朝" w:hint="eastAsia"/>
          <w:b/>
          <w:bCs/>
          <w:sz w:val="21"/>
          <w:szCs w:val="21"/>
        </w:rPr>
        <w:t>する</w:t>
      </w:r>
      <w:r w:rsidR="00BC1579" w:rsidRPr="004B1EC2">
        <w:rPr>
          <w:rFonts w:ascii="ＭＳ Ｐ明朝" w:eastAsia="ＭＳ Ｐ明朝" w:hAnsi="ＭＳ Ｐ明朝" w:hint="eastAsia"/>
          <w:b/>
          <w:bCs/>
          <w:sz w:val="21"/>
          <w:szCs w:val="21"/>
          <w:lang w:eastAsia="ja-JP"/>
        </w:rPr>
        <w:t>；</w:t>
      </w:r>
    </w:p>
    <w:p w14:paraId="419ACC91" w14:textId="714C3A6E" w:rsidR="000C70A7" w:rsidRPr="004B1EC2" w:rsidRDefault="00C50FB3" w:rsidP="000C70A7">
      <w:pPr>
        <w:pStyle w:val="SingleTxtG"/>
        <w:rPr>
          <w:rFonts w:ascii="ＭＳ Ｐ明朝" w:eastAsia="ＭＳ Ｐ明朝" w:hAnsi="ＭＳ Ｐ明朝"/>
          <w:b/>
          <w:bCs/>
          <w:sz w:val="21"/>
          <w:szCs w:val="21"/>
          <w:lang w:eastAsia="ja-JP"/>
        </w:rPr>
      </w:pPr>
      <w:r w:rsidRPr="004B1EC2">
        <w:rPr>
          <w:rFonts w:ascii="ＭＳ Ｐ明朝" w:eastAsia="ＭＳ Ｐ明朝" w:hAnsi="ＭＳ Ｐ明朝"/>
          <w:b/>
          <w:bCs/>
          <w:sz w:val="21"/>
          <w:szCs w:val="21"/>
        </w:rPr>
        <w:tab/>
        <w:t>(b)</w:t>
      </w:r>
      <w:r w:rsidRPr="004B1EC2">
        <w:rPr>
          <w:rFonts w:ascii="ＭＳ Ｐ明朝" w:eastAsia="ＭＳ Ｐ明朝" w:hAnsi="ＭＳ Ｐ明朝"/>
          <w:b/>
          <w:bCs/>
          <w:sz w:val="21"/>
          <w:szCs w:val="21"/>
        </w:rPr>
        <w:tab/>
      </w:r>
      <w:r w:rsidR="000C70A7" w:rsidRPr="004B1EC2">
        <w:rPr>
          <w:rFonts w:ascii="ＭＳ Ｐ明朝" w:eastAsia="ＭＳ Ｐ明朝" w:hAnsi="ＭＳ Ｐ明朝" w:hint="eastAsia"/>
          <w:b/>
          <w:bCs/>
          <w:sz w:val="21"/>
          <w:szCs w:val="21"/>
        </w:rPr>
        <w:t>パリ原則（人権の促進と保護に関する国家機関の地位に関する原則）に従い、</w:t>
      </w:r>
      <w:r w:rsidR="000C70A7" w:rsidRPr="004B1EC2">
        <w:rPr>
          <w:rFonts w:ascii="ＭＳ Ｐ明朝" w:eastAsia="ＭＳ Ｐ明朝" w:hAnsi="ＭＳ Ｐ明朝" w:hint="eastAsia"/>
          <w:b/>
          <w:bCs/>
          <w:sz w:val="21"/>
          <w:szCs w:val="21"/>
          <w:lang w:eastAsia="ja-JP"/>
        </w:rPr>
        <w:t>障害のある人</w:t>
      </w:r>
      <w:r w:rsidR="000C70A7" w:rsidRPr="004B1EC2">
        <w:rPr>
          <w:rFonts w:ascii="ＭＳ Ｐ明朝" w:eastAsia="ＭＳ Ｐ明朝" w:hAnsi="ＭＳ Ｐ明朝" w:hint="eastAsia"/>
          <w:b/>
          <w:bCs/>
          <w:sz w:val="21"/>
          <w:szCs w:val="21"/>
        </w:rPr>
        <w:t>の代表団体を通じて</w:t>
      </w:r>
      <w:r w:rsidR="000C70A7" w:rsidRPr="004B1EC2">
        <w:rPr>
          <w:rFonts w:ascii="ＭＳ Ｐ明朝" w:eastAsia="ＭＳ Ｐ明朝" w:hAnsi="ＭＳ Ｐ明朝" w:hint="eastAsia"/>
          <w:b/>
          <w:bCs/>
          <w:sz w:val="21"/>
          <w:szCs w:val="21"/>
          <w:lang w:eastAsia="ja-JP"/>
        </w:rPr>
        <w:t>彼ら</w:t>
      </w:r>
      <w:r w:rsidR="000C70A7" w:rsidRPr="004B1EC2">
        <w:rPr>
          <w:rFonts w:ascii="ＭＳ Ｐ明朝" w:eastAsia="ＭＳ Ｐ明朝" w:hAnsi="ＭＳ Ｐ明朝" w:hint="eastAsia"/>
          <w:b/>
          <w:bCs/>
          <w:sz w:val="21"/>
          <w:szCs w:val="21"/>
        </w:rPr>
        <w:t>の参加を確保する独立した監視メカニズムを</w:t>
      </w:r>
      <w:r w:rsidR="000C70A7" w:rsidRPr="004B1EC2">
        <w:rPr>
          <w:rFonts w:ascii="ＭＳ Ｐ明朝" w:eastAsia="ＭＳ Ｐ明朝" w:hAnsi="ＭＳ Ｐ明朝" w:hint="eastAsia"/>
          <w:b/>
          <w:bCs/>
          <w:sz w:val="21"/>
          <w:szCs w:val="21"/>
          <w:lang w:eastAsia="ja-JP"/>
        </w:rPr>
        <w:t>構築</w:t>
      </w:r>
      <w:r w:rsidR="000C70A7" w:rsidRPr="004B1EC2">
        <w:rPr>
          <w:rFonts w:ascii="ＭＳ Ｐ明朝" w:eastAsia="ＭＳ Ｐ明朝" w:hAnsi="ＭＳ Ｐ明朝" w:hint="eastAsia"/>
          <w:b/>
          <w:bCs/>
          <w:sz w:val="21"/>
          <w:szCs w:val="21"/>
        </w:rPr>
        <w:t>する。</w:t>
      </w:r>
    </w:p>
    <w:p w14:paraId="6AA6B41C" w14:textId="77777777" w:rsidR="000C70A7" w:rsidRPr="004B1EC2" w:rsidRDefault="000C70A7" w:rsidP="000C70A7">
      <w:pPr>
        <w:pStyle w:val="SingleTxtG"/>
        <w:tabs>
          <w:tab w:val="clear" w:pos="2268"/>
        </w:tabs>
        <w:ind w:leftChars="567" w:firstLineChars="4" w:firstLine="8"/>
        <w:rPr>
          <w:rFonts w:ascii="ＭＳ Ｐ明朝" w:eastAsia="ＭＳ Ｐ明朝" w:hAnsi="ＭＳ Ｐ明朝"/>
          <w:sz w:val="21"/>
          <w:szCs w:val="21"/>
          <w:lang w:eastAsia="ja-JP"/>
        </w:rPr>
      </w:pPr>
    </w:p>
    <w:p w14:paraId="39C148B4" w14:textId="46111E9E" w:rsidR="00C50FB3" w:rsidRPr="004B1EC2" w:rsidRDefault="000C70A7" w:rsidP="000C70A7">
      <w:pPr>
        <w:pStyle w:val="HChG"/>
        <w:ind w:leftChars="3" w:left="1132" w:hangingChars="534" w:hanging="1126"/>
        <w:outlineLvl w:val="1"/>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4"/>
          <w:szCs w:val="24"/>
        </w:rPr>
        <w:t>IV.</w:t>
      </w:r>
      <w:r w:rsidRPr="004B1EC2">
        <w:rPr>
          <w:rFonts w:ascii="ＭＳ Ｐ明朝" w:eastAsia="ＭＳ Ｐ明朝" w:hAnsi="ＭＳ Ｐ明朝"/>
          <w:sz w:val="24"/>
          <w:szCs w:val="24"/>
        </w:rPr>
        <w:tab/>
      </w:r>
      <w:r w:rsidR="006837D7" w:rsidRPr="004B1EC2">
        <w:rPr>
          <w:rFonts w:ascii="ＭＳ Ｐ明朝" w:eastAsia="ＭＳ Ｐ明朝" w:hAnsi="ＭＳ Ｐ明朝" w:hint="eastAsia"/>
          <w:sz w:val="24"/>
          <w:szCs w:val="24"/>
          <w:lang w:eastAsia="ja-JP"/>
        </w:rPr>
        <w:t>フォローアップ</w:t>
      </w:r>
      <w:r w:rsidRPr="004B1EC2" w:rsidDel="00EA21D9">
        <w:rPr>
          <w:rFonts w:ascii="ＭＳ Ｐ明朝" w:eastAsia="ＭＳ Ｐ明朝" w:hAnsi="ＭＳ Ｐ明朝"/>
          <w:sz w:val="21"/>
          <w:szCs w:val="21"/>
        </w:rPr>
        <w:t xml:space="preserve"> </w:t>
      </w:r>
    </w:p>
    <w:p w14:paraId="37E0CDF7" w14:textId="6B1D1559" w:rsidR="000C70A7" w:rsidRPr="004B1EC2" w:rsidRDefault="00C50FB3" w:rsidP="000C70A7">
      <w:pPr>
        <w:pStyle w:val="H23G"/>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0C70A7" w:rsidRPr="004B1EC2">
        <w:rPr>
          <w:rFonts w:ascii="ＭＳ Ｐ明朝" w:eastAsia="ＭＳ Ｐ明朝" w:hAnsi="ＭＳ Ｐ明朝" w:hint="eastAsia"/>
          <w:sz w:val="21"/>
          <w:szCs w:val="21"/>
        </w:rPr>
        <w:t>情報の</w:t>
      </w:r>
      <w:r w:rsidR="000C70A7" w:rsidRPr="004B1EC2">
        <w:rPr>
          <w:rFonts w:ascii="ＭＳ Ｐ明朝" w:eastAsia="ＭＳ Ｐ明朝" w:hAnsi="ＭＳ Ｐ明朝" w:hint="eastAsia"/>
          <w:sz w:val="21"/>
          <w:szCs w:val="21"/>
          <w:lang w:eastAsia="ja-JP"/>
        </w:rPr>
        <w:t>周知</w:t>
      </w:r>
    </w:p>
    <w:p w14:paraId="22A6B0AE" w14:textId="2D101C44" w:rsidR="00C50FB3" w:rsidRPr="004B1EC2" w:rsidRDefault="00C50FB3" w:rsidP="00D6237B">
      <w:pPr>
        <w:pStyle w:val="SingleTxtG"/>
        <w:rPr>
          <w:rFonts w:ascii="ＭＳ Ｐ明朝" w:eastAsia="ＭＳ Ｐ明朝" w:hAnsi="ＭＳ Ｐ明朝"/>
          <w:b/>
          <w:bCs/>
          <w:sz w:val="21"/>
          <w:szCs w:val="21"/>
        </w:rPr>
      </w:pPr>
      <w:r w:rsidRPr="004B1EC2">
        <w:rPr>
          <w:rFonts w:ascii="ＭＳ Ｐ明朝" w:eastAsia="ＭＳ Ｐ明朝" w:hAnsi="ＭＳ Ｐ明朝"/>
          <w:sz w:val="21"/>
          <w:szCs w:val="21"/>
        </w:rPr>
        <w:t>67.</w:t>
      </w:r>
      <w:r w:rsidRPr="004B1EC2">
        <w:rPr>
          <w:rFonts w:ascii="ＭＳ Ｐ明朝" w:eastAsia="ＭＳ Ｐ明朝" w:hAnsi="ＭＳ Ｐ明朝"/>
          <w:sz w:val="21"/>
          <w:szCs w:val="21"/>
        </w:rPr>
        <w:tab/>
      </w:r>
      <w:r w:rsidR="00FD6E1B" w:rsidRPr="004B1EC2">
        <w:rPr>
          <w:rFonts w:ascii="ＭＳ Ｐ明朝" w:eastAsia="ＭＳ Ｐ明朝" w:hAnsi="ＭＳ Ｐ明朝" w:hint="eastAsia"/>
          <w:b/>
          <w:bCs/>
          <w:sz w:val="21"/>
          <w:szCs w:val="21"/>
        </w:rPr>
        <w:t>委員会は、本</w:t>
      </w:r>
      <w:r w:rsidR="00FD6E1B" w:rsidRPr="004B1EC2">
        <w:rPr>
          <w:rFonts w:ascii="ＭＳ Ｐ明朝" w:eastAsia="ＭＳ Ｐ明朝" w:hAnsi="ＭＳ Ｐ明朝" w:hint="eastAsia"/>
          <w:b/>
          <w:bCs/>
          <w:sz w:val="21"/>
          <w:szCs w:val="21"/>
          <w:lang w:eastAsia="ja-JP"/>
        </w:rPr>
        <w:t>総括</w:t>
      </w:r>
      <w:r w:rsidR="00FD6E1B" w:rsidRPr="004B1EC2">
        <w:rPr>
          <w:rFonts w:ascii="ＭＳ Ｐ明朝" w:eastAsia="ＭＳ Ｐ明朝" w:hAnsi="ＭＳ Ｐ明朝" w:hint="eastAsia"/>
          <w:b/>
          <w:bCs/>
          <w:sz w:val="21"/>
          <w:szCs w:val="21"/>
        </w:rPr>
        <w:t>所見に含まれるすべての勧告の重要性を強調する。委員会は締約国に対し、緊急に講じるべき措置に関して、</w:t>
      </w:r>
      <w:r w:rsidR="00FD6E1B" w:rsidRPr="004B1EC2">
        <w:rPr>
          <w:rFonts w:ascii="ＭＳ Ｐ明朝" w:eastAsia="ＭＳ Ｐ明朝" w:hAnsi="ＭＳ Ｐ明朝" w:hint="eastAsia"/>
          <w:b/>
          <w:bCs/>
          <w:sz w:val="21"/>
          <w:szCs w:val="21"/>
          <w:lang w:eastAsia="ja-JP"/>
        </w:rPr>
        <w:t>本総括所見パラグラフ6</w:t>
      </w:r>
      <w:r w:rsidR="00FD6E1B" w:rsidRPr="004B1EC2">
        <w:rPr>
          <w:rFonts w:ascii="ＭＳ Ｐ明朝" w:eastAsia="ＭＳ Ｐ明朝" w:hAnsi="ＭＳ Ｐ明朝" w:hint="eastAsia"/>
          <w:b/>
          <w:bCs/>
          <w:sz w:val="21"/>
          <w:szCs w:val="21"/>
        </w:rPr>
        <w:t>（障害のある</w:t>
      </w:r>
      <w:r w:rsidR="00FA57A2" w:rsidRPr="004B1EC2">
        <w:rPr>
          <w:rFonts w:ascii="ＭＳ Ｐ明朝" w:eastAsia="ＭＳ Ｐ明朝" w:hAnsi="ＭＳ Ｐ明朝" w:hint="eastAsia"/>
          <w:b/>
          <w:bCs/>
          <w:sz w:val="21"/>
          <w:szCs w:val="21"/>
          <w:lang w:eastAsia="ja-JP"/>
        </w:rPr>
        <w:t>人</w:t>
      </w:r>
      <w:r w:rsidR="00FD6E1B" w:rsidRPr="004B1EC2">
        <w:rPr>
          <w:rFonts w:ascii="ＭＳ Ｐ明朝" w:eastAsia="ＭＳ Ｐ明朝" w:hAnsi="ＭＳ Ｐ明朝" w:hint="eastAsia"/>
          <w:b/>
          <w:bCs/>
          <w:sz w:val="21"/>
          <w:szCs w:val="21"/>
        </w:rPr>
        <w:t>、</w:t>
      </w:r>
      <w:r w:rsidR="00857CD8" w:rsidRPr="004B1EC2">
        <w:rPr>
          <w:rFonts w:ascii="ＭＳ Ｐ明朝" w:eastAsia="ＭＳ Ｐ明朝" w:hAnsi="ＭＳ Ｐ明朝" w:hint="eastAsia"/>
          <w:b/>
          <w:bCs/>
          <w:sz w:val="21"/>
          <w:szCs w:val="21"/>
          <w:lang w:eastAsia="ja-JP"/>
        </w:rPr>
        <w:t>特</w:t>
      </w:r>
      <w:r w:rsidR="00FD6E1B" w:rsidRPr="004B1EC2">
        <w:rPr>
          <w:rFonts w:ascii="ＭＳ Ｐ明朝" w:eastAsia="ＭＳ Ｐ明朝" w:hAnsi="ＭＳ Ｐ明朝" w:hint="eastAsia"/>
          <w:b/>
          <w:bCs/>
          <w:sz w:val="21"/>
          <w:szCs w:val="21"/>
        </w:rPr>
        <w:t>に障害のある子ども</w:t>
      </w:r>
      <w:r w:rsidR="00FA57A2" w:rsidRPr="004B1EC2">
        <w:rPr>
          <w:rFonts w:ascii="ＭＳ Ｐ明朝" w:eastAsia="ＭＳ Ｐ明朝" w:hAnsi="ＭＳ Ｐ明朝" w:hint="eastAsia"/>
          <w:b/>
          <w:bCs/>
          <w:sz w:val="21"/>
          <w:szCs w:val="21"/>
          <w:lang w:eastAsia="ja-JP"/>
        </w:rPr>
        <w:t>の</w:t>
      </w:r>
      <w:r w:rsidR="00FD6E1B" w:rsidRPr="004B1EC2">
        <w:rPr>
          <w:rFonts w:ascii="ＭＳ Ｐ明朝" w:eastAsia="ＭＳ Ｐ明朝" w:hAnsi="ＭＳ Ｐ明朝" w:hint="eastAsia"/>
          <w:b/>
          <w:bCs/>
          <w:sz w:val="21"/>
          <w:szCs w:val="21"/>
        </w:rPr>
        <w:t>、その代表団体を通じ</w:t>
      </w:r>
      <w:r w:rsidR="00FA57A2" w:rsidRPr="004B1EC2">
        <w:rPr>
          <w:rFonts w:ascii="ＭＳ Ｐ明朝" w:eastAsia="ＭＳ Ｐ明朝" w:hAnsi="ＭＳ Ｐ明朝" w:hint="eastAsia"/>
          <w:b/>
          <w:bCs/>
          <w:sz w:val="21"/>
          <w:szCs w:val="21"/>
          <w:lang w:eastAsia="ja-JP"/>
        </w:rPr>
        <w:t>た</w:t>
      </w:r>
      <w:r w:rsidR="00FD6E1B" w:rsidRPr="004B1EC2">
        <w:rPr>
          <w:rFonts w:ascii="ＭＳ Ｐ明朝" w:eastAsia="ＭＳ Ｐ明朝" w:hAnsi="ＭＳ Ｐ明朝" w:hint="eastAsia"/>
          <w:b/>
          <w:bCs/>
          <w:sz w:val="21"/>
          <w:szCs w:val="21"/>
        </w:rPr>
        <w:t>条約の実施と監視</w:t>
      </w:r>
      <w:r w:rsidR="00FA57A2" w:rsidRPr="004B1EC2">
        <w:rPr>
          <w:rFonts w:ascii="ＭＳ Ｐ明朝" w:eastAsia="ＭＳ Ｐ明朝" w:hAnsi="ＭＳ Ｐ明朝" w:hint="eastAsia"/>
          <w:b/>
          <w:bCs/>
          <w:sz w:val="21"/>
          <w:szCs w:val="21"/>
          <w:lang w:eastAsia="ja-JP"/>
        </w:rPr>
        <w:t>への</w:t>
      </w:r>
      <w:r w:rsidR="00FD6E1B" w:rsidRPr="004B1EC2">
        <w:rPr>
          <w:rFonts w:ascii="ＭＳ Ｐ明朝" w:eastAsia="ＭＳ Ｐ明朝" w:hAnsi="ＭＳ Ｐ明朝" w:hint="eastAsia"/>
          <w:b/>
          <w:bCs/>
          <w:sz w:val="21"/>
          <w:szCs w:val="21"/>
        </w:rPr>
        <w:t>参加）、</w:t>
      </w:r>
      <w:r w:rsidR="00FD6E1B" w:rsidRPr="004B1EC2">
        <w:rPr>
          <w:rFonts w:ascii="ＭＳ Ｐ明朝" w:eastAsia="ＭＳ Ｐ明朝" w:hAnsi="ＭＳ Ｐ明朝" w:hint="eastAsia"/>
          <w:b/>
          <w:bCs/>
          <w:sz w:val="21"/>
          <w:szCs w:val="21"/>
          <w:lang w:eastAsia="ja-JP"/>
        </w:rPr>
        <w:t>パラグラフ</w:t>
      </w:r>
      <w:r w:rsidR="00FD6E1B" w:rsidRPr="004B1EC2">
        <w:rPr>
          <w:rFonts w:ascii="ＭＳ Ｐ明朝" w:eastAsia="ＭＳ Ｐ明朝" w:hAnsi="ＭＳ Ｐ明朝" w:hint="eastAsia"/>
          <w:b/>
          <w:bCs/>
          <w:sz w:val="21"/>
          <w:szCs w:val="21"/>
        </w:rPr>
        <w:t>24（法の下での平等な承認）、および</w:t>
      </w:r>
      <w:r w:rsidR="00FD6E1B" w:rsidRPr="004B1EC2">
        <w:rPr>
          <w:rFonts w:ascii="ＭＳ Ｐ明朝" w:eastAsia="ＭＳ Ｐ明朝" w:hAnsi="ＭＳ Ｐ明朝" w:hint="eastAsia"/>
          <w:b/>
          <w:bCs/>
          <w:sz w:val="21"/>
          <w:szCs w:val="21"/>
          <w:lang w:eastAsia="ja-JP"/>
        </w:rPr>
        <w:t>パラグラフ</w:t>
      </w:r>
      <w:r w:rsidR="00FD6E1B" w:rsidRPr="004B1EC2">
        <w:rPr>
          <w:rFonts w:ascii="ＭＳ Ｐ明朝" w:eastAsia="ＭＳ Ｐ明朝" w:hAnsi="ＭＳ Ｐ明朝" w:hint="eastAsia"/>
          <w:b/>
          <w:bCs/>
          <w:sz w:val="21"/>
          <w:szCs w:val="21"/>
        </w:rPr>
        <w:t>42（表現の自由と意見の自由、ならびに情報へのアクセス）に盛り込まれた勧告</w:t>
      </w:r>
      <w:r w:rsidR="00FD6E1B" w:rsidRPr="004B1EC2">
        <w:rPr>
          <w:rFonts w:ascii="ＭＳ Ｐ明朝" w:eastAsia="ＭＳ Ｐ明朝" w:hAnsi="ＭＳ Ｐ明朝" w:hint="eastAsia"/>
          <w:b/>
          <w:bCs/>
          <w:sz w:val="21"/>
          <w:szCs w:val="21"/>
          <w:lang w:eastAsia="ja-JP"/>
        </w:rPr>
        <w:t>への</w:t>
      </w:r>
      <w:r w:rsidR="00FD6E1B" w:rsidRPr="004B1EC2">
        <w:rPr>
          <w:rFonts w:ascii="ＭＳ Ｐ明朝" w:eastAsia="ＭＳ Ｐ明朝" w:hAnsi="ＭＳ Ｐ明朝" w:hint="eastAsia"/>
          <w:b/>
          <w:bCs/>
          <w:sz w:val="21"/>
          <w:szCs w:val="21"/>
        </w:rPr>
        <w:t>注意を喚起</w:t>
      </w:r>
      <w:r w:rsidR="00FD6E1B" w:rsidRPr="004B1EC2">
        <w:rPr>
          <w:rFonts w:ascii="ＭＳ Ｐ明朝" w:eastAsia="ＭＳ Ｐ明朝" w:hAnsi="ＭＳ Ｐ明朝" w:hint="eastAsia"/>
          <w:b/>
          <w:bCs/>
          <w:sz w:val="21"/>
          <w:szCs w:val="21"/>
          <w:lang w:eastAsia="ja-JP"/>
        </w:rPr>
        <w:t>する</w:t>
      </w:r>
      <w:r w:rsidR="00FD6E1B" w:rsidRPr="004B1EC2">
        <w:rPr>
          <w:rFonts w:ascii="ＭＳ Ｐ明朝" w:eastAsia="ＭＳ Ｐ明朝" w:hAnsi="ＭＳ Ｐ明朝" w:hint="eastAsia"/>
          <w:b/>
          <w:bCs/>
          <w:sz w:val="21"/>
          <w:szCs w:val="21"/>
        </w:rPr>
        <w:t>。</w:t>
      </w:r>
    </w:p>
    <w:p w14:paraId="6FD4C5F8" w14:textId="413FE8C7" w:rsidR="00C50FB3" w:rsidRPr="004B1EC2" w:rsidRDefault="00C50FB3" w:rsidP="00D6237B">
      <w:pPr>
        <w:pStyle w:val="SingleTxtG"/>
        <w:rPr>
          <w:rFonts w:ascii="ＭＳ Ｐ明朝" w:eastAsia="ＭＳ Ｐ明朝" w:hAnsi="ＭＳ Ｐ明朝"/>
          <w:b/>
          <w:bCs/>
          <w:sz w:val="21"/>
          <w:szCs w:val="21"/>
        </w:rPr>
      </w:pPr>
      <w:r w:rsidRPr="004B1EC2">
        <w:rPr>
          <w:rFonts w:ascii="ＭＳ Ｐ明朝" w:eastAsia="ＭＳ Ｐ明朝" w:hAnsi="ＭＳ Ｐ明朝"/>
          <w:sz w:val="21"/>
          <w:szCs w:val="21"/>
        </w:rPr>
        <w:lastRenderedPageBreak/>
        <w:t>68.</w:t>
      </w:r>
      <w:r w:rsidRPr="004B1EC2">
        <w:rPr>
          <w:rFonts w:ascii="ＭＳ Ｐ明朝" w:eastAsia="ＭＳ Ｐ明朝" w:hAnsi="ＭＳ Ｐ明朝"/>
          <w:sz w:val="21"/>
          <w:szCs w:val="21"/>
        </w:rPr>
        <w:tab/>
      </w:r>
      <w:r w:rsidR="00CD4B09" w:rsidRPr="004B1EC2">
        <w:rPr>
          <w:rFonts w:ascii="ＭＳ Ｐ明朝" w:eastAsia="ＭＳ Ｐ明朝" w:hAnsi="ＭＳ Ｐ明朝" w:hint="eastAsia"/>
          <w:b/>
          <w:bCs/>
          <w:sz w:val="21"/>
          <w:szCs w:val="21"/>
        </w:rPr>
        <w:t>委員会は、締約国に対し、本</w:t>
      </w:r>
      <w:r w:rsidR="00CD4B09" w:rsidRPr="004B1EC2">
        <w:rPr>
          <w:rFonts w:ascii="ＭＳ Ｐ明朝" w:eastAsia="ＭＳ Ｐ明朝" w:hAnsi="ＭＳ Ｐ明朝" w:hint="eastAsia"/>
          <w:b/>
          <w:bCs/>
          <w:sz w:val="21"/>
          <w:szCs w:val="21"/>
          <w:lang w:eastAsia="ja-JP"/>
        </w:rPr>
        <w:t>総括</w:t>
      </w:r>
      <w:r w:rsidR="00CD4B09" w:rsidRPr="004B1EC2">
        <w:rPr>
          <w:rFonts w:ascii="ＭＳ Ｐ明朝" w:eastAsia="ＭＳ Ｐ明朝" w:hAnsi="ＭＳ Ｐ明朝" w:hint="eastAsia"/>
          <w:b/>
          <w:bCs/>
          <w:sz w:val="21"/>
          <w:szCs w:val="21"/>
        </w:rPr>
        <w:t>所見に含まれる勧告を実施する</w:t>
      </w:r>
      <w:r w:rsidR="00CD4B09" w:rsidRPr="004B1EC2">
        <w:rPr>
          <w:rFonts w:ascii="ＭＳ Ｐ明朝" w:eastAsia="ＭＳ Ｐ明朝" w:hAnsi="ＭＳ Ｐ明朝" w:hint="eastAsia"/>
          <w:b/>
          <w:bCs/>
          <w:sz w:val="21"/>
          <w:szCs w:val="21"/>
          <w:lang w:eastAsia="ja-JP"/>
        </w:rPr>
        <w:t>ことを</w:t>
      </w:r>
      <w:r w:rsidR="00CD4B09" w:rsidRPr="004B1EC2">
        <w:rPr>
          <w:rFonts w:ascii="ＭＳ Ｐ明朝" w:eastAsia="ＭＳ Ｐ明朝" w:hAnsi="ＭＳ Ｐ明朝" w:hint="eastAsia"/>
          <w:b/>
          <w:bCs/>
          <w:sz w:val="21"/>
          <w:szCs w:val="21"/>
        </w:rPr>
        <w:t>要</w:t>
      </w:r>
      <w:r w:rsidR="00CD4B09" w:rsidRPr="004B1EC2">
        <w:rPr>
          <w:rFonts w:ascii="ＭＳ Ｐ明朝" w:eastAsia="ＭＳ Ｐ明朝" w:hAnsi="ＭＳ Ｐ明朝" w:hint="eastAsia"/>
          <w:b/>
          <w:bCs/>
          <w:sz w:val="21"/>
          <w:szCs w:val="21"/>
          <w:lang w:eastAsia="ja-JP"/>
        </w:rPr>
        <w:t>求</w:t>
      </w:r>
      <w:r w:rsidR="00CD4B09" w:rsidRPr="004B1EC2">
        <w:rPr>
          <w:rFonts w:ascii="ＭＳ Ｐ明朝" w:eastAsia="ＭＳ Ｐ明朝" w:hAnsi="ＭＳ Ｐ明朝" w:hint="eastAsia"/>
          <w:b/>
          <w:bCs/>
          <w:sz w:val="21"/>
          <w:szCs w:val="21"/>
        </w:rPr>
        <w:t>する。委員会は、締約国に対し、</w:t>
      </w:r>
      <w:r w:rsidR="00CD4B09" w:rsidRPr="004B1EC2">
        <w:rPr>
          <w:rFonts w:ascii="ＭＳ Ｐ明朝" w:eastAsia="ＭＳ Ｐ明朝" w:hAnsi="ＭＳ Ｐ明朝" w:hint="eastAsia"/>
          <w:b/>
          <w:bCs/>
          <w:sz w:val="21"/>
          <w:szCs w:val="21"/>
          <w:lang w:eastAsia="ja-JP"/>
        </w:rPr>
        <w:t>総括</w:t>
      </w:r>
      <w:r w:rsidR="00CD4B09" w:rsidRPr="004B1EC2">
        <w:rPr>
          <w:rFonts w:ascii="ＭＳ Ｐ明朝" w:eastAsia="ＭＳ Ｐ明朝" w:hAnsi="ＭＳ Ｐ明朝" w:hint="eastAsia"/>
          <w:b/>
          <w:bCs/>
          <w:sz w:val="21"/>
          <w:szCs w:val="21"/>
        </w:rPr>
        <w:t>所見を政府および議会のメンバー、関連省庁の職員、地方自治体、教育、医療、法律などの関連専門職の団体メンバー、ならびにメディアに対し、現代的な社会コミュニケーション戦略を活用して、検討と措置のため</w:t>
      </w:r>
      <w:r w:rsidR="00CD4B09" w:rsidRPr="004B1EC2">
        <w:rPr>
          <w:rFonts w:ascii="ＭＳ Ｐ明朝" w:eastAsia="ＭＳ Ｐ明朝" w:hAnsi="ＭＳ Ｐ明朝" w:hint="eastAsia"/>
          <w:b/>
          <w:bCs/>
          <w:sz w:val="21"/>
          <w:szCs w:val="21"/>
          <w:lang w:eastAsia="ja-JP"/>
        </w:rPr>
        <w:t>に</w:t>
      </w:r>
      <w:r w:rsidR="00CD4B09" w:rsidRPr="004B1EC2">
        <w:rPr>
          <w:rFonts w:ascii="ＭＳ Ｐ明朝" w:eastAsia="ＭＳ Ｐ明朝" w:hAnsi="ＭＳ Ｐ明朝" w:hint="eastAsia"/>
          <w:b/>
          <w:bCs/>
          <w:sz w:val="21"/>
          <w:szCs w:val="21"/>
        </w:rPr>
        <w:t>伝達するよう</w:t>
      </w:r>
      <w:r w:rsidR="00CD4B09" w:rsidRPr="004B1EC2">
        <w:rPr>
          <w:rFonts w:ascii="ＭＳ Ｐ明朝" w:eastAsia="ＭＳ Ｐ明朝" w:hAnsi="ＭＳ Ｐ明朝" w:hint="eastAsia"/>
          <w:b/>
          <w:bCs/>
          <w:sz w:val="21"/>
          <w:szCs w:val="21"/>
          <w:lang w:eastAsia="ja-JP"/>
        </w:rPr>
        <w:t>勧告</w:t>
      </w:r>
      <w:r w:rsidR="00CD4B09" w:rsidRPr="004B1EC2">
        <w:rPr>
          <w:rFonts w:ascii="ＭＳ Ｐ明朝" w:eastAsia="ＭＳ Ｐ明朝" w:hAnsi="ＭＳ Ｐ明朝" w:hint="eastAsia"/>
          <w:b/>
          <w:bCs/>
          <w:sz w:val="21"/>
          <w:szCs w:val="21"/>
        </w:rPr>
        <w:t>する。</w:t>
      </w:r>
    </w:p>
    <w:p w14:paraId="50BBB53A" w14:textId="4C1C1F16" w:rsidR="00C50FB3" w:rsidRPr="004B1EC2" w:rsidRDefault="00C50FB3" w:rsidP="00D6237B">
      <w:pPr>
        <w:pStyle w:val="SingleTxtG"/>
        <w:rPr>
          <w:rFonts w:ascii="ＭＳ Ｐ明朝" w:eastAsia="ＭＳ Ｐ明朝" w:hAnsi="ＭＳ Ｐ明朝"/>
          <w:b/>
          <w:bCs/>
          <w:sz w:val="21"/>
          <w:szCs w:val="21"/>
        </w:rPr>
      </w:pPr>
      <w:r w:rsidRPr="004B1EC2">
        <w:rPr>
          <w:rFonts w:ascii="ＭＳ Ｐ明朝" w:eastAsia="ＭＳ Ｐ明朝" w:hAnsi="ＭＳ Ｐ明朝"/>
          <w:sz w:val="21"/>
          <w:szCs w:val="21"/>
        </w:rPr>
        <w:t>69.</w:t>
      </w:r>
      <w:r w:rsidRPr="004B1EC2">
        <w:rPr>
          <w:rFonts w:ascii="ＭＳ Ｐ明朝" w:eastAsia="ＭＳ Ｐ明朝" w:hAnsi="ＭＳ Ｐ明朝"/>
          <w:sz w:val="21"/>
          <w:szCs w:val="21"/>
        </w:rPr>
        <w:tab/>
      </w:r>
      <w:r w:rsidR="00CD4B09" w:rsidRPr="004B1EC2">
        <w:rPr>
          <w:rFonts w:ascii="ＭＳ Ｐ明朝" w:eastAsia="ＭＳ Ｐ明朝" w:hAnsi="ＭＳ Ｐ明朝" w:hint="eastAsia"/>
          <w:b/>
          <w:bCs/>
          <w:sz w:val="21"/>
          <w:szCs w:val="21"/>
        </w:rPr>
        <w:t>委員会は、締約国に対し、</w:t>
      </w:r>
      <w:r w:rsidR="00857CD8" w:rsidRPr="004B1EC2">
        <w:rPr>
          <w:rFonts w:ascii="ＭＳ Ｐ明朝" w:eastAsia="ＭＳ Ｐ明朝" w:hAnsi="ＭＳ Ｐ明朝" w:hint="eastAsia"/>
          <w:b/>
          <w:bCs/>
          <w:sz w:val="21"/>
          <w:szCs w:val="21"/>
          <w:lang w:eastAsia="ja-JP"/>
        </w:rPr>
        <w:t>特</w:t>
      </w:r>
      <w:r w:rsidR="00CD4B09" w:rsidRPr="004B1EC2">
        <w:rPr>
          <w:rFonts w:ascii="ＭＳ Ｐ明朝" w:eastAsia="ＭＳ Ｐ明朝" w:hAnsi="ＭＳ Ｐ明朝" w:hint="eastAsia"/>
          <w:b/>
          <w:bCs/>
          <w:sz w:val="21"/>
          <w:szCs w:val="21"/>
        </w:rPr>
        <w:t>に</w:t>
      </w:r>
      <w:r w:rsidR="00CD4B09" w:rsidRPr="004B1EC2">
        <w:rPr>
          <w:rFonts w:ascii="ＭＳ Ｐ明朝" w:eastAsia="ＭＳ Ｐ明朝" w:hAnsi="ＭＳ Ｐ明朝" w:hint="eastAsia"/>
          <w:b/>
          <w:bCs/>
          <w:sz w:val="21"/>
          <w:szCs w:val="21"/>
          <w:lang w:eastAsia="ja-JP"/>
        </w:rPr>
        <w:t>障害のある人</w:t>
      </w:r>
      <w:r w:rsidR="00CD4B09" w:rsidRPr="004B1EC2">
        <w:rPr>
          <w:rFonts w:ascii="ＭＳ Ｐ明朝" w:eastAsia="ＭＳ Ｐ明朝" w:hAnsi="ＭＳ Ｐ明朝" w:hint="eastAsia"/>
          <w:b/>
          <w:bCs/>
          <w:sz w:val="21"/>
          <w:szCs w:val="21"/>
        </w:rPr>
        <w:t>の団体を含</w:t>
      </w:r>
      <w:r w:rsidR="00CD4B09" w:rsidRPr="004B1EC2">
        <w:rPr>
          <w:rFonts w:ascii="ＭＳ Ｐ明朝" w:eastAsia="ＭＳ Ｐ明朝" w:hAnsi="ＭＳ Ｐ明朝" w:hint="eastAsia"/>
          <w:b/>
          <w:bCs/>
          <w:sz w:val="21"/>
          <w:szCs w:val="21"/>
          <w:lang w:eastAsia="ja-JP"/>
        </w:rPr>
        <w:t>め、</w:t>
      </w:r>
      <w:r w:rsidR="00CD4B09" w:rsidRPr="004B1EC2">
        <w:rPr>
          <w:rFonts w:ascii="ＭＳ Ｐ明朝" w:eastAsia="ＭＳ Ｐ明朝" w:hAnsi="ＭＳ Ｐ明朝" w:hint="eastAsia"/>
          <w:b/>
          <w:bCs/>
          <w:sz w:val="21"/>
          <w:szCs w:val="21"/>
        </w:rPr>
        <w:t>市民社会団体を定期報告書の作成に積極的に参画させるよう強く促す。</w:t>
      </w:r>
    </w:p>
    <w:p w14:paraId="4C244EE8" w14:textId="0966982E" w:rsidR="00C50FB3" w:rsidRPr="004B1EC2" w:rsidRDefault="00C50FB3" w:rsidP="00D6237B">
      <w:pPr>
        <w:pStyle w:val="SingleTxtG"/>
        <w:rPr>
          <w:rFonts w:ascii="ＭＳ Ｐ明朝" w:eastAsia="ＭＳ Ｐ明朝" w:hAnsi="ＭＳ Ｐ明朝"/>
          <w:b/>
          <w:bCs/>
          <w:sz w:val="21"/>
          <w:szCs w:val="21"/>
          <w:lang w:eastAsia="ja-JP"/>
        </w:rPr>
      </w:pPr>
      <w:r w:rsidRPr="004B1EC2">
        <w:rPr>
          <w:rFonts w:ascii="ＭＳ Ｐ明朝" w:eastAsia="ＭＳ Ｐ明朝" w:hAnsi="ＭＳ Ｐ明朝"/>
          <w:sz w:val="21"/>
          <w:szCs w:val="21"/>
        </w:rPr>
        <w:t>70.</w:t>
      </w:r>
      <w:r w:rsidRPr="004B1EC2">
        <w:rPr>
          <w:rFonts w:ascii="ＭＳ Ｐ明朝" w:eastAsia="ＭＳ Ｐ明朝" w:hAnsi="ＭＳ Ｐ明朝"/>
          <w:sz w:val="21"/>
          <w:szCs w:val="21"/>
        </w:rPr>
        <w:tab/>
      </w:r>
      <w:r w:rsidR="00CD4B09" w:rsidRPr="004B1EC2">
        <w:rPr>
          <w:rFonts w:ascii="ＭＳ Ｐ明朝" w:eastAsia="ＭＳ Ｐ明朝" w:hAnsi="ＭＳ Ｐ明朝" w:hint="eastAsia"/>
          <w:b/>
          <w:bCs/>
          <w:sz w:val="21"/>
          <w:szCs w:val="21"/>
        </w:rPr>
        <w:t>委員会は、締約国に対し、本総括所見を、非政府組織、障害者団体、</w:t>
      </w:r>
      <w:r w:rsidR="00CD4B09" w:rsidRPr="004B1EC2">
        <w:rPr>
          <w:rFonts w:ascii="ＭＳ Ｐ明朝" w:eastAsia="ＭＳ Ｐ明朝" w:hAnsi="ＭＳ Ｐ明朝" w:hint="eastAsia"/>
          <w:b/>
          <w:bCs/>
          <w:sz w:val="21"/>
          <w:szCs w:val="21"/>
          <w:lang w:eastAsia="ja-JP"/>
        </w:rPr>
        <w:t>障害のある人</w:t>
      </w:r>
      <w:r w:rsidR="00CD4B09" w:rsidRPr="004B1EC2">
        <w:rPr>
          <w:rFonts w:ascii="ＭＳ Ｐ明朝" w:eastAsia="ＭＳ Ｐ明朝" w:hAnsi="ＭＳ Ｐ明朝" w:hint="eastAsia"/>
          <w:b/>
          <w:bCs/>
          <w:sz w:val="21"/>
          <w:szCs w:val="21"/>
        </w:rPr>
        <w:t>本人及びその家族を含む幅広い層に、手話を含む国語及び少数言語で、また、</w:t>
      </w:r>
      <w:r w:rsidR="00CD4B09" w:rsidRPr="004B1EC2">
        <w:rPr>
          <w:rFonts w:ascii="ＭＳ Ｐ明朝" w:eastAsia="ＭＳ Ｐ明朝" w:hAnsi="ＭＳ Ｐ明朝" w:hint="eastAsia"/>
          <w:b/>
          <w:bCs/>
          <w:sz w:val="21"/>
          <w:szCs w:val="21"/>
          <w:lang w:eastAsia="ja-JP"/>
        </w:rPr>
        <w:t>分かりやすい版などの</w:t>
      </w:r>
      <w:r w:rsidR="00CD4B09" w:rsidRPr="004B1EC2">
        <w:rPr>
          <w:rFonts w:ascii="ＭＳ Ｐ明朝" w:eastAsia="ＭＳ Ｐ明朝" w:hAnsi="ＭＳ Ｐ明朝" w:hint="eastAsia"/>
          <w:b/>
          <w:bCs/>
          <w:sz w:val="21"/>
          <w:szCs w:val="21"/>
        </w:rPr>
        <w:t>アクセシブルな形式で配布し、政府の人権に関するウェブサイトで閲覧可能にするよう要</w:t>
      </w:r>
      <w:r w:rsidR="00FA57A2" w:rsidRPr="004B1EC2">
        <w:rPr>
          <w:rFonts w:ascii="ＭＳ Ｐ明朝" w:eastAsia="ＭＳ Ｐ明朝" w:hAnsi="ＭＳ Ｐ明朝" w:hint="eastAsia"/>
          <w:b/>
          <w:bCs/>
          <w:sz w:val="21"/>
          <w:szCs w:val="21"/>
          <w:lang w:eastAsia="ja-JP"/>
        </w:rPr>
        <w:t>求</w:t>
      </w:r>
      <w:r w:rsidR="00CD4B09" w:rsidRPr="004B1EC2">
        <w:rPr>
          <w:rFonts w:ascii="ＭＳ Ｐ明朝" w:eastAsia="ＭＳ Ｐ明朝" w:hAnsi="ＭＳ Ｐ明朝" w:hint="eastAsia"/>
          <w:b/>
          <w:bCs/>
          <w:sz w:val="21"/>
          <w:szCs w:val="21"/>
        </w:rPr>
        <w:t>する。</w:t>
      </w:r>
    </w:p>
    <w:p w14:paraId="29847013" w14:textId="77777777" w:rsidR="00CD4B09" w:rsidRPr="004B1EC2" w:rsidRDefault="00CD4B09" w:rsidP="00D6237B">
      <w:pPr>
        <w:pStyle w:val="SingleTxtG"/>
        <w:rPr>
          <w:rFonts w:ascii="ＭＳ Ｐ明朝" w:eastAsia="ＭＳ Ｐ明朝" w:hAnsi="ＭＳ Ｐ明朝"/>
          <w:b/>
          <w:bCs/>
          <w:sz w:val="21"/>
          <w:szCs w:val="21"/>
          <w:lang w:eastAsia="ja-JP"/>
        </w:rPr>
      </w:pPr>
    </w:p>
    <w:p w14:paraId="27F3F625" w14:textId="439C5FA8" w:rsidR="00C50FB3" w:rsidRPr="004B1EC2" w:rsidRDefault="00C50FB3" w:rsidP="00FE37FD">
      <w:pPr>
        <w:pStyle w:val="H23G"/>
        <w:rPr>
          <w:rFonts w:ascii="ＭＳ Ｐ明朝" w:eastAsia="ＭＳ Ｐ明朝" w:hAnsi="ＭＳ Ｐ明朝"/>
          <w:sz w:val="21"/>
          <w:szCs w:val="21"/>
        </w:rPr>
      </w:pPr>
      <w:r w:rsidRPr="004B1EC2">
        <w:rPr>
          <w:rFonts w:ascii="ＭＳ Ｐ明朝" w:eastAsia="ＭＳ Ｐ明朝" w:hAnsi="ＭＳ Ｐ明朝"/>
          <w:sz w:val="21"/>
          <w:szCs w:val="21"/>
        </w:rPr>
        <w:tab/>
      </w:r>
      <w:r w:rsidRPr="004B1EC2">
        <w:rPr>
          <w:rFonts w:ascii="ＭＳ Ｐ明朝" w:eastAsia="ＭＳ Ｐ明朝" w:hAnsi="ＭＳ Ｐ明朝"/>
          <w:sz w:val="21"/>
          <w:szCs w:val="21"/>
        </w:rPr>
        <w:tab/>
      </w:r>
      <w:r w:rsidR="00CD4B09" w:rsidRPr="004B1EC2">
        <w:rPr>
          <w:rFonts w:ascii="ＭＳ Ｐ明朝" w:eastAsia="ＭＳ Ｐ明朝" w:hAnsi="ＭＳ Ｐ明朝" w:hint="eastAsia"/>
          <w:sz w:val="24"/>
          <w:szCs w:val="24"/>
          <w:lang w:eastAsia="ja-JP"/>
        </w:rPr>
        <w:t>次回定期報告</w:t>
      </w:r>
    </w:p>
    <w:p w14:paraId="5536B771" w14:textId="4D84D073" w:rsidR="00C50FB3" w:rsidRPr="004B1EC2" w:rsidRDefault="00C50FB3" w:rsidP="00C50FB3">
      <w:pPr>
        <w:pStyle w:val="SingleTxtG"/>
        <w:rPr>
          <w:rFonts w:ascii="ＭＳ Ｐ明朝" w:eastAsia="ＭＳ Ｐ明朝" w:hAnsi="ＭＳ Ｐ明朝"/>
          <w:b/>
          <w:bCs/>
          <w:sz w:val="21"/>
          <w:szCs w:val="21"/>
          <w:lang w:eastAsia="ja-JP"/>
        </w:rPr>
      </w:pPr>
      <w:r w:rsidRPr="004B1EC2">
        <w:rPr>
          <w:rFonts w:ascii="ＭＳ Ｐ明朝" w:eastAsia="ＭＳ Ｐ明朝" w:hAnsi="ＭＳ Ｐ明朝"/>
          <w:sz w:val="21"/>
          <w:szCs w:val="21"/>
        </w:rPr>
        <w:t>71.</w:t>
      </w:r>
      <w:r w:rsidRPr="004B1EC2">
        <w:rPr>
          <w:rFonts w:ascii="ＭＳ Ｐ明朝" w:eastAsia="ＭＳ Ｐ明朝" w:hAnsi="ＭＳ Ｐ明朝"/>
          <w:sz w:val="21"/>
          <w:szCs w:val="21"/>
        </w:rPr>
        <w:tab/>
      </w:r>
      <w:r w:rsidR="00CD4B09" w:rsidRPr="004B1EC2">
        <w:rPr>
          <w:rFonts w:ascii="ＭＳ Ｐ明朝" w:eastAsia="ＭＳ Ｐ明朝" w:hAnsi="ＭＳ Ｐ明朝" w:hint="eastAsia"/>
          <w:b/>
          <w:bCs/>
          <w:sz w:val="21"/>
          <w:szCs w:val="21"/>
        </w:rPr>
        <w:t>第2回、第3回、および第4回の</w:t>
      </w:r>
      <w:r w:rsidR="00B32F80" w:rsidRPr="004B1EC2">
        <w:rPr>
          <w:rFonts w:ascii="ＭＳ Ｐ明朝" w:eastAsia="ＭＳ Ｐ明朝" w:hAnsi="ＭＳ Ｐ明朝" w:hint="eastAsia"/>
          <w:b/>
          <w:bCs/>
          <w:sz w:val="21"/>
          <w:szCs w:val="21"/>
          <w:lang w:eastAsia="ja-JP"/>
        </w:rPr>
        <w:t>統合</w:t>
      </w:r>
      <w:r w:rsidR="00CD4B09" w:rsidRPr="004B1EC2">
        <w:rPr>
          <w:rFonts w:ascii="ＭＳ Ｐ明朝" w:eastAsia="ＭＳ Ｐ明朝" w:hAnsi="ＭＳ Ｐ明朝" w:hint="eastAsia"/>
          <w:b/>
          <w:bCs/>
          <w:sz w:val="21"/>
          <w:szCs w:val="21"/>
        </w:rPr>
        <w:t>定期報告書は、原則として2033年3月5日までに、簡素化された報告手続きに従って提出され</w:t>
      </w:r>
      <w:r w:rsidR="00CD4B09" w:rsidRPr="004B1EC2">
        <w:rPr>
          <w:rFonts w:ascii="ＭＳ Ｐ明朝" w:eastAsia="ＭＳ Ｐ明朝" w:hAnsi="ＭＳ Ｐ明朝" w:hint="eastAsia"/>
          <w:b/>
          <w:bCs/>
          <w:sz w:val="21"/>
          <w:szCs w:val="21"/>
          <w:lang w:eastAsia="ja-JP"/>
        </w:rPr>
        <w:t>なければならない</w:t>
      </w:r>
      <w:r w:rsidR="00CD4B09" w:rsidRPr="004B1EC2">
        <w:rPr>
          <w:rFonts w:ascii="ＭＳ Ｐ明朝" w:eastAsia="ＭＳ Ｐ明朝" w:hAnsi="ＭＳ Ｐ明朝" w:hint="eastAsia"/>
          <w:b/>
          <w:bCs/>
          <w:sz w:val="21"/>
          <w:szCs w:val="21"/>
        </w:rPr>
        <w:t>。</w:t>
      </w:r>
      <w:r w:rsidR="00B32F80" w:rsidRPr="004B1EC2">
        <w:rPr>
          <w:rFonts w:ascii="ＭＳ Ｐ明朝" w:eastAsia="ＭＳ Ｐ明朝" w:hAnsi="ＭＳ Ｐ明朝" w:hint="eastAsia"/>
          <w:b/>
          <w:bCs/>
          <w:sz w:val="21"/>
          <w:szCs w:val="21"/>
        </w:rPr>
        <w:t>委員会は、締約国による報告の将来の明確で定められたスケジュールに沿い、締約国による報告前の問題点と質問のリストの採択後に、締約国の統合定期報告書の正確な提出期限を定め、通知</w:t>
      </w:r>
      <w:r w:rsidR="00B32F80" w:rsidRPr="004B1EC2">
        <w:rPr>
          <w:rFonts w:ascii="ＭＳ Ｐ明朝" w:eastAsia="ＭＳ Ｐ明朝" w:hAnsi="ＭＳ Ｐ明朝" w:hint="eastAsia"/>
          <w:b/>
          <w:bCs/>
          <w:sz w:val="21"/>
          <w:szCs w:val="21"/>
          <w:lang w:eastAsia="ja-JP"/>
        </w:rPr>
        <w:t>する</w:t>
      </w:r>
      <w:r w:rsidR="00B32F80" w:rsidRPr="004B1EC2">
        <w:rPr>
          <w:rFonts w:ascii="ＭＳ Ｐ明朝" w:eastAsia="ＭＳ Ｐ明朝" w:hAnsi="ＭＳ Ｐ明朝" w:hint="eastAsia"/>
          <w:b/>
          <w:bCs/>
          <w:sz w:val="21"/>
          <w:szCs w:val="21"/>
        </w:rPr>
        <w:t>。統合定期報告書は、提出時点までの全期間をカバー</w:t>
      </w:r>
      <w:r w:rsidR="00B32F80" w:rsidRPr="004B1EC2">
        <w:rPr>
          <w:rFonts w:ascii="ＭＳ Ｐ明朝" w:eastAsia="ＭＳ Ｐ明朝" w:hAnsi="ＭＳ Ｐ明朝" w:hint="eastAsia"/>
          <w:b/>
          <w:bCs/>
          <w:sz w:val="21"/>
          <w:szCs w:val="21"/>
          <w:lang w:eastAsia="ja-JP"/>
        </w:rPr>
        <w:t>していなければならない</w:t>
      </w:r>
      <w:r w:rsidR="00B32F80" w:rsidRPr="004B1EC2">
        <w:rPr>
          <w:rFonts w:ascii="ＭＳ Ｐ明朝" w:eastAsia="ＭＳ Ｐ明朝" w:hAnsi="ＭＳ Ｐ明朝" w:hint="eastAsia"/>
          <w:b/>
          <w:bCs/>
          <w:sz w:val="21"/>
          <w:szCs w:val="21"/>
        </w:rPr>
        <w:t>。</w:t>
      </w:r>
    </w:p>
    <w:p w14:paraId="2F284743" w14:textId="431B8D5C" w:rsidR="00C50FB3" w:rsidRPr="004B1EC2" w:rsidRDefault="00C50FB3" w:rsidP="006837D7">
      <w:pPr>
        <w:spacing w:before="240"/>
        <w:ind w:left="1134" w:right="1134"/>
        <w:jc w:val="right"/>
        <w:rPr>
          <w:rFonts w:ascii="ＭＳ Ｐ明朝" w:eastAsia="ＭＳ Ｐ明朝" w:hAnsi="ＭＳ Ｐ明朝"/>
          <w:sz w:val="21"/>
          <w:szCs w:val="21"/>
          <w:u w:val="single"/>
        </w:rPr>
      </w:pPr>
      <w:r w:rsidRPr="004B1EC2">
        <w:rPr>
          <w:rFonts w:ascii="ＭＳ Ｐ明朝" w:eastAsia="ＭＳ Ｐ明朝" w:hAnsi="ＭＳ Ｐ明朝"/>
          <w:sz w:val="21"/>
          <w:szCs w:val="21"/>
          <w:u w:val="single"/>
        </w:rPr>
        <w:tab/>
      </w:r>
      <w:r w:rsidR="006837D7" w:rsidRPr="004B1EC2">
        <w:rPr>
          <w:rFonts w:ascii="ＭＳ Ｐ明朝" w:eastAsia="ＭＳ Ｐ明朝" w:hAnsi="ＭＳ Ｐ明朝"/>
          <w:sz w:val="21"/>
          <w:szCs w:val="21"/>
          <w:u w:val="single"/>
        </w:rPr>
        <w:t>(</w:t>
      </w:r>
      <w:r w:rsidR="006837D7" w:rsidRPr="004B1EC2">
        <w:rPr>
          <w:rFonts w:ascii="ＭＳ Ｐ明朝" w:eastAsia="ＭＳ Ｐ明朝" w:hAnsi="ＭＳ Ｐ明朝" w:hint="eastAsia"/>
          <w:sz w:val="21"/>
          <w:szCs w:val="21"/>
          <w:u w:val="single"/>
        </w:rPr>
        <w:t>翻訳・岡本明、佐野竜平</w:t>
      </w:r>
      <w:r w:rsidR="006837D7" w:rsidRPr="004B1EC2">
        <w:rPr>
          <w:rFonts w:ascii="ＭＳ Ｐ明朝" w:eastAsia="ＭＳ Ｐ明朝" w:hAnsi="ＭＳ Ｐ明朝"/>
          <w:sz w:val="21"/>
          <w:szCs w:val="21"/>
          <w:u w:val="single"/>
        </w:rPr>
        <w:t>)</w:t>
      </w:r>
    </w:p>
    <w:sectPr w:rsidR="00C50FB3" w:rsidRPr="004B1EC2" w:rsidSect="009C7535">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7C22A" w14:textId="77777777" w:rsidR="00DF6F9B" w:rsidRPr="00317DC1" w:rsidRDefault="00DF6F9B" w:rsidP="00317DC1">
      <w:pPr>
        <w:pStyle w:val="a5"/>
      </w:pPr>
    </w:p>
  </w:endnote>
  <w:endnote w:type="continuationSeparator" w:id="0">
    <w:p w14:paraId="15771CFF" w14:textId="77777777" w:rsidR="00DF6F9B" w:rsidRPr="00317DC1" w:rsidRDefault="00DF6F9B" w:rsidP="00317DC1">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C0D1" w14:textId="77777777" w:rsidR="00BC30C2" w:rsidRDefault="00BC30C2" w:rsidP="00BC30C2">
    <w:pPr>
      <w:pStyle w:val="a5"/>
      <w:tabs>
        <w:tab w:val="right" w:pos="9638"/>
      </w:tabs>
    </w:pPr>
    <w:r w:rsidRPr="00BC30C2">
      <w:rPr>
        <w:b/>
        <w:bCs/>
        <w:sz w:val="18"/>
      </w:rPr>
      <w:fldChar w:fldCharType="begin"/>
    </w:r>
    <w:r w:rsidRPr="00BC30C2">
      <w:rPr>
        <w:b/>
        <w:bCs/>
        <w:sz w:val="18"/>
      </w:rPr>
      <w:instrText xml:space="preserve"> PAGE  \* MERGEFORMAT </w:instrText>
    </w:r>
    <w:r w:rsidRPr="00BC30C2">
      <w:rPr>
        <w:b/>
        <w:bCs/>
        <w:sz w:val="18"/>
      </w:rPr>
      <w:fldChar w:fldCharType="separate"/>
    </w:r>
    <w:r w:rsidRPr="00BC30C2">
      <w:rPr>
        <w:b/>
        <w:bCs/>
        <w:noProof/>
        <w:sz w:val="18"/>
      </w:rPr>
      <w:t>2</w:t>
    </w:r>
    <w:r w:rsidRPr="00BC30C2">
      <w:rPr>
        <w:b/>
        <w:bCs/>
        <w:sz w:val="18"/>
      </w:rPr>
      <w:fldChar w:fldCharType="end"/>
    </w:r>
    <w:r>
      <w:tab/>
      <w:t>GE.25-05136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39C58" w14:textId="77777777" w:rsidR="00BC30C2" w:rsidRDefault="00BC30C2" w:rsidP="00BC30C2">
    <w:pPr>
      <w:pStyle w:val="a5"/>
      <w:tabs>
        <w:tab w:val="right" w:pos="9638"/>
      </w:tabs>
      <w:rPr>
        <w:b/>
        <w:bCs/>
        <w:sz w:val="20"/>
      </w:rPr>
    </w:pPr>
    <w:r>
      <w:t>GE.25-05136</w:t>
    </w:r>
    <w:r>
      <w:tab/>
    </w:r>
    <w:r w:rsidRPr="00BC30C2">
      <w:rPr>
        <w:b/>
        <w:bCs/>
        <w:sz w:val="18"/>
      </w:rPr>
      <w:fldChar w:fldCharType="begin"/>
    </w:r>
    <w:r w:rsidRPr="00BC30C2">
      <w:rPr>
        <w:b/>
        <w:bCs/>
        <w:sz w:val="18"/>
      </w:rPr>
      <w:instrText xml:space="preserve"> PAGE  \* MERGEFORMAT </w:instrText>
    </w:r>
    <w:r w:rsidRPr="00BC30C2">
      <w:rPr>
        <w:b/>
        <w:bCs/>
        <w:sz w:val="18"/>
      </w:rPr>
      <w:fldChar w:fldCharType="separate"/>
    </w:r>
    <w:r w:rsidRPr="00BC30C2">
      <w:rPr>
        <w:b/>
        <w:bCs/>
        <w:noProof/>
        <w:sz w:val="18"/>
      </w:rPr>
      <w:t>3</w:t>
    </w:r>
    <w:r w:rsidRPr="00BC30C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A5B6" w14:textId="621E2ED8" w:rsidR="00BC30C2" w:rsidRDefault="00BC30C2" w:rsidP="00BC30C2">
    <w:pPr>
      <w:pStyle w:val="a5"/>
      <w:tabs>
        <w:tab w:val="right" w:pos="7370"/>
      </w:tabs>
    </w:pPr>
    <w:r>
      <w:rPr>
        <w:sz w:val="20"/>
      </w:rPr>
      <w:t>GE.25-05136</w:t>
    </w:r>
    <w:r w:rsidR="00441E45">
      <w:rPr>
        <w:sz w:val="20"/>
      </w:rPr>
      <w:t xml:space="preserve"> </w:t>
    </w:r>
    <w:r>
      <w:rPr>
        <w:sz w:val="20"/>
      </w:rPr>
      <w:t xml:space="preserve">(E) </w:t>
    </w:r>
    <w:r w:rsidR="000F7F86">
      <w:rPr>
        <w:sz w:val="20"/>
      </w:rPr>
      <w:t xml:space="preserve">  250425    </w:t>
    </w:r>
    <w:r w:rsidR="006C189B">
      <w:rPr>
        <w:sz w:val="20"/>
      </w:rPr>
      <w:t>25</w:t>
    </w:r>
    <w:r w:rsidR="000F7F86">
      <w:rPr>
        <w:sz w:val="20"/>
      </w:rPr>
      <w:t>0425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B32D9" w14:textId="77777777" w:rsidR="00DF6F9B" w:rsidRPr="00317DC1" w:rsidRDefault="00DF6F9B" w:rsidP="00317DC1">
      <w:pPr>
        <w:tabs>
          <w:tab w:val="right" w:pos="2155"/>
        </w:tabs>
        <w:spacing w:after="80"/>
        <w:ind w:left="680"/>
      </w:pPr>
      <w:r>
        <w:rPr>
          <w:u w:val="single"/>
        </w:rPr>
        <w:tab/>
      </w:r>
    </w:p>
  </w:footnote>
  <w:footnote w:type="continuationSeparator" w:id="0">
    <w:p w14:paraId="43E15A65" w14:textId="77777777" w:rsidR="00DF6F9B" w:rsidRPr="00317DC1" w:rsidRDefault="00DF6F9B" w:rsidP="00317DC1">
      <w:pPr>
        <w:tabs>
          <w:tab w:val="right" w:pos="2155"/>
        </w:tabs>
        <w:spacing w:after="80"/>
        <w:ind w:left="680"/>
      </w:pPr>
      <w:r>
        <w:rPr>
          <w:u w:val="single"/>
        </w:rPr>
        <w:tab/>
      </w:r>
    </w:p>
  </w:footnote>
  <w:footnote w:id="1">
    <w:p w14:paraId="17BE062B" w14:textId="4FFB0115" w:rsidR="00CD747C" w:rsidRDefault="00CD747C" w:rsidP="00CD747C">
      <w:pPr>
        <w:pStyle w:val="a8"/>
        <w:tabs>
          <w:tab w:val="clear" w:pos="1021"/>
          <w:tab w:val="right" w:pos="851"/>
          <w:tab w:val="left" w:pos="910"/>
        </w:tabs>
      </w:pPr>
      <w:r w:rsidRPr="009F1325">
        <w:tab/>
      </w:r>
      <w:r w:rsidRPr="005F3C5A">
        <w:tab/>
        <w:t>*</w:t>
      </w:r>
      <w:r w:rsidRPr="005F3C5A">
        <w:t>委員会第</w:t>
      </w:r>
      <w:r w:rsidRPr="005F3C5A">
        <w:t>3</w:t>
      </w:r>
      <w:r w:rsidR="004E2178">
        <w:rPr>
          <w:rFonts w:eastAsia="ＭＳ 明朝" w:hint="eastAsia"/>
          <w:lang w:eastAsia="ja-JP"/>
        </w:rPr>
        <w:t>2</w:t>
      </w:r>
      <w:r w:rsidRPr="005F3C5A">
        <w:t>会期（</w:t>
      </w:r>
      <w:r w:rsidRPr="005F3C5A">
        <w:t>202</w:t>
      </w:r>
      <w:r w:rsidR="004E2178">
        <w:rPr>
          <w:rFonts w:eastAsia="ＭＳ 明朝" w:hint="eastAsia"/>
          <w:lang w:eastAsia="ja-JP"/>
        </w:rPr>
        <w:t>5</w:t>
      </w:r>
      <w:r w:rsidRPr="005F3C5A">
        <w:t>年</w:t>
      </w:r>
      <w:r w:rsidR="004E2178">
        <w:rPr>
          <w:rFonts w:eastAsia="ＭＳ 明朝" w:hint="eastAsia"/>
          <w:lang w:eastAsia="ja-JP"/>
        </w:rPr>
        <w:t>3</w:t>
      </w:r>
      <w:r w:rsidRPr="005F3C5A">
        <w:t>月</w:t>
      </w:r>
      <w:r w:rsidR="004E2178">
        <w:rPr>
          <w:rFonts w:eastAsia="ＭＳ 明朝" w:hint="eastAsia"/>
          <w:lang w:eastAsia="ja-JP"/>
        </w:rPr>
        <w:t>3</w:t>
      </w:r>
      <w:r w:rsidRPr="005F3C5A">
        <w:t>日～</w:t>
      </w:r>
      <w:r w:rsidR="004E2178">
        <w:rPr>
          <w:rFonts w:eastAsia="ＭＳ 明朝" w:hint="eastAsia"/>
          <w:lang w:eastAsia="ja-JP"/>
        </w:rPr>
        <w:t>21</w:t>
      </w:r>
      <w:r w:rsidRPr="005F3C5A">
        <w:t>日）で採択。</w:t>
      </w:r>
    </w:p>
  </w:footnote>
  <w:footnote w:id="2">
    <w:p w14:paraId="11382A34" w14:textId="082E41F5" w:rsidR="00761861" w:rsidRPr="000B6CC1" w:rsidRDefault="00761861" w:rsidP="00761861">
      <w:pPr>
        <w:pStyle w:val="a8"/>
        <w:rPr>
          <w:rFonts w:eastAsia="ＭＳ 明朝"/>
          <w:lang w:val="en-US" w:eastAsia="ja-JP"/>
        </w:rPr>
      </w:pPr>
      <w:r w:rsidRPr="000B6CC1">
        <w:rPr>
          <w:lang w:val="en-US"/>
        </w:rPr>
        <w:tab/>
      </w:r>
      <w:r w:rsidRPr="000B6CC1">
        <w:rPr>
          <w:rStyle w:val="ac"/>
        </w:rPr>
        <w:footnoteRef/>
      </w:r>
      <w:r w:rsidRPr="000B6CC1">
        <w:rPr>
          <w:lang w:val="en-US"/>
        </w:rPr>
        <w:tab/>
      </w:r>
      <w:hyperlink r:id="rId1" w:history="1">
        <w:r w:rsidRPr="000B6CC1">
          <w:rPr>
            <w:rStyle w:val="af2"/>
            <w:color w:val="auto"/>
            <w:lang w:val="en-US"/>
          </w:rPr>
          <w:t>CRPD/C/SR.764</w:t>
        </w:r>
      </w:hyperlink>
      <w:r w:rsidRPr="000B6CC1">
        <w:rPr>
          <w:lang w:val="en-US"/>
        </w:rPr>
        <w:t xml:space="preserve"> </w:t>
      </w:r>
      <w:r w:rsidR="004E2178" w:rsidRPr="000B6CC1">
        <w:rPr>
          <w:rFonts w:ascii="ＭＳ 明朝" w:eastAsia="ＭＳ 明朝" w:hAnsi="ＭＳ 明朝" w:hint="eastAsia"/>
          <w:lang w:val="en-US" w:eastAsia="ja-JP"/>
        </w:rPr>
        <w:t>と</w:t>
      </w:r>
      <w:hyperlink r:id="rId2" w:history="1">
        <w:r w:rsidRPr="000B6CC1">
          <w:rPr>
            <w:rStyle w:val="af2"/>
            <w:color w:val="auto"/>
            <w:lang w:val="en-US"/>
          </w:rPr>
          <w:t>CRPD/C/SR.765</w:t>
        </w:r>
      </w:hyperlink>
      <w:r w:rsidR="004E2178" w:rsidRPr="000B6CC1">
        <w:rPr>
          <w:rFonts w:ascii="ＭＳ 明朝" w:eastAsia="ＭＳ 明朝" w:hAnsi="ＭＳ 明朝" w:hint="eastAsia"/>
          <w:lang w:eastAsia="ja-JP"/>
        </w:rPr>
        <w:t>を</w:t>
      </w:r>
      <w:r w:rsidR="004E2178" w:rsidRPr="000B6CC1">
        <w:rPr>
          <w:rFonts w:ascii="ＭＳ 明朝" w:eastAsia="ＭＳ 明朝" w:hAnsi="ＭＳ 明朝" w:hint="eastAsia"/>
          <w:lang w:val="en-US" w:eastAsia="ja-JP"/>
        </w:rPr>
        <w:t>参照</w:t>
      </w:r>
    </w:p>
  </w:footnote>
  <w:footnote w:id="3">
    <w:p w14:paraId="4E7721BC" w14:textId="63D1E335" w:rsidR="00761861" w:rsidRPr="000B6CC1" w:rsidRDefault="00761861" w:rsidP="00761861">
      <w:pPr>
        <w:pStyle w:val="a8"/>
        <w:rPr>
          <w:lang w:val="en-US"/>
        </w:rPr>
      </w:pPr>
      <w:r w:rsidRPr="000B6CC1">
        <w:tab/>
      </w:r>
      <w:r w:rsidRPr="000B6CC1">
        <w:rPr>
          <w:rStyle w:val="ac"/>
        </w:rPr>
        <w:footnoteRef/>
      </w:r>
      <w:r w:rsidRPr="000B6CC1">
        <w:tab/>
      </w:r>
      <w:hyperlink r:id="rId3" w:history="1">
        <w:r w:rsidRPr="000B6CC1">
          <w:rPr>
            <w:rStyle w:val="af2"/>
            <w:color w:val="auto"/>
          </w:rPr>
          <w:t>CRPD/C/VNM//1</w:t>
        </w:r>
      </w:hyperlink>
      <w:r w:rsidRPr="000B6CC1">
        <w:t>.</w:t>
      </w:r>
    </w:p>
  </w:footnote>
  <w:footnote w:id="4">
    <w:p w14:paraId="42FD82D3" w14:textId="77777777" w:rsidR="00761861" w:rsidRPr="00531E1D" w:rsidRDefault="00761861" w:rsidP="00761861">
      <w:pPr>
        <w:pStyle w:val="a8"/>
        <w:rPr>
          <w:lang w:val="en-US"/>
        </w:rPr>
      </w:pPr>
      <w:r w:rsidRPr="000B6CC1">
        <w:tab/>
      </w:r>
      <w:r w:rsidRPr="000B6CC1">
        <w:rPr>
          <w:rStyle w:val="ac"/>
        </w:rPr>
        <w:footnoteRef/>
      </w:r>
      <w:r w:rsidRPr="000B6CC1">
        <w:tab/>
      </w:r>
      <w:hyperlink r:id="rId4" w:history="1">
        <w:r w:rsidRPr="000B6CC1">
          <w:rPr>
            <w:rStyle w:val="af2"/>
            <w:color w:val="auto"/>
          </w:rPr>
          <w:t>CRPD/C/VNM/Q/1</w:t>
        </w:r>
      </w:hyperlink>
      <w:r w:rsidRPr="000B6CC1">
        <w:t>.</w:t>
      </w:r>
    </w:p>
  </w:footnote>
  <w:footnote w:id="5">
    <w:p w14:paraId="54830B8C" w14:textId="18FF6861" w:rsidR="0049053F" w:rsidRPr="00531E1D" w:rsidRDefault="0049053F" w:rsidP="0049053F">
      <w:pPr>
        <w:pStyle w:val="a8"/>
        <w:rPr>
          <w:lang w:val="en-US"/>
        </w:rPr>
      </w:pPr>
      <w:r>
        <w:tab/>
      </w:r>
      <w:r w:rsidRPr="005B5C40">
        <w:rPr>
          <w:rStyle w:val="ac"/>
        </w:rPr>
        <w:footnoteRef/>
      </w:r>
      <w:r w:rsidRPr="007C74FF">
        <w:tab/>
      </w:r>
      <w:r w:rsidR="00316D22" w:rsidRPr="000D1531">
        <w:t xml:space="preserve">CRPD </w:t>
      </w:r>
      <w:hyperlink r:id="rId5" w:history="1">
        <w:r w:rsidRPr="000D1531">
          <w:rPr>
            <w:rStyle w:val="af2"/>
            <w:color w:val="auto"/>
          </w:rPr>
          <w:t>/C/5</w:t>
        </w:r>
      </w:hyperlink>
      <w:r w:rsidRPr="000D1531">
        <w:t>.</w:t>
      </w:r>
    </w:p>
  </w:footnote>
  <w:footnote w:id="6">
    <w:p w14:paraId="56821E5A" w14:textId="77777777" w:rsidR="009C00C3" w:rsidRPr="00531E1D" w:rsidRDefault="009C00C3" w:rsidP="009C00C3">
      <w:pPr>
        <w:pStyle w:val="a8"/>
        <w:rPr>
          <w:lang w:val="en-US"/>
        </w:rPr>
      </w:pPr>
      <w:r>
        <w:tab/>
      </w:r>
      <w:r w:rsidRPr="007C611C">
        <w:rPr>
          <w:rStyle w:val="ac"/>
        </w:rPr>
        <w:footnoteRef/>
      </w:r>
      <w:r w:rsidRPr="007C611C">
        <w:tab/>
      </w:r>
      <w:hyperlink r:id="rId6" w:history="1">
        <w:r w:rsidRPr="007C611C">
          <w:rPr>
            <w:rStyle w:val="af2"/>
            <w:color w:val="auto"/>
          </w:rPr>
          <w:t>A/HRC/52/32</w:t>
        </w:r>
      </w:hyperlink>
      <w:r w:rsidRPr="007C6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9216" w14:textId="77777777" w:rsidR="00BC30C2" w:rsidRDefault="00BC30C2" w:rsidP="00BC30C2">
    <w:pPr>
      <w:pStyle w:val="a3"/>
    </w:pPr>
    <w:r>
      <w:t>CRPD/C/VNM/CO/1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D03D" w14:textId="77777777" w:rsidR="00BC30C2" w:rsidRDefault="00BC30C2" w:rsidP="00BC30C2">
    <w:pPr>
      <w:pStyle w:val="a3"/>
      <w:jc w:val="right"/>
    </w:pPr>
    <w:r>
      <w:t>CRPD/C/VNM/CO/1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1701E"/>
    <w:multiLevelType w:val="hybridMultilevel"/>
    <w:tmpl w:val="451006AA"/>
    <w:lvl w:ilvl="0" w:tplc="2896814A">
      <w:start w:val="1"/>
      <w:numFmt w:val="lowerLetter"/>
      <w:lvlText w:val="%1)"/>
      <w:lvlJc w:val="left"/>
      <w:pPr>
        <w:ind w:left="1287" w:hanging="360"/>
      </w:pPr>
      <w:rPr>
        <w:rFonts w:ascii="Times New Roman" w:eastAsia="SimSun" w:hAnsi="Times New Roman" w:cs="Times New Roman"/>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57C2440"/>
    <w:multiLevelType w:val="hybridMultilevel"/>
    <w:tmpl w:val="D0142458"/>
    <w:lvl w:ilvl="0" w:tplc="480A345A">
      <w:start w:val="2"/>
      <w:numFmt w:val="bullet"/>
      <w:lvlText w:val="-"/>
      <w:lvlJc w:val="left"/>
      <w:pPr>
        <w:ind w:left="1854" w:hanging="360"/>
      </w:pPr>
      <w:rPr>
        <w:rFonts w:ascii="Times New Roman" w:eastAsia="SimSun" w:hAnsi="Times New Roman" w:cs="Times New Roman"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3" w15:restartNumberingAfterBreak="0">
    <w:nsid w:val="0A4D4B23"/>
    <w:multiLevelType w:val="hybridMultilevel"/>
    <w:tmpl w:val="37507C42"/>
    <w:lvl w:ilvl="0" w:tplc="538461C6">
      <w:start w:val="1"/>
      <w:numFmt w:val="lowerLetter"/>
      <w:lvlText w:val="%1)"/>
      <w:lvlJc w:val="left"/>
      <w:pPr>
        <w:ind w:left="720" w:hanging="360"/>
      </w:pPr>
      <w:rPr>
        <w:rFonts w:ascii="Times New Roman" w:eastAsia="SimSun" w:hAnsi="Times New Roman"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954887"/>
    <w:multiLevelType w:val="hybridMultilevel"/>
    <w:tmpl w:val="2B362816"/>
    <w:lvl w:ilvl="0" w:tplc="6BD43A20">
      <w:start w:val="1"/>
      <w:numFmt w:val="decimal"/>
      <w:lvlText w:val="%1."/>
      <w:lvlJc w:val="left"/>
      <w:pPr>
        <w:tabs>
          <w:tab w:val="num" w:pos="1701"/>
        </w:tabs>
        <w:ind w:left="1134" w:firstLine="0"/>
      </w:pPr>
      <w:rPr>
        <w:rFonts w:ascii="Times New Roman" w:hAnsi="Times New Roman" w:hint="default"/>
        <w:b w:val="0"/>
        <w:i w:val="0"/>
        <w:sz w:val="20"/>
      </w:rPr>
    </w:lvl>
    <w:lvl w:ilvl="1" w:tplc="670E18B0" w:tentative="1">
      <w:start w:val="1"/>
      <w:numFmt w:val="lowerLetter"/>
      <w:lvlText w:val="%2."/>
      <w:lvlJc w:val="left"/>
      <w:pPr>
        <w:tabs>
          <w:tab w:val="num" w:pos="1440"/>
        </w:tabs>
        <w:ind w:left="1440" w:hanging="360"/>
      </w:pPr>
    </w:lvl>
    <w:lvl w:ilvl="2" w:tplc="92C40CD0" w:tentative="1">
      <w:start w:val="1"/>
      <w:numFmt w:val="lowerRoman"/>
      <w:lvlText w:val="%3."/>
      <w:lvlJc w:val="right"/>
      <w:pPr>
        <w:tabs>
          <w:tab w:val="num" w:pos="2160"/>
        </w:tabs>
        <w:ind w:left="2160" w:hanging="180"/>
      </w:pPr>
    </w:lvl>
    <w:lvl w:ilvl="3" w:tplc="CC8253C6" w:tentative="1">
      <w:start w:val="1"/>
      <w:numFmt w:val="decimal"/>
      <w:lvlText w:val="%4."/>
      <w:lvlJc w:val="left"/>
      <w:pPr>
        <w:tabs>
          <w:tab w:val="num" w:pos="2880"/>
        </w:tabs>
        <w:ind w:left="2880" w:hanging="360"/>
      </w:pPr>
    </w:lvl>
    <w:lvl w:ilvl="4" w:tplc="34F0357A" w:tentative="1">
      <w:start w:val="1"/>
      <w:numFmt w:val="lowerLetter"/>
      <w:lvlText w:val="%5."/>
      <w:lvlJc w:val="left"/>
      <w:pPr>
        <w:tabs>
          <w:tab w:val="num" w:pos="3600"/>
        </w:tabs>
        <w:ind w:left="3600" w:hanging="360"/>
      </w:pPr>
    </w:lvl>
    <w:lvl w:ilvl="5" w:tplc="FF18EE1A" w:tentative="1">
      <w:start w:val="1"/>
      <w:numFmt w:val="lowerRoman"/>
      <w:lvlText w:val="%6."/>
      <w:lvlJc w:val="right"/>
      <w:pPr>
        <w:tabs>
          <w:tab w:val="num" w:pos="4320"/>
        </w:tabs>
        <w:ind w:left="4320" w:hanging="180"/>
      </w:pPr>
    </w:lvl>
    <w:lvl w:ilvl="6" w:tplc="1DF46860" w:tentative="1">
      <w:start w:val="1"/>
      <w:numFmt w:val="decimal"/>
      <w:lvlText w:val="%7."/>
      <w:lvlJc w:val="left"/>
      <w:pPr>
        <w:tabs>
          <w:tab w:val="num" w:pos="5040"/>
        </w:tabs>
        <w:ind w:left="5040" w:hanging="360"/>
      </w:pPr>
    </w:lvl>
    <w:lvl w:ilvl="7" w:tplc="AB7AE070" w:tentative="1">
      <w:start w:val="1"/>
      <w:numFmt w:val="lowerLetter"/>
      <w:lvlText w:val="%8."/>
      <w:lvlJc w:val="left"/>
      <w:pPr>
        <w:tabs>
          <w:tab w:val="num" w:pos="5760"/>
        </w:tabs>
        <w:ind w:left="5760" w:hanging="360"/>
      </w:pPr>
    </w:lvl>
    <w:lvl w:ilvl="8" w:tplc="DC8432AE" w:tentative="1">
      <w:start w:val="1"/>
      <w:numFmt w:val="lowerRoman"/>
      <w:lvlText w:val="%9."/>
      <w:lvlJc w:val="right"/>
      <w:pPr>
        <w:tabs>
          <w:tab w:val="num" w:pos="6480"/>
        </w:tabs>
        <w:ind w:left="6480" w:hanging="180"/>
      </w:pPr>
    </w:lvl>
  </w:abstractNum>
  <w:abstractNum w:abstractNumId="5" w15:restartNumberingAfterBreak="0">
    <w:nsid w:val="0EB56F8B"/>
    <w:multiLevelType w:val="hybridMultilevel"/>
    <w:tmpl w:val="009CA544"/>
    <w:lvl w:ilvl="0" w:tplc="CFCC41AE">
      <w:start w:val="1"/>
      <w:numFmt w:val="decimal"/>
      <w:lvlText w:val="%1."/>
      <w:lvlJc w:val="left"/>
      <w:pPr>
        <w:ind w:left="1854" w:hanging="360"/>
      </w:pPr>
      <w:rPr>
        <w:b w:val="0"/>
        <w:bCs w:val="0"/>
      </w:rPr>
    </w:lvl>
    <w:lvl w:ilvl="1" w:tplc="8D5C6D34">
      <w:numFmt w:val="bullet"/>
      <w:lvlText w:val="-"/>
      <w:lvlJc w:val="left"/>
      <w:pPr>
        <w:ind w:left="2574" w:hanging="360"/>
      </w:pPr>
      <w:rPr>
        <w:rFonts w:ascii="Times New Roman" w:eastAsiaTheme="minorHAnsi" w:hAnsi="Times New Roman" w:cs="Times New Roman"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3ED2156"/>
    <w:multiLevelType w:val="hybridMultilevel"/>
    <w:tmpl w:val="B2DAEF1E"/>
    <w:lvl w:ilvl="0" w:tplc="ECCC04F4">
      <w:start w:val="1"/>
      <w:numFmt w:val="lowerLetter"/>
      <w:lvlText w:val="(%1)"/>
      <w:lvlJc w:val="left"/>
      <w:pPr>
        <w:ind w:left="2028" w:hanging="567"/>
      </w:pPr>
      <w:rPr>
        <w:rFonts w:ascii="Times New Roman" w:eastAsia="SimSun" w:hAnsi="Times New Roman" w:cs="Times New Roman"/>
        <w:spacing w:val="0"/>
        <w:w w:val="99"/>
        <w:lang w:val="es-ES" w:eastAsia="en-US" w:bidi="ar-SA"/>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7" w15:restartNumberingAfterBreak="0">
    <w:nsid w:val="14C57644"/>
    <w:multiLevelType w:val="hybridMultilevel"/>
    <w:tmpl w:val="525A9B56"/>
    <w:lvl w:ilvl="0" w:tplc="FFFFFFFF">
      <w:start w:val="4"/>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s-ES" w:eastAsia="en-US" w:bidi="ar-SA"/>
      </w:rPr>
    </w:lvl>
    <w:lvl w:ilvl="1" w:tplc="DE641EC0">
      <w:start w:val="1"/>
      <w:numFmt w:val="lowerLetter"/>
      <w:lvlText w:val="%2)"/>
      <w:lvlJc w:val="left"/>
      <w:pPr>
        <w:ind w:left="1266" w:hanging="567"/>
      </w:pPr>
      <w:rPr>
        <w:rFonts w:ascii="Times New Roman" w:eastAsia="SimSun" w:hAnsi="Times New Roman" w:cs="Times New Roman"/>
        <w:spacing w:val="0"/>
        <w:w w:val="99"/>
        <w:lang w:val="en-US" w:eastAsia="en-US" w:bidi="ar-SA"/>
      </w:rPr>
    </w:lvl>
    <w:lvl w:ilvl="2" w:tplc="FFFFFFFF">
      <w:numFmt w:val="bullet"/>
      <w:lvlText w:val="•"/>
      <w:lvlJc w:val="left"/>
      <w:pPr>
        <w:ind w:left="2985" w:hanging="567"/>
      </w:pPr>
      <w:rPr>
        <w:rFonts w:hint="default"/>
        <w:lang w:val="es-ES" w:eastAsia="en-US" w:bidi="ar-SA"/>
      </w:rPr>
    </w:lvl>
    <w:lvl w:ilvl="3" w:tplc="FFFFFFFF">
      <w:numFmt w:val="bullet"/>
      <w:lvlText w:val="•"/>
      <w:lvlJc w:val="left"/>
      <w:pPr>
        <w:ind w:left="3847" w:hanging="567"/>
      </w:pPr>
      <w:rPr>
        <w:rFonts w:hint="default"/>
        <w:lang w:val="es-ES" w:eastAsia="en-US" w:bidi="ar-SA"/>
      </w:rPr>
    </w:lvl>
    <w:lvl w:ilvl="4" w:tplc="FFFFFFFF">
      <w:numFmt w:val="bullet"/>
      <w:lvlText w:val="•"/>
      <w:lvlJc w:val="left"/>
      <w:pPr>
        <w:ind w:left="4710" w:hanging="567"/>
      </w:pPr>
      <w:rPr>
        <w:rFonts w:hint="default"/>
        <w:lang w:val="es-ES" w:eastAsia="en-US" w:bidi="ar-SA"/>
      </w:rPr>
    </w:lvl>
    <w:lvl w:ilvl="5" w:tplc="FFFFFFFF">
      <w:numFmt w:val="bullet"/>
      <w:lvlText w:val="•"/>
      <w:lvlJc w:val="left"/>
      <w:pPr>
        <w:ind w:left="5573" w:hanging="567"/>
      </w:pPr>
      <w:rPr>
        <w:rFonts w:hint="default"/>
        <w:lang w:val="es-ES" w:eastAsia="en-US" w:bidi="ar-SA"/>
      </w:rPr>
    </w:lvl>
    <w:lvl w:ilvl="6" w:tplc="FFFFFFFF">
      <w:numFmt w:val="bullet"/>
      <w:lvlText w:val="•"/>
      <w:lvlJc w:val="left"/>
      <w:pPr>
        <w:ind w:left="6435" w:hanging="567"/>
      </w:pPr>
      <w:rPr>
        <w:rFonts w:hint="default"/>
        <w:lang w:val="es-ES" w:eastAsia="en-US" w:bidi="ar-SA"/>
      </w:rPr>
    </w:lvl>
    <w:lvl w:ilvl="7" w:tplc="FFFFFFFF">
      <w:numFmt w:val="bullet"/>
      <w:lvlText w:val="•"/>
      <w:lvlJc w:val="left"/>
      <w:pPr>
        <w:ind w:left="7298" w:hanging="567"/>
      </w:pPr>
      <w:rPr>
        <w:rFonts w:hint="default"/>
        <w:lang w:val="es-ES" w:eastAsia="en-US" w:bidi="ar-SA"/>
      </w:rPr>
    </w:lvl>
    <w:lvl w:ilvl="8" w:tplc="FFFFFFFF">
      <w:numFmt w:val="bullet"/>
      <w:lvlText w:val="•"/>
      <w:lvlJc w:val="left"/>
      <w:pPr>
        <w:ind w:left="8161" w:hanging="567"/>
      </w:pPr>
      <w:rPr>
        <w:rFonts w:hint="default"/>
        <w:lang w:val="es-ES" w:eastAsia="en-US" w:bidi="ar-SA"/>
      </w:rPr>
    </w:lvl>
  </w:abstractNum>
  <w:abstractNum w:abstractNumId="8"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FB601C"/>
    <w:multiLevelType w:val="hybridMultilevel"/>
    <w:tmpl w:val="E984F686"/>
    <w:lvl w:ilvl="0" w:tplc="F5E628F8">
      <w:start w:val="1"/>
      <w:numFmt w:val="lowerLetter"/>
      <w:lvlText w:val="%1)"/>
      <w:lvlJc w:val="left"/>
      <w:pPr>
        <w:ind w:left="1266" w:hanging="567"/>
      </w:pPr>
      <w:rPr>
        <w:rFonts w:ascii="Times New Roman" w:eastAsia="SimSun" w:hAnsi="Times New Roman" w:cs="Times New Roman"/>
        <w:spacing w:val="0"/>
        <w:w w:val="99"/>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2252DB"/>
    <w:multiLevelType w:val="hybridMultilevel"/>
    <w:tmpl w:val="EEB09CF2"/>
    <w:lvl w:ilvl="0" w:tplc="FFFFFFFF">
      <w:start w:val="4"/>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s-ES" w:eastAsia="en-US" w:bidi="ar-SA"/>
      </w:rPr>
    </w:lvl>
    <w:lvl w:ilvl="1" w:tplc="5BF65D04">
      <w:start w:val="1"/>
      <w:numFmt w:val="lowerLetter"/>
      <w:lvlText w:val="%2)"/>
      <w:lvlJc w:val="left"/>
      <w:pPr>
        <w:ind w:left="1266" w:hanging="567"/>
      </w:pPr>
      <w:rPr>
        <w:rFonts w:ascii="Times New Roman" w:eastAsia="SimSun" w:hAnsi="Times New Roman" w:cs="Times New Roman"/>
        <w:spacing w:val="0"/>
        <w:w w:val="99"/>
        <w:lang w:val="es-ES" w:eastAsia="en-US" w:bidi="ar-SA"/>
      </w:rPr>
    </w:lvl>
    <w:lvl w:ilvl="2" w:tplc="FFFFFFFF">
      <w:numFmt w:val="bullet"/>
      <w:lvlText w:val="•"/>
      <w:lvlJc w:val="left"/>
      <w:pPr>
        <w:ind w:left="2985" w:hanging="567"/>
      </w:pPr>
      <w:rPr>
        <w:rFonts w:hint="default"/>
        <w:lang w:val="es-ES" w:eastAsia="en-US" w:bidi="ar-SA"/>
      </w:rPr>
    </w:lvl>
    <w:lvl w:ilvl="3" w:tplc="FFFFFFFF">
      <w:numFmt w:val="bullet"/>
      <w:lvlText w:val="•"/>
      <w:lvlJc w:val="left"/>
      <w:pPr>
        <w:ind w:left="3847" w:hanging="567"/>
      </w:pPr>
      <w:rPr>
        <w:rFonts w:hint="default"/>
        <w:lang w:val="es-ES" w:eastAsia="en-US" w:bidi="ar-SA"/>
      </w:rPr>
    </w:lvl>
    <w:lvl w:ilvl="4" w:tplc="FFFFFFFF">
      <w:numFmt w:val="bullet"/>
      <w:lvlText w:val="•"/>
      <w:lvlJc w:val="left"/>
      <w:pPr>
        <w:ind w:left="4710" w:hanging="567"/>
      </w:pPr>
      <w:rPr>
        <w:rFonts w:hint="default"/>
        <w:lang w:val="es-ES" w:eastAsia="en-US" w:bidi="ar-SA"/>
      </w:rPr>
    </w:lvl>
    <w:lvl w:ilvl="5" w:tplc="FFFFFFFF">
      <w:numFmt w:val="bullet"/>
      <w:lvlText w:val="•"/>
      <w:lvlJc w:val="left"/>
      <w:pPr>
        <w:ind w:left="5573" w:hanging="567"/>
      </w:pPr>
      <w:rPr>
        <w:rFonts w:hint="default"/>
        <w:lang w:val="es-ES" w:eastAsia="en-US" w:bidi="ar-SA"/>
      </w:rPr>
    </w:lvl>
    <w:lvl w:ilvl="6" w:tplc="FFFFFFFF">
      <w:numFmt w:val="bullet"/>
      <w:lvlText w:val="•"/>
      <w:lvlJc w:val="left"/>
      <w:pPr>
        <w:ind w:left="6435" w:hanging="567"/>
      </w:pPr>
      <w:rPr>
        <w:rFonts w:hint="default"/>
        <w:lang w:val="es-ES" w:eastAsia="en-US" w:bidi="ar-SA"/>
      </w:rPr>
    </w:lvl>
    <w:lvl w:ilvl="7" w:tplc="FFFFFFFF">
      <w:numFmt w:val="bullet"/>
      <w:lvlText w:val="•"/>
      <w:lvlJc w:val="left"/>
      <w:pPr>
        <w:ind w:left="7298" w:hanging="567"/>
      </w:pPr>
      <w:rPr>
        <w:rFonts w:hint="default"/>
        <w:lang w:val="es-ES" w:eastAsia="en-US" w:bidi="ar-SA"/>
      </w:rPr>
    </w:lvl>
    <w:lvl w:ilvl="8" w:tplc="FFFFFFFF">
      <w:numFmt w:val="bullet"/>
      <w:lvlText w:val="•"/>
      <w:lvlJc w:val="left"/>
      <w:pPr>
        <w:ind w:left="8161" w:hanging="567"/>
      </w:pPr>
      <w:rPr>
        <w:rFonts w:hint="default"/>
        <w:lang w:val="es-ES" w:eastAsia="en-US" w:bidi="ar-SA"/>
      </w:rPr>
    </w:lvl>
  </w:abstractNum>
  <w:abstractNum w:abstractNumId="12" w15:restartNumberingAfterBreak="0">
    <w:nsid w:val="21CB1A18"/>
    <w:multiLevelType w:val="hybridMultilevel"/>
    <w:tmpl w:val="4D4E0D58"/>
    <w:lvl w:ilvl="0" w:tplc="FFFFFFFF">
      <w:start w:val="4"/>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s-ES" w:eastAsia="en-US" w:bidi="ar-SA"/>
      </w:rPr>
    </w:lvl>
    <w:lvl w:ilvl="1" w:tplc="24460E48">
      <w:start w:val="1"/>
      <w:numFmt w:val="lowerLetter"/>
      <w:lvlText w:val="%2)"/>
      <w:lvlJc w:val="left"/>
      <w:pPr>
        <w:ind w:left="1266" w:hanging="567"/>
      </w:pPr>
      <w:rPr>
        <w:rFonts w:ascii="Times New Roman" w:eastAsia="SimSun" w:hAnsi="Times New Roman" w:cs="Times New Roman"/>
        <w:spacing w:val="0"/>
        <w:w w:val="99"/>
        <w:lang w:val="es-ES" w:eastAsia="en-US" w:bidi="ar-SA"/>
      </w:rPr>
    </w:lvl>
    <w:lvl w:ilvl="2" w:tplc="FFFFFFFF">
      <w:numFmt w:val="bullet"/>
      <w:lvlText w:val="•"/>
      <w:lvlJc w:val="left"/>
      <w:pPr>
        <w:ind w:left="2985" w:hanging="567"/>
      </w:pPr>
      <w:rPr>
        <w:rFonts w:hint="default"/>
        <w:lang w:val="es-ES" w:eastAsia="en-US" w:bidi="ar-SA"/>
      </w:rPr>
    </w:lvl>
    <w:lvl w:ilvl="3" w:tplc="FFFFFFFF">
      <w:numFmt w:val="bullet"/>
      <w:lvlText w:val="•"/>
      <w:lvlJc w:val="left"/>
      <w:pPr>
        <w:ind w:left="3847" w:hanging="567"/>
      </w:pPr>
      <w:rPr>
        <w:rFonts w:hint="default"/>
        <w:lang w:val="es-ES" w:eastAsia="en-US" w:bidi="ar-SA"/>
      </w:rPr>
    </w:lvl>
    <w:lvl w:ilvl="4" w:tplc="FFFFFFFF">
      <w:numFmt w:val="bullet"/>
      <w:lvlText w:val="•"/>
      <w:lvlJc w:val="left"/>
      <w:pPr>
        <w:ind w:left="4710" w:hanging="567"/>
      </w:pPr>
      <w:rPr>
        <w:rFonts w:hint="default"/>
        <w:lang w:val="es-ES" w:eastAsia="en-US" w:bidi="ar-SA"/>
      </w:rPr>
    </w:lvl>
    <w:lvl w:ilvl="5" w:tplc="FFFFFFFF">
      <w:numFmt w:val="bullet"/>
      <w:lvlText w:val="•"/>
      <w:lvlJc w:val="left"/>
      <w:pPr>
        <w:ind w:left="5573" w:hanging="567"/>
      </w:pPr>
      <w:rPr>
        <w:rFonts w:hint="default"/>
        <w:lang w:val="es-ES" w:eastAsia="en-US" w:bidi="ar-SA"/>
      </w:rPr>
    </w:lvl>
    <w:lvl w:ilvl="6" w:tplc="FFFFFFFF">
      <w:numFmt w:val="bullet"/>
      <w:lvlText w:val="•"/>
      <w:lvlJc w:val="left"/>
      <w:pPr>
        <w:ind w:left="6435" w:hanging="567"/>
      </w:pPr>
      <w:rPr>
        <w:rFonts w:hint="default"/>
        <w:lang w:val="es-ES" w:eastAsia="en-US" w:bidi="ar-SA"/>
      </w:rPr>
    </w:lvl>
    <w:lvl w:ilvl="7" w:tplc="FFFFFFFF">
      <w:numFmt w:val="bullet"/>
      <w:lvlText w:val="•"/>
      <w:lvlJc w:val="left"/>
      <w:pPr>
        <w:ind w:left="7298" w:hanging="567"/>
      </w:pPr>
      <w:rPr>
        <w:rFonts w:hint="default"/>
        <w:lang w:val="es-ES" w:eastAsia="en-US" w:bidi="ar-SA"/>
      </w:rPr>
    </w:lvl>
    <w:lvl w:ilvl="8" w:tplc="FFFFFFFF">
      <w:numFmt w:val="bullet"/>
      <w:lvlText w:val="•"/>
      <w:lvlJc w:val="left"/>
      <w:pPr>
        <w:ind w:left="8161" w:hanging="567"/>
      </w:pPr>
      <w:rPr>
        <w:rFonts w:hint="default"/>
        <w:lang w:val="es-ES" w:eastAsia="en-US" w:bidi="ar-SA"/>
      </w:rPr>
    </w:lvl>
  </w:abstractNum>
  <w:abstractNum w:abstractNumId="13" w15:restartNumberingAfterBreak="0">
    <w:nsid w:val="225C54EB"/>
    <w:multiLevelType w:val="hybridMultilevel"/>
    <w:tmpl w:val="255EDCEC"/>
    <w:lvl w:ilvl="0" w:tplc="F98ABE1C">
      <w:start w:val="1"/>
      <w:numFmt w:val="lowerLetter"/>
      <w:lvlText w:val="%1)"/>
      <w:lvlJc w:val="left"/>
      <w:pPr>
        <w:ind w:left="1626" w:hanging="360"/>
      </w:pPr>
      <w:rPr>
        <w:rFonts w:ascii="Times New Roman" w:eastAsiaTheme="minorHAnsi" w:hAnsi="Times New Roman" w:cs="Times New Roman"/>
        <w:sz w:val="22"/>
      </w:rPr>
    </w:lvl>
    <w:lvl w:ilvl="1" w:tplc="080A0019" w:tentative="1">
      <w:start w:val="1"/>
      <w:numFmt w:val="lowerLetter"/>
      <w:lvlText w:val="%2."/>
      <w:lvlJc w:val="left"/>
      <w:pPr>
        <w:ind w:left="2346" w:hanging="360"/>
      </w:pPr>
    </w:lvl>
    <w:lvl w:ilvl="2" w:tplc="080A001B" w:tentative="1">
      <w:start w:val="1"/>
      <w:numFmt w:val="lowerRoman"/>
      <w:lvlText w:val="%3."/>
      <w:lvlJc w:val="right"/>
      <w:pPr>
        <w:ind w:left="3066" w:hanging="180"/>
      </w:pPr>
    </w:lvl>
    <w:lvl w:ilvl="3" w:tplc="080A000F" w:tentative="1">
      <w:start w:val="1"/>
      <w:numFmt w:val="decimal"/>
      <w:lvlText w:val="%4."/>
      <w:lvlJc w:val="left"/>
      <w:pPr>
        <w:ind w:left="3786" w:hanging="360"/>
      </w:pPr>
    </w:lvl>
    <w:lvl w:ilvl="4" w:tplc="080A0019" w:tentative="1">
      <w:start w:val="1"/>
      <w:numFmt w:val="lowerLetter"/>
      <w:lvlText w:val="%5."/>
      <w:lvlJc w:val="left"/>
      <w:pPr>
        <w:ind w:left="4506" w:hanging="360"/>
      </w:pPr>
    </w:lvl>
    <w:lvl w:ilvl="5" w:tplc="080A001B" w:tentative="1">
      <w:start w:val="1"/>
      <w:numFmt w:val="lowerRoman"/>
      <w:lvlText w:val="%6."/>
      <w:lvlJc w:val="right"/>
      <w:pPr>
        <w:ind w:left="5226" w:hanging="180"/>
      </w:pPr>
    </w:lvl>
    <w:lvl w:ilvl="6" w:tplc="080A000F" w:tentative="1">
      <w:start w:val="1"/>
      <w:numFmt w:val="decimal"/>
      <w:lvlText w:val="%7."/>
      <w:lvlJc w:val="left"/>
      <w:pPr>
        <w:ind w:left="5946" w:hanging="360"/>
      </w:pPr>
    </w:lvl>
    <w:lvl w:ilvl="7" w:tplc="080A0019" w:tentative="1">
      <w:start w:val="1"/>
      <w:numFmt w:val="lowerLetter"/>
      <w:lvlText w:val="%8."/>
      <w:lvlJc w:val="left"/>
      <w:pPr>
        <w:ind w:left="6666" w:hanging="360"/>
      </w:pPr>
    </w:lvl>
    <w:lvl w:ilvl="8" w:tplc="080A001B" w:tentative="1">
      <w:start w:val="1"/>
      <w:numFmt w:val="lowerRoman"/>
      <w:lvlText w:val="%9."/>
      <w:lvlJc w:val="right"/>
      <w:pPr>
        <w:ind w:left="7386" w:hanging="180"/>
      </w:pPr>
    </w:lvl>
  </w:abstractNum>
  <w:abstractNum w:abstractNumId="14" w15:restartNumberingAfterBreak="0">
    <w:nsid w:val="242F622B"/>
    <w:multiLevelType w:val="hybridMultilevel"/>
    <w:tmpl w:val="BF4C6E80"/>
    <w:lvl w:ilvl="0" w:tplc="579A062E">
      <w:start w:val="1"/>
      <w:numFmt w:val="upperLetter"/>
      <w:lvlText w:val="%1."/>
      <w:lvlJc w:val="left"/>
      <w:pPr>
        <w:ind w:left="1130" w:hanging="510"/>
      </w:pPr>
      <w:rPr>
        <w:rFonts w:hint="default"/>
      </w:rPr>
    </w:lvl>
    <w:lvl w:ilvl="1" w:tplc="20000019" w:tentative="1">
      <w:start w:val="1"/>
      <w:numFmt w:val="lowerLetter"/>
      <w:lvlText w:val="%2."/>
      <w:lvlJc w:val="left"/>
      <w:pPr>
        <w:ind w:left="1700" w:hanging="360"/>
      </w:pPr>
    </w:lvl>
    <w:lvl w:ilvl="2" w:tplc="2000001B" w:tentative="1">
      <w:start w:val="1"/>
      <w:numFmt w:val="lowerRoman"/>
      <w:lvlText w:val="%3."/>
      <w:lvlJc w:val="right"/>
      <w:pPr>
        <w:ind w:left="2420" w:hanging="180"/>
      </w:pPr>
    </w:lvl>
    <w:lvl w:ilvl="3" w:tplc="2000000F" w:tentative="1">
      <w:start w:val="1"/>
      <w:numFmt w:val="decimal"/>
      <w:lvlText w:val="%4."/>
      <w:lvlJc w:val="left"/>
      <w:pPr>
        <w:ind w:left="3140" w:hanging="360"/>
      </w:pPr>
    </w:lvl>
    <w:lvl w:ilvl="4" w:tplc="20000019" w:tentative="1">
      <w:start w:val="1"/>
      <w:numFmt w:val="lowerLetter"/>
      <w:lvlText w:val="%5."/>
      <w:lvlJc w:val="left"/>
      <w:pPr>
        <w:ind w:left="3860" w:hanging="360"/>
      </w:pPr>
    </w:lvl>
    <w:lvl w:ilvl="5" w:tplc="2000001B" w:tentative="1">
      <w:start w:val="1"/>
      <w:numFmt w:val="lowerRoman"/>
      <w:lvlText w:val="%6."/>
      <w:lvlJc w:val="right"/>
      <w:pPr>
        <w:ind w:left="4580" w:hanging="180"/>
      </w:pPr>
    </w:lvl>
    <w:lvl w:ilvl="6" w:tplc="2000000F" w:tentative="1">
      <w:start w:val="1"/>
      <w:numFmt w:val="decimal"/>
      <w:lvlText w:val="%7."/>
      <w:lvlJc w:val="left"/>
      <w:pPr>
        <w:ind w:left="5300" w:hanging="360"/>
      </w:pPr>
    </w:lvl>
    <w:lvl w:ilvl="7" w:tplc="20000019" w:tentative="1">
      <w:start w:val="1"/>
      <w:numFmt w:val="lowerLetter"/>
      <w:lvlText w:val="%8."/>
      <w:lvlJc w:val="left"/>
      <w:pPr>
        <w:ind w:left="6020" w:hanging="360"/>
      </w:pPr>
    </w:lvl>
    <w:lvl w:ilvl="8" w:tplc="2000001B" w:tentative="1">
      <w:start w:val="1"/>
      <w:numFmt w:val="lowerRoman"/>
      <w:lvlText w:val="%9."/>
      <w:lvlJc w:val="right"/>
      <w:pPr>
        <w:ind w:left="6740" w:hanging="180"/>
      </w:pPr>
    </w:lvl>
  </w:abstractNum>
  <w:abstractNum w:abstractNumId="15" w15:restartNumberingAfterBreak="0">
    <w:nsid w:val="271E7482"/>
    <w:multiLevelType w:val="hybridMultilevel"/>
    <w:tmpl w:val="A1E43382"/>
    <w:lvl w:ilvl="0" w:tplc="FFFFFFFF">
      <w:start w:val="4"/>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s-ES" w:eastAsia="en-US" w:bidi="ar-SA"/>
      </w:rPr>
    </w:lvl>
    <w:lvl w:ilvl="1" w:tplc="5AC24070">
      <w:start w:val="1"/>
      <w:numFmt w:val="lowerLetter"/>
      <w:lvlText w:val="%2)"/>
      <w:lvlJc w:val="left"/>
      <w:pPr>
        <w:ind w:left="1266" w:hanging="567"/>
      </w:pPr>
      <w:rPr>
        <w:rFonts w:ascii="Times New Roman" w:eastAsia="SimSun" w:hAnsi="Times New Roman" w:cs="Times New Roman"/>
        <w:spacing w:val="0"/>
        <w:w w:val="99"/>
        <w:lang w:val="es-ES" w:eastAsia="en-US" w:bidi="ar-SA"/>
      </w:rPr>
    </w:lvl>
    <w:lvl w:ilvl="2" w:tplc="FFFFFFFF">
      <w:numFmt w:val="bullet"/>
      <w:lvlText w:val="•"/>
      <w:lvlJc w:val="left"/>
      <w:pPr>
        <w:ind w:left="2985" w:hanging="567"/>
      </w:pPr>
      <w:rPr>
        <w:rFonts w:hint="default"/>
        <w:lang w:val="es-ES" w:eastAsia="en-US" w:bidi="ar-SA"/>
      </w:rPr>
    </w:lvl>
    <w:lvl w:ilvl="3" w:tplc="FFFFFFFF">
      <w:numFmt w:val="bullet"/>
      <w:lvlText w:val="•"/>
      <w:lvlJc w:val="left"/>
      <w:pPr>
        <w:ind w:left="3847" w:hanging="567"/>
      </w:pPr>
      <w:rPr>
        <w:rFonts w:hint="default"/>
        <w:lang w:val="es-ES" w:eastAsia="en-US" w:bidi="ar-SA"/>
      </w:rPr>
    </w:lvl>
    <w:lvl w:ilvl="4" w:tplc="FFFFFFFF">
      <w:numFmt w:val="bullet"/>
      <w:lvlText w:val="•"/>
      <w:lvlJc w:val="left"/>
      <w:pPr>
        <w:ind w:left="4710" w:hanging="567"/>
      </w:pPr>
      <w:rPr>
        <w:rFonts w:hint="default"/>
        <w:lang w:val="es-ES" w:eastAsia="en-US" w:bidi="ar-SA"/>
      </w:rPr>
    </w:lvl>
    <w:lvl w:ilvl="5" w:tplc="FFFFFFFF">
      <w:numFmt w:val="bullet"/>
      <w:lvlText w:val="•"/>
      <w:lvlJc w:val="left"/>
      <w:pPr>
        <w:ind w:left="5573" w:hanging="567"/>
      </w:pPr>
      <w:rPr>
        <w:rFonts w:hint="default"/>
        <w:lang w:val="es-ES" w:eastAsia="en-US" w:bidi="ar-SA"/>
      </w:rPr>
    </w:lvl>
    <w:lvl w:ilvl="6" w:tplc="FFFFFFFF">
      <w:numFmt w:val="bullet"/>
      <w:lvlText w:val="•"/>
      <w:lvlJc w:val="left"/>
      <w:pPr>
        <w:ind w:left="6435" w:hanging="567"/>
      </w:pPr>
      <w:rPr>
        <w:rFonts w:hint="default"/>
        <w:lang w:val="es-ES" w:eastAsia="en-US" w:bidi="ar-SA"/>
      </w:rPr>
    </w:lvl>
    <w:lvl w:ilvl="7" w:tplc="FFFFFFFF">
      <w:numFmt w:val="bullet"/>
      <w:lvlText w:val="•"/>
      <w:lvlJc w:val="left"/>
      <w:pPr>
        <w:ind w:left="7298" w:hanging="567"/>
      </w:pPr>
      <w:rPr>
        <w:rFonts w:hint="default"/>
        <w:lang w:val="es-ES" w:eastAsia="en-US" w:bidi="ar-SA"/>
      </w:rPr>
    </w:lvl>
    <w:lvl w:ilvl="8" w:tplc="FFFFFFFF">
      <w:numFmt w:val="bullet"/>
      <w:lvlText w:val="•"/>
      <w:lvlJc w:val="left"/>
      <w:pPr>
        <w:ind w:left="8161" w:hanging="567"/>
      </w:pPr>
      <w:rPr>
        <w:rFonts w:hint="default"/>
        <w:lang w:val="es-ES" w:eastAsia="en-US" w:bidi="ar-SA"/>
      </w:rPr>
    </w:lvl>
  </w:abstractNum>
  <w:abstractNum w:abstractNumId="16" w15:restartNumberingAfterBreak="0">
    <w:nsid w:val="29EA4142"/>
    <w:multiLevelType w:val="hybridMultilevel"/>
    <w:tmpl w:val="405C9E46"/>
    <w:lvl w:ilvl="0" w:tplc="605E7ABC">
      <w:start w:val="1"/>
      <w:numFmt w:val="lowerLetter"/>
      <w:lvlText w:val="%1)"/>
      <w:lvlJc w:val="left"/>
      <w:pPr>
        <w:ind w:left="1626" w:hanging="360"/>
      </w:pPr>
      <w:rPr>
        <w:rFonts w:ascii="Times New Roman" w:eastAsia="SimSun" w:hAnsi="Times New Roman" w:cs="Times New Roman"/>
      </w:rPr>
    </w:lvl>
    <w:lvl w:ilvl="1" w:tplc="080A0019" w:tentative="1">
      <w:start w:val="1"/>
      <w:numFmt w:val="lowerLetter"/>
      <w:lvlText w:val="%2."/>
      <w:lvlJc w:val="left"/>
      <w:pPr>
        <w:ind w:left="2346" w:hanging="360"/>
      </w:pPr>
    </w:lvl>
    <w:lvl w:ilvl="2" w:tplc="080A001B" w:tentative="1">
      <w:start w:val="1"/>
      <w:numFmt w:val="lowerRoman"/>
      <w:lvlText w:val="%3."/>
      <w:lvlJc w:val="right"/>
      <w:pPr>
        <w:ind w:left="3066" w:hanging="180"/>
      </w:pPr>
    </w:lvl>
    <w:lvl w:ilvl="3" w:tplc="080A000F" w:tentative="1">
      <w:start w:val="1"/>
      <w:numFmt w:val="decimal"/>
      <w:lvlText w:val="%4."/>
      <w:lvlJc w:val="left"/>
      <w:pPr>
        <w:ind w:left="3786" w:hanging="360"/>
      </w:pPr>
    </w:lvl>
    <w:lvl w:ilvl="4" w:tplc="080A0019" w:tentative="1">
      <w:start w:val="1"/>
      <w:numFmt w:val="lowerLetter"/>
      <w:lvlText w:val="%5."/>
      <w:lvlJc w:val="left"/>
      <w:pPr>
        <w:ind w:left="4506" w:hanging="360"/>
      </w:pPr>
    </w:lvl>
    <w:lvl w:ilvl="5" w:tplc="080A001B" w:tentative="1">
      <w:start w:val="1"/>
      <w:numFmt w:val="lowerRoman"/>
      <w:lvlText w:val="%6."/>
      <w:lvlJc w:val="right"/>
      <w:pPr>
        <w:ind w:left="5226" w:hanging="180"/>
      </w:pPr>
    </w:lvl>
    <w:lvl w:ilvl="6" w:tplc="080A000F" w:tentative="1">
      <w:start w:val="1"/>
      <w:numFmt w:val="decimal"/>
      <w:lvlText w:val="%7."/>
      <w:lvlJc w:val="left"/>
      <w:pPr>
        <w:ind w:left="5946" w:hanging="360"/>
      </w:pPr>
    </w:lvl>
    <w:lvl w:ilvl="7" w:tplc="080A0019" w:tentative="1">
      <w:start w:val="1"/>
      <w:numFmt w:val="lowerLetter"/>
      <w:lvlText w:val="%8."/>
      <w:lvlJc w:val="left"/>
      <w:pPr>
        <w:ind w:left="6666" w:hanging="360"/>
      </w:pPr>
    </w:lvl>
    <w:lvl w:ilvl="8" w:tplc="080A001B" w:tentative="1">
      <w:start w:val="1"/>
      <w:numFmt w:val="lowerRoman"/>
      <w:lvlText w:val="%9."/>
      <w:lvlJc w:val="right"/>
      <w:pPr>
        <w:ind w:left="7386" w:hanging="180"/>
      </w:pPr>
    </w:lvl>
  </w:abstractNum>
  <w:abstractNum w:abstractNumId="1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31E87"/>
    <w:multiLevelType w:val="hybridMultilevel"/>
    <w:tmpl w:val="02420138"/>
    <w:lvl w:ilvl="0" w:tplc="FFFFFFFF">
      <w:start w:val="1"/>
      <w:numFmt w:val="lowerLetter"/>
      <w:lvlText w:val="%1)"/>
      <w:lvlJc w:val="left"/>
      <w:pPr>
        <w:ind w:left="720" w:hanging="360"/>
      </w:pPr>
    </w:lvl>
    <w:lvl w:ilvl="1" w:tplc="F894D4F6">
      <w:start w:val="1"/>
      <w:numFmt w:val="lowerLetter"/>
      <w:lvlText w:val="%2)"/>
      <w:lvlJc w:val="left"/>
      <w:pPr>
        <w:ind w:left="1287" w:hanging="360"/>
      </w:pPr>
      <w:rPr>
        <w:rFonts w:ascii="Times New Roman" w:eastAsia="SimSu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9F4C32"/>
    <w:multiLevelType w:val="hybridMultilevel"/>
    <w:tmpl w:val="D3BED6F2"/>
    <w:lvl w:ilvl="0" w:tplc="8EC6AF9A">
      <w:start w:val="1"/>
      <w:numFmt w:val="lowerLetter"/>
      <w:lvlText w:val="%1)"/>
      <w:lvlJc w:val="left"/>
      <w:pPr>
        <w:ind w:left="1136" w:hanging="569"/>
      </w:pPr>
      <w:rPr>
        <w:rFonts w:ascii="Times New Roman" w:eastAsia="SimSun" w:hAnsi="Times New Roman" w:cs="Times New Roman"/>
        <w:b w:val="0"/>
        <w:bCs w:val="0"/>
        <w:i w:val="0"/>
        <w:iCs w:val="0"/>
        <w:spacing w:val="0"/>
        <w:w w:val="99"/>
        <w:sz w:val="20"/>
        <w:szCs w:val="20"/>
        <w:lang w:val="es-ES" w:eastAsia="en-US" w:bidi="ar-SA"/>
      </w:rPr>
    </w:lvl>
    <w:lvl w:ilvl="1" w:tplc="DCE49E58">
      <w:start w:val="1"/>
      <w:numFmt w:val="lowerLetter"/>
      <w:lvlText w:val="%2)"/>
      <w:lvlJc w:val="left"/>
      <w:pPr>
        <w:ind w:left="1136" w:hanging="567"/>
      </w:pPr>
      <w:rPr>
        <w:rFonts w:ascii="Times New Roman" w:eastAsia="SimSun" w:hAnsi="Times New Roman" w:cs="Times New Roman"/>
        <w:spacing w:val="0"/>
        <w:w w:val="99"/>
        <w:lang w:val="es-ES" w:eastAsia="en-US" w:bidi="ar-SA"/>
      </w:rPr>
    </w:lvl>
    <w:lvl w:ilvl="2" w:tplc="9EE2D058">
      <w:numFmt w:val="bullet"/>
      <w:lvlText w:val="•"/>
      <w:lvlJc w:val="left"/>
      <w:pPr>
        <w:ind w:left="2855" w:hanging="567"/>
      </w:pPr>
      <w:rPr>
        <w:rFonts w:hint="default"/>
        <w:lang w:val="es-ES" w:eastAsia="en-US" w:bidi="ar-SA"/>
      </w:rPr>
    </w:lvl>
    <w:lvl w:ilvl="3" w:tplc="6F626D36">
      <w:numFmt w:val="bullet"/>
      <w:lvlText w:val="•"/>
      <w:lvlJc w:val="left"/>
      <w:pPr>
        <w:ind w:left="3717" w:hanging="567"/>
      </w:pPr>
      <w:rPr>
        <w:rFonts w:hint="default"/>
        <w:lang w:val="es-ES" w:eastAsia="en-US" w:bidi="ar-SA"/>
      </w:rPr>
    </w:lvl>
    <w:lvl w:ilvl="4" w:tplc="2DC8D286">
      <w:numFmt w:val="bullet"/>
      <w:lvlText w:val="•"/>
      <w:lvlJc w:val="left"/>
      <w:pPr>
        <w:ind w:left="4580" w:hanging="567"/>
      </w:pPr>
      <w:rPr>
        <w:rFonts w:hint="default"/>
        <w:lang w:val="es-ES" w:eastAsia="en-US" w:bidi="ar-SA"/>
      </w:rPr>
    </w:lvl>
    <w:lvl w:ilvl="5" w:tplc="1D2468DA">
      <w:numFmt w:val="bullet"/>
      <w:lvlText w:val="•"/>
      <w:lvlJc w:val="left"/>
      <w:pPr>
        <w:ind w:left="5443" w:hanging="567"/>
      </w:pPr>
      <w:rPr>
        <w:rFonts w:hint="default"/>
        <w:lang w:val="es-ES" w:eastAsia="en-US" w:bidi="ar-SA"/>
      </w:rPr>
    </w:lvl>
    <w:lvl w:ilvl="6" w:tplc="E656234E">
      <w:numFmt w:val="bullet"/>
      <w:lvlText w:val="•"/>
      <w:lvlJc w:val="left"/>
      <w:pPr>
        <w:ind w:left="6305" w:hanging="567"/>
      </w:pPr>
      <w:rPr>
        <w:rFonts w:hint="default"/>
        <w:lang w:val="es-ES" w:eastAsia="en-US" w:bidi="ar-SA"/>
      </w:rPr>
    </w:lvl>
    <w:lvl w:ilvl="7" w:tplc="CD365080">
      <w:numFmt w:val="bullet"/>
      <w:lvlText w:val="•"/>
      <w:lvlJc w:val="left"/>
      <w:pPr>
        <w:ind w:left="7168" w:hanging="567"/>
      </w:pPr>
      <w:rPr>
        <w:rFonts w:hint="default"/>
        <w:lang w:val="es-ES" w:eastAsia="en-US" w:bidi="ar-SA"/>
      </w:rPr>
    </w:lvl>
    <w:lvl w:ilvl="8" w:tplc="9EF236D8">
      <w:numFmt w:val="bullet"/>
      <w:lvlText w:val="•"/>
      <w:lvlJc w:val="left"/>
      <w:pPr>
        <w:ind w:left="8031" w:hanging="567"/>
      </w:pPr>
      <w:rPr>
        <w:rFonts w:hint="default"/>
        <w:lang w:val="es-ES" w:eastAsia="en-US" w:bidi="ar-SA"/>
      </w:rPr>
    </w:lvl>
  </w:abstractNum>
  <w:abstractNum w:abstractNumId="20" w15:restartNumberingAfterBreak="0">
    <w:nsid w:val="3ACF4EB2"/>
    <w:multiLevelType w:val="hybridMultilevel"/>
    <w:tmpl w:val="CB6C816A"/>
    <w:lvl w:ilvl="0" w:tplc="C1F2E1FC">
      <w:start w:val="1"/>
      <w:numFmt w:val="bullet"/>
      <w:lvlText w:val="•"/>
      <w:lvlJc w:val="left"/>
      <w:pPr>
        <w:tabs>
          <w:tab w:val="num" w:pos="2268"/>
        </w:tabs>
        <w:ind w:left="2268" w:hanging="170"/>
      </w:pPr>
      <w:rPr>
        <w:rFonts w:ascii="Times New Roman" w:hAnsi="Times New Roman" w:cs="Times New Roman" w:hint="default"/>
      </w:rPr>
    </w:lvl>
    <w:lvl w:ilvl="1" w:tplc="FEE65A2E" w:tentative="1">
      <w:start w:val="1"/>
      <w:numFmt w:val="bullet"/>
      <w:lvlText w:val="o"/>
      <w:lvlJc w:val="left"/>
      <w:pPr>
        <w:tabs>
          <w:tab w:val="num" w:pos="3708"/>
        </w:tabs>
        <w:ind w:left="3708" w:hanging="360"/>
      </w:pPr>
      <w:rPr>
        <w:rFonts w:ascii="Courier New" w:hAnsi="Courier New" w:hint="default"/>
      </w:rPr>
    </w:lvl>
    <w:lvl w:ilvl="2" w:tplc="13F60FA6" w:tentative="1">
      <w:start w:val="1"/>
      <w:numFmt w:val="bullet"/>
      <w:lvlText w:val=""/>
      <w:lvlJc w:val="left"/>
      <w:pPr>
        <w:tabs>
          <w:tab w:val="num" w:pos="4428"/>
        </w:tabs>
        <w:ind w:left="4428" w:hanging="360"/>
      </w:pPr>
      <w:rPr>
        <w:rFonts w:ascii="Wingdings" w:hAnsi="Wingdings" w:hint="default"/>
      </w:rPr>
    </w:lvl>
    <w:lvl w:ilvl="3" w:tplc="AF888716" w:tentative="1">
      <w:start w:val="1"/>
      <w:numFmt w:val="bullet"/>
      <w:lvlText w:val=""/>
      <w:lvlJc w:val="left"/>
      <w:pPr>
        <w:tabs>
          <w:tab w:val="num" w:pos="5148"/>
        </w:tabs>
        <w:ind w:left="5148" w:hanging="360"/>
      </w:pPr>
      <w:rPr>
        <w:rFonts w:ascii="Symbol" w:hAnsi="Symbol" w:hint="default"/>
      </w:rPr>
    </w:lvl>
    <w:lvl w:ilvl="4" w:tplc="FA425E32" w:tentative="1">
      <w:start w:val="1"/>
      <w:numFmt w:val="bullet"/>
      <w:lvlText w:val="o"/>
      <w:lvlJc w:val="left"/>
      <w:pPr>
        <w:tabs>
          <w:tab w:val="num" w:pos="5868"/>
        </w:tabs>
        <w:ind w:left="5868" w:hanging="360"/>
      </w:pPr>
      <w:rPr>
        <w:rFonts w:ascii="Courier New" w:hAnsi="Courier New" w:hint="default"/>
      </w:rPr>
    </w:lvl>
    <w:lvl w:ilvl="5" w:tplc="375416BC" w:tentative="1">
      <w:start w:val="1"/>
      <w:numFmt w:val="bullet"/>
      <w:lvlText w:val=""/>
      <w:lvlJc w:val="left"/>
      <w:pPr>
        <w:tabs>
          <w:tab w:val="num" w:pos="6588"/>
        </w:tabs>
        <w:ind w:left="6588" w:hanging="360"/>
      </w:pPr>
      <w:rPr>
        <w:rFonts w:ascii="Wingdings" w:hAnsi="Wingdings" w:hint="default"/>
      </w:rPr>
    </w:lvl>
    <w:lvl w:ilvl="6" w:tplc="9BFECE58" w:tentative="1">
      <w:start w:val="1"/>
      <w:numFmt w:val="bullet"/>
      <w:lvlText w:val=""/>
      <w:lvlJc w:val="left"/>
      <w:pPr>
        <w:tabs>
          <w:tab w:val="num" w:pos="7308"/>
        </w:tabs>
        <w:ind w:left="7308" w:hanging="360"/>
      </w:pPr>
      <w:rPr>
        <w:rFonts w:ascii="Symbol" w:hAnsi="Symbol" w:hint="default"/>
      </w:rPr>
    </w:lvl>
    <w:lvl w:ilvl="7" w:tplc="9748264C" w:tentative="1">
      <w:start w:val="1"/>
      <w:numFmt w:val="bullet"/>
      <w:lvlText w:val="o"/>
      <w:lvlJc w:val="left"/>
      <w:pPr>
        <w:tabs>
          <w:tab w:val="num" w:pos="8028"/>
        </w:tabs>
        <w:ind w:left="8028" w:hanging="360"/>
      </w:pPr>
      <w:rPr>
        <w:rFonts w:ascii="Courier New" w:hAnsi="Courier New" w:hint="default"/>
      </w:rPr>
    </w:lvl>
    <w:lvl w:ilvl="8" w:tplc="88A80966" w:tentative="1">
      <w:start w:val="1"/>
      <w:numFmt w:val="bullet"/>
      <w:lvlText w:val=""/>
      <w:lvlJc w:val="left"/>
      <w:pPr>
        <w:tabs>
          <w:tab w:val="num" w:pos="8748"/>
        </w:tabs>
        <w:ind w:left="8748" w:hanging="360"/>
      </w:pPr>
      <w:rPr>
        <w:rFonts w:ascii="Wingdings" w:hAnsi="Wingdings" w:hint="default"/>
      </w:rPr>
    </w:lvl>
  </w:abstractNum>
  <w:abstractNum w:abstractNumId="21" w15:restartNumberingAfterBreak="0">
    <w:nsid w:val="447B5A7C"/>
    <w:multiLevelType w:val="hybridMultilevel"/>
    <w:tmpl w:val="A156D910"/>
    <w:lvl w:ilvl="0" w:tplc="C56C79A6">
      <w:start w:val="1"/>
      <w:numFmt w:val="lowerLetter"/>
      <w:lvlText w:val="%1)"/>
      <w:lvlJc w:val="left"/>
      <w:pPr>
        <w:ind w:left="1266" w:hanging="567"/>
      </w:pPr>
      <w:rPr>
        <w:rFonts w:ascii="Times New Roman" w:eastAsia="SimSun" w:hAnsi="Times New Roman" w:cs="Times New Roman"/>
        <w:spacing w:val="0"/>
        <w:w w:val="99"/>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9E1879"/>
    <w:multiLevelType w:val="hybridMultilevel"/>
    <w:tmpl w:val="FC0054A4"/>
    <w:lvl w:ilvl="0" w:tplc="489E6152">
      <w:start w:val="1"/>
      <w:numFmt w:val="lowerLetter"/>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3" w15:restartNumberingAfterBreak="0">
    <w:nsid w:val="4BFE0DF4"/>
    <w:multiLevelType w:val="hybridMultilevel"/>
    <w:tmpl w:val="E5B61E52"/>
    <w:lvl w:ilvl="0" w:tplc="FFFFFFFF">
      <w:start w:val="4"/>
      <w:numFmt w:val="decimal"/>
      <w:lvlText w:val="%1."/>
      <w:lvlJc w:val="left"/>
      <w:pPr>
        <w:ind w:left="1266" w:hanging="569"/>
      </w:pPr>
      <w:rPr>
        <w:rFonts w:ascii="Times New Roman" w:eastAsia="Times New Roman" w:hAnsi="Times New Roman" w:cs="Times New Roman" w:hint="default"/>
        <w:b w:val="0"/>
        <w:bCs w:val="0"/>
        <w:i w:val="0"/>
        <w:iCs w:val="0"/>
        <w:spacing w:val="0"/>
        <w:w w:val="99"/>
        <w:sz w:val="20"/>
        <w:szCs w:val="20"/>
        <w:lang w:val="es-ES" w:eastAsia="en-US" w:bidi="ar-SA"/>
      </w:rPr>
    </w:lvl>
    <w:lvl w:ilvl="1" w:tplc="8C18E5DA">
      <w:start w:val="1"/>
      <w:numFmt w:val="lowerLetter"/>
      <w:lvlText w:val="%2)"/>
      <w:lvlJc w:val="left"/>
      <w:pPr>
        <w:ind w:left="1266" w:hanging="567"/>
      </w:pPr>
      <w:rPr>
        <w:rFonts w:ascii="Times New Roman" w:eastAsia="SimSun" w:hAnsi="Times New Roman" w:cs="Times New Roman"/>
        <w:spacing w:val="0"/>
        <w:w w:val="99"/>
        <w:lang w:val="es-ES" w:eastAsia="en-US" w:bidi="ar-SA"/>
      </w:rPr>
    </w:lvl>
    <w:lvl w:ilvl="2" w:tplc="FFFFFFFF">
      <w:numFmt w:val="bullet"/>
      <w:lvlText w:val="•"/>
      <w:lvlJc w:val="left"/>
      <w:pPr>
        <w:ind w:left="2985" w:hanging="567"/>
      </w:pPr>
      <w:rPr>
        <w:rFonts w:hint="default"/>
        <w:lang w:val="es-ES" w:eastAsia="en-US" w:bidi="ar-SA"/>
      </w:rPr>
    </w:lvl>
    <w:lvl w:ilvl="3" w:tplc="FFFFFFFF">
      <w:numFmt w:val="bullet"/>
      <w:lvlText w:val="•"/>
      <w:lvlJc w:val="left"/>
      <w:pPr>
        <w:ind w:left="3847" w:hanging="567"/>
      </w:pPr>
      <w:rPr>
        <w:rFonts w:hint="default"/>
        <w:lang w:val="es-ES" w:eastAsia="en-US" w:bidi="ar-SA"/>
      </w:rPr>
    </w:lvl>
    <w:lvl w:ilvl="4" w:tplc="FFFFFFFF">
      <w:numFmt w:val="bullet"/>
      <w:lvlText w:val="•"/>
      <w:lvlJc w:val="left"/>
      <w:pPr>
        <w:ind w:left="4710" w:hanging="567"/>
      </w:pPr>
      <w:rPr>
        <w:rFonts w:hint="default"/>
        <w:lang w:val="es-ES" w:eastAsia="en-US" w:bidi="ar-SA"/>
      </w:rPr>
    </w:lvl>
    <w:lvl w:ilvl="5" w:tplc="FFFFFFFF">
      <w:numFmt w:val="bullet"/>
      <w:lvlText w:val="•"/>
      <w:lvlJc w:val="left"/>
      <w:pPr>
        <w:ind w:left="5573" w:hanging="567"/>
      </w:pPr>
      <w:rPr>
        <w:rFonts w:hint="default"/>
        <w:lang w:val="es-ES" w:eastAsia="en-US" w:bidi="ar-SA"/>
      </w:rPr>
    </w:lvl>
    <w:lvl w:ilvl="6" w:tplc="FFFFFFFF">
      <w:numFmt w:val="bullet"/>
      <w:lvlText w:val="•"/>
      <w:lvlJc w:val="left"/>
      <w:pPr>
        <w:ind w:left="6435" w:hanging="567"/>
      </w:pPr>
      <w:rPr>
        <w:rFonts w:hint="default"/>
        <w:lang w:val="es-ES" w:eastAsia="en-US" w:bidi="ar-SA"/>
      </w:rPr>
    </w:lvl>
    <w:lvl w:ilvl="7" w:tplc="FFFFFFFF">
      <w:numFmt w:val="bullet"/>
      <w:lvlText w:val="•"/>
      <w:lvlJc w:val="left"/>
      <w:pPr>
        <w:ind w:left="7298" w:hanging="567"/>
      </w:pPr>
      <w:rPr>
        <w:rFonts w:hint="default"/>
        <w:lang w:val="es-ES" w:eastAsia="en-US" w:bidi="ar-SA"/>
      </w:rPr>
    </w:lvl>
    <w:lvl w:ilvl="8" w:tplc="FFFFFFFF">
      <w:numFmt w:val="bullet"/>
      <w:lvlText w:val="•"/>
      <w:lvlJc w:val="left"/>
      <w:pPr>
        <w:ind w:left="8161" w:hanging="567"/>
      </w:pPr>
      <w:rPr>
        <w:rFonts w:hint="default"/>
        <w:lang w:val="es-ES" w:eastAsia="en-US" w:bidi="ar-SA"/>
      </w:rPr>
    </w:lvl>
  </w:abstractNum>
  <w:abstractNum w:abstractNumId="24" w15:restartNumberingAfterBreak="0">
    <w:nsid w:val="52CA6533"/>
    <w:multiLevelType w:val="hybridMultilevel"/>
    <w:tmpl w:val="B6F8D706"/>
    <w:lvl w:ilvl="0" w:tplc="BBAC4718">
      <w:start w:val="1"/>
      <w:numFmt w:val="lowerLetter"/>
      <w:lvlText w:val="(%1)"/>
      <w:lvlJc w:val="left"/>
      <w:pPr>
        <w:ind w:left="2028" w:hanging="567"/>
      </w:pPr>
      <w:rPr>
        <w:rFonts w:ascii="Times New Roman" w:eastAsia="SimSun" w:hAnsi="Times New Roman" w:cs="Times New Roman"/>
        <w:spacing w:val="0"/>
        <w:w w:val="99"/>
        <w:lang w:val="es-ES" w:eastAsia="en-US" w:bidi="ar-SA"/>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25" w15:restartNumberingAfterBreak="0">
    <w:nsid w:val="535B047B"/>
    <w:multiLevelType w:val="hybridMultilevel"/>
    <w:tmpl w:val="57D87F8A"/>
    <w:lvl w:ilvl="0" w:tplc="080A0017">
      <w:start w:val="2"/>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6" w15:restartNumberingAfterBreak="0">
    <w:nsid w:val="5C7833D7"/>
    <w:multiLevelType w:val="hybridMultilevel"/>
    <w:tmpl w:val="EFC4BF4C"/>
    <w:lvl w:ilvl="0" w:tplc="735C255C">
      <w:start w:val="1"/>
      <w:numFmt w:val="lowerLetter"/>
      <w:lvlText w:val="%1)"/>
      <w:lvlJc w:val="left"/>
      <w:pPr>
        <w:ind w:left="1647" w:hanging="567"/>
      </w:pPr>
      <w:rPr>
        <w:rFonts w:ascii="Times New Roman" w:eastAsia="SimSun" w:hAnsi="Times New Roman" w:cs="Times New Roman"/>
        <w:spacing w:val="0"/>
        <w:w w:val="99"/>
        <w:lang w:val="es-ES" w:eastAsia="en-US" w:bidi="ar-SA"/>
      </w:rPr>
    </w:lvl>
    <w:lvl w:ilvl="1" w:tplc="080A0019" w:tentative="1">
      <w:start w:val="1"/>
      <w:numFmt w:val="lowerLetter"/>
      <w:lvlText w:val="%2."/>
      <w:lvlJc w:val="left"/>
      <w:pPr>
        <w:ind w:left="1821" w:hanging="360"/>
      </w:pPr>
    </w:lvl>
    <w:lvl w:ilvl="2" w:tplc="080A001B" w:tentative="1">
      <w:start w:val="1"/>
      <w:numFmt w:val="lowerRoman"/>
      <w:lvlText w:val="%3."/>
      <w:lvlJc w:val="right"/>
      <w:pPr>
        <w:ind w:left="2541" w:hanging="180"/>
      </w:pPr>
    </w:lvl>
    <w:lvl w:ilvl="3" w:tplc="080A000F" w:tentative="1">
      <w:start w:val="1"/>
      <w:numFmt w:val="decimal"/>
      <w:lvlText w:val="%4."/>
      <w:lvlJc w:val="left"/>
      <w:pPr>
        <w:ind w:left="3261" w:hanging="360"/>
      </w:pPr>
    </w:lvl>
    <w:lvl w:ilvl="4" w:tplc="080A0019" w:tentative="1">
      <w:start w:val="1"/>
      <w:numFmt w:val="lowerLetter"/>
      <w:lvlText w:val="%5."/>
      <w:lvlJc w:val="left"/>
      <w:pPr>
        <w:ind w:left="3981" w:hanging="360"/>
      </w:pPr>
    </w:lvl>
    <w:lvl w:ilvl="5" w:tplc="080A001B" w:tentative="1">
      <w:start w:val="1"/>
      <w:numFmt w:val="lowerRoman"/>
      <w:lvlText w:val="%6."/>
      <w:lvlJc w:val="right"/>
      <w:pPr>
        <w:ind w:left="4701" w:hanging="180"/>
      </w:pPr>
    </w:lvl>
    <w:lvl w:ilvl="6" w:tplc="080A000F" w:tentative="1">
      <w:start w:val="1"/>
      <w:numFmt w:val="decimal"/>
      <w:lvlText w:val="%7."/>
      <w:lvlJc w:val="left"/>
      <w:pPr>
        <w:ind w:left="5421" w:hanging="360"/>
      </w:pPr>
    </w:lvl>
    <w:lvl w:ilvl="7" w:tplc="080A0019" w:tentative="1">
      <w:start w:val="1"/>
      <w:numFmt w:val="lowerLetter"/>
      <w:lvlText w:val="%8."/>
      <w:lvlJc w:val="left"/>
      <w:pPr>
        <w:ind w:left="6141" w:hanging="360"/>
      </w:pPr>
    </w:lvl>
    <w:lvl w:ilvl="8" w:tplc="080A001B" w:tentative="1">
      <w:start w:val="1"/>
      <w:numFmt w:val="lowerRoman"/>
      <w:lvlText w:val="%9."/>
      <w:lvlJc w:val="right"/>
      <w:pPr>
        <w:ind w:left="6861" w:hanging="180"/>
      </w:pPr>
    </w:lvl>
  </w:abstractNum>
  <w:abstractNum w:abstractNumId="27" w15:restartNumberingAfterBreak="0">
    <w:nsid w:val="5D9E43AF"/>
    <w:multiLevelType w:val="hybridMultilevel"/>
    <w:tmpl w:val="A6D84E5E"/>
    <w:lvl w:ilvl="0" w:tplc="FC62DF28">
      <w:start w:val="1"/>
      <w:numFmt w:val="lowerLetter"/>
      <w:lvlText w:val="%1)"/>
      <w:lvlJc w:val="left"/>
      <w:pPr>
        <w:ind w:left="1136" w:hanging="569"/>
      </w:pPr>
      <w:rPr>
        <w:rFonts w:ascii="Times New Roman" w:eastAsia="SimSun" w:hAnsi="Times New Roman" w:cs="Times New Roman"/>
        <w:b w:val="0"/>
        <w:bCs w:val="0"/>
        <w:i w:val="0"/>
        <w:iCs w:val="0"/>
        <w:spacing w:val="0"/>
        <w:w w:val="99"/>
        <w:sz w:val="20"/>
        <w:szCs w:val="20"/>
        <w:lang w:val="es-ES" w:eastAsia="en-US" w:bidi="ar-SA"/>
      </w:rPr>
    </w:lvl>
    <w:lvl w:ilvl="1" w:tplc="FFFFFFFF">
      <w:start w:val="1"/>
      <w:numFmt w:val="lowerLetter"/>
      <w:lvlText w:val="%2)"/>
      <w:lvlJc w:val="left"/>
      <w:pPr>
        <w:ind w:left="1136" w:hanging="567"/>
      </w:pPr>
      <w:rPr>
        <w:rFonts w:ascii="Times New Roman" w:eastAsia="Times New Roman" w:hAnsi="Times New Roman" w:cs="Times New Roman"/>
        <w:spacing w:val="0"/>
        <w:w w:val="99"/>
        <w:lang w:val="es-ES" w:eastAsia="en-US" w:bidi="ar-SA"/>
      </w:rPr>
    </w:lvl>
    <w:lvl w:ilvl="2" w:tplc="FFFFFFFF">
      <w:numFmt w:val="bullet"/>
      <w:lvlText w:val="•"/>
      <w:lvlJc w:val="left"/>
      <w:pPr>
        <w:ind w:left="2855" w:hanging="567"/>
      </w:pPr>
      <w:rPr>
        <w:rFonts w:hint="default"/>
        <w:lang w:val="es-ES" w:eastAsia="en-US" w:bidi="ar-SA"/>
      </w:rPr>
    </w:lvl>
    <w:lvl w:ilvl="3" w:tplc="FFFFFFFF">
      <w:numFmt w:val="bullet"/>
      <w:lvlText w:val="•"/>
      <w:lvlJc w:val="left"/>
      <w:pPr>
        <w:ind w:left="3717" w:hanging="567"/>
      </w:pPr>
      <w:rPr>
        <w:rFonts w:hint="default"/>
        <w:lang w:val="es-ES" w:eastAsia="en-US" w:bidi="ar-SA"/>
      </w:rPr>
    </w:lvl>
    <w:lvl w:ilvl="4" w:tplc="FFFFFFFF">
      <w:numFmt w:val="bullet"/>
      <w:lvlText w:val="•"/>
      <w:lvlJc w:val="left"/>
      <w:pPr>
        <w:ind w:left="4580" w:hanging="567"/>
      </w:pPr>
      <w:rPr>
        <w:rFonts w:hint="default"/>
        <w:lang w:val="es-ES" w:eastAsia="en-US" w:bidi="ar-SA"/>
      </w:rPr>
    </w:lvl>
    <w:lvl w:ilvl="5" w:tplc="FFFFFFFF">
      <w:numFmt w:val="bullet"/>
      <w:lvlText w:val="•"/>
      <w:lvlJc w:val="left"/>
      <w:pPr>
        <w:ind w:left="5443" w:hanging="567"/>
      </w:pPr>
      <w:rPr>
        <w:rFonts w:hint="default"/>
        <w:lang w:val="es-ES" w:eastAsia="en-US" w:bidi="ar-SA"/>
      </w:rPr>
    </w:lvl>
    <w:lvl w:ilvl="6" w:tplc="FFFFFFFF">
      <w:numFmt w:val="bullet"/>
      <w:lvlText w:val="•"/>
      <w:lvlJc w:val="left"/>
      <w:pPr>
        <w:ind w:left="6305" w:hanging="567"/>
      </w:pPr>
      <w:rPr>
        <w:rFonts w:hint="default"/>
        <w:lang w:val="es-ES" w:eastAsia="en-US" w:bidi="ar-SA"/>
      </w:rPr>
    </w:lvl>
    <w:lvl w:ilvl="7" w:tplc="FFFFFFFF">
      <w:numFmt w:val="bullet"/>
      <w:lvlText w:val="•"/>
      <w:lvlJc w:val="left"/>
      <w:pPr>
        <w:ind w:left="7168" w:hanging="567"/>
      </w:pPr>
      <w:rPr>
        <w:rFonts w:hint="default"/>
        <w:lang w:val="es-ES" w:eastAsia="en-US" w:bidi="ar-SA"/>
      </w:rPr>
    </w:lvl>
    <w:lvl w:ilvl="8" w:tplc="FFFFFFFF">
      <w:numFmt w:val="bullet"/>
      <w:lvlText w:val="•"/>
      <w:lvlJc w:val="left"/>
      <w:pPr>
        <w:ind w:left="8031" w:hanging="567"/>
      </w:pPr>
      <w:rPr>
        <w:rFonts w:hint="default"/>
        <w:lang w:val="es-ES" w:eastAsia="en-US" w:bidi="ar-SA"/>
      </w:rPr>
    </w:lvl>
  </w:abstractNum>
  <w:abstractNum w:abstractNumId="2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C13E07"/>
    <w:multiLevelType w:val="hybridMultilevel"/>
    <w:tmpl w:val="92D815E0"/>
    <w:lvl w:ilvl="0" w:tplc="D62E4F6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BF2F95"/>
    <w:multiLevelType w:val="hybridMultilevel"/>
    <w:tmpl w:val="D784743C"/>
    <w:lvl w:ilvl="0" w:tplc="080A0017">
      <w:start w:val="2"/>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15:restartNumberingAfterBreak="0">
    <w:nsid w:val="68AD07B2"/>
    <w:multiLevelType w:val="hybridMultilevel"/>
    <w:tmpl w:val="7FEE3222"/>
    <w:lvl w:ilvl="0" w:tplc="EAFA0730">
      <w:start w:val="1"/>
      <w:numFmt w:val="bullet"/>
      <w:lvlText w:val="•"/>
      <w:lvlJc w:val="left"/>
      <w:pPr>
        <w:tabs>
          <w:tab w:val="num" w:pos="1701"/>
        </w:tabs>
        <w:ind w:left="1701" w:hanging="170"/>
      </w:pPr>
      <w:rPr>
        <w:rFonts w:ascii="Times New Roman" w:hAnsi="Times New Roman" w:cs="Times New Roman" w:hint="default"/>
      </w:rPr>
    </w:lvl>
    <w:lvl w:ilvl="1" w:tplc="FFD8A276" w:tentative="1">
      <w:start w:val="1"/>
      <w:numFmt w:val="bullet"/>
      <w:lvlText w:val="o"/>
      <w:lvlJc w:val="left"/>
      <w:pPr>
        <w:tabs>
          <w:tab w:val="num" w:pos="3141"/>
        </w:tabs>
        <w:ind w:left="3141" w:hanging="360"/>
      </w:pPr>
      <w:rPr>
        <w:rFonts w:ascii="Courier New" w:hAnsi="Courier New" w:hint="default"/>
      </w:rPr>
    </w:lvl>
    <w:lvl w:ilvl="2" w:tplc="25A209A6" w:tentative="1">
      <w:start w:val="1"/>
      <w:numFmt w:val="bullet"/>
      <w:lvlText w:val=""/>
      <w:lvlJc w:val="left"/>
      <w:pPr>
        <w:tabs>
          <w:tab w:val="num" w:pos="3861"/>
        </w:tabs>
        <w:ind w:left="3861" w:hanging="360"/>
      </w:pPr>
      <w:rPr>
        <w:rFonts w:ascii="Wingdings" w:hAnsi="Wingdings" w:hint="default"/>
      </w:rPr>
    </w:lvl>
    <w:lvl w:ilvl="3" w:tplc="8FFA0B76" w:tentative="1">
      <w:start w:val="1"/>
      <w:numFmt w:val="bullet"/>
      <w:lvlText w:val=""/>
      <w:lvlJc w:val="left"/>
      <w:pPr>
        <w:tabs>
          <w:tab w:val="num" w:pos="4581"/>
        </w:tabs>
        <w:ind w:left="4581" w:hanging="360"/>
      </w:pPr>
      <w:rPr>
        <w:rFonts w:ascii="Symbol" w:hAnsi="Symbol" w:hint="default"/>
      </w:rPr>
    </w:lvl>
    <w:lvl w:ilvl="4" w:tplc="1B4C88C0" w:tentative="1">
      <w:start w:val="1"/>
      <w:numFmt w:val="bullet"/>
      <w:lvlText w:val="o"/>
      <w:lvlJc w:val="left"/>
      <w:pPr>
        <w:tabs>
          <w:tab w:val="num" w:pos="5301"/>
        </w:tabs>
        <w:ind w:left="5301" w:hanging="360"/>
      </w:pPr>
      <w:rPr>
        <w:rFonts w:ascii="Courier New" w:hAnsi="Courier New" w:hint="default"/>
      </w:rPr>
    </w:lvl>
    <w:lvl w:ilvl="5" w:tplc="A860E536" w:tentative="1">
      <w:start w:val="1"/>
      <w:numFmt w:val="bullet"/>
      <w:lvlText w:val=""/>
      <w:lvlJc w:val="left"/>
      <w:pPr>
        <w:tabs>
          <w:tab w:val="num" w:pos="6021"/>
        </w:tabs>
        <w:ind w:left="6021" w:hanging="360"/>
      </w:pPr>
      <w:rPr>
        <w:rFonts w:ascii="Wingdings" w:hAnsi="Wingdings" w:hint="default"/>
      </w:rPr>
    </w:lvl>
    <w:lvl w:ilvl="6" w:tplc="FB360A32" w:tentative="1">
      <w:start w:val="1"/>
      <w:numFmt w:val="bullet"/>
      <w:lvlText w:val=""/>
      <w:lvlJc w:val="left"/>
      <w:pPr>
        <w:tabs>
          <w:tab w:val="num" w:pos="6741"/>
        </w:tabs>
        <w:ind w:left="6741" w:hanging="360"/>
      </w:pPr>
      <w:rPr>
        <w:rFonts w:ascii="Symbol" w:hAnsi="Symbol" w:hint="default"/>
      </w:rPr>
    </w:lvl>
    <w:lvl w:ilvl="7" w:tplc="8B98BE9E" w:tentative="1">
      <w:start w:val="1"/>
      <w:numFmt w:val="bullet"/>
      <w:lvlText w:val="o"/>
      <w:lvlJc w:val="left"/>
      <w:pPr>
        <w:tabs>
          <w:tab w:val="num" w:pos="7461"/>
        </w:tabs>
        <w:ind w:left="7461" w:hanging="360"/>
      </w:pPr>
      <w:rPr>
        <w:rFonts w:ascii="Courier New" w:hAnsi="Courier New" w:hint="default"/>
      </w:rPr>
    </w:lvl>
    <w:lvl w:ilvl="8" w:tplc="5AD63E46" w:tentative="1">
      <w:start w:val="1"/>
      <w:numFmt w:val="bullet"/>
      <w:lvlText w:val=""/>
      <w:lvlJc w:val="left"/>
      <w:pPr>
        <w:tabs>
          <w:tab w:val="num" w:pos="8181"/>
        </w:tabs>
        <w:ind w:left="8181" w:hanging="360"/>
      </w:pPr>
      <w:rPr>
        <w:rFonts w:ascii="Wingdings" w:hAnsi="Wingdings" w:hint="default"/>
      </w:rPr>
    </w:lvl>
  </w:abstractNum>
  <w:abstractNum w:abstractNumId="34" w15:restartNumberingAfterBreak="0">
    <w:nsid w:val="6E503669"/>
    <w:multiLevelType w:val="hybridMultilevel"/>
    <w:tmpl w:val="84E606DA"/>
    <w:lvl w:ilvl="0" w:tplc="33EE8222">
      <w:start w:val="1"/>
      <w:numFmt w:val="lowerLetter"/>
      <w:lvlText w:val="%1)"/>
      <w:lvlJc w:val="left"/>
      <w:pPr>
        <w:ind w:left="927" w:hanging="360"/>
      </w:pPr>
      <w:rPr>
        <w:rFonts w:ascii="Times New Roman" w:eastAsia="SimSun" w:hAnsi="Times New Roman" w:cs="Times New Roman"/>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75AF157E"/>
    <w:multiLevelType w:val="hybridMultilevel"/>
    <w:tmpl w:val="5A1A34B2"/>
    <w:lvl w:ilvl="0" w:tplc="195E6FB6">
      <w:start w:val="1"/>
      <w:numFmt w:val="lowerLetter"/>
      <w:lvlText w:val="%1)"/>
      <w:lvlJc w:val="left"/>
      <w:pPr>
        <w:ind w:left="1626" w:hanging="360"/>
      </w:pPr>
      <w:rPr>
        <w:rFonts w:ascii="Times New Roman" w:eastAsia="SimSun" w:hAnsi="Times New Roman" w:cs="Times New Roman"/>
      </w:rPr>
    </w:lvl>
    <w:lvl w:ilvl="1" w:tplc="080A0019" w:tentative="1">
      <w:start w:val="1"/>
      <w:numFmt w:val="lowerLetter"/>
      <w:lvlText w:val="%2."/>
      <w:lvlJc w:val="left"/>
      <w:pPr>
        <w:ind w:left="2346" w:hanging="360"/>
      </w:pPr>
    </w:lvl>
    <w:lvl w:ilvl="2" w:tplc="080A001B" w:tentative="1">
      <w:start w:val="1"/>
      <w:numFmt w:val="lowerRoman"/>
      <w:lvlText w:val="%3."/>
      <w:lvlJc w:val="right"/>
      <w:pPr>
        <w:ind w:left="3066" w:hanging="180"/>
      </w:pPr>
    </w:lvl>
    <w:lvl w:ilvl="3" w:tplc="080A000F" w:tentative="1">
      <w:start w:val="1"/>
      <w:numFmt w:val="decimal"/>
      <w:lvlText w:val="%4."/>
      <w:lvlJc w:val="left"/>
      <w:pPr>
        <w:ind w:left="3786" w:hanging="360"/>
      </w:pPr>
    </w:lvl>
    <w:lvl w:ilvl="4" w:tplc="080A0019" w:tentative="1">
      <w:start w:val="1"/>
      <w:numFmt w:val="lowerLetter"/>
      <w:lvlText w:val="%5."/>
      <w:lvlJc w:val="left"/>
      <w:pPr>
        <w:ind w:left="4506" w:hanging="360"/>
      </w:pPr>
    </w:lvl>
    <w:lvl w:ilvl="5" w:tplc="080A001B" w:tentative="1">
      <w:start w:val="1"/>
      <w:numFmt w:val="lowerRoman"/>
      <w:lvlText w:val="%6."/>
      <w:lvlJc w:val="right"/>
      <w:pPr>
        <w:ind w:left="5226" w:hanging="180"/>
      </w:pPr>
    </w:lvl>
    <w:lvl w:ilvl="6" w:tplc="080A000F" w:tentative="1">
      <w:start w:val="1"/>
      <w:numFmt w:val="decimal"/>
      <w:lvlText w:val="%7."/>
      <w:lvlJc w:val="left"/>
      <w:pPr>
        <w:ind w:left="5946" w:hanging="360"/>
      </w:pPr>
    </w:lvl>
    <w:lvl w:ilvl="7" w:tplc="080A0019" w:tentative="1">
      <w:start w:val="1"/>
      <w:numFmt w:val="lowerLetter"/>
      <w:lvlText w:val="%8."/>
      <w:lvlJc w:val="left"/>
      <w:pPr>
        <w:ind w:left="6666" w:hanging="360"/>
      </w:pPr>
    </w:lvl>
    <w:lvl w:ilvl="8" w:tplc="080A001B" w:tentative="1">
      <w:start w:val="1"/>
      <w:numFmt w:val="lowerRoman"/>
      <w:lvlText w:val="%9."/>
      <w:lvlJc w:val="right"/>
      <w:pPr>
        <w:ind w:left="7386" w:hanging="180"/>
      </w:pPr>
    </w:lvl>
  </w:abstractNum>
  <w:abstractNum w:abstractNumId="36" w15:restartNumberingAfterBreak="0">
    <w:nsid w:val="77BF1C4F"/>
    <w:multiLevelType w:val="hybridMultilevel"/>
    <w:tmpl w:val="226257B2"/>
    <w:lvl w:ilvl="0" w:tplc="4B8833D4">
      <w:start w:val="2"/>
      <w:numFmt w:val="lowerLetter"/>
      <w:lvlText w:val="%1)"/>
      <w:lvlJc w:val="left"/>
      <w:pPr>
        <w:ind w:left="1287" w:hanging="360"/>
      </w:pPr>
      <w:rPr>
        <w:rFonts w:hint="default"/>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19618693">
    <w:abstractNumId w:val="17"/>
  </w:num>
  <w:num w:numId="2" w16cid:durableId="951283292">
    <w:abstractNumId w:val="10"/>
  </w:num>
  <w:num w:numId="3" w16cid:durableId="1918899620">
    <w:abstractNumId w:val="0"/>
  </w:num>
  <w:num w:numId="4" w16cid:durableId="1989749800">
    <w:abstractNumId w:val="28"/>
  </w:num>
  <w:num w:numId="5" w16cid:durableId="149060877">
    <w:abstractNumId w:val="29"/>
  </w:num>
  <w:num w:numId="6" w16cid:durableId="1546484951">
    <w:abstractNumId w:val="37"/>
  </w:num>
  <w:num w:numId="7" w16cid:durableId="216821529">
    <w:abstractNumId w:val="8"/>
  </w:num>
  <w:num w:numId="8" w16cid:durableId="91509002">
    <w:abstractNumId w:val="33"/>
  </w:num>
  <w:num w:numId="9" w16cid:durableId="1416777754">
    <w:abstractNumId w:val="20"/>
  </w:num>
  <w:num w:numId="10" w16cid:durableId="672415033">
    <w:abstractNumId w:val="4"/>
  </w:num>
  <w:num w:numId="11" w16cid:durableId="579825274">
    <w:abstractNumId w:val="5"/>
  </w:num>
  <w:num w:numId="12" w16cid:durableId="2135976077">
    <w:abstractNumId w:val="14"/>
  </w:num>
  <w:num w:numId="13" w16cid:durableId="106894448">
    <w:abstractNumId w:val="22"/>
  </w:num>
  <w:num w:numId="14" w16cid:durableId="139542531">
    <w:abstractNumId w:val="2"/>
  </w:num>
  <w:num w:numId="15" w16cid:durableId="1046223279">
    <w:abstractNumId w:val="19"/>
  </w:num>
  <w:num w:numId="16" w16cid:durableId="1128932798">
    <w:abstractNumId w:val="9"/>
  </w:num>
  <w:num w:numId="17" w16cid:durableId="1403092522">
    <w:abstractNumId w:val="34"/>
  </w:num>
  <w:num w:numId="18" w16cid:durableId="1158500886">
    <w:abstractNumId w:val="3"/>
  </w:num>
  <w:num w:numId="19" w16cid:durableId="51999828">
    <w:abstractNumId w:val="1"/>
  </w:num>
  <w:num w:numId="20" w16cid:durableId="1247760711">
    <w:abstractNumId w:val="26"/>
  </w:num>
  <w:num w:numId="21" w16cid:durableId="802432505">
    <w:abstractNumId w:val="16"/>
  </w:num>
  <w:num w:numId="22" w16cid:durableId="1233464563">
    <w:abstractNumId w:val="6"/>
  </w:num>
  <w:num w:numId="23" w16cid:durableId="553156065">
    <w:abstractNumId w:val="13"/>
  </w:num>
  <w:num w:numId="24" w16cid:durableId="1215971173">
    <w:abstractNumId w:val="21"/>
  </w:num>
  <w:num w:numId="25" w16cid:durableId="885068974">
    <w:abstractNumId w:val="12"/>
  </w:num>
  <w:num w:numId="26" w16cid:durableId="1875575679">
    <w:abstractNumId w:val="15"/>
  </w:num>
  <w:num w:numId="27" w16cid:durableId="2006278698">
    <w:abstractNumId w:val="23"/>
  </w:num>
  <w:num w:numId="28" w16cid:durableId="309557408">
    <w:abstractNumId w:val="24"/>
  </w:num>
  <w:num w:numId="29" w16cid:durableId="1666276873">
    <w:abstractNumId w:val="27"/>
  </w:num>
  <w:num w:numId="30" w16cid:durableId="1929121854">
    <w:abstractNumId w:val="11"/>
  </w:num>
  <w:num w:numId="31" w16cid:durableId="1787656395">
    <w:abstractNumId w:val="7"/>
  </w:num>
  <w:num w:numId="32" w16cid:durableId="1703431495">
    <w:abstractNumId w:val="18"/>
  </w:num>
  <w:num w:numId="33" w16cid:durableId="1443256824">
    <w:abstractNumId w:val="35"/>
  </w:num>
  <w:num w:numId="34" w16cid:durableId="1406419626">
    <w:abstractNumId w:val="25"/>
  </w:num>
  <w:num w:numId="35" w16cid:durableId="1868828463">
    <w:abstractNumId w:val="36"/>
  </w:num>
  <w:num w:numId="36" w16cid:durableId="1816987643">
    <w:abstractNumId w:val="32"/>
  </w:num>
  <w:num w:numId="37" w16cid:durableId="833492161">
    <w:abstractNumId w:val="31"/>
  </w:num>
  <w:num w:numId="38" w16cid:durableId="1225337489">
    <w:abstractNumId w:val="17"/>
  </w:num>
  <w:num w:numId="39" w16cid:durableId="880480100">
    <w:abstractNumId w:val="10"/>
  </w:num>
  <w:num w:numId="40" w16cid:durableId="365299366">
    <w:abstractNumId w:val="0"/>
  </w:num>
  <w:num w:numId="41" w16cid:durableId="1018653103">
    <w:abstractNumId w:val="30"/>
  </w:num>
  <w:num w:numId="42" w16cid:durableId="751120993">
    <w:abstractNumId w:val="37"/>
  </w:num>
  <w:num w:numId="43" w16cid:durableId="2122335067">
    <w:abstractNumId w:val="17"/>
  </w:num>
  <w:num w:numId="44" w16cid:durableId="743264941">
    <w:abstractNumId w:val="10"/>
  </w:num>
  <w:num w:numId="45" w16cid:durableId="2110656118">
    <w:abstractNumId w:val="0"/>
  </w:num>
  <w:num w:numId="46" w16cid:durableId="1747606015">
    <w:abstractNumId w:val="30"/>
  </w:num>
  <w:num w:numId="47" w16cid:durableId="166011511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8"/>
  <w:hyphenationZone w:val="425"/>
  <w:evenAndOddHeaders/>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8C"/>
    <w:rsid w:val="00005F31"/>
    <w:rsid w:val="00006C55"/>
    <w:rsid w:val="00010F52"/>
    <w:rsid w:val="00016BB8"/>
    <w:rsid w:val="00021600"/>
    <w:rsid w:val="00031013"/>
    <w:rsid w:val="00032124"/>
    <w:rsid w:val="0003251F"/>
    <w:rsid w:val="00033AA0"/>
    <w:rsid w:val="00033E3A"/>
    <w:rsid w:val="0003401E"/>
    <w:rsid w:val="00037271"/>
    <w:rsid w:val="00040B86"/>
    <w:rsid w:val="00043463"/>
    <w:rsid w:val="00046E92"/>
    <w:rsid w:val="00051947"/>
    <w:rsid w:val="000571F0"/>
    <w:rsid w:val="00071785"/>
    <w:rsid w:val="000718EE"/>
    <w:rsid w:val="000777BA"/>
    <w:rsid w:val="00080EE7"/>
    <w:rsid w:val="0008674C"/>
    <w:rsid w:val="00091EF4"/>
    <w:rsid w:val="000A04FA"/>
    <w:rsid w:val="000A125F"/>
    <w:rsid w:val="000B173D"/>
    <w:rsid w:val="000B3A4D"/>
    <w:rsid w:val="000B3CE0"/>
    <w:rsid w:val="000B6A31"/>
    <w:rsid w:val="000B6CC1"/>
    <w:rsid w:val="000C1032"/>
    <w:rsid w:val="000C1595"/>
    <w:rsid w:val="000C291C"/>
    <w:rsid w:val="000C70A7"/>
    <w:rsid w:val="000D1531"/>
    <w:rsid w:val="000D78AC"/>
    <w:rsid w:val="000E3D14"/>
    <w:rsid w:val="000F4AF2"/>
    <w:rsid w:val="000F7F86"/>
    <w:rsid w:val="00103E2A"/>
    <w:rsid w:val="001058B5"/>
    <w:rsid w:val="001068C1"/>
    <w:rsid w:val="00125ACD"/>
    <w:rsid w:val="001375DA"/>
    <w:rsid w:val="00145249"/>
    <w:rsid w:val="0015005C"/>
    <w:rsid w:val="001540DE"/>
    <w:rsid w:val="00156772"/>
    <w:rsid w:val="00160D8F"/>
    <w:rsid w:val="00163128"/>
    <w:rsid w:val="0017690D"/>
    <w:rsid w:val="00182C62"/>
    <w:rsid w:val="00197789"/>
    <w:rsid w:val="001A0C8D"/>
    <w:rsid w:val="001A0ED6"/>
    <w:rsid w:val="001A6F5E"/>
    <w:rsid w:val="001B6487"/>
    <w:rsid w:val="001B7DA8"/>
    <w:rsid w:val="001E0AF4"/>
    <w:rsid w:val="001E709D"/>
    <w:rsid w:val="001F363B"/>
    <w:rsid w:val="00205B66"/>
    <w:rsid w:val="00223963"/>
    <w:rsid w:val="00225BC0"/>
    <w:rsid w:val="00245A7D"/>
    <w:rsid w:val="00246C31"/>
    <w:rsid w:val="00247E2C"/>
    <w:rsid w:val="00251016"/>
    <w:rsid w:val="0025191E"/>
    <w:rsid w:val="00262C5B"/>
    <w:rsid w:val="00270BC0"/>
    <w:rsid w:val="00272266"/>
    <w:rsid w:val="00293C7E"/>
    <w:rsid w:val="00294ADC"/>
    <w:rsid w:val="002A3B12"/>
    <w:rsid w:val="002B1170"/>
    <w:rsid w:val="002C616B"/>
    <w:rsid w:val="002D0D07"/>
    <w:rsid w:val="002D6C53"/>
    <w:rsid w:val="002E0C89"/>
    <w:rsid w:val="002E0CE6"/>
    <w:rsid w:val="002E2639"/>
    <w:rsid w:val="002E5CBE"/>
    <w:rsid w:val="002F0376"/>
    <w:rsid w:val="002F238A"/>
    <w:rsid w:val="002F5595"/>
    <w:rsid w:val="00302DCD"/>
    <w:rsid w:val="00316D22"/>
    <w:rsid w:val="00317DC1"/>
    <w:rsid w:val="003202DA"/>
    <w:rsid w:val="00321E80"/>
    <w:rsid w:val="003252F5"/>
    <w:rsid w:val="00334F6A"/>
    <w:rsid w:val="00342AC8"/>
    <w:rsid w:val="00364D44"/>
    <w:rsid w:val="00365438"/>
    <w:rsid w:val="003844C2"/>
    <w:rsid w:val="00384AD5"/>
    <w:rsid w:val="003930CD"/>
    <w:rsid w:val="00396159"/>
    <w:rsid w:val="003A0660"/>
    <w:rsid w:val="003A4A21"/>
    <w:rsid w:val="003A716C"/>
    <w:rsid w:val="003B2054"/>
    <w:rsid w:val="003B4550"/>
    <w:rsid w:val="003C1C6D"/>
    <w:rsid w:val="003D38E9"/>
    <w:rsid w:val="003D4EA1"/>
    <w:rsid w:val="003F7AE0"/>
    <w:rsid w:val="00404F27"/>
    <w:rsid w:val="00405C1C"/>
    <w:rsid w:val="00411E46"/>
    <w:rsid w:val="00422C37"/>
    <w:rsid w:val="004325DE"/>
    <w:rsid w:val="004403B2"/>
    <w:rsid w:val="00441E45"/>
    <w:rsid w:val="00447511"/>
    <w:rsid w:val="00454135"/>
    <w:rsid w:val="00456BA0"/>
    <w:rsid w:val="00461253"/>
    <w:rsid w:val="004878C2"/>
    <w:rsid w:val="0049053F"/>
    <w:rsid w:val="00491660"/>
    <w:rsid w:val="00491A8E"/>
    <w:rsid w:val="00497F15"/>
    <w:rsid w:val="004A1506"/>
    <w:rsid w:val="004A1DC4"/>
    <w:rsid w:val="004A3231"/>
    <w:rsid w:val="004B1B68"/>
    <w:rsid w:val="004B1EC2"/>
    <w:rsid w:val="004B4C8D"/>
    <w:rsid w:val="004B7EC8"/>
    <w:rsid w:val="004C3F77"/>
    <w:rsid w:val="004D3A79"/>
    <w:rsid w:val="004D4E7C"/>
    <w:rsid w:val="004E1C29"/>
    <w:rsid w:val="004E2178"/>
    <w:rsid w:val="004E22F7"/>
    <w:rsid w:val="004F2067"/>
    <w:rsid w:val="004F70C9"/>
    <w:rsid w:val="00502AC4"/>
    <w:rsid w:val="005042C2"/>
    <w:rsid w:val="00505BA3"/>
    <w:rsid w:val="005106FB"/>
    <w:rsid w:val="005159D1"/>
    <w:rsid w:val="00521183"/>
    <w:rsid w:val="00522475"/>
    <w:rsid w:val="00525AFD"/>
    <w:rsid w:val="005459EE"/>
    <w:rsid w:val="00563EE7"/>
    <w:rsid w:val="0058048C"/>
    <w:rsid w:val="0058397A"/>
    <w:rsid w:val="0059396B"/>
    <w:rsid w:val="00593F1B"/>
    <w:rsid w:val="005A14B5"/>
    <w:rsid w:val="005A73B2"/>
    <w:rsid w:val="005A74DC"/>
    <w:rsid w:val="005A7A7F"/>
    <w:rsid w:val="005B0F0D"/>
    <w:rsid w:val="005B5C40"/>
    <w:rsid w:val="005B62F3"/>
    <w:rsid w:val="005C22D4"/>
    <w:rsid w:val="005C3628"/>
    <w:rsid w:val="005D037A"/>
    <w:rsid w:val="005D2F4C"/>
    <w:rsid w:val="005D3C0E"/>
    <w:rsid w:val="005D4142"/>
    <w:rsid w:val="005D4C34"/>
    <w:rsid w:val="005E08DF"/>
    <w:rsid w:val="005E608F"/>
    <w:rsid w:val="005F42B3"/>
    <w:rsid w:val="00603F7B"/>
    <w:rsid w:val="0060644D"/>
    <w:rsid w:val="00607028"/>
    <w:rsid w:val="0061434A"/>
    <w:rsid w:val="00617F90"/>
    <w:rsid w:val="00620327"/>
    <w:rsid w:val="006235A8"/>
    <w:rsid w:val="006268CF"/>
    <w:rsid w:val="00626E76"/>
    <w:rsid w:val="006317E2"/>
    <w:rsid w:val="0063311A"/>
    <w:rsid w:val="0064574E"/>
    <w:rsid w:val="0064745B"/>
    <w:rsid w:val="00647E2F"/>
    <w:rsid w:val="00651805"/>
    <w:rsid w:val="00655FDC"/>
    <w:rsid w:val="00656D62"/>
    <w:rsid w:val="006663E7"/>
    <w:rsid w:val="00671529"/>
    <w:rsid w:val="006837D7"/>
    <w:rsid w:val="00686D92"/>
    <w:rsid w:val="006927A3"/>
    <w:rsid w:val="00694EEE"/>
    <w:rsid w:val="006A69E9"/>
    <w:rsid w:val="006B6980"/>
    <w:rsid w:val="006C189B"/>
    <w:rsid w:val="006C2F10"/>
    <w:rsid w:val="006D49C5"/>
    <w:rsid w:val="006E4390"/>
    <w:rsid w:val="006F0BA0"/>
    <w:rsid w:val="006F64C0"/>
    <w:rsid w:val="0070121D"/>
    <w:rsid w:val="00701D30"/>
    <w:rsid w:val="00704436"/>
    <w:rsid w:val="0071532F"/>
    <w:rsid w:val="00724E13"/>
    <w:rsid w:val="007268F9"/>
    <w:rsid w:val="007278B7"/>
    <w:rsid w:val="0073143C"/>
    <w:rsid w:val="00733342"/>
    <w:rsid w:val="007349B9"/>
    <w:rsid w:val="00746627"/>
    <w:rsid w:val="00757C78"/>
    <w:rsid w:val="00761861"/>
    <w:rsid w:val="00764A8B"/>
    <w:rsid w:val="00772766"/>
    <w:rsid w:val="00775E8B"/>
    <w:rsid w:val="00781B7F"/>
    <w:rsid w:val="007822F3"/>
    <w:rsid w:val="00784549"/>
    <w:rsid w:val="00787D6D"/>
    <w:rsid w:val="00791868"/>
    <w:rsid w:val="007A0B8B"/>
    <w:rsid w:val="007B2FEB"/>
    <w:rsid w:val="007B7F9F"/>
    <w:rsid w:val="007C045E"/>
    <w:rsid w:val="007C495C"/>
    <w:rsid w:val="007C52B0"/>
    <w:rsid w:val="007C5F87"/>
    <w:rsid w:val="007C611C"/>
    <w:rsid w:val="007E4B94"/>
    <w:rsid w:val="007F062D"/>
    <w:rsid w:val="007F2BF2"/>
    <w:rsid w:val="007F6DCB"/>
    <w:rsid w:val="007F764A"/>
    <w:rsid w:val="007F7A7A"/>
    <w:rsid w:val="00816928"/>
    <w:rsid w:val="0082093A"/>
    <w:rsid w:val="0082733A"/>
    <w:rsid w:val="008312CC"/>
    <w:rsid w:val="00834A62"/>
    <w:rsid w:val="00834E80"/>
    <w:rsid w:val="00855162"/>
    <w:rsid w:val="00857C91"/>
    <w:rsid w:val="00857CD8"/>
    <w:rsid w:val="0086105F"/>
    <w:rsid w:val="00861174"/>
    <w:rsid w:val="00880BFA"/>
    <w:rsid w:val="008835B5"/>
    <w:rsid w:val="00887B57"/>
    <w:rsid w:val="00896C15"/>
    <w:rsid w:val="008B18C6"/>
    <w:rsid w:val="008B28F8"/>
    <w:rsid w:val="008C1103"/>
    <w:rsid w:val="008C17EC"/>
    <w:rsid w:val="008C2EF5"/>
    <w:rsid w:val="008E79AC"/>
    <w:rsid w:val="008F4C48"/>
    <w:rsid w:val="00902FA2"/>
    <w:rsid w:val="00910C02"/>
    <w:rsid w:val="009113C9"/>
    <w:rsid w:val="00915DFB"/>
    <w:rsid w:val="0093573E"/>
    <w:rsid w:val="009411B4"/>
    <w:rsid w:val="009438CF"/>
    <w:rsid w:val="00952416"/>
    <w:rsid w:val="00957F80"/>
    <w:rsid w:val="009622D2"/>
    <w:rsid w:val="00966039"/>
    <w:rsid w:val="00967D54"/>
    <w:rsid w:val="00967D9A"/>
    <w:rsid w:val="009831B5"/>
    <w:rsid w:val="00984C42"/>
    <w:rsid w:val="00991AA7"/>
    <w:rsid w:val="00997295"/>
    <w:rsid w:val="009977B0"/>
    <w:rsid w:val="00997A5F"/>
    <w:rsid w:val="009A2DCE"/>
    <w:rsid w:val="009A7D3F"/>
    <w:rsid w:val="009B0E11"/>
    <w:rsid w:val="009B59D1"/>
    <w:rsid w:val="009B7BD4"/>
    <w:rsid w:val="009C00C3"/>
    <w:rsid w:val="009C74C2"/>
    <w:rsid w:val="009C7535"/>
    <w:rsid w:val="009D0139"/>
    <w:rsid w:val="009D30D7"/>
    <w:rsid w:val="009D6524"/>
    <w:rsid w:val="009D666E"/>
    <w:rsid w:val="009E0048"/>
    <w:rsid w:val="009E0162"/>
    <w:rsid w:val="009F5CDC"/>
    <w:rsid w:val="00A2372E"/>
    <w:rsid w:val="00A251F6"/>
    <w:rsid w:val="00A252FE"/>
    <w:rsid w:val="00A3587E"/>
    <w:rsid w:val="00A41A18"/>
    <w:rsid w:val="00A4616C"/>
    <w:rsid w:val="00A60722"/>
    <w:rsid w:val="00A6187E"/>
    <w:rsid w:val="00A63154"/>
    <w:rsid w:val="00A75D5E"/>
    <w:rsid w:val="00A76200"/>
    <w:rsid w:val="00A775CF"/>
    <w:rsid w:val="00A837B4"/>
    <w:rsid w:val="00A83C64"/>
    <w:rsid w:val="00A84ECF"/>
    <w:rsid w:val="00A97A81"/>
    <w:rsid w:val="00AB0616"/>
    <w:rsid w:val="00AC52E6"/>
    <w:rsid w:val="00AD1DB4"/>
    <w:rsid w:val="00AD3178"/>
    <w:rsid w:val="00AE4FA3"/>
    <w:rsid w:val="00AE5B66"/>
    <w:rsid w:val="00AE6D69"/>
    <w:rsid w:val="00AF2356"/>
    <w:rsid w:val="00AF60A1"/>
    <w:rsid w:val="00AF7768"/>
    <w:rsid w:val="00AF7919"/>
    <w:rsid w:val="00B015AF"/>
    <w:rsid w:val="00B023C1"/>
    <w:rsid w:val="00B035DF"/>
    <w:rsid w:val="00B06045"/>
    <w:rsid w:val="00B275CB"/>
    <w:rsid w:val="00B3144B"/>
    <w:rsid w:val="00B32B2B"/>
    <w:rsid w:val="00B32F80"/>
    <w:rsid w:val="00B35683"/>
    <w:rsid w:val="00B41D6F"/>
    <w:rsid w:val="00B53A1E"/>
    <w:rsid w:val="00B557F7"/>
    <w:rsid w:val="00B65B93"/>
    <w:rsid w:val="00B66814"/>
    <w:rsid w:val="00B7394B"/>
    <w:rsid w:val="00B73D2A"/>
    <w:rsid w:val="00B766B9"/>
    <w:rsid w:val="00B77C3C"/>
    <w:rsid w:val="00B903A1"/>
    <w:rsid w:val="00B92C88"/>
    <w:rsid w:val="00B97607"/>
    <w:rsid w:val="00BB17E3"/>
    <w:rsid w:val="00BC1579"/>
    <w:rsid w:val="00BC30C2"/>
    <w:rsid w:val="00BE04BA"/>
    <w:rsid w:val="00BE15AA"/>
    <w:rsid w:val="00BE5288"/>
    <w:rsid w:val="00BF080F"/>
    <w:rsid w:val="00C01749"/>
    <w:rsid w:val="00C05250"/>
    <w:rsid w:val="00C05BAA"/>
    <w:rsid w:val="00C06640"/>
    <w:rsid w:val="00C10A1D"/>
    <w:rsid w:val="00C342C9"/>
    <w:rsid w:val="00C35A27"/>
    <w:rsid w:val="00C3605A"/>
    <w:rsid w:val="00C42662"/>
    <w:rsid w:val="00C50FB3"/>
    <w:rsid w:val="00C56D31"/>
    <w:rsid w:val="00C62236"/>
    <w:rsid w:val="00C67D1A"/>
    <w:rsid w:val="00C7643D"/>
    <w:rsid w:val="00C9007B"/>
    <w:rsid w:val="00C94BE3"/>
    <w:rsid w:val="00CA2ABF"/>
    <w:rsid w:val="00CA427E"/>
    <w:rsid w:val="00CB0B75"/>
    <w:rsid w:val="00CB59FD"/>
    <w:rsid w:val="00CC0569"/>
    <w:rsid w:val="00CC1202"/>
    <w:rsid w:val="00CC2E3A"/>
    <w:rsid w:val="00CC3AB5"/>
    <w:rsid w:val="00CC5F52"/>
    <w:rsid w:val="00CD2132"/>
    <w:rsid w:val="00CD4B09"/>
    <w:rsid w:val="00CD747C"/>
    <w:rsid w:val="00CD78C4"/>
    <w:rsid w:val="00CE0866"/>
    <w:rsid w:val="00CE3419"/>
    <w:rsid w:val="00CE429A"/>
    <w:rsid w:val="00D0199F"/>
    <w:rsid w:val="00D01F22"/>
    <w:rsid w:val="00D021A4"/>
    <w:rsid w:val="00D033B3"/>
    <w:rsid w:val="00D16561"/>
    <w:rsid w:val="00D3348B"/>
    <w:rsid w:val="00D33A72"/>
    <w:rsid w:val="00D430F4"/>
    <w:rsid w:val="00D52A3C"/>
    <w:rsid w:val="00D56971"/>
    <w:rsid w:val="00D6237B"/>
    <w:rsid w:val="00D62713"/>
    <w:rsid w:val="00D65EDF"/>
    <w:rsid w:val="00D67FA3"/>
    <w:rsid w:val="00D81815"/>
    <w:rsid w:val="00D82361"/>
    <w:rsid w:val="00D83A40"/>
    <w:rsid w:val="00D83E87"/>
    <w:rsid w:val="00D83F27"/>
    <w:rsid w:val="00D9369E"/>
    <w:rsid w:val="00DA236F"/>
    <w:rsid w:val="00DA4088"/>
    <w:rsid w:val="00DB65FB"/>
    <w:rsid w:val="00DB6969"/>
    <w:rsid w:val="00DC0CA8"/>
    <w:rsid w:val="00DC522F"/>
    <w:rsid w:val="00DC6DAC"/>
    <w:rsid w:val="00DD3222"/>
    <w:rsid w:val="00DE1CB2"/>
    <w:rsid w:val="00DF4425"/>
    <w:rsid w:val="00DF6B8A"/>
    <w:rsid w:val="00DF6E91"/>
    <w:rsid w:val="00DF6F9B"/>
    <w:rsid w:val="00E02C2B"/>
    <w:rsid w:val="00E14055"/>
    <w:rsid w:val="00E404E2"/>
    <w:rsid w:val="00E44A15"/>
    <w:rsid w:val="00E4630F"/>
    <w:rsid w:val="00E477BB"/>
    <w:rsid w:val="00E53166"/>
    <w:rsid w:val="00E55D5A"/>
    <w:rsid w:val="00E67008"/>
    <w:rsid w:val="00E72EAA"/>
    <w:rsid w:val="00E76942"/>
    <w:rsid w:val="00E90BE8"/>
    <w:rsid w:val="00EB6067"/>
    <w:rsid w:val="00EC1697"/>
    <w:rsid w:val="00EC2845"/>
    <w:rsid w:val="00EC5007"/>
    <w:rsid w:val="00ED20AF"/>
    <w:rsid w:val="00ED242B"/>
    <w:rsid w:val="00ED29C2"/>
    <w:rsid w:val="00ED582D"/>
    <w:rsid w:val="00ED6C48"/>
    <w:rsid w:val="00EE4285"/>
    <w:rsid w:val="00EF2660"/>
    <w:rsid w:val="00EF46D5"/>
    <w:rsid w:val="00EF6750"/>
    <w:rsid w:val="00F11343"/>
    <w:rsid w:val="00F12BE8"/>
    <w:rsid w:val="00F21985"/>
    <w:rsid w:val="00F2206A"/>
    <w:rsid w:val="00F26457"/>
    <w:rsid w:val="00F30FAD"/>
    <w:rsid w:val="00F3135E"/>
    <w:rsid w:val="00F32D27"/>
    <w:rsid w:val="00F33B91"/>
    <w:rsid w:val="00F44804"/>
    <w:rsid w:val="00F471C3"/>
    <w:rsid w:val="00F507C7"/>
    <w:rsid w:val="00F55E89"/>
    <w:rsid w:val="00F63E86"/>
    <w:rsid w:val="00F64BD8"/>
    <w:rsid w:val="00F65F5D"/>
    <w:rsid w:val="00F6632D"/>
    <w:rsid w:val="00F7405D"/>
    <w:rsid w:val="00F86A3A"/>
    <w:rsid w:val="00F90791"/>
    <w:rsid w:val="00F95604"/>
    <w:rsid w:val="00FA3C71"/>
    <w:rsid w:val="00FA57A2"/>
    <w:rsid w:val="00FB0645"/>
    <w:rsid w:val="00FC7032"/>
    <w:rsid w:val="00FD58BC"/>
    <w:rsid w:val="00FD6E1B"/>
    <w:rsid w:val="00FE160E"/>
    <w:rsid w:val="00FE37FD"/>
    <w:rsid w:val="00FF2EA5"/>
    <w:rsid w:val="00FF2F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07CD4"/>
  <w15:docId w15:val="{7CE62CEA-ECC3-40B1-AAD9-EE302497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749"/>
    <w:pPr>
      <w:spacing w:after="0" w:line="240" w:lineRule="auto"/>
    </w:pPr>
    <w:rPr>
      <w:rFonts w:ascii="Times New Roman" w:hAnsi="Times New Roman" w:cs="Times New Roman"/>
      <w:sz w:val="20"/>
      <w:szCs w:val="20"/>
    </w:rPr>
  </w:style>
  <w:style w:type="paragraph" w:styleId="1">
    <w:name w:val="heading 1"/>
    <w:aliases w:val="Table_G"/>
    <w:basedOn w:val="SingleTxtG"/>
    <w:next w:val="SingleTxtG"/>
    <w:link w:val="10"/>
    <w:semiHidden/>
    <w:rsid w:val="00C50FB3"/>
    <w:pPr>
      <w:spacing w:after="0"/>
      <w:ind w:right="0"/>
      <w:jc w:val="left"/>
      <w:outlineLvl w:val="0"/>
    </w:pPr>
  </w:style>
  <w:style w:type="paragraph" w:styleId="2">
    <w:name w:val="heading 2"/>
    <w:basedOn w:val="a"/>
    <w:next w:val="a"/>
    <w:link w:val="20"/>
    <w:semiHidden/>
    <w:rsid w:val="00C50FB3"/>
    <w:pPr>
      <w:outlineLvl w:val="1"/>
    </w:pPr>
  </w:style>
  <w:style w:type="paragraph" w:styleId="3">
    <w:name w:val="heading 3"/>
    <w:basedOn w:val="a"/>
    <w:next w:val="a"/>
    <w:link w:val="30"/>
    <w:semiHidden/>
    <w:rsid w:val="00C50FB3"/>
    <w:pPr>
      <w:outlineLvl w:val="2"/>
    </w:pPr>
  </w:style>
  <w:style w:type="paragraph" w:styleId="4">
    <w:name w:val="heading 4"/>
    <w:basedOn w:val="a"/>
    <w:next w:val="a"/>
    <w:link w:val="40"/>
    <w:semiHidden/>
    <w:rsid w:val="00C50FB3"/>
    <w:pPr>
      <w:outlineLvl w:val="3"/>
    </w:pPr>
  </w:style>
  <w:style w:type="paragraph" w:styleId="5">
    <w:name w:val="heading 5"/>
    <w:basedOn w:val="a"/>
    <w:next w:val="a"/>
    <w:link w:val="50"/>
    <w:semiHidden/>
    <w:rsid w:val="00C50FB3"/>
    <w:pPr>
      <w:outlineLvl w:val="4"/>
    </w:pPr>
  </w:style>
  <w:style w:type="paragraph" w:styleId="6">
    <w:name w:val="heading 6"/>
    <w:basedOn w:val="a"/>
    <w:next w:val="a"/>
    <w:link w:val="60"/>
    <w:semiHidden/>
    <w:rsid w:val="00C50FB3"/>
    <w:pPr>
      <w:outlineLvl w:val="5"/>
    </w:pPr>
  </w:style>
  <w:style w:type="paragraph" w:styleId="7">
    <w:name w:val="heading 7"/>
    <w:basedOn w:val="a"/>
    <w:next w:val="a"/>
    <w:link w:val="70"/>
    <w:semiHidden/>
    <w:rsid w:val="00C50FB3"/>
    <w:pPr>
      <w:outlineLvl w:val="6"/>
    </w:pPr>
  </w:style>
  <w:style w:type="paragraph" w:styleId="8">
    <w:name w:val="heading 8"/>
    <w:basedOn w:val="a"/>
    <w:next w:val="a"/>
    <w:link w:val="80"/>
    <w:semiHidden/>
    <w:rsid w:val="00C50FB3"/>
    <w:pPr>
      <w:outlineLvl w:val="7"/>
    </w:pPr>
  </w:style>
  <w:style w:type="paragraph" w:styleId="9">
    <w:name w:val="heading 9"/>
    <w:basedOn w:val="a"/>
    <w:next w:val="a"/>
    <w:link w:val="90"/>
    <w:semiHidden/>
    <w:rsid w:val="00C50FB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C50FB3"/>
    <w:pPr>
      <w:pBdr>
        <w:bottom w:val="single" w:sz="4" w:space="4" w:color="auto"/>
      </w:pBdr>
    </w:pPr>
    <w:rPr>
      <w:b/>
      <w:sz w:val="18"/>
    </w:rPr>
  </w:style>
  <w:style w:type="character" w:customStyle="1" w:styleId="a4">
    <w:name w:val="ヘッダー (文字)"/>
    <w:aliases w:val="6_G (文字)"/>
    <w:basedOn w:val="a0"/>
    <w:link w:val="a3"/>
    <w:rsid w:val="00C50FB3"/>
    <w:rPr>
      <w:rFonts w:ascii="Times New Roman" w:hAnsi="Times New Roman" w:cs="Times New Roman"/>
      <w:b/>
      <w:sz w:val="18"/>
      <w:szCs w:val="20"/>
    </w:rPr>
  </w:style>
  <w:style w:type="paragraph" w:styleId="a5">
    <w:name w:val="footer"/>
    <w:aliases w:val="3_G"/>
    <w:basedOn w:val="a"/>
    <w:link w:val="a6"/>
    <w:rsid w:val="00C50FB3"/>
    <w:rPr>
      <w:sz w:val="16"/>
    </w:rPr>
  </w:style>
  <w:style w:type="character" w:customStyle="1" w:styleId="a6">
    <w:name w:val="フッター (文字)"/>
    <w:aliases w:val="3_G (文字)"/>
    <w:basedOn w:val="a0"/>
    <w:link w:val="a5"/>
    <w:rsid w:val="00C50FB3"/>
    <w:rPr>
      <w:rFonts w:ascii="Times New Roman" w:hAnsi="Times New Roman" w:cs="Times New Roman"/>
      <w:sz w:val="16"/>
      <w:szCs w:val="20"/>
    </w:rPr>
  </w:style>
  <w:style w:type="paragraph" w:customStyle="1" w:styleId="HMG">
    <w:name w:val="_ H __M_G"/>
    <w:basedOn w:val="a"/>
    <w:next w:val="a"/>
    <w:rsid w:val="00C50FB3"/>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qFormat/>
    <w:rsid w:val="00C50FB3"/>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link w:val="H1GChar"/>
    <w:qFormat/>
    <w:rsid w:val="00C50FB3"/>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link w:val="H23GChar"/>
    <w:qFormat/>
    <w:rsid w:val="00C50FB3"/>
    <w:pPr>
      <w:keepNext/>
      <w:keepLines/>
      <w:tabs>
        <w:tab w:val="right" w:pos="851"/>
      </w:tabs>
      <w:spacing w:before="240" w:after="120" w:line="240" w:lineRule="exact"/>
      <w:ind w:left="1134" w:right="1134" w:hanging="1134"/>
    </w:pPr>
    <w:rPr>
      <w:b/>
    </w:rPr>
  </w:style>
  <w:style w:type="paragraph" w:customStyle="1" w:styleId="H4G">
    <w:name w:val="_ H_4_G"/>
    <w:basedOn w:val="a"/>
    <w:next w:val="a"/>
    <w:qFormat/>
    <w:rsid w:val="00C50FB3"/>
    <w:pPr>
      <w:keepNext/>
      <w:keepLines/>
      <w:tabs>
        <w:tab w:val="right" w:pos="851"/>
      </w:tabs>
      <w:spacing w:before="240" w:after="120" w:line="240" w:lineRule="exact"/>
      <w:ind w:left="1134" w:right="1134" w:hanging="1134"/>
    </w:pPr>
    <w:rPr>
      <w:i/>
    </w:rPr>
  </w:style>
  <w:style w:type="paragraph" w:customStyle="1" w:styleId="H56G">
    <w:name w:val="_ H_5/6_G"/>
    <w:basedOn w:val="a"/>
    <w:next w:val="a"/>
    <w:qFormat/>
    <w:rsid w:val="00C50FB3"/>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har"/>
    <w:qFormat/>
    <w:rsid w:val="00C50FB3"/>
    <w:pPr>
      <w:tabs>
        <w:tab w:val="left" w:pos="1701"/>
        <w:tab w:val="left" w:pos="2268"/>
        <w:tab w:val="left" w:pos="2835"/>
      </w:tabs>
      <w:spacing w:after="120" w:line="240" w:lineRule="atLeast"/>
      <w:ind w:left="1134" w:right="1134"/>
      <w:jc w:val="both"/>
    </w:pPr>
  </w:style>
  <w:style w:type="paragraph" w:customStyle="1" w:styleId="SLG">
    <w:name w:val="__S_L_G"/>
    <w:basedOn w:val="a"/>
    <w:next w:val="a"/>
    <w:rsid w:val="00C50FB3"/>
    <w:pPr>
      <w:keepNext/>
      <w:keepLines/>
      <w:spacing w:before="240" w:after="240" w:line="580" w:lineRule="exact"/>
      <w:ind w:left="1134" w:right="1134"/>
    </w:pPr>
    <w:rPr>
      <w:b/>
      <w:sz w:val="56"/>
    </w:rPr>
  </w:style>
  <w:style w:type="paragraph" w:customStyle="1" w:styleId="SMG">
    <w:name w:val="__S_M_G"/>
    <w:basedOn w:val="a"/>
    <w:next w:val="a"/>
    <w:rsid w:val="00C50FB3"/>
    <w:pPr>
      <w:keepNext/>
      <w:keepLines/>
      <w:spacing w:before="240" w:after="240" w:line="420" w:lineRule="exact"/>
      <w:ind w:left="1134" w:right="1134"/>
    </w:pPr>
    <w:rPr>
      <w:b/>
      <w:sz w:val="40"/>
    </w:rPr>
  </w:style>
  <w:style w:type="paragraph" w:customStyle="1" w:styleId="SSG">
    <w:name w:val="__S_S_G"/>
    <w:basedOn w:val="a"/>
    <w:next w:val="a"/>
    <w:rsid w:val="00C50FB3"/>
    <w:pPr>
      <w:keepNext/>
      <w:keepLines/>
      <w:spacing w:before="240" w:after="240" w:line="300" w:lineRule="exact"/>
      <w:ind w:left="1134" w:right="1134"/>
    </w:pPr>
    <w:rPr>
      <w:b/>
      <w:sz w:val="28"/>
    </w:rPr>
  </w:style>
  <w:style w:type="paragraph" w:customStyle="1" w:styleId="XLargeG">
    <w:name w:val="__XLarge_G"/>
    <w:basedOn w:val="a"/>
    <w:next w:val="a"/>
    <w:rsid w:val="00C50FB3"/>
    <w:pPr>
      <w:keepNext/>
      <w:keepLines/>
      <w:spacing w:before="240" w:after="240" w:line="420" w:lineRule="exact"/>
      <w:ind w:left="1134" w:right="1134"/>
    </w:pPr>
    <w:rPr>
      <w:b/>
      <w:sz w:val="40"/>
    </w:rPr>
  </w:style>
  <w:style w:type="paragraph" w:customStyle="1" w:styleId="Bullet1G">
    <w:name w:val="_Bullet 1_G"/>
    <w:basedOn w:val="a"/>
    <w:qFormat/>
    <w:rsid w:val="00C50FB3"/>
    <w:pPr>
      <w:numPr>
        <w:numId w:val="43"/>
      </w:numPr>
      <w:spacing w:after="120"/>
      <w:ind w:right="1134"/>
      <w:jc w:val="both"/>
    </w:pPr>
  </w:style>
  <w:style w:type="paragraph" w:customStyle="1" w:styleId="Bullet2G">
    <w:name w:val="_Bullet 2_G"/>
    <w:basedOn w:val="a"/>
    <w:qFormat/>
    <w:rsid w:val="00C50FB3"/>
    <w:pPr>
      <w:numPr>
        <w:numId w:val="44"/>
      </w:numPr>
      <w:spacing w:after="120"/>
      <w:ind w:right="1134"/>
      <w:jc w:val="both"/>
    </w:pPr>
  </w:style>
  <w:style w:type="paragraph" w:customStyle="1" w:styleId="ParaNoG">
    <w:name w:val="_ParaNo._G"/>
    <w:basedOn w:val="SingleTxtG"/>
    <w:rsid w:val="00C50FB3"/>
    <w:pPr>
      <w:numPr>
        <w:numId w:val="45"/>
      </w:numPr>
    </w:pPr>
  </w:style>
  <w:style w:type="numbering" w:styleId="111111">
    <w:name w:val="Outline List 2"/>
    <w:basedOn w:val="a2"/>
    <w:semiHidden/>
    <w:rsid w:val="00C50FB3"/>
    <w:pPr>
      <w:numPr>
        <w:numId w:val="41"/>
      </w:numPr>
    </w:pPr>
  </w:style>
  <w:style w:type="numbering" w:styleId="1ai">
    <w:name w:val="Outline List 1"/>
    <w:basedOn w:val="a2"/>
    <w:semiHidden/>
    <w:rsid w:val="00C50FB3"/>
    <w:pPr>
      <w:numPr>
        <w:numId w:val="6"/>
      </w:numPr>
    </w:pPr>
  </w:style>
  <w:style w:type="character" w:styleId="a7">
    <w:name w:val="endnote reference"/>
    <w:aliases w:val="1_G"/>
    <w:rsid w:val="00C50FB3"/>
    <w:rPr>
      <w:rFonts w:ascii="Times New Roman" w:hAnsi="Times New Roman"/>
      <w:sz w:val="18"/>
      <w:vertAlign w:val="superscript"/>
    </w:rPr>
  </w:style>
  <w:style w:type="paragraph" w:styleId="a8">
    <w:name w:val="footnote text"/>
    <w:aliases w:val="5_G"/>
    <w:basedOn w:val="a"/>
    <w:link w:val="a9"/>
    <w:rsid w:val="00C50FB3"/>
    <w:pPr>
      <w:tabs>
        <w:tab w:val="right" w:pos="1021"/>
      </w:tabs>
      <w:spacing w:line="220" w:lineRule="exact"/>
      <w:ind w:left="1134" w:right="1134" w:hanging="1134"/>
    </w:pPr>
    <w:rPr>
      <w:sz w:val="18"/>
    </w:rPr>
  </w:style>
  <w:style w:type="character" w:customStyle="1" w:styleId="a9">
    <w:name w:val="脚注文字列 (文字)"/>
    <w:aliases w:val="5_G (文字)"/>
    <w:basedOn w:val="a0"/>
    <w:link w:val="a8"/>
    <w:rsid w:val="00C50FB3"/>
    <w:rPr>
      <w:rFonts w:ascii="Times New Roman" w:hAnsi="Times New Roman" w:cs="Times New Roman"/>
      <w:sz w:val="18"/>
      <w:szCs w:val="20"/>
    </w:rPr>
  </w:style>
  <w:style w:type="paragraph" w:styleId="aa">
    <w:name w:val="endnote text"/>
    <w:aliases w:val="2_G"/>
    <w:basedOn w:val="a8"/>
    <w:link w:val="ab"/>
    <w:rsid w:val="00C50FB3"/>
  </w:style>
  <w:style w:type="character" w:customStyle="1" w:styleId="ab">
    <w:name w:val="文末脚注文字列 (文字)"/>
    <w:aliases w:val="2_G (文字)"/>
    <w:basedOn w:val="a0"/>
    <w:link w:val="aa"/>
    <w:rsid w:val="00C50FB3"/>
    <w:rPr>
      <w:rFonts w:ascii="Times New Roman" w:hAnsi="Times New Roman" w:cs="Times New Roman"/>
      <w:sz w:val="18"/>
      <w:szCs w:val="20"/>
    </w:rPr>
  </w:style>
  <w:style w:type="character" w:styleId="ac">
    <w:name w:val="footnote reference"/>
    <w:aliases w:val="4_G"/>
    <w:rsid w:val="00C50FB3"/>
    <w:rPr>
      <w:rFonts w:ascii="Times New Roman" w:hAnsi="Times New Roman"/>
      <w:sz w:val="18"/>
      <w:vertAlign w:val="superscript"/>
    </w:rPr>
  </w:style>
  <w:style w:type="character" w:customStyle="1" w:styleId="10">
    <w:name w:val="見出し 1 (文字)"/>
    <w:aliases w:val="Table_G (文字)"/>
    <w:basedOn w:val="a0"/>
    <w:link w:val="1"/>
    <w:semiHidden/>
    <w:rsid w:val="00C01749"/>
    <w:rPr>
      <w:rFonts w:ascii="Times New Roman" w:hAnsi="Times New Roman" w:cs="Times New Roman"/>
      <w:sz w:val="20"/>
      <w:szCs w:val="20"/>
    </w:rPr>
  </w:style>
  <w:style w:type="character" w:customStyle="1" w:styleId="20">
    <w:name w:val="見出し 2 (文字)"/>
    <w:basedOn w:val="a0"/>
    <w:link w:val="2"/>
    <w:semiHidden/>
    <w:rsid w:val="00C50FB3"/>
    <w:rPr>
      <w:rFonts w:ascii="Times New Roman" w:hAnsi="Times New Roman" w:cs="Times New Roman"/>
      <w:sz w:val="20"/>
      <w:szCs w:val="20"/>
    </w:rPr>
  </w:style>
  <w:style w:type="character" w:customStyle="1" w:styleId="30">
    <w:name w:val="見出し 3 (文字)"/>
    <w:basedOn w:val="a0"/>
    <w:link w:val="3"/>
    <w:semiHidden/>
    <w:rsid w:val="00C50FB3"/>
    <w:rPr>
      <w:rFonts w:ascii="Times New Roman" w:hAnsi="Times New Roman" w:cs="Times New Roman"/>
      <w:sz w:val="20"/>
      <w:szCs w:val="20"/>
    </w:rPr>
  </w:style>
  <w:style w:type="character" w:customStyle="1" w:styleId="40">
    <w:name w:val="見出し 4 (文字)"/>
    <w:basedOn w:val="a0"/>
    <w:link w:val="4"/>
    <w:semiHidden/>
    <w:rsid w:val="00C50FB3"/>
    <w:rPr>
      <w:rFonts w:ascii="Times New Roman" w:hAnsi="Times New Roman" w:cs="Times New Roman"/>
      <w:sz w:val="20"/>
      <w:szCs w:val="20"/>
    </w:rPr>
  </w:style>
  <w:style w:type="character" w:customStyle="1" w:styleId="50">
    <w:name w:val="見出し 5 (文字)"/>
    <w:basedOn w:val="a0"/>
    <w:link w:val="5"/>
    <w:semiHidden/>
    <w:rsid w:val="00C50FB3"/>
    <w:rPr>
      <w:rFonts w:ascii="Times New Roman" w:hAnsi="Times New Roman" w:cs="Times New Roman"/>
      <w:sz w:val="20"/>
      <w:szCs w:val="20"/>
    </w:rPr>
  </w:style>
  <w:style w:type="character" w:customStyle="1" w:styleId="60">
    <w:name w:val="見出し 6 (文字)"/>
    <w:basedOn w:val="a0"/>
    <w:link w:val="6"/>
    <w:semiHidden/>
    <w:rsid w:val="00C50FB3"/>
    <w:rPr>
      <w:rFonts w:ascii="Times New Roman" w:hAnsi="Times New Roman" w:cs="Times New Roman"/>
      <w:sz w:val="20"/>
      <w:szCs w:val="20"/>
    </w:rPr>
  </w:style>
  <w:style w:type="character" w:customStyle="1" w:styleId="70">
    <w:name w:val="見出し 7 (文字)"/>
    <w:basedOn w:val="a0"/>
    <w:link w:val="7"/>
    <w:semiHidden/>
    <w:rsid w:val="00C50FB3"/>
    <w:rPr>
      <w:rFonts w:ascii="Times New Roman" w:hAnsi="Times New Roman" w:cs="Times New Roman"/>
      <w:sz w:val="20"/>
      <w:szCs w:val="20"/>
    </w:rPr>
  </w:style>
  <w:style w:type="character" w:customStyle="1" w:styleId="80">
    <w:name w:val="見出し 8 (文字)"/>
    <w:basedOn w:val="a0"/>
    <w:link w:val="8"/>
    <w:semiHidden/>
    <w:rsid w:val="00C50FB3"/>
    <w:rPr>
      <w:rFonts w:ascii="Times New Roman" w:hAnsi="Times New Roman" w:cs="Times New Roman"/>
      <w:sz w:val="20"/>
      <w:szCs w:val="20"/>
    </w:rPr>
  </w:style>
  <w:style w:type="character" w:customStyle="1" w:styleId="90">
    <w:name w:val="見出し 9 (文字)"/>
    <w:basedOn w:val="a0"/>
    <w:link w:val="9"/>
    <w:semiHidden/>
    <w:rsid w:val="00C50FB3"/>
    <w:rPr>
      <w:rFonts w:ascii="Times New Roman" w:hAnsi="Times New Roman" w:cs="Times New Roman"/>
      <w:sz w:val="20"/>
      <w:szCs w:val="20"/>
    </w:rPr>
  </w:style>
  <w:style w:type="character" w:styleId="ad">
    <w:name w:val="page number"/>
    <w:aliases w:val="7_G"/>
    <w:semiHidden/>
    <w:rsid w:val="00C50FB3"/>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C50FB3"/>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50FB3"/>
    <w:rPr>
      <w:rFonts w:ascii="Tahoma" w:hAnsi="Tahoma" w:cs="Tahoma"/>
      <w:sz w:val="16"/>
      <w:szCs w:val="16"/>
    </w:rPr>
  </w:style>
  <w:style w:type="character" w:customStyle="1" w:styleId="af1">
    <w:name w:val="吹き出し (文字)"/>
    <w:basedOn w:val="a0"/>
    <w:link w:val="af0"/>
    <w:uiPriority w:val="99"/>
    <w:semiHidden/>
    <w:rsid w:val="00C50FB3"/>
    <w:rPr>
      <w:rFonts w:ascii="Tahoma" w:hAnsi="Tahoma" w:cs="Tahoma"/>
      <w:sz w:val="16"/>
      <w:szCs w:val="16"/>
    </w:rPr>
  </w:style>
  <w:style w:type="character" w:customStyle="1" w:styleId="SingleTxtGChar">
    <w:name w:val="_ Single Txt_G Char"/>
    <w:basedOn w:val="a0"/>
    <w:link w:val="SingleTxtG"/>
    <w:rsid w:val="000C291C"/>
    <w:rPr>
      <w:rFonts w:ascii="Times New Roman" w:hAnsi="Times New Roman" w:cs="Times New Roman"/>
      <w:sz w:val="20"/>
      <w:szCs w:val="20"/>
    </w:rPr>
  </w:style>
  <w:style w:type="character" w:styleId="af2">
    <w:name w:val="Hyperlink"/>
    <w:basedOn w:val="a0"/>
    <w:rsid w:val="00C50FB3"/>
    <w:rPr>
      <w:color w:val="0000FF"/>
      <w:u w:val="none"/>
    </w:rPr>
  </w:style>
  <w:style w:type="character" w:styleId="af3">
    <w:name w:val="FollowedHyperlink"/>
    <w:basedOn w:val="a0"/>
    <w:semiHidden/>
    <w:rsid w:val="00C50FB3"/>
    <w:rPr>
      <w:color w:val="0000FF"/>
      <w:u w:val="none"/>
    </w:rPr>
  </w:style>
  <w:style w:type="table" w:customStyle="1" w:styleId="TableGrid1">
    <w:name w:val="Table Grid1"/>
    <w:basedOn w:val="a1"/>
    <w:rsid w:val="00C50FB3"/>
    <w:pPr>
      <w:suppressAutoHyphens/>
      <w:spacing w:after="0" w:line="240" w:lineRule="atLeast"/>
    </w:pPr>
    <w:rPr>
      <w:rFonts w:ascii="Times New Roman" w:eastAsiaTheme="minorHAnsi" w:hAnsi="Times New Roman" w:cs="Times New Roman"/>
      <w:sz w:val="20"/>
      <w:szCs w:val="20"/>
      <w:lang w:val="fr-CH"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23GChar">
    <w:name w:val="_ H_2/3_G Char"/>
    <w:link w:val="H23G"/>
    <w:locked/>
    <w:rsid w:val="00C50FB3"/>
    <w:rPr>
      <w:rFonts w:ascii="Times New Roman" w:hAnsi="Times New Roman" w:cs="Times New Roman"/>
      <w:b/>
      <w:sz w:val="20"/>
      <w:szCs w:val="20"/>
    </w:rPr>
  </w:style>
  <w:style w:type="character" w:customStyle="1" w:styleId="H1GChar">
    <w:name w:val="_ H_1_G Char"/>
    <w:link w:val="H1G"/>
    <w:locked/>
    <w:rsid w:val="00C50FB3"/>
    <w:rPr>
      <w:rFonts w:ascii="Times New Roman" w:hAnsi="Times New Roman" w:cs="Times New Roman"/>
      <w:b/>
      <w:sz w:val="24"/>
      <w:szCs w:val="20"/>
    </w:rPr>
  </w:style>
  <w:style w:type="character" w:styleId="af4">
    <w:name w:val="annotation reference"/>
    <w:uiPriority w:val="99"/>
    <w:semiHidden/>
    <w:rsid w:val="00C50FB3"/>
    <w:rPr>
      <w:sz w:val="16"/>
      <w:szCs w:val="16"/>
    </w:rPr>
  </w:style>
  <w:style w:type="paragraph" w:styleId="af5">
    <w:name w:val="annotation text"/>
    <w:basedOn w:val="a"/>
    <w:link w:val="af6"/>
    <w:uiPriority w:val="99"/>
    <w:semiHidden/>
    <w:rsid w:val="00C50FB3"/>
  </w:style>
  <w:style w:type="character" w:customStyle="1" w:styleId="af6">
    <w:name w:val="コメント文字列 (文字)"/>
    <w:basedOn w:val="a0"/>
    <w:link w:val="af5"/>
    <w:uiPriority w:val="99"/>
    <w:semiHidden/>
    <w:rsid w:val="00C50FB3"/>
    <w:rPr>
      <w:rFonts w:ascii="Times New Roman" w:hAnsi="Times New Roman" w:cs="Times New Roman"/>
      <w:sz w:val="20"/>
      <w:szCs w:val="20"/>
    </w:rPr>
  </w:style>
  <w:style w:type="paragraph" w:styleId="af7">
    <w:name w:val="annotation subject"/>
    <w:basedOn w:val="af5"/>
    <w:next w:val="af5"/>
    <w:link w:val="af8"/>
    <w:uiPriority w:val="99"/>
    <w:semiHidden/>
    <w:rsid w:val="00C50FB3"/>
    <w:rPr>
      <w:b/>
      <w:bCs/>
    </w:rPr>
  </w:style>
  <w:style w:type="character" w:customStyle="1" w:styleId="af8">
    <w:name w:val="コメント内容 (文字)"/>
    <w:basedOn w:val="af6"/>
    <w:link w:val="af7"/>
    <w:uiPriority w:val="99"/>
    <w:semiHidden/>
    <w:rsid w:val="00C50FB3"/>
    <w:rPr>
      <w:rFonts w:ascii="Times New Roman" w:hAnsi="Times New Roman" w:cs="Times New Roman"/>
      <w:b/>
      <w:bCs/>
      <w:sz w:val="20"/>
      <w:szCs w:val="20"/>
    </w:rPr>
  </w:style>
  <w:style w:type="paragraph" w:styleId="af9">
    <w:name w:val="Revision"/>
    <w:hidden/>
    <w:uiPriority w:val="99"/>
    <w:semiHidden/>
    <w:rsid w:val="00C50FB3"/>
    <w:pPr>
      <w:spacing w:after="0" w:line="240" w:lineRule="auto"/>
    </w:pPr>
    <w:rPr>
      <w:rFonts w:ascii="Times New Roman" w:eastAsia="Times New Roman" w:hAnsi="Times New Roman" w:cs="Times New Roman"/>
      <w:sz w:val="20"/>
      <w:szCs w:val="20"/>
      <w:lang w:eastAsia="en-US"/>
    </w:rPr>
  </w:style>
  <w:style w:type="paragraph" w:styleId="afa">
    <w:name w:val="Body Text"/>
    <w:basedOn w:val="a"/>
    <w:link w:val="afb"/>
    <w:uiPriority w:val="1"/>
    <w:semiHidden/>
    <w:unhideWhenUsed/>
    <w:qFormat/>
    <w:rsid w:val="00C50FB3"/>
    <w:pPr>
      <w:widowControl w:val="0"/>
      <w:autoSpaceDE w:val="0"/>
      <w:autoSpaceDN w:val="0"/>
      <w:adjustRightInd w:val="0"/>
    </w:pPr>
    <w:rPr>
      <w:rFonts w:ascii="Arial" w:hAnsi="Arial" w:cs="Arial"/>
      <w:color w:val="000000"/>
      <w:sz w:val="22"/>
      <w:szCs w:val="22"/>
      <w:lang w:eastAsia="en-GB"/>
    </w:rPr>
  </w:style>
  <w:style w:type="character" w:customStyle="1" w:styleId="afb">
    <w:name w:val="本文 (文字)"/>
    <w:basedOn w:val="a0"/>
    <w:link w:val="afa"/>
    <w:uiPriority w:val="1"/>
    <w:semiHidden/>
    <w:rsid w:val="00C50FB3"/>
    <w:rPr>
      <w:rFonts w:ascii="Arial" w:hAnsi="Arial" w:cs="Arial"/>
      <w:color w:val="000000"/>
      <w:lang w:eastAsia="en-GB"/>
    </w:rPr>
  </w:style>
  <w:style w:type="numbering" w:customStyle="1" w:styleId="NoList1">
    <w:name w:val="No List1"/>
    <w:next w:val="a2"/>
    <w:uiPriority w:val="99"/>
    <w:semiHidden/>
    <w:unhideWhenUsed/>
    <w:rsid w:val="00C50FB3"/>
  </w:style>
  <w:style w:type="numbering" w:customStyle="1" w:styleId="1111111">
    <w:name w:val="1 / 1.1 / 1.1.11"/>
    <w:basedOn w:val="a2"/>
    <w:next w:val="111111"/>
    <w:semiHidden/>
    <w:rsid w:val="00C50FB3"/>
  </w:style>
  <w:style w:type="numbering" w:customStyle="1" w:styleId="1ai1">
    <w:name w:val="1 / a / i1"/>
    <w:basedOn w:val="a2"/>
    <w:next w:val="1ai"/>
    <w:semiHidden/>
    <w:rsid w:val="00C50FB3"/>
  </w:style>
  <w:style w:type="table" w:customStyle="1" w:styleId="TableGrid2">
    <w:name w:val="Table Grid2"/>
    <w:basedOn w:val="a1"/>
    <w:next w:val="af"/>
    <w:rsid w:val="00C50FB3"/>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C50FB3"/>
    <w:rPr>
      <w:color w:val="605E5C"/>
      <w:shd w:val="clear" w:color="auto" w:fill="E1DFDD"/>
    </w:rPr>
  </w:style>
  <w:style w:type="character" w:styleId="afc">
    <w:name w:val="Unresolved Mention"/>
    <w:basedOn w:val="a0"/>
    <w:uiPriority w:val="99"/>
    <w:semiHidden/>
    <w:unhideWhenUsed/>
    <w:rsid w:val="00C50FB3"/>
    <w:rPr>
      <w:color w:val="605E5C"/>
      <w:shd w:val="clear" w:color="auto" w:fill="E1DFDD"/>
    </w:rPr>
  </w:style>
  <w:style w:type="paragraph" w:styleId="Web">
    <w:name w:val="Normal (Web)"/>
    <w:basedOn w:val="a"/>
    <w:uiPriority w:val="99"/>
    <w:unhideWhenUsed/>
    <w:rsid w:val="00887B57"/>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character" w:styleId="afd">
    <w:name w:val="Strong"/>
    <w:basedOn w:val="a0"/>
    <w:uiPriority w:val="22"/>
    <w:qFormat/>
    <w:rsid w:val="004D4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1981">
      <w:bodyDiv w:val="1"/>
      <w:marLeft w:val="0"/>
      <w:marRight w:val="0"/>
      <w:marTop w:val="0"/>
      <w:marBottom w:val="0"/>
      <w:divBdr>
        <w:top w:val="none" w:sz="0" w:space="0" w:color="auto"/>
        <w:left w:val="none" w:sz="0" w:space="0" w:color="auto"/>
        <w:bottom w:val="none" w:sz="0" w:space="0" w:color="auto"/>
        <w:right w:val="none" w:sz="0" w:space="0" w:color="auto"/>
      </w:divBdr>
    </w:div>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330252805">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51732586">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 w:id="21178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un.org/en/CRPD/PRY/CO/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un.org/en/CRPD/C/MRT/CO/1" TargetMode="External"/><Relationship Id="rId4" Type="http://schemas.openxmlformats.org/officeDocument/2006/relationships/settings" Target="settings.xml"/><Relationship Id="rId9" Type="http://schemas.openxmlformats.org/officeDocument/2006/relationships/hyperlink" Target="https://docs.un.org/en/CRPD/AZE/CO/2-3"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cs.un.org/en/CRPD/C/VNM/Q/1" TargetMode="External"/><Relationship Id="rId2" Type="http://schemas.openxmlformats.org/officeDocument/2006/relationships/hyperlink" Target="https://docs.un.org/en/CRPD/C/SR.765" TargetMode="External"/><Relationship Id="rId1" Type="http://schemas.openxmlformats.org/officeDocument/2006/relationships/hyperlink" Target="https://docs.un.org/en/CRPD/C/SR.764" TargetMode="External"/><Relationship Id="rId6" Type="http://schemas.openxmlformats.org/officeDocument/2006/relationships/hyperlink" Target="https://docs.un.org/en/A/HRC/52/32" TargetMode="External"/><Relationship Id="rId5" Type="http://schemas.openxmlformats.org/officeDocument/2006/relationships/hyperlink" Target="https://docs.un.org/en/CRPD/C/5" TargetMode="External"/><Relationship Id="rId4" Type="http://schemas.openxmlformats.org/officeDocument/2006/relationships/hyperlink" Target="https://docs.un.org/en/CRPD/C/VNM/Q/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6A73-ECE8-4DE2-9C68-3AE1EFDE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CRPD.dotm</Template>
  <TotalTime>4</TotalTime>
  <Pages>24</Pages>
  <Words>4614</Words>
  <Characters>26301</Characters>
  <Application>Microsoft Office Word</Application>
  <DocSecurity>0</DocSecurity>
  <Lines>219</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CRPD/C/VNM/CO/1</vt:lpstr>
      <vt:lpstr>CRPD/C/VNM/CO/1</vt:lpstr>
    </vt:vector>
  </TitlesOfParts>
  <Company>DCM</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CRPD/C/VNM/CO/1</dc:title>
  <dc:subject>2505136</dc:subject>
  <dc:creator>CPM</dc:creator>
  <cp:keywords/>
  <dc:description/>
  <cp:lastModifiedBy>久夫 佐藤</cp:lastModifiedBy>
  <cp:revision>2</cp:revision>
  <dcterms:created xsi:type="dcterms:W3CDTF">2025-09-16T00:29:00Z</dcterms:created>
  <dcterms:modified xsi:type="dcterms:W3CDTF">2025-09-16T00:29:00Z</dcterms:modified>
</cp:coreProperties>
</file>