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89DD" w14:textId="13E0CA4D" w:rsidR="00037FBC" w:rsidRPr="006E1533" w:rsidRDefault="00037FBC" w:rsidP="00037FBC">
      <w:pPr>
        <w:rPr>
          <w:color w:val="auto"/>
          <w:sz w:val="32"/>
          <w:szCs w:val="32"/>
        </w:rPr>
      </w:pPr>
      <w:bookmarkStart w:id="0" w:name="_GoBack"/>
      <w:bookmarkEnd w:id="0"/>
      <w:r w:rsidRPr="006E1533">
        <w:rPr>
          <w:rFonts w:hint="eastAsia"/>
          <w:color w:val="auto"/>
          <w:sz w:val="32"/>
          <w:szCs w:val="32"/>
        </w:rPr>
        <w:t>障害者権利条約第35条に基づくニュージーランドの初回報告</w:t>
      </w:r>
      <w:r w:rsidR="0072150E" w:rsidRPr="006E1533">
        <w:rPr>
          <w:rFonts w:hint="eastAsia"/>
          <w:color w:val="auto"/>
          <w:sz w:val="32"/>
          <w:szCs w:val="32"/>
        </w:rPr>
        <w:t>に関する</w:t>
      </w:r>
      <w:r w:rsidRPr="006E1533">
        <w:rPr>
          <w:rFonts w:hint="eastAsia"/>
          <w:color w:val="auto"/>
          <w:sz w:val="32"/>
          <w:szCs w:val="32"/>
        </w:rPr>
        <w:t>考察</w:t>
      </w:r>
      <w:r w:rsidR="00735AA8" w:rsidRPr="006E1533">
        <w:rPr>
          <w:rFonts w:hint="eastAsia"/>
          <w:color w:val="auto"/>
          <w:sz w:val="32"/>
          <w:szCs w:val="32"/>
        </w:rPr>
        <w:t>（JD仮訳）</w:t>
      </w:r>
    </w:p>
    <w:p w14:paraId="72D6A96A" w14:textId="77777777" w:rsidR="00037FBC" w:rsidRPr="006E1533" w:rsidRDefault="00037FBC" w:rsidP="00037FBC">
      <w:pPr>
        <w:rPr>
          <w:color w:val="auto"/>
        </w:rPr>
      </w:pPr>
      <w:r w:rsidRPr="006E1533">
        <w:rPr>
          <w:rFonts w:hint="eastAsia"/>
          <w:color w:val="auto"/>
        </w:rPr>
        <w:t>事前質問事項への回答</w:t>
      </w:r>
    </w:p>
    <w:p w14:paraId="302E4850" w14:textId="77777777" w:rsidR="00037FBC" w:rsidRPr="006E1533" w:rsidRDefault="00037FBC" w:rsidP="00037FBC">
      <w:pPr>
        <w:rPr>
          <w:color w:val="auto"/>
          <w:sz w:val="28"/>
          <w:szCs w:val="28"/>
        </w:rPr>
      </w:pPr>
      <w:r w:rsidRPr="006E1533">
        <w:rPr>
          <w:rFonts w:hint="eastAsia"/>
          <w:color w:val="auto"/>
          <w:sz w:val="28"/>
          <w:szCs w:val="28"/>
        </w:rPr>
        <w:t>ニュージーランド人権委員会</w:t>
      </w:r>
    </w:p>
    <w:p w14:paraId="7A98E1D3" w14:textId="77777777" w:rsidR="00037FBC" w:rsidRPr="006E1533" w:rsidRDefault="00037FBC">
      <w:pPr>
        <w:rPr>
          <w:color w:val="auto"/>
        </w:rPr>
      </w:pPr>
      <w:r w:rsidRPr="006E1533">
        <w:rPr>
          <w:rFonts w:hint="eastAsia"/>
          <w:color w:val="auto"/>
        </w:rPr>
        <w:t>２０１４年８月２２日</w:t>
      </w:r>
    </w:p>
    <w:p w14:paraId="561C67C4" w14:textId="77777777" w:rsidR="00037FBC" w:rsidRPr="006E1533" w:rsidRDefault="00037FBC">
      <w:pPr>
        <w:rPr>
          <w:color w:val="auto"/>
        </w:rPr>
      </w:pPr>
    </w:p>
    <w:p w14:paraId="1AC5BDD2" w14:textId="77777777" w:rsidR="00FC7618" w:rsidRPr="006E1533" w:rsidRDefault="00A45681">
      <w:pPr>
        <w:rPr>
          <w:color w:val="auto"/>
        </w:rPr>
      </w:pPr>
      <w:r w:rsidRPr="006E1533">
        <w:rPr>
          <w:rFonts w:hint="eastAsia"/>
          <w:color w:val="auto"/>
        </w:rPr>
        <w:t>ニュージーランド人権委員会</w:t>
      </w:r>
      <w:r w:rsidRPr="006E1533">
        <w:rPr>
          <w:color w:val="auto"/>
        </w:rPr>
        <w:t xml:space="preserve"> </w:t>
      </w:r>
      <w:r w:rsidRPr="006E1533">
        <w:rPr>
          <w:rFonts w:hint="eastAsia"/>
          <w:color w:val="auto"/>
        </w:rPr>
        <w:t xml:space="preserve">| </w:t>
      </w:r>
      <w:r w:rsidRPr="006E1533">
        <w:rPr>
          <w:color w:val="auto"/>
        </w:rPr>
        <w:t>TeKāhuiTika Tangata（委員会）は、「A」資格認定を受けた独立した国際人権機関である。1993年の人権法により法定義務を負っている。</w:t>
      </w:r>
    </w:p>
    <w:p w14:paraId="2F0FDF2E" w14:textId="77777777" w:rsidR="00A45681" w:rsidRPr="006E1533" w:rsidRDefault="00A45681">
      <w:pPr>
        <w:rPr>
          <w:color w:val="auto"/>
        </w:rPr>
      </w:pPr>
    </w:p>
    <w:p w14:paraId="0EF1C2E7" w14:textId="77777777" w:rsidR="00600175" w:rsidRPr="006E1533" w:rsidRDefault="00600175" w:rsidP="00600175">
      <w:pPr>
        <w:rPr>
          <w:rFonts w:ascii="Times New Roman" w:hAnsi="Times New Roman"/>
          <w:color w:val="auto"/>
        </w:rPr>
      </w:pPr>
      <w:r w:rsidRPr="006E1533">
        <w:rPr>
          <w:rFonts w:hint="eastAsia"/>
          <w:color w:val="auto"/>
        </w:rPr>
        <w:t>連絡先：ジャネット　アンダーソン-ビドワ</w:t>
      </w:r>
      <w:r w:rsidRPr="006E1533">
        <w:rPr>
          <w:rFonts w:ascii="Times New Roman" w:hAnsi="Times New Roman"/>
          <w:color w:val="auto"/>
        </w:rPr>
        <w:tab/>
      </w:r>
      <w:r w:rsidRPr="006E1533">
        <w:rPr>
          <w:rFonts w:ascii="Times New Roman" w:hAnsi="Times New Roman"/>
          <w:color w:val="auto"/>
        </w:rPr>
        <w:tab/>
      </w:r>
      <w:r w:rsidRPr="006E1533">
        <w:rPr>
          <w:rFonts w:ascii="Times New Roman" w:hAnsi="Times New Roman" w:hint="eastAsia"/>
          <w:color w:val="auto"/>
        </w:rPr>
        <w:t>マイケル</w:t>
      </w:r>
      <w:r w:rsidRPr="006E1533">
        <w:rPr>
          <w:rFonts w:ascii="Times New Roman" w:hAnsi="Times New Roman"/>
          <w:color w:val="auto"/>
        </w:rPr>
        <w:t xml:space="preserve">J V </w:t>
      </w:r>
      <w:r w:rsidRPr="006E1533">
        <w:rPr>
          <w:rFonts w:ascii="Times New Roman" w:hAnsi="Times New Roman" w:hint="eastAsia"/>
          <w:color w:val="auto"/>
        </w:rPr>
        <w:t>ホワイト</w:t>
      </w:r>
    </w:p>
    <w:p w14:paraId="6BCECD90" w14:textId="77777777" w:rsidR="00600175" w:rsidRPr="006E1533" w:rsidRDefault="00600175" w:rsidP="00600175">
      <w:pPr>
        <w:ind w:left="840"/>
        <w:rPr>
          <w:rFonts w:ascii="Times New Roman" w:hAnsi="Times New Roman"/>
          <w:color w:val="auto"/>
        </w:rPr>
      </w:pPr>
      <w:r w:rsidRPr="006E1533">
        <w:rPr>
          <w:rFonts w:ascii="Times New Roman" w:hAnsi="Times New Roman" w:hint="eastAsia"/>
          <w:color w:val="auto"/>
        </w:rPr>
        <w:t>マネージャー</w:t>
      </w:r>
      <w:r w:rsidRPr="006E1533">
        <w:rPr>
          <w:rFonts w:ascii="Times New Roman" w:hAnsi="Times New Roman"/>
          <w:color w:val="auto"/>
        </w:rPr>
        <w:t xml:space="preserve"> LRM </w:t>
      </w:r>
      <w:r w:rsidRPr="006E1533">
        <w:rPr>
          <w:rFonts w:ascii="Times New Roman" w:hAnsi="Times New Roman"/>
          <w:color w:val="auto"/>
        </w:rPr>
        <w:tab/>
      </w:r>
      <w:r w:rsidRPr="006E1533">
        <w:rPr>
          <w:rFonts w:ascii="Times New Roman" w:hAnsi="Times New Roman"/>
          <w:color w:val="auto"/>
        </w:rPr>
        <w:tab/>
      </w:r>
      <w:r w:rsidRPr="006E1533">
        <w:rPr>
          <w:rFonts w:ascii="Times New Roman" w:hAnsi="Times New Roman"/>
          <w:color w:val="auto"/>
        </w:rPr>
        <w:tab/>
      </w:r>
      <w:r w:rsidRPr="006E1533">
        <w:rPr>
          <w:rFonts w:ascii="Times New Roman" w:hAnsi="Times New Roman" w:hint="eastAsia"/>
          <w:color w:val="auto"/>
        </w:rPr>
        <w:t>シニア</w:t>
      </w:r>
      <w:r w:rsidR="00CD36BC" w:rsidRPr="006E1533">
        <w:rPr>
          <w:rFonts w:ascii="Times New Roman" w:hAnsi="Times New Roman" w:hint="eastAsia"/>
          <w:color w:val="auto"/>
        </w:rPr>
        <w:t>法律</w:t>
      </w:r>
      <w:r w:rsidRPr="006E1533">
        <w:rPr>
          <w:rFonts w:ascii="Times New Roman" w:hAnsi="Times New Roman" w:hint="eastAsia"/>
          <w:color w:val="auto"/>
        </w:rPr>
        <w:t>/</w:t>
      </w:r>
      <w:r w:rsidRPr="006E1533">
        <w:rPr>
          <w:rFonts w:ascii="Times New Roman" w:hAnsi="Times New Roman" w:hint="eastAsia"/>
          <w:color w:val="auto"/>
        </w:rPr>
        <w:t>ポリシーアナリスト</w:t>
      </w:r>
    </w:p>
    <w:p w14:paraId="77B10F9C" w14:textId="77777777" w:rsidR="00600175" w:rsidRPr="006E1533" w:rsidRDefault="000C202A" w:rsidP="00600175">
      <w:pPr>
        <w:ind w:left="840"/>
        <w:rPr>
          <w:rFonts w:ascii="Times New Roman" w:hAnsi="Times New Roman"/>
          <w:color w:val="auto"/>
        </w:rPr>
      </w:pPr>
      <w:hyperlink r:id="rId8" w:history="1">
        <w:r w:rsidR="00600175" w:rsidRPr="006E1533">
          <w:rPr>
            <w:rStyle w:val="ae"/>
            <w:rFonts w:ascii="Times New Roman" w:hAnsi="Times New Roman"/>
            <w:color w:val="auto"/>
          </w:rPr>
          <w:t>janetab@hrc.co.nz</w:t>
        </w:r>
      </w:hyperlink>
      <w:r w:rsidR="00600175" w:rsidRPr="006E1533">
        <w:rPr>
          <w:rFonts w:ascii="Times New Roman" w:hAnsi="Times New Roman"/>
          <w:color w:val="auto"/>
        </w:rPr>
        <w:t xml:space="preserve"> </w:t>
      </w:r>
      <w:r w:rsidR="00600175" w:rsidRPr="006E1533">
        <w:rPr>
          <w:rFonts w:ascii="Times New Roman" w:hAnsi="Times New Roman"/>
          <w:color w:val="auto"/>
        </w:rPr>
        <w:tab/>
      </w:r>
      <w:r w:rsidR="00600175" w:rsidRPr="006E1533">
        <w:rPr>
          <w:rFonts w:ascii="Times New Roman" w:hAnsi="Times New Roman"/>
          <w:color w:val="auto"/>
        </w:rPr>
        <w:tab/>
      </w:r>
      <w:r w:rsidR="00600175" w:rsidRPr="006E1533">
        <w:rPr>
          <w:rFonts w:ascii="Times New Roman" w:hAnsi="Times New Roman"/>
          <w:color w:val="auto"/>
        </w:rPr>
        <w:tab/>
      </w:r>
      <w:hyperlink r:id="rId9" w:history="1">
        <w:r w:rsidR="00600175" w:rsidRPr="006E1533">
          <w:rPr>
            <w:rStyle w:val="ae"/>
            <w:rFonts w:ascii="Times New Roman" w:hAnsi="Times New Roman"/>
            <w:color w:val="auto"/>
          </w:rPr>
          <w:t>michaelw@hrc.co.nz</w:t>
        </w:r>
      </w:hyperlink>
      <w:r w:rsidR="00600175" w:rsidRPr="006E1533">
        <w:rPr>
          <w:rFonts w:ascii="Times New Roman" w:hAnsi="Times New Roman"/>
          <w:color w:val="auto"/>
        </w:rPr>
        <w:t xml:space="preserve"> </w:t>
      </w:r>
    </w:p>
    <w:p w14:paraId="5EB0CF14" w14:textId="77777777" w:rsidR="00CD36BC" w:rsidRPr="006E1533" w:rsidRDefault="00CD36BC" w:rsidP="00CD36BC">
      <w:pPr>
        <w:jc w:val="right"/>
        <w:rPr>
          <w:rFonts w:ascii="Times New Roman" w:hAnsi="Times New Roman"/>
          <w:b/>
          <w:color w:val="auto"/>
        </w:rPr>
      </w:pPr>
    </w:p>
    <w:p w14:paraId="40051266" w14:textId="77777777" w:rsidR="00CD36BC" w:rsidRPr="006E1533" w:rsidRDefault="00CD36BC" w:rsidP="00CD36BC">
      <w:pPr>
        <w:jc w:val="right"/>
        <w:rPr>
          <w:rFonts w:ascii="Times New Roman" w:hAnsi="Times New Roman"/>
          <w:color w:val="auto"/>
        </w:rPr>
      </w:pPr>
      <w:r w:rsidRPr="006E1533">
        <w:rPr>
          <w:rFonts w:ascii="Times New Roman" w:hAnsi="Times New Roman"/>
          <w:b/>
          <w:color w:val="auto"/>
        </w:rPr>
        <w:t>2014. 8. 22</w:t>
      </w:r>
    </w:p>
    <w:p w14:paraId="11FABBE4" w14:textId="77777777" w:rsidR="00FC7618" w:rsidRPr="006E1533" w:rsidRDefault="00FC7618">
      <w:pPr>
        <w:rPr>
          <w:color w:val="auto"/>
        </w:rPr>
      </w:pPr>
      <w:r w:rsidRPr="006E1533">
        <w:rPr>
          <w:rFonts w:hint="eastAsia"/>
          <w:color w:val="auto"/>
        </w:rPr>
        <w:t>はじめに</w:t>
      </w:r>
    </w:p>
    <w:p w14:paraId="5B06E129" w14:textId="77777777" w:rsidR="0036439F" w:rsidRPr="006E1533" w:rsidRDefault="00CD36BC" w:rsidP="009F68CD">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1.ニュージーランド人権委員会（以下「委員会」）は、1993年の人権法（以下「HRA」）により法定義務を負う。</w:t>
      </w:r>
      <w:r w:rsidR="00E251DD" w:rsidRPr="006E1533">
        <w:rPr>
          <w:rFonts w:asciiTheme="minorEastAsia" w:eastAsiaTheme="minorEastAsia" w:hAnsiTheme="minorEastAsia"/>
          <w:color w:val="auto"/>
          <w:sz w:val="22"/>
          <w:szCs w:val="22"/>
        </w:rPr>
        <w:t>HRAの長い称号は、委員会の役割は、一般的な国連規約または人権条約に従って、ニュージーランドにおいて人権に対するより良い保護を提供することであることを示している。</w:t>
      </w:r>
      <w:r w:rsidR="0036439F" w:rsidRPr="006E1533">
        <w:rPr>
          <w:rFonts w:asciiTheme="minorEastAsia" w:eastAsiaTheme="minorEastAsia" w:hAnsiTheme="minorEastAsia" w:hint="eastAsia"/>
          <w:color w:val="auto"/>
          <w:sz w:val="22"/>
          <w:szCs w:val="22"/>
        </w:rPr>
        <w:t>委員会は、国家人権機関の国際調整委員会から「</w:t>
      </w:r>
      <w:r w:rsidR="0036439F" w:rsidRPr="006E1533">
        <w:rPr>
          <w:rFonts w:asciiTheme="minorEastAsia" w:eastAsiaTheme="minorEastAsia" w:hAnsiTheme="minorEastAsia"/>
          <w:color w:val="auto"/>
          <w:sz w:val="22"/>
          <w:szCs w:val="22"/>
        </w:rPr>
        <w:t>A」ステータス認定を受けている。</w:t>
      </w:r>
    </w:p>
    <w:p w14:paraId="31F8B8BD" w14:textId="7D184F98" w:rsidR="009F68CD" w:rsidRPr="006E1533" w:rsidRDefault="00FC7618" w:rsidP="009F68CD">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br/>
        <w:t>2.</w:t>
      </w:r>
      <w:r w:rsidR="009729E8" w:rsidRPr="006E1533">
        <w:rPr>
          <w:rFonts w:asciiTheme="minorEastAsia" w:eastAsiaTheme="minorEastAsia" w:hAnsiTheme="minorEastAsia" w:hint="eastAsia"/>
          <w:color w:val="auto"/>
          <w:sz w:val="22"/>
          <w:szCs w:val="22"/>
        </w:rPr>
        <w:t xml:space="preserve">　　</w:t>
      </w:r>
      <w:r w:rsidR="00004F42" w:rsidRPr="006E1533">
        <w:rPr>
          <w:rFonts w:asciiTheme="minorEastAsia" w:eastAsiaTheme="minorEastAsia" w:hAnsiTheme="minorEastAsia" w:hint="eastAsia"/>
          <w:color w:val="auto"/>
          <w:sz w:val="22"/>
          <w:szCs w:val="22"/>
        </w:rPr>
        <w:t>委員会は、障害者権利条約（「</w:t>
      </w:r>
      <w:r w:rsidR="00677A5B" w:rsidRPr="006E1533">
        <w:rPr>
          <w:rFonts w:asciiTheme="minorEastAsia" w:eastAsiaTheme="minorEastAsia" w:hAnsiTheme="minorEastAsia"/>
          <w:color w:val="auto"/>
          <w:sz w:val="22"/>
          <w:szCs w:val="22"/>
        </w:rPr>
        <w:t>障害者権利条約</w:t>
      </w:r>
      <w:r w:rsidR="00004F42" w:rsidRPr="006E1533">
        <w:rPr>
          <w:rFonts w:asciiTheme="minorEastAsia" w:eastAsiaTheme="minorEastAsia" w:hAnsiTheme="minorEastAsia"/>
          <w:color w:val="auto"/>
          <w:sz w:val="22"/>
          <w:szCs w:val="22"/>
        </w:rPr>
        <w:t>」 ）に関するニュージーランドの初回報告書への問題リスト（「</w:t>
      </w:r>
      <w:r w:rsidR="003C5229" w:rsidRPr="006E1533">
        <w:rPr>
          <w:rFonts w:asciiTheme="minorEastAsia" w:eastAsiaTheme="minorEastAsia" w:hAnsiTheme="minorEastAsia"/>
          <w:color w:val="auto"/>
          <w:sz w:val="22"/>
          <w:szCs w:val="22"/>
        </w:rPr>
        <w:t>事前質問事項</w:t>
      </w:r>
      <w:r w:rsidR="00004F42" w:rsidRPr="006E1533">
        <w:rPr>
          <w:rFonts w:asciiTheme="minorEastAsia" w:eastAsiaTheme="minorEastAsia" w:hAnsiTheme="minorEastAsia"/>
          <w:color w:val="auto"/>
          <w:sz w:val="22"/>
          <w:szCs w:val="22"/>
        </w:rPr>
        <w:t>」）に関し、障害者権利委員会（「委員会」）に情報を提供する機会を得たことを感謝する。</w:t>
      </w:r>
      <w:r w:rsidRPr="006E1533">
        <w:rPr>
          <w:rFonts w:asciiTheme="minorEastAsia" w:eastAsiaTheme="minorEastAsia" w:hAnsiTheme="minorEastAsia" w:hint="eastAsia"/>
          <w:color w:val="auto"/>
          <w:sz w:val="22"/>
          <w:szCs w:val="22"/>
        </w:rPr>
        <w:br/>
      </w:r>
    </w:p>
    <w:p w14:paraId="2DD3F225" w14:textId="10D69112"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3.</w:t>
      </w:r>
      <w:r w:rsidRPr="006E1533">
        <w:rPr>
          <w:rFonts w:asciiTheme="minorEastAsia" w:eastAsiaTheme="minorEastAsia" w:hAnsiTheme="minorEastAsia" w:hint="eastAsia"/>
          <w:color w:val="auto"/>
          <w:sz w:val="22"/>
          <w:szCs w:val="22"/>
        </w:rPr>
        <w:t xml:space="preserve">　　</w:t>
      </w:r>
      <w:r w:rsidR="00E85E35" w:rsidRPr="006E1533">
        <w:rPr>
          <w:rFonts w:asciiTheme="minorEastAsia" w:eastAsiaTheme="minorEastAsia" w:hAnsiTheme="minorEastAsia" w:hint="eastAsia"/>
          <w:color w:val="auto"/>
          <w:sz w:val="22"/>
          <w:szCs w:val="22"/>
        </w:rPr>
        <w:t>ニュージーランド政府は、</w:t>
      </w:r>
      <w:r w:rsidR="00677A5B" w:rsidRPr="006E1533">
        <w:rPr>
          <w:rFonts w:asciiTheme="minorEastAsia" w:eastAsiaTheme="minorEastAsia" w:hAnsiTheme="minorEastAsia"/>
          <w:color w:val="auto"/>
          <w:sz w:val="22"/>
          <w:szCs w:val="22"/>
        </w:rPr>
        <w:t>障害者権利条約</w:t>
      </w:r>
      <w:r w:rsidR="00E85E35" w:rsidRPr="006E1533">
        <w:rPr>
          <w:rFonts w:asciiTheme="minorEastAsia" w:eastAsiaTheme="minorEastAsia" w:hAnsiTheme="minorEastAsia"/>
          <w:color w:val="auto"/>
          <w:sz w:val="22"/>
          <w:szCs w:val="22"/>
        </w:rPr>
        <w:t>の第33条の要件を満たすため、2011年に独立監視メカニズム（「IMM」）を制定した。IMMは、オンブズマン、委員会、条約連合という、3</w:t>
      </w:r>
      <w:r w:rsidR="00704D02" w:rsidRPr="006E1533">
        <w:rPr>
          <w:rFonts w:asciiTheme="minorEastAsia" w:eastAsiaTheme="minorEastAsia" w:hAnsiTheme="minorEastAsia"/>
          <w:color w:val="auto"/>
          <w:sz w:val="22"/>
          <w:szCs w:val="22"/>
        </w:rPr>
        <w:t>つの独立したパートナーによって構成されている</w:t>
      </w:r>
      <w:r w:rsidR="001F5A70" w:rsidRPr="006E1533">
        <w:rPr>
          <w:rStyle w:val="ad"/>
          <w:rFonts w:asciiTheme="minorEastAsia" w:eastAsiaTheme="minorEastAsia" w:hAnsiTheme="minorEastAsia"/>
          <w:color w:val="auto"/>
          <w:sz w:val="22"/>
          <w:szCs w:val="22"/>
        </w:rPr>
        <w:footnoteReference w:id="1"/>
      </w:r>
      <w:r w:rsidRPr="006E1533">
        <w:rPr>
          <w:rFonts w:asciiTheme="minorEastAsia" w:eastAsiaTheme="minorEastAsia" w:hAnsiTheme="minorEastAsia"/>
          <w:color w:val="auto"/>
          <w:sz w:val="22"/>
          <w:szCs w:val="22"/>
        </w:rPr>
        <w:t>。</w:t>
      </w:r>
    </w:p>
    <w:p w14:paraId="36FD33DC" w14:textId="77777777" w:rsidR="009F68CD" w:rsidRPr="006E1533" w:rsidRDefault="009F68CD" w:rsidP="009F68CD">
      <w:pPr>
        <w:rPr>
          <w:rFonts w:asciiTheme="minorEastAsia" w:eastAsiaTheme="minorEastAsia" w:hAnsiTheme="minorEastAsia"/>
          <w:color w:val="auto"/>
          <w:sz w:val="22"/>
          <w:szCs w:val="22"/>
        </w:rPr>
      </w:pPr>
    </w:p>
    <w:p w14:paraId="2ABB3E2A" w14:textId="4539F3FC"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4. </w:t>
      </w:r>
      <w:r w:rsidR="00A556B5" w:rsidRPr="006E1533">
        <w:rPr>
          <w:rFonts w:asciiTheme="minorEastAsia" w:eastAsiaTheme="minorEastAsia" w:hAnsiTheme="minorEastAsia" w:hint="eastAsia"/>
          <w:color w:val="auto"/>
          <w:sz w:val="22"/>
          <w:szCs w:val="22"/>
        </w:rPr>
        <w:t xml:space="preserve">　　</w:t>
      </w:r>
      <w:r w:rsidR="00B83C0A" w:rsidRPr="006E1533">
        <w:rPr>
          <w:color w:val="auto"/>
        </w:rPr>
        <w:t xml:space="preserve"> </w:t>
      </w:r>
      <w:r w:rsidR="00B83C0A" w:rsidRPr="006E1533">
        <w:rPr>
          <w:rFonts w:asciiTheme="minorEastAsia" w:eastAsiaTheme="minorEastAsia" w:hAnsiTheme="minorEastAsia"/>
          <w:color w:val="auto"/>
          <w:sz w:val="22"/>
          <w:szCs w:val="22"/>
        </w:rPr>
        <w:t>2013年、独立した、そしてIMMのメンバーとして、委員会はニュージーランドの第2回世界定期審査レビュー（「UPR」）関連で国連人権理事会に提出した。IMM</w:t>
      </w:r>
      <w:r w:rsidR="00B83C0A" w:rsidRPr="006E1533">
        <w:rPr>
          <w:rFonts w:asciiTheme="minorEastAsia" w:eastAsiaTheme="minorEastAsia" w:hAnsiTheme="minorEastAsia"/>
          <w:color w:val="auto"/>
          <w:sz w:val="22"/>
          <w:szCs w:val="22"/>
        </w:rPr>
        <w:lastRenderedPageBreak/>
        <w:t>は、提出物におけるデータ収集、教育、合理的配慮、およびアクセシビリティに関する継続的懸念を強調した</w:t>
      </w:r>
      <w:r w:rsidR="003B2EEC" w:rsidRPr="006E1533">
        <w:rPr>
          <w:rStyle w:val="ad"/>
          <w:rFonts w:asciiTheme="minorEastAsia" w:eastAsiaTheme="minorEastAsia" w:hAnsiTheme="minorEastAsia"/>
          <w:color w:val="auto"/>
          <w:sz w:val="22"/>
          <w:szCs w:val="22"/>
        </w:rPr>
        <w:footnoteReference w:id="2"/>
      </w:r>
      <w:r w:rsidR="00B83C0A" w:rsidRPr="006E1533">
        <w:rPr>
          <w:rFonts w:asciiTheme="minorEastAsia" w:eastAsiaTheme="minorEastAsia" w:hAnsiTheme="minorEastAsia"/>
          <w:color w:val="auto"/>
          <w:sz w:val="22"/>
          <w:szCs w:val="22"/>
        </w:rPr>
        <w:t>。付録1として添付されているのは、IMMがUPRに提出した物のコピーである。</w:t>
      </w:r>
    </w:p>
    <w:p w14:paraId="6C4C906C" w14:textId="77777777" w:rsidR="009F68CD" w:rsidRPr="006E1533" w:rsidRDefault="009F68CD" w:rsidP="009F68CD">
      <w:pPr>
        <w:rPr>
          <w:rFonts w:asciiTheme="minorEastAsia" w:eastAsiaTheme="minorEastAsia" w:hAnsiTheme="minorEastAsia"/>
          <w:color w:val="auto"/>
          <w:sz w:val="22"/>
          <w:szCs w:val="22"/>
        </w:rPr>
      </w:pPr>
    </w:p>
    <w:p w14:paraId="504D5DCB" w14:textId="16795EAC"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5. </w:t>
      </w:r>
      <w:r w:rsidR="001F5A70" w:rsidRPr="006E1533">
        <w:rPr>
          <w:rFonts w:asciiTheme="minorEastAsia" w:eastAsiaTheme="minorEastAsia" w:hAnsiTheme="minorEastAsia" w:hint="eastAsia"/>
          <w:color w:val="auto"/>
          <w:sz w:val="22"/>
          <w:szCs w:val="22"/>
        </w:rPr>
        <w:t xml:space="preserve">　　</w:t>
      </w:r>
      <w:r w:rsidR="00BD7D32" w:rsidRPr="006E1533">
        <w:rPr>
          <w:rFonts w:asciiTheme="minorEastAsia" w:eastAsiaTheme="minorEastAsia" w:hAnsiTheme="minorEastAsia" w:hint="eastAsia"/>
          <w:color w:val="auto"/>
          <w:sz w:val="22"/>
          <w:szCs w:val="22"/>
        </w:rPr>
        <w:t>添付</w:t>
      </w:r>
      <w:r w:rsidR="00BD7D32" w:rsidRPr="006E1533">
        <w:rPr>
          <w:rFonts w:asciiTheme="minorEastAsia" w:eastAsiaTheme="minorEastAsia" w:hAnsiTheme="minorEastAsia"/>
          <w:color w:val="auto"/>
          <w:sz w:val="22"/>
          <w:szCs w:val="22"/>
        </w:rPr>
        <w:t>2としてニュージーランドにおける</w:t>
      </w:r>
      <w:r w:rsidR="00677A5B" w:rsidRPr="006E1533">
        <w:rPr>
          <w:rFonts w:asciiTheme="minorEastAsia" w:eastAsiaTheme="minorEastAsia" w:hAnsiTheme="minorEastAsia"/>
          <w:color w:val="auto"/>
          <w:sz w:val="22"/>
          <w:szCs w:val="22"/>
        </w:rPr>
        <w:t>障害者権利条約</w:t>
      </w:r>
      <w:r w:rsidR="00BD7D32" w:rsidRPr="006E1533">
        <w:rPr>
          <w:rFonts w:asciiTheme="minorEastAsia" w:eastAsiaTheme="minorEastAsia" w:hAnsiTheme="minorEastAsia"/>
          <w:color w:val="auto"/>
          <w:sz w:val="22"/>
          <w:szCs w:val="22"/>
        </w:rPr>
        <w:t>の実施に関するIMMの第2回報告書の要約版のコピー</w:t>
      </w:r>
      <w:r w:rsidR="00BD7D32" w:rsidRPr="006E1533">
        <w:rPr>
          <w:rFonts w:asciiTheme="minorEastAsia" w:eastAsiaTheme="minorEastAsia" w:hAnsiTheme="minorEastAsia" w:hint="eastAsia"/>
          <w:color w:val="auto"/>
          <w:sz w:val="22"/>
          <w:szCs w:val="22"/>
        </w:rPr>
        <w:t>が</w:t>
      </w:r>
      <w:r w:rsidR="00BD7D32" w:rsidRPr="006E1533">
        <w:rPr>
          <w:rFonts w:asciiTheme="minorEastAsia" w:eastAsiaTheme="minorEastAsia" w:hAnsiTheme="minorEastAsia"/>
          <w:color w:val="auto"/>
          <w:sz w:val="22"/>
          <w:szCs w:val="22"/>
        </w:rPr>
        <w:t>添付されている。</w:t>
      </w:r>
    </w:p>
    <w:p w14:paraId="43141794" w14:textId="77777777" w:rsidR="009F68CD" w:rsidRPr="006E1533" w:rsidRDefault="009F68CD" w:rsidP="009F68CD">
      <w:pPr>
        <w:rPr>
          <w:rFonts w:asciiTheme="minorEastAsia" w:eastAsiaTheme="minorEastAsia" w:hAnsiTheme="minorEastAsia"/>
          <w:color w:val="auto"/>
          <w:sz w:val="22"/>
          <w:szCs w:val="22"/>
        </w:rPr>
      </w:pPr>
    </w:p>
    <w:p w14:paraId="74D952A4" w14:textId="77777777"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6.</w:t>
      </w:r>
      <w:r w:rsidR="000E2864" w:rsidRPr="006E1533">
        <w:rPr>
          <w:rFonts w:asciiTheme="minorEastAsia" w:eastAsiaTheme="minorEastAsia" w:hAnsiTheme="minorEastAsia" w:hint="eastAsia"/>
          <w:color w:val="auto"/>
          <w:sz w:val="22"/>
          <w:szCs w:val="22"/>
        </w:rPr>
        <w:t xml:space="preserve">　　</w:t>
      </w:r>
      <w:r w:rsidR="00E97E70" w:rsidRPr="006E1533">
        <w:rPr>
          <w:rFonts w:asciiTheme="minorEastAsia" w:eastAsiaTheme="minorEastAsia" w:hAnsiTheme="minorEastAsia" w:hint="eastAsia"/>
          <w:color w:val="auto"/>
          <w:sz w:val="22"/>
          <w:szCs w:val="22"/>
        </w:rPr>
        <w:t>報告書は、いくらか進展しているものの、条約に定められている権利の一層の実現を促進するためにはもっと作業力が必要とされる５つの重要分野を特定している。5</w:t>
      </w:r>
      <w:r w:rsidRPr="006E1533">
        <w:rPr>
          <w:rFonts w:asciiTheme="minorEastAsia" w:eastAsiaTheme="minorEastAsia" w:hAnsiTheme="minorEastAsia"/>
          <w:color w:val="auto"/>
          <w:sz w:val="22"/>
          <w:szCs w:val="22"/>
        </w:rPr>
        <w:t>つの主要分野は次のとおり</w:t>
      </w:r>
      <w:r w:rsidR="00E97E70" w:rsidRPr="006E1533">
        <w:rPr>
          <w:rFonts w:asciiTheme="minorEastAsia" w:eastAsiaTheme="minorEastAsia" w:hAnsiTheme="minorEastAsia" w:hint="eastAsia"/>
          <w:color w:val="auto"/>
          <w:sz w:val="22"/>
          <w:szCs w:val="22"/>
        </w:rPr>
        <w:t>である</w:t>
      </w:r>
      <w:r w:rsidRPr="006E1533">
        <w:rPr>
          <w:rFonts w:asciiTheme="minorEastAsia" w:eastAsiaTheme="minorEastAsia" w:hAnsiTheme="minorEastAsia"/>
          <w:color w:val="auto"/>
          <w:sz w:val="22"/>
          <w:szCs w:val="22"/>
        </w:rPr>
        <w:t>。</w:t>
      </w:r>
    </w:p>
    <w:p w14:paraId="50446187" w14:textId="77777777"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w:t>
      </w:r>
      <w:r w:rsidR="003E1DCD"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hint="eastAsia"/>
          <w:color w:val="auto"/>
          <w:sz w:val="22"/>
          <w:szCs w:val="22"/>
        </w:rPr>
        <w:t>データ</w:t>
      </w:r>
    </w:p>
    <w:p w14:paraId="6A5E4CEF" w14:textId="77777777"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w:t>
      </w:r>
      <w:r w:rsidR="003E1DCD"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hint="eastAsia"/>
          <w:color w:val="auto"/>
          <w:sz w:val="22"/>
          <w:szCs w:val="22"/>
        </w:rPr>
        <w:t>アクセシビリティ</w:t>
      </w:r>
    </w:p>
    <w:p w14:paraId="3EBA654F" w14:textId="77777777"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w:t>
      </w:r>
      <w:r w:rsidR="003E1DCD"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hint="eastAsia"/>
          <w:color w:val="auto"/>
          <w:sz w:val="22"/>
          <w:szCs w:val="22"/>
        </w:rPr>
        <w:t>人</w:t>
      </w:r>
      <w:r w:rsidR="00D10586" w:rsidRPr="006E1533">
        <w:rPr>
          <w:rFonts w:asciiTheme="minorEastAsia" w:eastAsiaTheme="minorEastAsia" w:hAnsiTheme="minorEastAsia" w:hint="eastAsia"/>
          <w:color w:val="auto"/>
          <w:sz w:val="22"/>
          <w:szCs w:val="22"/>
        </w:rPr>
        <w:t>が</w:t>
      </w:r>
      <w:r w:rsidR="00F52AFD" w:rsidRPr="006E1533">
        <w:rPr>
          <w:rFonts w:asciiTheme="minorEastAsia" w:eastAsiaTheme="minorEastAsia" w:hAnsiTheme="minorEastAsia" w:hint="eastAsia"/>
          <w:color w:val="auto"/>
          <w:sz w:val="22"/>
          <w:szCs w:val="22"/>
        </w:rPr>
        <w:t>操作</w:t>
      </w:r>
      <w:r w:rsidR="00D10586" w:rsidRPr="006E1533">
        <w:rPr>
          <w:rFonts w:asciiTheme="minorEastAsia" w:eastAsiaTheme="minorEastAsia" w:hAnsiTheme="minorEastAsia" w:hint="eastAsia"/>
          <w:color w:val="auto"/>
          <w:sz w:val="22"/>
          <w:szCs w:val="22"/>
        </w:rPr>
        <w:t>する</w:t>
      </w:r>
      <w:r w:rsidRPr="006E1533">
        <w:rPr>
          <w:rFonts w:asciiTheme="minorEastAsia" w:eastAsiaTheme="minorEastAsia" w:hAnsiTheme="minorEastAsia" w:hint="eastAsia"/>
          <w:color w:val="auto"/>
          <w:sz w:val="22"/>
          <w:szCs w:val="22"/>
        </w:rPr>
        <w:t>システムの構築</w:t>
      </w:r>
    </w:p>
    <w:p w14:paraId="0FCD648A" w14:textId="77777777"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w:t>
      </w:r>
      <w:r w:rsidR="003E1DCD"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hint="eastAsia"/>
          <w:color w:val="auto"/>
          <w:sz w:val="22"/>
          <w:szCs w:val="22"/>
        </w:rPr>
        <w:t>暴力と虐待</w:t>
      </w:r>
    </w:p>
    <w:p w14:paraId="5596B7A1" w14:textId="77777777"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w:t>
      </w:r>
      <w:r w:rsidR="003E1DCD" w:rsidRPr="006E1533">
        <w:rPr>
          <w:rFonts w:asciiTheme="minorEastAsia" w:eastAsiaTheme="minorEastAsia" w:hAnsiTheme="minorEastAsia" w:hint="eastAsia"/>
          <w:color w:val="auto"/>
          <w:sz w:val="22"/>
          <w:szCs w:val="22"/>
        </w:rPr>
        <w:t xml:space="preserve">　</w:t>
      </w:r>
      <w:r w:rsidR="00F52AFD" w:rsidRPr="006E1533">
        <w:rPr>
          <w:rFonts w:asciiTheme="minorEastAsia" w:eastAsiaTheme="minorEastAsia" w:hAnsiTheme="minorEastAsia"/>
          <w:color w:val="auto"/>
          <w:sz w:val="22"/>
          <w:szCs w:val="22"/>
        </w:rPr>
        <w:t>教育</w:t>
      </w:r>
    </w:p>
    <w:p w14:paraId="120F8FDB" w14:textId="77777777" w:rsidR="009F68CD" w:rsidRPr="006E1533" w:rsidRDefault="009F68CD" w:rsidP="009F68CD">
      <w:pPr>
        <w:rPr>
          <w:rFonts w:asciiTheme="minorEastAsia" w:eastAsiaTheme="minorEastAsia" w:hAnsiTheme="minorEastAsia"/>
          <w:color w:val="auto"/>
          <w:sz w:val="22"/>
          <w:szCs w:val="22"/>
        </w:rPr>
      </w:pPr>
    </w:p>
    <w:p w14:paraId="7A0E7B67" w14:textId="7F1E9F0F" w:rsidR="009F68CD"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7.</w:t>
      </w:r>
      <w:r w:rsidR="00D10586" w:rsidRPr="006E1533">
        <w:rPr>
          <w:rFonts w:asciiTheme="minorEastAsia" w:eastAsiaTheme="minorEastAsia" w:hAnsiTheme="minorEastAsia" w:hint="eastAsia"/>
          <w:color w:val="auto"/>
          <w:sz w:val="22"/>
          <w:szCs w:val="22"/>
        </w:rPr>
        <w:t xml:space="preserve">　　</w:t>
      </w:r>
      <w:r w:rsidR="009D00EC" w:rsidRPr="006E1533">
        <w:rPr>
          <w:rFonts w:asciiTheme="minorEastAsia" w:eastAsiaTheme="minorEastAsia" w:hAnsiTheme="minorEastAsia" w:hint="eastAsia"/>
          <w:color w:val="auto"/>
          <w:sz w:val="22"/>
          <w:szCs w:val="22"/>
        </w:rPr>
        <w:t>これら</w:t>
      </w:r>
      <w:r w:rsidR="009D00EC" w:rsidRPr="006E1533">
        <w:rPr>
          <w:rFonts w:asciiTheme="minorEastAsia" w:eastAsiaTheme="minorEastAsia" w:hAnsiTheme="minorEastAsia"/>
          <w:color w:val="auto"/>
          <w:sz w:val="22"/>
          <w:szCs w:val="22"/>
        </w:rPr>
        <w:t>5つの重要分野に加えて、いくつかの特定懸念事項が明らかになった。</w:t>
      </w:r>
      <w:r w:rsidR="009D00EC" w:rsidRPr="006E1533">
        <w:rPr>
          <w:rFonts w:asciiTheme="minorEastAsia" w:eastAsiaTheme="minorEastAsia" w:hAnsiTheme="minorEastAsia" w:hint="eastAsia"/>
          <w:color w:val="auto"/>
          <w:sz w:val="22"/>
          <w:szCs w:val="22"/>
        </w:rPr>
        <w:t>それには、知的障害や学習障害のある、障害のあるニュージーランド人が、残りの人口に比べ、</w:t>
      </w:r>
      <w:r w:rsidR="009D00EC" w:rsidRPr="006E1533">
        <w:rPr>
          <w:rFonts w:asciiTheme="minorEastAsia" w:eastAsiaTheme="minorEastAsia" w:hAnsiTheme="minorEastAsia"/>
          <w:color w:val="auto"/>
          <w:sz w:val="22"/>
          <w:szCs w:val="22"/>
        </w:rPr>
        <w:t>23年</w:t>
      </w:r>
      <w:r w:rsidR="002518C3" w:rsidRPr="006E1533">
        <w:rPr>
          <w:rFonts w:asciiTheme="minorEastAsia" w:eastAsiaTheme="minorEastAsia" w:hAnsiTheme="minorEastAsia" w:hint="eastAsia"/>
          <w:color w:val="auto"/>
          <w:sz w:val="22"/>
          <w:szCs w:val="22"/>
        </w:rPr>
        <w:t>も</w:t>
      </w:r>
      <w:r w:rsidR="009D00EC" w:rsidRPr="006E1533">
        <w:rPr>
          <w:rFonts w:asciiTheme="minorEastAsia" w:eastAsiaTheme="minorEastAsia" w:hAnsiTheme="minorEastAsia"/>
          <w:color w:val="auto"/>
          <w:sz w:val="22"/>
          <w:szCs w:val="22"/>
        </w:rPr>
        <w:t>早く死亡するのを阻止することへの緊急対応の必要性を含む。</w:t>
      </w:r>
      <w:r w:rsidR="00D8204C" w:rsidRPr="006E1533">
        <w:rPr>
          <w:rFonts w:asciiTheme="minorEastAsia" w:eastAsiaTheme="minorEastAsia" w:hAnsiTheme="minorEastAsia"/>
          <w:color w:val="auto"/>
          <w:sz w:val="22"/>
          <w:szCs w:val="22"/>
        </w:rPr>
        <w:t>10年以上前に全国保健委員会は報告書において、知的/学習障害のある人々の重大な健康格差について批判した。</w:t>
      </w:r>
      <w:r w:rsidRPr="006E1533">
        <w:rPr>
          <w:rFonts w:asciiTheme="minorEastAsia" w:eastAsiaTheme="minorEastAsia" w:hAnsiTheme="minorEastAsia"/>
          <w:color w:val="auto"/>
          <w:sz w:val="22"/>
          <w:szCs w:val="22"/>
        </w:rPr>
        <w:t>しかし、この</w:t>
      </w:r>
      <w:r w:rsidR="002518C3" w:rsidRPr="006E1533">
        <w:rPr>
          <w:rFonts w:asciiTheme="minorEastAsia" w:eastAsiaTheme="minorEastAsia" w:hAnsiTheme="minorEastAsia" w:hint="eastAsia"/>
          <w:color w:val="auto"/>
          <w:sz w:val="22"/>
          <w:szCs w:val="22"/>
        </w:rPr>
        <w:t>制度的な</w:t>
      </w:r>
      <w:r w:rsidRPr="006E1533">
        <w:rPr>
          <w:rFonts w:asciiTheme="minorEastAsia" w:eastAsiaTheme="minorEastAsia" w:hAnsiTheme="minorEastAsia"/>
          <w:color w:val="auto"/>
          <w:sz w:val="22"/>
          <w:szCs w:val="22"/>
        </w:rPr>
        <w:t>健康虐待</w:t>
      </w:r>
      <w:r w:rsidR="002B16DF" w:rsidRPr="006E1533">
        <w:rPr>
          <w:rFonts w:asciiTheme="minorEastAsia" w:eastAsiaTheme="minorEastAsia" w:hAnsiTheme="minorEastAsia" w:hint="eastAsia"/>
          <w:color w:val="auto"/>
          <w:sz w:val="22"/>
          <w:szCs w:val="22"/>
        </w:rPr>
        <w:t>への</w:t>
      </w:r>
      <w:r w:rsidRPr="006E1533">
        <w:rPr>
          <w:rFonts w:asciiTheme="minorEastAsia" w:eastAsiaTheme="minorEastAsia" w:hAnsiTheme="minorEastAsia"/>
          <w:color w:val="auto"/>
          <w:sz w:val="22"/>
          <w:szCs w:val="22"/>
        </w:rPr>
        <w:t>対処</w:t>
      </w:r>
      <w:r w:rsidR="002B16DF" w:rsidRPr="006E1533">
        <w:rPr>
          <w:rFonts w:asciiTheme="minorEastAsia" w:eastAsiaTheme="minorEastAsia" w:hAnsiTheme="minorEastAsia" w:hint="eastAsia"/>
          <w:color w:val="auto"/>
          <w:sz w:val="22"/>
          <w:szCs w:val="22"/>
        </w:rPr>
        <w:t>が進んだ</w:t>
      </w:r>
      <w:r w:rsidRPr="006E1533">
        <w:rPr>
          <w:rFonts w:asciiTheme="minorEastAsia" w:eastAsiaTheme="minorEastAsia" w:hAnsiTheme="minorEastAsia"/>
          <w:color w:val="auto"/>
          <w:sz w:val="22"/>
          <w:szCs w:val="22"/>
        </w:rPr>
        <w:t>証拠はほとんどない。知的障害/学習障害を持つ人々の平均余命は、残りの人口よりもかなり低いままで</w:t>
      </w:r>
      <w:r w:rsidR="002B16DF" w:rsidRPr="006E1533">
        <w:rPr>
          <w:rFonts w:asciiTheme="minorEastAsia" w:eastAsiaTheme="minorEastAsia" w:hAnsiTheme="minorEastAsia" w:hint="eastAsia"/>
          <w:color w:val="auto"/>
          <w:sz w:val="22"/>
          <w:szCs w:val="22"/>
        </w:rPr>
        <w:t>ある</w:t>
      </w:r>
      <w:r w:rsidRPr="006E1533">
        <w:rPr>
          <w:rFonts w:asciiTheme="minorEastAsia" w:eastAsiaTheme="minorEastAsia" w:hAnsiTheme="minorEastAsia"/>
          <w:color w:val="auto"/>
          <w:sz w:val="22"/>
          <w:szCs w:val="22"/>
        </w:rPr>
        <w:t>。</w:t>
      </w:r>
      <w:r w:rsidR="0003262E" w:rsidRPr="006E1533">
        <w:rPr>
          <w:rFonts w:asciiTheme="minorEastAsia" w:eastAsiaTheme="minorEastAsia" w:hAnsiTheme="minorEastAsia"/>
          <w:color w:val="auto"/>
          <w:sz w:val="22"/>
          <w:szCs w:val="22"/>
        </w:rPr>
        <w:t>委員会</w:t>
      </w:r>
      <w:r w:rsidRPr="006E1533">
        <w:rPr>
          <w:rFonts w:asciiTheme="minorEastAsia" w:eastAsiaTheme="minorEastAsia" w:hAnsiTheme="minorEastAsia"/>
          <w:color w:val="auto"/>
          <w:sz w:val="22"/>
          <w:szCs w:val="22"/>
        </w:rPr>
        <w:t>は、</w:t>
      </w:r>
      <w:r w:rsidR="001334E5" w:rsidRPr="006E1533">
        <w:rPr>
          <w:rFonts w:asciiTheme="minorEastAsia" w:eastAsiaTheme="minorEastAsia" w:hAnsiTheme="minorEastAsia"/>
          <w:color w:val="auto"/>
          <w:sz w:val="22"/>
          <w:szCs w:val="22"/>
        </w:rPr>
        <w:t>政府が</w:t>
      </w:r>
      <w:r w:rsidRPr="006E1533">
        <w:rPr>
          <w:rFonts w:asciiTheme="minorEastAsia" w:eastAsiaTheme="minorEastAsia" w:hAnsiTheme="minorEastAsia"/>
          <w:color w:val="auto"/>
          <w:sz w:val="22"/>
          <w:szCs w:val="22"/>
        </w:rPr>
        <w:t>2014-18年障害者行動計画において、障害者の健康成果</w:t>
      </w:r>
      <w:r w:rsidRPr="006E1533">
        <w:rPr>
          <w:rFonts w:asciiTheme="minorEastAsia" w:eastAsiaTheme="minorEastAsia" w:hAnsiTheme="minorEastAsia" w:hint="eastAsia"/>
          <w:color w:val="auto"/>
          <w:sz w:val="22"/>
          <w:szCs w:val="22"/>
        </w:rPr>
        <w:t>向上</w:t>
      </w:r>
      <w:r w:rsidR="001334E5" w:rsidRPr="006E1533">
        <w:rPr>
          <w:rFonts w:asciiTheme="minorEastAsia" w:eastAsiaTheme="minorEastAsia" w:hAnsiTheme="minorEastAsia" w:hint="eastAsia"/>
          <w:color w:val="auto"/>
          <w:sz w:val="22"/>
          <w:szCs w:val="22"/>
        </w:rPr>
        <w:t>に焦点を当てていることを歓迎している</w:t>
      </w:r>
      <w:r w:rsidRPr="006E1533">
        <w:rPr>
          <w:rFonts w:asciiTheme="minorEastAsia" w:eastAsiaTheme="minorEastAsia" w:hAnsiTheme="minorEastAsia" w:hint="eastAsia"/>
          <w:color w:val="auto"/>
          <w:sz w:val="22"/>
          <w:szCs w:val="22"/>
        </w:rPr>
        <w:t>。</w:t>
      </w:r>
    </w:p>
    <w:p w14:paraId="783AFDBC" w14:textId="1EC1823A" w:rsidR="00EB189E" w:rsidRPr="006E1533" w:rsidRDefault="00EB189E" w:rsidP="009F68CD">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 xml:space="preserve">　</w:t>
      </w:r>
    </w:p>
    <w:p w14:paraId="77E70E18" w14:textId="77777777" w:rsidR="00FC7618" w:rsidRPr="006E1533" w:rsidRDefault="009F68CD" w:rsidP="009F68CD">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8.</w:t>
      </w:r>
      <w:r w:rsidR="002B16DF"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政府は今年6月に</w:t>
      </w:r>
      <w:r w:rsidR="002F66FF" w:rsidRPr="006E1533">
        <w:rPr>
          <w:rFonts w:asciiTheme="minorEastAsia" w:eastAsiaTheme="minorEastAsia" w:hAnsiTheme="minorEastAsia" w:hint="eastAsia"/>
          <w:color w:val="auto"/>
          <w:sz w:val="22"/>
          <w:szCs w:val="22"/>
        </w:rPr>
        <w:t>事前質問事項</w:t>
      </w:r>
      <w:r w:rsidRPr="006E1533">
        <w:rPr>
          <w:rFonts w:asciiTheme="minorEastAsia" w:eastAsiaTheme="minorEastAsia" w:hAnsiTheme="minorEastAsia"/>
          <w:color w:val="auto"/>
          <w:sz w:val="22"/>
          <w:szCs w:val="22"/>
        </w:rPr>
        <w:t>に</w:t>
      </w:r>
      <w:r w:rsidR="002F66FF" w:rsidRPr="006E1533">
        <w:rPr>
          <w:rFonts w:asciiTheme="minorEastAsia" w:eastAsiaTheme="minorEastAsia" w:hAnsiTheme="minorEastAsia" w:hint="eastAsia"/>
          <w:color w:val="auto"/>
          <w:sz w:val="22"/>
          <w:szCs w:val="22"/>
        </w:rPr>
        <w:t>回答し</w:t>
      </w:r>
      <w:r w:rsidRPr="006E1533">
        <w:rPr>
          <w:rFonts w:asciiTheme="minorEastAsia" w:eastAsiaTheme="minorEastAsia" w:hAnsiTheme="minorEastAsia"/>
          <w:color w:val="auto"/>
          <w:sz w:val="22"/>
          <w:szCs w:val="22"/>
        </w:rPr>
        <w:t>た。</w:t>
      </w:r>
      <w:r w:rsidR="002F66FF" w:rsidRPr="006E1533">
        <w:rPr>
          <w:rFonts w:asciiTheme="minorEastAsia" w:eastAsiaTheme="minorEastAsia" w:hAnsiTheme="minorEastAsia" w:hint="eastAsia"/>
          <w:color w:val="auto"/>
          <w:sz w:val="22"/>
          <w:szCs w:val="22"/>
        </w:rPr>
        <w:t>人権</w:t>
      </w:r>
      <w:r w:rsidRPr="006E1533">
        <w:rPr>
          <w:rFonts w:asciiTheme="minorEastAsia" w:eastAsiaTheme="minorEastAsia" w:hAnsiTheme="minorEastAsia"/>
          <w:color w:val="auto"/>
          <w:sz w:val="22"/>
          <w:szCs w:val="22"/>
        </w:rPr>
        <w:t>委員会は、政府の</w:t>
      </w:r>
      <w:r w:rsidR="002F66FF" w:rsidRPr="006E1533">
        <w:rPr>
          <w:rFonts w:asciiTheme="minorEastAsia" w:eastAsiaTheme="minorEastAsia" w:hAnsiTheme="minorEastAsia" w:hint="eastAsia"/>
          <w:color w:val="auto"/>
          <w:sz w:val="22"/>
          <w:szCs w:val="22"/>
        </w:rPr>
        <w:t>回答</w:t>
      </w:r>
      <w:r w:rsidRPr="006E1533">
        <w:rPr>
          <w:rFonts w:asciiTheme="minorEastAsia" w:eastAsiaTheme="minorEastAsia" w:hAnsiTheme="minorEastAsia"/>
          <w:color w:val="auto"/>
          <w:sz w:val="22"/>
          <w:szCs w:val="22"/>
        </w:rPr>
        <w:t>を見直した。この</w:t>
      </w:r>
      <w:r w:rsidR="00A34581" w:rsidRPr="006E1533">
        <w:rPr>
          <w:rFonts w:asciiTheme="minorEastAsia" w:eastAsiaTheme="minorEastAsia" w:hAnsiTheme="minorEastAsia" w:hint="eastAsia"/>
          <w:color w:val="auto"/>
          <w:sz w:val="22"/>
          <w:szCs w:val="22"/>
        </w:rPr>
        <w:t>文書</w:t>
      </w:r>
      <w:r w:rsidRPr="006E1533">
        <w:rPr>
          <w:rFonts w:asciiTheme="minorEastAsia" w:eastAsiaTheme="minorEastAsia" w:hAnsiTheme="minorEastAsia"/>
          <w:color w:val="auto"/>
          <w:sz w:val="22"/>
          <w:szCs w:val="22"/>
        </w:rPr>
        <w:t>は、政府の</w:t>
      </w:r>
      <w:r w:rsidR="00A34581" w:rsidRPr="006E1533">
        <w:rPr>
          <w:rFonts w:asciiTheme="minorEastAsia" w:eastAsiaTheme="minorEastAsia" w:hAnsiTheme="minorEastAsia" w:hint="eastAsia"/>
          <w:color w:val="auto"/>
          <w:sz w:val="22"/>
          <w:szCs w:val="22"/>
        </w:rPr>
        <w:t>回答</w:t>
      </w:r>
      <w:r w:rsidRPr="006E1533">
        <w:rPr>
          <w:rFonts w:asciiTheme="minorEastAsia" w:eastAsiaTheme="minorEastAsia" w:hAnsiTheme="minorEastAsia"/>
          <w:color w:val="auto"/>
          <w:sz w:val="22"/>
          <w:szCs w:val="22"/>
        </w:rPr>
        <w:t>において提起されたいくつかの問題を明確にすることを目指している。さらに、政府の</w:t>
      </w:r>
      <w:r w:rsidR="00A34581" w:rsidRPr="006E1533">
        <w:rPr>
          <w:rFonts w:asciiTheme="minorEastAsia" w:eastAsiaTheme="minorEastAsia" w:hAnsiTheme="minorEastAsia" w:hint="eastAsia"/>
          <w:color w:val="auto"/>
          <w:sz w:val="22"/>
          <w:szCs w:val="22"/>
        </w:rPr>
        <w:t>回答</w:t>
      </w:r>
      <w:r w:rsidRPr="006E1533">
        <w:rPr>
          <w:rFonts w:asciiTheme="minorEastAsia" w:eastAsiaTheme="minorEastAsia" w:hAnsiTheme="minorEastAsia"/>
          <w:color w:val="auto"/>
          <w:sz w:val="22"/>
          <w:szCs w:val="22"/>
        </w:rPr>
        <w:t>において提起され</w:t>
      </w:r>
      <w:r w:rsidR="00A34581" w:rsidRPr="006E1533">
        <w:rPr>
          <w:rFonts w:asciiTheme="minorEastAsia" w:eastAsiaTheme="minorEastAsia" w:hAnsiTheme="minorEastAsia" w:hint="eastAsia"/>
          <w:color w:val="auto"/>
          <w:sz w:val="22"/>
          <w:szCs w:val="22"/>
        </w:rPr>
        <w:t>なかった</w:t>
      </w:r>
      <w:r w:rsidRPr="006E1533">
        <w:rPr>
          <w:rFonts w:asciiTheme="minorEastAsia" w:eastAsiaTheme="minorEastAsia" w:hAnsiTheme="minorEastAsia"/>
          <w:color w:val="auto"/>
          <w:sz w:val="22"/>
          <w:szCs w:val="22"/>
        </w:rPr>
        <w:t>いくつかの追加課題を</w:t>
      </w:r>
      <w:r w:rsidR="00A34581" w:rsidRPr="006E1533">
        <w:rPr>
          <w:rFonts w:asciiTheme="minorEastAsia" w:eastAsiaTheme="minorEastAsia" w:hAnsiTheme="minorEastAsia" w:hint="eastAsia"/>
          <w:color w:val="auto"/>
          <w:sz w:val="22"/>
          <w:szCs w:val="22"/>
        </w:rPr>
        <w:t>取り上げた。</w:t>
      </w:r>
    </w:p>
    <w:p w14:paraId="761494C5" w14:textId="77777777" w:rsidR="00A34581" w:rsidRPr="006E1533" w:rsidRDefault="00A34581" w:rsidP="009F68CD">
      <w:pPr>
        <w:rPr>
          <w:color w:val="auto"/>
        </w:rPr>
      </w:pPr>
    </w:p>
    <w:p w14:paraId="0E9C32B2" w14:textId="77777777" w:rsidR="00A34581" w:rsidRPr="006E1533" w:rsidRDefault="00A34581" w:rsidP="00A34581">
      <w:pPr>
        <w:rPr>
          <w:color w:val="auto"/>
        </w:rPr>
      </w:pPr>
      <w:r w:rsidRPr="006E1533">
        <w:rPr>
          <w:rFonts w:hint="eastAsia"/>
          <w:color w:val="auto"/>
        </w:rPr>
        <w:t>ニュージーランドの初</w:t>
      </w:r>
      <w:r w:rsidR="003E1DCD" w:rsidRPr="006E1533">
        <w:rPr>
          <w:rFonts w:hint="eastAsia"/>
          <w:color w:val="auto"/>
        </w:rPr>
        <w:t>回</w:t>
      </w:r>
      <w:r w:rsidRPr="006E1533">
        <w:rPr>
          <w:rFonts w:hint="eastAsia"/>
          <w:color w:val="auto"/>
        </w:rPr>
        <w:t>報告に関連する</w:t>
      </w:r>
      <w:r w:rsidR="003E1DCD" w:rsidRPr="006E1533">
        <w:rPr>
          <w:rFonts w:hint="eastAsia"/>
          <w:color w:val="auto"/>
        </w:rPr>
        <w:t>事前質問事項</w:t>
      </w:r>
    </w:p>
    <w:p w14:paraId="19518426" w14:textId="77777777" w:rsidR="003E1DCD" w:rsidRPr="006E1533" w:rsidRDefault="003E1DCD" w:rsidP="00A34581">
      <w:pPr>
        <w:rPr>
          <w:color w:val="auto"/>
        </w:rPr>
      </w:pPr>
    </w:p>
    <w:p w14:paraId="67476318" w14:textId="77777777" w:rsidR="00A34581" w:rsidRPr="006E1533" w:rsidRDefault="00A34581" w:rsidP="00A34581">
      <w:pPr>
        <w:rPr>
          <w:color w:val="auto"/>
        </w:rPr>
      </w:pPr>
      <w:r w:rsidRPr="006E1533">
        <w:rPr>
          <w:color w:val="auto"/>
        </w:rPr>
        <w:lastRenderedPageBreak/>
        <w:t>A.</w:t>
      </w:r>
      <w:r w:rsidR="003E1DCD" w:rsidRPr="006E1533">
        <w:rPr>
          <w:rFonts w:hint="eastAsia"/>
          <w:color w:val="auto"/>
        </w:rPr>
        <w:t xml:space="preserve">　</w:t>
      </w:r>
      <w:r w:rsidRPr="006E1533">
        <w:rPr>
          <w:color w:val="auto"/>
        </w:rPr>
        <w:t>目的と一般的な義務（</w:t>
      </w:r>
      <w:r w:rsidR="003E1DCD" w:rsidRPr="006E1533">
        <w:rPr>
          <w:rFonts w:hint="eastAsia"/>
          <w:color w:val="auto"/>
        </w:rPr>
        <w:t>第</w:t>
      </w:r>
      <w:r w:rsidRPr="006E1533">
        <w:rPr>
          <w:color w:val="auto"/>
        </w:rPr>
        <w:t xml:space="preserve">1 </w:t>
      </w:r>
      <w:r w:rsidR="003E1DCD" w:rsidRPr="006E1533">
        <w:rPr>
          <w:color w:val="auto"/>
        </w:rPr>
        <w:t>–</w:t>
      </w:r>
      <w:r w:rsidRPr="006E1533">
        <w:rPr>
          <w:color w:val="auto"/>
        </w:rPr>
        <w:t xml:space="preserve"> 4</w:t>
      </w:r>
      <w:r w:rsidR="003E1DCD" w:rsidRPr="006E1533">
        <w:rPr>
          <w:rFonts w:hint="eastAsia"/>
          <w:color w:val="auto"/>
        </w:rPr>
        <w:t>条</w:t>
      </w:r>
      <w:r w:rsidRPr="006E1533">
        <w:rPr>
          <w:color w:val="auto"/>
        </w:rPr>
        <w:t>）</w:t>
      </w:r>
    </w:p>
    <w:p w14:paraId="38B17FE3" w14:textId="77777777" w:rsidR="00A34581" w:rsidRPr="006E1533" w:rsidRDefault="00A34581" w:rsidP="00A34581">
      <w:pPr>
        <w:rPr>
          <w:color w:val="auto"/>
        </w:rPr>
      </w:pPr>
    </w:p>
    <w:p w14:paraId="0C83FE16" w14:textId="77777777" w:rsidR="00A34581" w:rsidRPr="006E1533" w:rsidRDefault="00A34581" w:rsidP="00A34581">
      <w:pPr>
        <w:rPr>
          <w:color w:val="auto"/>
        </w:rPr>
      </w:pPr>
      <w:r w:rsidRPr="006E1533">
        <w:rPr>
          <w:rFonts w:hint="eastAsia"/>
          <w:color w:val="auto"/>
        </w:rPr>
        <w:t>目的（第</w:t>
      </w:r>
      <w:r w:rsidRPr="006E1533">
        <w:rPr>
          <w:color w:val="auto"/>
        </w:rPr>
        <w:t>1条）</w:t>
      </w:r>
    </w:p>
    <w:p w14:paraId="3EB74492" w14:textId="77777777" w:rsidR="00A34581" w:rsidRPr="006E1533" w:rsidRDefault="00A34581" w:rsidP="00A34581">
      <w:pPr>
        <w:rPr>
          <w:color w:val="auto"/>
        </w:rPr>
      </w:pPr>
    </w:p>
    <w:p w14:paraId="17CE5FD2" w14:textId="77777777" w:rsidR="00A34581" w:rsidRPr="006E1533" w:rsidRDefault="003E1DCD" w:rsidP="00A34581">
      <w:pPr>
        <w:rPr>
          <w:color w:val="auto"/>
        </w:rPr>
      </w:pPr>
      <w:r w:rsidRPr="006E1533">
        <w:rPr>
          <w:rFonts w:hint="eastAsia"/>
          <w:color w:val="auto"/>
        </w:rPr>
        <w:t>選択議定書</w:t>
      </w:r>
    </w:p>
    <w:p w14:paraId="633EB967" w14:textId="77777777" w:rsidR="00A34581" w:rsidRPr="006E1533" w:rsidRDefault="00A34581" w:rsidP="00A34581">
      <w:pPr>
        <w:rPr>
          <w:color w:val="auto"/>
        </w:rPr>
      </w:pPr>
    </w:p>
    <w:p w14:paraId="785B9482" w14:textId="23519D11" w:rsidR="00A34581" w:rsidRPr="006E1533" w:rsidRDefault="00A34581" w:rsidP="00A3458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9. </w:t>
      </w:r>
      <w:r w:rsidR="003E1DCD"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2012</w:t>
      </w:r>
      <w:r w:rsidR="00EE42D3" w:rsidRPr="006E1533">
        <w:rPr>
          <w:rFonts w:asciiTheme="minorEastAsia" w:eastAsiaTheme="minorEastAsia" w:hAnsiTheme="minorEastAsia"/>
          <w:color w:val="auto"/>
          <w:sz w:val="22"/>
          <w:szCs w:val="22"/>
        </w:rPr>
        <w:t>年</w:t>
      </w:r>
      <w:r w:rsidRPr="006E1533">
        <w:rPr>
          <w:rFonts w:asciiTheme="minorEastAsia" w:eastAsiaTheme="minorEastAsia" w:hAnsiTheme="minorEastAsia"/>
          <w:color w:val="auto"/>
          <w:sz w:val="22"/>
          <w:szCs w:val="22"/>
        </w:rPr>
        <w:t>控訴裁判所は、障害</w:t>
      </w:r>
      <w:r w:rsidR="0053097E" w:rsidRPr="006E1533">
        <w:rPr>
          <w:rFonts w:asciiTheme="minorEastAsia" w:eastAsiaTheme="minorEastAsia" w:hAnsiTheme="minorEastAsia" w:hint="eastAsia"/>
          <w:color w:val="auto"/>
          <w:sz w:val="22"/>
          <w:szCs w:val="22"/>
        </w:rPr>
        <w:t>のある</w:t>
      </w:r>
      <w:r w:rsidRPr="006E1533">
        <w:rPr>
          <w:rFonts w:asciiTheme="minorEastAsia" w:eastAsiaTheme="minorEastAsia" w:hAnsiTheme="minorEastAsia"/>
          <w:color w:val="auto"/>
          <w:sz w:val="22"/>
          <w:szCs w:val="22"/>
        </w:rPr>
        <w:t>家族</w:t>
      </w:r>
      <w:r w:rsidR="00EB189E" w:rsidRPr="006E1533">
        <w:rPr>
          <w:rFonts w:asciiTheme="minorEastAsia" w:eastAsiaTheme="minorEastAsia" w:hAnsiTheme="minorEastAsia" w:hint="eastAsia"/>
          <w:color w:val="auto"/>
          <w:sz w:val="22"/>
          <w:szCs w:val="22"/>
        </w:rPr>
        <w:t>を支援</w:t>
      </w:r>
      <w:r w:rsidRPr="006E1533">
        <w:rPr>
          <w:rFonts w:asciiTheme="minorEastAsia" w:eastAsiaTheme="minorEastAsia" w:hAnsiTheme="minorEastAsia"/>
          <w:color w:val="auto"/>
          <w:sz w:val="22"/>
          <w:szCs w:val="22"/>
        </w:rPr>
        <w:t>する家族介護者に</w:t>
      </w:r>
      <w:r w:rsidR="00C67E8A" w:rsidRPr="006E1533">
        <w:rPr>
          <w:rFonts w:asciiTheme="minorEastAsia" w:eastAsiaTheme="minorEastAsia" w:hAnsiTheme="minorEastAsia" w:hint="eastAsia"/>
          <w:color w:val="auto"/>
          <w:sz w:val="22"/>
          <w:szCs w:val="22"/>
        </w:rPr>
        <w:t>対して（助成金を）</w:t>
      </w:r>
      <w:r w:rsidRPr="006E1533">
        <w:rPr>
          <w:rFonts w:asciiTheme="minorEastAsia" w:eastAsiaTheme="minorEastAsia" w:hAnsiTheme="minorEastAsia"/>
          <w:color w:val="auto"/>
          <w:sz w:val="22"/>
          <w:szCs w:val="22"/>
        </w:rPr>
        <w:t>支払わない方針</w:t>
      </w:r>
      <w:r w:rsidR="00EE42D3" w:rsidRPr="006E1533">
        <w:rPr>
          <w:rFonts w:asciiTheme="minorEastAsia" w:eastAsiaTheme="minorEastAsia" w:hAnsiTheme="minorEastAsia" w:hint="eastAsia"/>
          <w:color w:val="auto"/>
          <w:sz w:val="22"/>
          <w:szCs w:val="22"/>
        </w:rPr>
        <w:t>は</w:t>
      </w:r>
      <w:r w:rsidRPr="006E1533">
        <w:rPr>
          <w:rFonts w:asciiTheme="minorEastAsia" w:eastAsiaTheme="minorEastAsia" w:hAnsiTheme="minorEastAsia"/>
          <w:color w:val="auto"/>
          <w:sz w:val="22"/>
          <w:szCs w:val="22"/>
        </w:rPr>
        <w:t>、家族の地位に基づ</w:t>
      </w:r>
      <w:r w:rsidR="00666DCD" w:rsidRPr="006E1533">
        <w:rPr>
          <w:rFonts w:asciiTheme="minorEastAsia" w:eastAsiaTheme="minorEastAsia" w:hAnsiTheme="minorEastAsia" w:hint="eastAsia"/>
          <w:color w:val="auto"/>
          <w:sz w:val="22"/>
          <w:szCs w:val="22"/>
        </w:rPr>
        <w:t>く</w:t>
      </w:r>
      <w:r w:rsidRPr="006E1533">
        <w:rPr>
          <w:rFonts w:asciiTheme="minorEastAsia" w:eastAsiaTheme="minorEastAsia" w:hAnsiTheme="minorEastAsia"/>
          <w:color w:val="auto"/>
          <w:sz w:val="22"/>
          <w:szCs w:val="22"/>
        </w:rPr>
        <w:t>不当な差別</w:t>
      </w:r>
      <w:r w:rsidR="00666DCD" w:rsidRPr="006E1533">
        <w:rPr>
          <w:rFonts w:asciiTheme="minorEastAsia" w:eastAsiaTheme="minorEastAsia" w:hAnsiTheme="minorEastAsia" w:hint="eastAsia"/>
          <w:color w:val="auto"/>
          <w:sz w:val="22"/>
          <w:szCs w:val="22"/>
        </w:rPr>
        <w:t>にあたる</w:t>
      </w:r>
      <w:r w:rsidR="00EE42D3" w:rsidRPr="006E1533">
        <w:rPr>
          <w:rFonts w:asciiTheme="minorEastAsia" w:eastAsiaTheme="minorEastAsia" w:hAnsiTheme="minorEastAsia" w:hint="eastAsia"/>
          <w:color w:val="auto"/>
          <w:sz w:val="22"/>
          <w:szCs w:val="22"/>
        </w:rPr>
        <w:t>と陳述した</w:t>
      </w:r>
      <w:r w:rsidRPr="006E1533">
        <w:rPr>
          <w:rFonts w:asciiTheme="minorEastAsia" w:eastAsiaTheme="minorEastAsia" w:hAnsiTheme="minorEastAsia"/>
          <w:color w:val="auto"/>
          <w:sz w:val="22"/>
          <w:szCs w:val="22"/>
        </w:rPr>
        <w:t>。この決定に直接</w:t>
      </w:r>
      <w:r w:rsidR="006123E4" w:rsidRPr="006E1533">
        <w:rPr>
          <w:rFonts w:asciiTheme="minorEastAsia" w:eastAsiaTheme="minorEastAsia" w:hAnsiTheme="minorEastAsia" w:hint="eastAsia"/>
          <w:color w:val="auto"/>
          <w:sz w:val="22"/>
          <w:szCs w:val="22"/>
        </w:rPr>
        <w:t>的に</w:t>
      </w:r>
      <w:r w:rsidRPr="006E1533">
        <w:rPr>
          <w:rFonts w:asciiTheme="minorEastAsia" w:eastAsiaTheme="minorEastAsia" w:hAnsiTheme="minorEastAsia"/>
          <w:color w:val="auto"/>
          <w:sz w:val="22"/>
          <w:szCs w:val="22"/>
        </w:rPr>
        <w:t>対応し、政府は2013年5月17日にニュージーランド公衆衛生および障害修正法を緊急に</w:t>
      </w:r>
      <w:r w:rsidR="00EB62A7" w:rsidRPr="006E1533">
        <w:rPr>
          <w:rStyle w:val="ad"/>
          <w:rFonts w:asciiTheme="minorEastAsia" w:eastAsiaTheme="minorEastAsia" w:hAnsiTheme="minorEastAsia"/>
          <w:color w:val="auto"/>
          <w:sz w:val="22"/>
          <w:szCs w:val="22"/>
        </w:rPr>
        <w:footnoteReference w:id="3"/>
      </w:r>
      <w:r w:rsidRPr="006E1533">
        <w:rPr>
          <w:rFonts w:asciiTheme="minorEastAsia" w:eastAsiaTheme="minorEastAsia" w:hAnsiTheme="minorEastAsia"/>
          <w:color w:val="auto"/>
          <w:sz w:val="22"/>
          <w:szCs w:val="22"/>
        </w:rPr>
        <w:t>通過させた。この法律は</w:t>
      </w:r>
      <w:r w:rsidR="00777E1E" w:rsidRPr="006E1533">
        <w:rPr>
          <w:rFonts w:asciiTheme="minorEastAsia" w:eastAsiaTheme="minorEastAsia" w:hAnsiTheme="minorEastAsia" w:hint="eastAsia"/>
          <w:color w:val="auto"/>
          <w:sz w:val="22"/>
          <w:szCs w:val="22"/>
        </w:rPr>
        <w:t>人権</w:t>
      </w:r>
      <w:r w:rsidRPr="006E1533">
        <w:rPr>
          <w:rFonts w:asciiTheme="minorEastAsia" w:eastAsiaTheme="minorEastAsia" w:hAnsiTheme="minorEastAsia"/>
          <w:color w:val="auto"/>
          <w:sz w:val="22"/>
          <w:szCs w:val="22"/>
        </w:rPr>
        <w:t>委員会の管轄を効果的に排除し、家族介護政策に関する違法な差別に対する</w:t>
      </w:r>
      <w:r w:rsidR="00777E1E" w:rsidRPr="006E1533">
        <w:rPr>
          <w:rFonts w:asciiTheme="minorEastAsia" w:eastAsiaTheme="minorEastAsia" w:hAnsiTheme="minorEastAsia" w:hint="eastAsia"/>
          <w:color w:val="auto"/>
          <w:sz w:val="22"/>
          <w:szCs w:val="22"/>
        </w:rPr>
        <w:t>国内救済の可能性を</w:t>
      </w:r>
      <w:r w:rsidR="00191EE1" w:rsidRPr="006E1533">
        <w:rPr>
          <w:rFonts w:asciiTheme="minorEastAsia" w:eastAsiaTheme="minorEastAsia" w:hAnsiTheme="minorEastAsia" w:hint="eastAsia"/>
          <w:color w:val="auto"/>
          <w:sz w:val="22"/>
          <w:szCs w:val="22"/>
        </w:rPr>
        <w:t>事実上抹消する</w:t>
      </w:r>
      <w:r w:rsidR="00777E1E" w:rsidRPr="006E1533">
        <w:rPr>
          <w:rFonts w:asciiTheme="minorEastAsia" w:eastAsiaTheme="minorEastAsia" w:hAnsiTheme="minorEastAsia" w:hint="eastAsia"/>
          <w:color w:val="auto"/>
          <w:sz w:val="22"/>
          <w:szCs w:val="22"/>
        </w:rPr>
        <w:t>ものである</w:t>
      </w:r>
      <w:r w:rsidR="00EB62A7" w:rsidRPr="006E1533">
        <w:rPr>
          <w:rStyle w:val="ad"/>
          <w:rFonts w:asciiTheme="minorEastAsia" w:eastAsiaTheme="minorEastAsia" w:hAnsiTheme="minorEastAsia"/>
          <w:color w:val="auto"/>
          <w:sz w:val="22"/>
          <w:szCs w:val="22"/>
        </w:rPr>
        <w:footnoteReference w:id="4"/>
      </w:r>
      <w:r w:rsidR="00777E1E" w:rsidRPr="006E1533">
        <w:rPr>
          <w:rFonts w:asciiTheme="minorEastAsia" w:eastAsiaTheme="minorEastAsia" w:hAnsiTheme="minorEastAsia" w:hint="eastAsia"/>
          <w:color w:val="auto"/>
          <w:sz w:val="22"/>
          <w:szCs w:val="22"/>
        </w:rPr>
        <w:t>。</w:t>
      </w:r>
      <w:r w:rsidRPr="006E1533">
        <w:rPr>
          <w:rFonts w:asciiTheme="minorEastAsia" w:eastAsiaTheme="minorEastAsia" w:hAnsiTheme="minorEastAsia"/>
          <w:color w:val="auto"/>
          <w:sz w:val="22"/>
          <w:szCs w:val="22"/>
        </w:rPr>
        <w:t>導入から制定まで</w:t>
      </w:r>
      <w:r w:rsidR="005F7B65" w:rsidRPr="006E1533">
        <w:rPr>
          <w:rFonts w:asciiTheme="minorEastAsia" w:eastAsiaTheme="minorEastAsia" w:hAnsiTheme="minorEastAsia"/>
          <w:color w:val="auto"/>
          <w:sz w:val="22"/>
          <w:szCs w:val="22"/>
        </w:rPr>
        <w:t>24時間での</w:t>
      </w:r>
      <w:r w:rsidRPr="006E1533">
        <w:rPr>
          <w:rFonts w:asciiTheme="minorEastAsia" w:eastAsiaTheme="minorEastAsia" w:hAnsiTheme="minorEastAsia"/>
          <w:color w:val="auto"/>
          <w:sz w:val="22"/>
          <w:szCs w:val="22"/>
        </w:rPr>
        <w:t>法律の通過、</w:t>
      </w:r>
      <w:r w:rsidR="005F7B65" w:rsidRPr="006E1533">
        <w:rPr>
          <w:rFonts w:asciiTheme="minorEastAsia" w:eastAsiaTheme="minorEastAsia" w:hAnsiTheme="minorEastAsia"/>
          <w:color w:val="auto"/>
          <w:sz w:val="22"/>
          <w:szCs w:val="22"/>
        </w:rPr>
        <w:t>選考委員会の</w:t>
      </w:r>
      <w:r w:rsidR="005F7B65" w:rsidRPr="006E1533">
        <w:rPr>
          <w:rFonts w:asciiTheme="minorEastAsia" w:eastAsiaTheme="minorEastAsia" w:hAnsiTheme="minorEastAsia" w:hint="eastAsia"/>
          <w:color w:val="auto"/>
          <w:sz w:val="22"/>
          <w:szCs w:val="22"/>
        </w:rPr>
        <w:t>見直し</w:t>
      </w:r>
      <w:r w:rsidR="005F7B65" w:rsidRPr="006E1533">
        <w:rPr>
          <w:rFonts w:asciiTheme="minorEastAsia" w:eastAsiaTheme="minorEastAsia" w:hAnsiTheme="minorEastAsia"/>
          <w:color w:val="auto"/>
          <w:sz w:val="22"/>
          <w:szCs w:val="22"/>
        </w:rPr>
        <w:t>機会のない</w:t>
      </w:r>
      <w:r w:rsidR="00B5700A" w:rsidRPr="006E1533">
        <w:rPr>
          <w:rFonts w:asciiTheme="minorEastAsia" w:eastAsiaTheme="minorEastAsia" w:hAnsiTheme="minorEastAsia" w:hint="eastAsia"/>
          <w:color w:val="auto"/>
          <w:sz w:val="22"/>
          <w:szCs w:val="22"/>
        </w:rPr>
        <w:t>こと、</w:t>
      </w:r>
      <w:r w:rsidR="003D3E82" w:rsidRPr="006E1533">
        <w:rPr>
          <w:rFonts w:asciiTheme="minorEastAsia" w:eastAsiaTheme="minorEastAsia" w:hAnsiTheme="minorEastAsia" w:hint="eastAsia"/>
          <w:color w:val="auto"/>
          <w:sz w:val="22"/>
          <w:szCs w:val="22"/>
        </w:rPr>
        <w:t>規制影響報告（RIS）</w:t>
      </w:r>
      <w:r w:rsidR="00722349" w:rsidRPr="006E1533">
        <w:rPr>
          <w:rFonts w:asciiTheme="minorEastAsia" w:eastAsiaTheme="minorEastAsia" w:hAnsiTheme="minorEastAsia" w:hint="eastAsia"/>
          <w:color w:val="auto"/>
          <w:sz w:val="22"/>
          <w:szCs w:val="22"/>
        </w:rPr>
        <w:t>の大幅な改訂と声明、および法案が</w:t>
      </w:r>
      <w:r w:rsidR="00722349" w:rsidRPr="006E1533">
        <w:rPr>
          <w:rFonts w:asciiTheme="minorEastAsia" w:eastAsiaTheme="minorEastAsia" w:hAnsiTheme="minorEastAsia"/>
          <w:color w:val="auto"/>
          <w:sz w:val="22"/>
          <w:szCs w:val="22"/>
        </w:rPr>
        <w:t>BORAに違反しているという司法長官からの報告は、</w:t>
      </w:r>
      <w:r w:rsidR="004B272F" w:rsidRPr="006E1533">
        <w:rPr>
          <w:rFonts w:asciiTheme="minorEastAsia" w:eastAsiaTheme="minorEastAsia" w:hAnsiTheme="minorEastAsia"/>
          <w:color w:val="auto"/>
          <w:sz w:val="22"/>
          <w:szCs w:val="22"/>
        </w:rPr>
        <w:t>障害</w:t>
      </w:r>
      <w:r w:rsidR="00722349" w:rsidRPr="006E1533">
        <w:rPr>
          <w:rFonts w:asciiTheme="minorEastAsia" w:eastAsiaTheme="minorEastAsia" w:hAnsiTheme="minorEastAsia"/>
          <w:color w:val="auto"/>
          <w:sz w:val="22"/>
          <w:szCs w:val="22"/>
        </w:rPr>
        <w:t>者からの失望と絶望</w:t>
      </w:r>
      <w:r w:rsidR="00F43A6B" w:rsidRPr="006E1533">
        <w:rPr>
          <w:rFonts w:asciiTheme="minorEastAsia" w:eastAsiaTheme="minorEastAsia" w:hAnsiTheme="minorEastAsia" w:hint="eastAsia"/>
          <w:color w:val="auto"/>
          <w:sz w:val="22"/>
          <w:szCs w:val="22"/>
        </w:rPr>
        <w:t>をもって</w:t>
      </w:r>
      <w:r w:rsidR="00722349" w:rsidRPr="006E1533">
        <w:rPr>
          <w:rFonts w:asciiTheme="minorEastAsia" w:eastAsiaTheme="minorEastAsia" w:hAnsiTheme="minorEastAsia" w:hint="eastAsia"/>
          <w:color w:val="auto"/>
          <w:sz w:val="22"/>
          <w:szCs w:val="22"/>
        </w:rPr>
        <w:t>迎えられた</w:t>
      </w:r>
      <w:r w:rsidR="00EB62A7" w:rsidRPr="006E1533">
        <w:rPr>
          <w:rStyle w:val="ad"/>
          <w:rFonts w:asciiTheme="minorEastAsia" w:eastAsiaTheme="minorEastAsia" w:hAnsiTheme="minorEastAsia"/>
          <w:color w:val="auto"/>
          <w:sz w:val="22"/>
          <w:szCs w:val="22"/>
        </w:rPr>
        <w:footnoteReference w:id="5"/>
      </w:r>
      <w:r w:rsidRPr="006E1533">
        <w:rPr>
          <w:rFonts w:asciiTheme="minorEastAsia" w:eastAsiaTheme="minorEastAsia" w:hAnsiTheme="minorEastAsia" w:hint="eastAsia"/>
          <w:color w:val="auto"/>
          <w:sz w:val="22"/>
          <w:szCs w:val="22"/>
        </w:rPr>
        <w:t>。</w:t>
      </w:r>
    </w:p>
    <w:p w14:paraId="6C5D353C" w14:textId="0D69CCCF" w:rsidR="00A34581" w:rsidRPr="006E1533" w:rsidRDefault="00EB189E" w:rsidP="00A34581">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 xml:space="preserve">　</w:t>
      </w:r>
    </w:p>
    <w:p w14:paraId="4ED0424C" w14:textId="0F9BD480" w:rsidR="00A34581" w:rsidRPr="006E1533" w:rsidRDefault="00A34581" w:rsidP="00A3458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10.</w:t>
      </w:r>
      <w:r w:rsidR="00F26315"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このような進展に照らし、</w:t>
      </w:r>
      <w:r w:rsidR="00677A5B" w:rsidRPr="006E1533">
        <w:rPr>
          <w:rFonts w:asciiTheme="minorEastAsia" w:eastAsiaTheme="minorEastAsia" w:hAnsiTheme="minorEastAsia"/>
          <w:color w:val="auto"/>
          <w:sz w:val="22"/>
          <w:szCs w:val="22"/>
        </w:rPr>
        <w:t>障害者権利条約</w:t>
      </w:r>
      <w:r w:rsidRPr="006E1533">
        <w:rPr>
          <w:rFonts w:asciiTheme="minorEastAsia" w:eastAsiaTheme="minorEastAsia" w:hAnsiTheme="minorEastAsia"/>
          <w:color w:val="auto"/>
          <w:sz w:val="22"/>
          <w:szCs w:val="22"/>
        </w:rPr>
        <w:t>の選択議定書は、ニュージーランドの障害者にとって象徴的かつ実質的に特に重要な意味を持つ。</w:t>
      </w:r>
      <w:r w:rsidR="00F26315" w:rsidRPr="006E1533">
        <w:rPr>
          <w:rFonts w:asciiTheme="minorEastAsia" w:eastAsiaTheme="minorEastAsia" w:hAnsiTheme="minorEastAsia" w:hint="eastAsia"/>
          <w:color w:val="auto"/>
          <w:sz w:val="22"/>
          <w:szCs w:val="22"/>
        </w:rPr>
        <w:t>人権</w:t>
      </w:r>
      <w:r w:rsidRPr="006E1533">
        <w:rPr>
          <w:rFonts w:asciiTheme="minorEastAsia" w:eastAsiaTheme="minorEastAsia" w:hAnsiTheme="minorEastAsia"/>
          <w:color w:val="auto"/>
          <w:sz w:val="22"/>
          <w:szCs w:val="22"/>
        </w:rPr>
        <w:t>委員会は、政府が</w:t>
      </w:r>
      <w:r w:rsidR="00F26315" w:rsidRPr="006E1533">
        <w:rPr>
          <w:rFonts w:asciiTheme="minorEastAsia" w:eastAsiaTheme="minorEastAsia" w:hAnsiTheme="minorEastAsia" w:hint="eastAsia"/>
          <w:color w:val="auto"/>
          <w:sz w:val="22"/>
          <w:szCs w:val="22"/>
        </w:rPr>
        <w:t>事前質問事項</w:t>
      </w:r>
      <w:r w:rsidRPr="006E1533">
        <w:rPr>
          <w:rFonts w:asciiTheme="minorEastAsia" w:eastAsiaTheme="minorEastAsia" w:hAnsiTheme="minorEastAsia"/>
          <w:color w:val="auto"/>
          <w:sz w:val="22"/>
          <w:szCs w:val="22"/>
        </w:rPr>
        <w:t>への</w:t>
      </w:r>
      <w:r w:rsidR="00F26315" w:rsidRPr="006E1533">
        <w:rPr>
          <w:rFonts w:asciiTheme="minorEastAsia" w:eastAsiaTheme="minorEastAsia" w:hAnsiTheme="minorEastAsia" w:hint="eastAsia"/>
          <w:color w:val="auto"/>
          <w:sz w:val="22"/>
          <w:szCs w:val="22"/>
        </w:rPr>
        <w:t>回答</w:t>
      </w:r>
      <w:r w:rsidRPr="006E1533">
        <w:rPr>
          <w:rFonts w:asciiTheme="minorEastAsia" w:eastAsiaTheme="minorEastAsia" w:hAnsiTheme="minorEastAsia"/>
          <w:color w:val="auto"/>
          <w:sz w:val="22"/>
          <w:szCs w:val="22"/>
        </w:rPr>
        <w:t>において</w:t>
      </w:r>
      <w:r w:rsidR="008B4F36" w:rsidRPr="006E1533">
        <w:rPr>
          <w:rFonts w:asciiTheme="minorEastAsia" w:eastAsiaTheme="minorEastAsia" w:hAnsiTheme="minorEastAsia"/>
          <w:color w:val="auto"/>
          <w:sz w:val="22"/>
          <w:szCs w:val="22"/>
        </w:rPr>
        <w:t>述べた</w:t>
      </w:r>
      <w:r w:rsidR="008B4F36" w:rsidRPr="006E1533">
        <w:rPr>
          <w:rFonts w:asciiTheme="minorEastAsia" w:eastAsiaTheme="minorEastAsia" w:hAnsiTheme="minorEastAsia" w:hint="eastAsia"/>
          <w:color w:val="auto"/>
          <w:sz w:val="22"/>
          <w:szCs w:val="22"/>
        </w:rPr>
        <w:t>ことを認識している</w:t>
      </w:r>
      <w:r w:rsidR="008B4F36" w:rsidRPr="006E1533">
        <w:rPr>
          <w:rFonts w:asciiTheme="minorEastAsia" w:eastAsiaTheme="minorEastAsia" w:hAnsiTheme="minorEastAsia"/>
          <w:color w:val="auto"/>
          <w:sz w:val="22"/>
          <w:szCs w:val="22"/>
        </w:rPr>
        <w:t>。</w:t>
      </w:r>
      <w:r w:rsidR="008B4F36" w:rsidRPr="006E1533">
        <w:rPr>
          <w:rFonts w:asciiTheme="minorEastAsia" w:eastAsiaTheme="minorEastAsia" w:hAnsiTheme="minorEastAsia" w:hint="eastAsia"/>
          <w:color w:val="auto"/>
          <w:sz w:val="22"/>
          <w:szCs w:val="22"/>
        </w:rPr>
        <w:t>それは</w:t>
      </w:r>
      <w:r w:rsidRPr="006E1533">
        <w:rPr>
          <w:rFonts w:asciiTheme="minorEastAsia" w:eastAsiaTheme="minorEastAsia" w:hAnsiTheme="minorEastAsia"/>
          <w:color w:val="auto"/>
          <w:sz w:val="22"/>
          <w:szCs w:val="22"/>
        </w:rPr>
        <w:t>、</w:t>
      </w:r>
      <w:r w:rsidR="008B4F36" w:rsidRPr="006E1533">
        <w:rPr>
          <w:rFonts w:asciiTheme="minorEastAsia" w:eastAsiaTheme="minorEastAsia" w:hAnsiTheme="minorEastAsia" w:hint="eastAsia"/>
          <w:color w:val="auto"/>
          <w:sz w:val="22"/>
          <w:szCs w:val="22"/>
        </w:rPr>
        <w:t>選択議定書に同意することを目的とした条約の審査プロセスが開始したことであり、人権委員会はこの関与を歓迎している。</w:t>
      </w:r>
    </w:p>
    <w:p w14:paraId="268C2F0F" w14:textId="77777777" w:rsidR="008F5E56" w:rsidRPr="006E1533" w:rsidRDefault="008F5E56" w:rsidP="00A34581">
      <w:pPr>
        <w:rPr>
          <w:color w:val="auto"/>
        </w:rPr>
      </w:pPr>
    </w:p>
    <w:p w14:paraId="6AF616EE" w14:textId="77777777" w:rsidR="00A34581" w:rsidRPr="006E1533" w:rsidRDefault="00A34581" w:rsidP="00A34581">
      <w:pPr>
        <w:rPr>
          <w:color w:val="auto"/>
        </w:rPr>
      </w:pPr>
      <w:r w:rsidRPr="006E1533">
        <w:rPr>
          <w:rFonts w:hint="eastAsia"/>
          <w:color w:val="auto"/>
        </w:rPr>
        <w:t>一般的な義務（第</w:t>
      </w:r>
      <w:r w:rsidRPr="006E1533">
        <w:rPr>
          <w:color w:val="auto"/>
        </w:rPr>
        <w:t>4条）</w:t>
      </w:r>
    </w:p>
    <w:p w14:paraId="7DDAA969" w14:textId="77777777" w:rsidR="008F5E56" w:rsidRPr="006E1533" w:rsidRDefault="008F5E56" w:rsidP="00A34581">
      <w:pPr>
        <w:rPr>
          <w:color w:val="auto"/>
        </w:rPr>
      </w:pPr>
    </w:p>
    <w:p w14:paraId="48A21236" w14:textId="00018C64" w:rsidR="00A34581" w:rsidRPr="006E1533" w:rsidRDefault="00A34581" w:rsidP="00A3458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11.</w:t>
      </w:r>
      <w:r w:rsidR="008F5E56"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過去12ヶ月から18ヶ月の間に、政府が障害を持つ人々に影響を与える決定に関</w:t>
      </w:r>
      <w:r w:rsidR="00973F1F" w:rsidRPr="006E1533">
        <w:rPr>
          <w:rFonts w:asciiTheme="minorEastAsia" w:eastAsiaTheme="minorEastAsia" w:hAnsiTheme="minorEastAsia" w:hint="eastAsia"/>
          <w:color w:val="auto"/>
          <w:sz w:val="22"/>
          <w:szCs w:val="22"/>
        </w:rPr>
        <w:t>する</w:t>
      </w:r>
      <w:r w:rsidRPr="006E1533">
        <w:rPr>
          <w:rFonts w:asciiTheme="minorEastAsia" w:eastAsiaTheme="minorEastAsia" w:hAnsiTheme="minorEastAsia"/>
          <w:color w:val="auto"/>
          <w:sz w:val="22"/>
          <w:szCs w:val="22"/>
        </w:rPr>
        <w:t>、政府</w:t>
      </w:r>
      <w:r w:rsidR="00973F1F" w:rsidRPr="006E1533">
        <w:rPr>
          <w:rFonts w:asciiTheme="minorEastAsia" w:eastAsiaTheme="minorEastAsia" w:hAnsiTheme="minorEastAsia" w:hint="eastAsia"/>
          <w:color w:val="auto"/>
          <w:sz w:val="22"/>
          <w:szCs w:val="22"/>
        </w:rPr>
        <w:t>の</w:t>
      </w:r>
      <w:r w:rsidR="008F5553" w:rsidRPr="006E1533">
        <w:rPr>
          <w:rFonts w:asciiTheme="minorEastAsia" w:eastAsiaTheme="minorEastAsia" w:hAnsiTheme="minorEastAsia" w:hint="eastAsia"/>
          <w:color w:val="auto"/>
          <w:sz w:val="22"/>
          <w:szCs w:val="22"/>
        </w:rPr>
        <w:t>障害者との</w:t>
      </w:r>
      <w:r w:rsidR="00973F1F" w:rsidRPr="006E1533">
        <w:rPr>
          <w:rFonts w:asciiTheme="minorEastAsia" w:eastAsiaTheme="minorEastAsia" w:hAnsiTheme="minorEastAsia" w:hint="eastAsia"/>
          <w:color w:val="auto"/>
          <w:sz w:val="22"/>
          <w:szCs w:val="22"/>
        </w:rPr>
        <w:t>関わり方に</w:t>
      </w:r>
      <w:r w:rsidRPr="006E1533">
        <w:rPr>
          <w:rFonts w:asciiTheme="minorEastAsia" w:eastAsiaTheme="minorEastAsia" w:hAnsiTheme="minorEastAsia"/>
          <w:color w:val="auto"/>
          <w:sz w:val="22"/>
          <w:szCs w:val="22"/>
        </w:rPr>
        <w:t>大きな変化が生じ</w:t>
      </w:r>
      <w:r w:rsidR="00973F1F" w:rsidRPr="006E1533">
        <w:rPr>
          <w:rFonts w:asciiTheme="minorEastAsia" w:eastAsiaTheme="minorEastAsia" w:hAnsiTheme="minorEastAsia" w:hint="eastAsia"/>
          <w:color w:val="auto"/>
          <w:sz w:val="22"/>
          <w:szCs w:val="22"/>
        </w:rPr>
        <w:t>た</w:t>
      </w:r>
      <w:r w:rsidRPr="006E1533">
        <w:rPr>
          <w:rFonts w:asciiTheme="minorEastAsia" w:eastAsiaTheme="minorEastAsia" w:hAnsiTheme="minorEastAsia"/>
          <w:color w:val="auto"/>
          <w:sz w:val="22"/>
          <w:szCs w:val="22"/>
        </w:rPr>
        <w:t xml:space="preserve">。 </w:t>
      </w:r>
      <w:r w:rsidR="00DE516B" w:rsidRPr="006E1533">
        <w:rPr>
          <w:rFonts w:asciiTheme="minorEastAsia" w:eastAsiaTheme="minorEastAsia" w:hAnsiTheme="minorEastAsia" w:hint="eastAsia"/>
          <w:color w:val="auto"/>
          <w:sz w:val="22"/>
          <w:szCs w:val="22"/>
        </w:rPr>
        <w:t>事前質問事項</w:t>
      </w:r>
      <w:r w:rsidRPr="006E1533">
        <w:rPr>
          <w:rFonts w:asciiTheme="minorEastAsia" w:eastAsiaTheme="minorEastAsia" w:hAnsiTheme="minorEastAsia"/>
          <w:color w:val="auto"/>
          <w:sz w:val="22"/>
          <w:szCs w:val="22"/>
        </w:rPr>
        <w:t>への政府の対応は、これらの進展を正確に反映してい</w:t>
      </w:r>
      <w:r w:rsidR="00DE516B"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p>
    <w:p w14:paraId="2A99C2B6" w14:textId="77777777" w:rsidR="00A34581" w:rsidRPr="006E1533" w:rsidRDefault="00A34581" w:rsidP="00A34581">
      <w:pPr>
        <w:rPr>
          <w:rFonts w:asciiTheme="minorEastAsia" w:eastAsiaTheme="minorEastAsia" w:hAnsiTheme="minorEastAsia" w:cs="Times New Roman"/>
          <w:color w:val="auto"/>
          <w:sz w:val="22"/>
          <w:szCs w:val="22"/>
        </w:rPr>
      </w:pPr>
      <w:r w:rsidRPr="006E1533">
        <w:rPr>
          <w:rFonts w:asciiTheme="minorEastAsia" w:eastAsiaTheme="minorEastAsia" w:hAnsiTheme="minorEastAsia" w:cs="Times New Roman"/>
          <w:color w:val="auto"/>
          <w:sz w:val="22"/>
          <w:szCs w:val="22"/>
        </w:rPr>
        <w:t>12.</w:t>
      </w:r>
      <w:r w:rsidR="008F5E56" w:rsidRPr="006E1533">
        <w:rPr>
          <w:rFonts w:asciiTheme="minorEastAsia" w:eastAsiaTheme="minorEastAsia" w:hAnsiTheme="minorEastAsia" w:cs="Times New Roman"/>
          <w:color w:val="auto"/>
          <w:sz w:val="22"/>
          <w:szCs w:val="22"/>
        </w:rPr>
        <w:t xml:space="preserve">　　</w:t>
      </w:r>
      <w:r w:rsidR="00DE516B" w:rsidRPr="006E1533">
        <w:rPr>
          <w:rFonts w:asciiTheme="minorEastAsia" w:eastAsiaTheme="minorEastAsia" w:hAnsiTheme="minorEastAsia" w:cs="Times New Roman"/>
          <w:color w:val="auto"/>
          <w:sz w:val="22"/>
          <w:szCs w:val="22"/>
        </w:rPr>
        <w:t>人権</w:t>
      </w:r>
      <w:r w:rsidRPr="006E1533">
        <w:rPr>
          <w:rFonts w:asciiTheme="minorEastAsia" w:eastAsiaTheme="minorEastAsia" w:hAnsiTheme="minorEastAsia" w:cs="Times New Roman"/>
          <w:color w:val="auto"/>
          <w:sz w:val="22"/>
          <w:szCs w:val="22"/>
        </w:rPr>
        <w:t>委員会は、パートナーシップ、透明性および尊重に基づいた障害者団体（DPO</w:t>
      </w:r>
      <w:r w:rsidR="006504CA" w:rsidRPr="006E1533">
        <w:rPr>
          <w:rFonts w:asciiTheme="minorEastAsia" w:eastAsiaTheme="minorEastAsia" w:hAnsiTheme="minorEastAsia" w:cs="Times New Roman"/>
          <w:color w:val="auto"/>
          <w:sz w:val="22"/>
          <w:szCs w:val="22"/>
        </w:rPr>
        <w:t>）</w:t>
      </w:r>
      <w:r w:rsidR="006504CA" w:rsidRPr="006E1533">
        <w:rPr>
          <w:rFonts w:asciiTheme="minorEastAsia" w:eastAsiaTheme="minorEastAsia" w:hAnsiTheme="minorEastAsia" w:cs="Times New Roman" w:hint="eastAsia"/>
          <w:color w:val="auto"/>
          <w:sz w:val="22"/>
          <w:szCs w:val="22"/>
        </w:rPr>
        <w:t>と協力するための歩み寄りの発展に対する取組みについて政府を称賛する</w:t>
      </w:r>
      <w:r w:rsidRPr="006E1533">
        <w:rPr>
          <w:rFonts w:asciiTheme="minorEastAsia" w:eastAsiaTheme="minorEastAsia" w:hAnsiTheme="minorEastAsia" w:cs="Times New Roman"/>
          <w:color w:val="auto"/>
          <w:sz w:val="22"/>
          <w:szCs w:val="22"/>
        </w:rPr>
        <w:t>。このようなアプローチは、障害者が政府の優先順位の設定、政策の策定、</w:t>
      </w:r>
      <w:r w:rsidR="00AC0590" w:rsidRPr="006E1533">
        <w:rPr>
          <w:rFonts w:asciiTheme="minorEastAsia" w:eastAsiaTheme="minorEastAsia" w:hAnsiTheme="minorEastAsia" w:cs="Times New Roman" w:hint="eastAsia"/>
          <w:color w:val="auto"/>
          <w:sz w:val="22"/>
          <w:szCs w:val="22"/>
        </w:rPr>
        <w:t>および</w:t>
      </w:r>
      <w:r w:rsidRPr="006E1533">
        <w:rPr>
          <w:rFonts w:asciiTheme="minorEastAsia" w:eastAsiaTheme="minorEastAsia" w:hAnsiTheme="minorEastAsia" w:cs="Times New Roman"/>
          <w:color w:val="auto"/>
          <w:sz w:val="22"/>
          <w:szCs w:val="22"/>
        </w:rPr>
        <w:t>実践</w:t>
      </w:r>
      <w:r w:rsidR="00711B06" w:rsidRPr="006E1533">
        <w:rPr>
          <w:rFonts w:asciiTheme="minorEastAsia" w:eastAsiaTheme="minorEastAsia" w:hAnsiTheme="minorEastAsia" w:cs="Times New Roman"/>
          <w:color w:val="auto"/>
          <w:sz w:val="22"/>
          <w:szCs w:val="22"/>
        </w:rPr>
        <w:t>に</w:t>
      </w:r>
      <w:r w:rsidR="00AC0590" w:rsidRPr="006E1533">
        <w:rPr>
          <w:rFonts w:asciiTheme="minorEastAsia" w:eastAsiaTheme="minorEastAsia" w:hAnsiTheme="minorEastAsia" w:cs="Times New Roman" w:hint="eastAsia"/>
          <w:color w:val="auto"/>
          <w:sz w:val="22"/>
          <w:szCs w:val="22"/>
        </w:rPr>
        <w:t>対して</w:t>
      </w:r>
      <w:r w:rsidR="00711B06" w:rsidRPr="006E1533">
        <w:rPr>
          <w:rFonts w:asciiTheme="minorEastAsia" w:eastAsiaTheme="minorEastAsia" w:hAnsiTheme="minorEastAsia" w:cs="Times New Roman"/>
          <w:color w:val="auto"/>
          <w:sz w:val="22"/>
          <w:szCs w:val="22"/>
        </w:rPr>
        <w:t>情報提供</w:t>
      </w:r>
      <w:r w:rsidR="00AC0590" w:rsidRPr="006E1533">
        <w:rPr>
          <w:rFonts w:asciiTheme="minorEastAsia" w:eastAsiaTheme="minorEastAsia" w:hAnsiTheme="minorEastAsia" w:cs="Times New Roman" w:hint="eastAsia"/>
          <w:color w:val="auto"/>
          <w:sz w:val="22"/>
          <w:szCs w:val="22"/>
        </w:rPr>
        <w:t>を行い</w:t>
      </w:r>
      <w:r w:rsidR="00711B06" w:rsidRPr="006E1533">
        <w:rPr>
          <w:rFonts w:asciiTheme="minorEastAsia" w:eastAsiaTheme="minorEastAsia" w:hAnsiTheme="minorEastAsia" w:cs="Times New Roman"/>
          <w:color w:val="auto"/>
          <w:sz w:val="22"/>
          <w:szCs w:val="22"/>
        </w:rPr>
        <w:t>、強化する</w:t>
      </w:r>
      <w:r w:rsidR="00AC0590" w:rsidRPr="006E1533">
        <w:rPr>
          <w:rFonts w:asciiTheme="minorEastAsia" w:eastAsiaTheme="minorEastAsia" w:hAnsiTheme="minorEastAsia" w:cs="Times New Roman" w:hint="eastAsia"/>
          <w:color w:val="auto"/>
          <w:sz w:val="22"/>
          <w:szCs w:val="22"/>
        </w:rPr>
        <w:t>ための</w:t>
      </w:r>
      <w:r w:rsidRPr="006E1533">
        <w:rPr>
          <w:rFonts w:asciiTheme="minorEastAsia" w:eastAsiaTheme="minorEastAsia" w:hAnsiTheme="minorEastAsia" w:cs="Times New Roman"/>
          <w:color w:val="auto"/>
          <w:sz w:val="22"/>
          <w:szCs w:val="22"/>
        </w:rPr>
        <w:t>重要な機会を提供する。</w:t>
      </w:r>
      <w:r w:rsidR="00711B06" w:rsidRPr="006E1533">
        <w:rPr>
          <w:rFonts w:asciiTheme="minorEastAsia" w:eastAsiaTheme="minorEastAsia" w:hAnsiTheme="minorEastAsia" w:cs="Times New Roman"/>
          <w:color w:val="auto"/>
          <w:sz w:val="22"/>
          <w:szCs w:val="22"/>
        </w:rPr>
        <w:t>人権</w:t>
      </w:r>
      <w:r w:rsidRPr="006E1533">
        <w:rPr>
          <w:rFonts w:asciiTheme="minorEastAsia" w:eastAsiaTheme="minorEastAsia" w:hAnsiTheme="minorEastAsia" w:cs="Times New Roman"/>
          <w:color w:val="auto"/>
          <w:sz w:val="22"/>
          <w:szCs w:val="22"/>
        </w:rPr>
        <w:t>委員会は、DPOと</w:t>
      </w:r>
      <w:r w:rsidR="00AC0590" w:rsidRPr="006E1533">
        <w:rPr>
          <w:rFonts w:asciiTheme="minorEastAsia" w:eastAsiaTheme="minorEastAsia" w:hAnsiTheme="minorEastAsia" w:cs="Times New Roman" w:hint="eastAsia"/>
          <w:color w:val="auto"/>
          <w:sz w:val="22"/>
          <w:szCs w:val="22"/>
        </w:rPr>
        <w:t>最高</w:t>
      </w:r>
      <w:r w:rsidR="00F752CB" w:rsidRPr="006E1533">
        <w:rPr>
          <w:rFonts w:asciiTheme="minorEastAsia" w:eastAsiaTheme="minorEastAsia" w:hAnsiTheme="minorEastAsia" w:cs="Times New Roman"/>
          <w:color w:val="auto"/>
          <w:sz w:val="22"/>
          <w:szCs w:val="22"/>
        </w:rPr>
        <w:t>責任者グループ</w:t>
      </w:r>
      <w:r w:rsidRPr="006E1533">
        <w:rPr>
          <w:rFonts w:asciiTheme="minorEastAsia" w:eastAsiaTheme="minorEastAsia" w:hAnsiTheme="minorEastAsia" w:cs="Times New Roman"/>
          <w:color w:val="auto"/>
          <w:sz w:val="22"/>
          <w:szCs w:val="22"/>
        </w:rPr>
        <w:t>の間で締結された</w:t>
      </w:r>
      <w:r w:rsidR="00F752CB" w:rsidRPr="006E1533">
        <w:rPr>
          <w:rFonts w:asciiTheme="minorEastAsia" w:eastAsiaTheme="minorEastAsia" w:hAnsiTheme="minorEastAsia" w:cs="Times New Roman"/>
          <w:color w:val="auto"/>
          <w:sz w:val="22"/>
          <w:szCs w:val="22"/>
        </w:rPr>
        <w:t>連携</w:t>
      </w:r>
      <w:r w:rsidRPr="006E1533">
        <w:rPr>
          <w:rFonts w:asciiTheme="minorEastAsia" w:eastAsiaTheme="minorEastAsia" w:hAnsiTheme="minorEastAsia" w:cs="Times New Roman"/>
          <w:color w:val="auto"/>
          <w:sz w:val="22"/>
          <w:szCs w:val="22"/>
        </w:rPr>
        <w:t>の原則が、2014年6月からすべての政府機関に徐々に組み込まれること</w:t>
      </w:r>
      <w:r w:rsidR="00AC0590" w:rsidRPr="006E1533">
        <w:rPr>
          <w:rFonts w:asciiTheme="minorEastAsia" w:eastAsiaTheme="minorEastAsia" w:hAnsiTheme="minorEastAsia" w:cs="Times New Roman" w:hint="eastAsia"/>
          <w:color w:val="auto"/>
          <w:sz w:val="22"/>
          <w:szCs w:val="22"/>
        </w:rPr>
        <w:t>を</w:t>
      </w:r>
      <w:r w:rsidRPr="006E1533">
        <w:rPr>
          <w:rFonts w:asciiTheme="minorEastAsia" w:eastAsiaTheme="minorEastAsia" w:hAnsiTheme="minorEastAsia" w:cs="Times New Roman"/>
          <w:color w:val="auto"/>
          <w:sz w:val="22"/>
          <w:szCs w:val="22"/>
        </w:rPr>
        <w:t>特に</w:t>
      </w:r>
      <w:r w:rsidR="00AC0590" w:rsidRPr="006E1533">
        <w:rPr>
          <w:rFonts w:asciiTheme="minorEastAsia" w:eastAsiaTheme="minorEastAsia" w:hAnsiTheme="minorEastAsia" w:cs="Times New Roman" w:hint="eastAsia"/>
          <w:color w:val="auto"/>
          <w:sz w:val="22"/>
          <w:szCs w:val="22"/>
        </w:rPr>
        <w:t>奨励して</w:t>
      </w:r>
      <w:r w:rsidR="00F752CB" w:rsidRPr="006E1533">
        <w:rPr>
          <w:rFonts w:asciiTheme="minorEastAsia" w:eastAsiaTheme="minorEastAsia" w:hAnsiTheme="minorEastAsia" w:cs="Times New Roman"/>
          <w:color w:val="auto"/>
          <w:sz w:val="22"/>
          <w:szCs w:val="22"/>
        </w:rPr>
        <w:t>いる。</w:t>
      </w:r>
    </w:p>
    <w:p w14:paraId="67CF8B45" w14:textId="77777777" w:rsidR="00A34581" w:rsidRPr="006E1533" w:rsidRDefault="00A34581" w:rsidP="00A34581">
      <w:pPr>
        <w:rPr>
          <w:rFonts w:ascii="Times New Roman" w:hAnsi="Times New Roman" w:cs="Times New Roman"/>
          <w:color w:val="auto"/>
        </w:rPr>
      </w:pPr>
    </w:p>
    <w:p w14:paraId="201EB707" w14:textId="77777777" w:rsidR="00A34581" w:rsidRPr="006E1533" w:rsidRDefault="008F5E56" w:rsidP="00A34581">
      <w:pPr>
        <w:rPr>
          <w:rFonts w:asciiTheme="minorEastAsia" w:eastAsiaTheme="minorEastAsia" w:hAnsiTheme="minorEastAsia" w:cs="Times New Roman"/>
          <w:color w:val="auto"/>
          <w:sz w:val="22"/>
          <w:szCs w:val="22"/>
        </w:rPr>
      </w:pPr>
      <w:r w:rsidRPr="006E1533">
        <w:rPr>
          <w:rFonts w:asciiTheme="minorEastAsia" w:eastAsiaTheme="minorEastAsia" w:hAnsiTheme="minorEastAsia" w:cs="Times New Roman"/>
          <w:color w:val="auto"/>
          <w:sz w:val="22"/>
          <w:szCs w:val="22"/>
        </w:rPr>
        <w:t xml:space="preserve">13.　　</w:t>
      </w:r>
      <w:r w:rsidR="00F752CB" w:rsidRPr="006E1533">
        <w:rPr>
          <w:rFonts w:asciiTheme="minorEastAsia" w:eastAsiaTheme="minorEastAsia" w:hAnsiTheme="minorEastAsia" w:cs="Times New Roman"/>
          <w:color w:val="auto"/>
          <w:sz w:val="22"/>
          <w:szCs w:val="22"/>
        </w:rPr>
        <w:t>政府は回答の中で、</w:t>
      </w:r>
      <w:r w:rsidR="00A34581" w:rsidRPr="006E1533">
        <w:rPr>
          <w:rFonts w:asciiTheme="minorEastAsia" w:eastAsiaTheme="minorEastAsia" w:hAnsiTheme="minorEastAsia" w:cs="Times New Roman"/>
          <w:color w:val="auto"/>
          <w:sz w:val="22"/>
          <w:szCs w:val="22"/>
        </w:rPr>
        <w:t>IMM</w:t>
      </w:r>
      <w:r w:rsidR="00F752CB" w:rsidRPr="006E1533">
        <w:rPr>
          <w:rFonts w:asciiTheme="minorEastAsia" w:eastAsiaTheme="minorEastAsia" w:hAnsiTheme="minorEastAsia" w:cs="Times New Roman"/>
          <w:color w:val="auto"/>
          <w:sz w:val="22"/>
          <w:szCs w:val="22"/>
        </w:rPr>
        <w:t>の参加団体</w:t>
      </w:r>
      <w:r w:rsidR="00A34581" w:rsidRPr="006E1533">
        <w:rPr>
          <w:rFonts w:asciiTheme="minorEastAsia" w:eastAsiaTheme="minorEastAsia" w:hAnsiTheme="minorEastAsia" w:cs="Times New Roman"/>
          <w:color w:val="auto"/>
          <w:sz w:val="22"/>
          <w:szCs w:val="22"/>
        </w:rPr>
        <w:t>のための資金拠出が継続されると</w:t>
      </w:r>
      <w:r w:rsidR="00E54956" w:rsidRPr="006E1533">
        <w:rPr>
          <w:rFonts w:asciiTheme="minorEastAsia" w:eastAsiaTheme="minorEastAsia" w:hAnsiTheme="minorEastAsia" w:cs="Times New Roman"/>
          <w:color w:val="auto"/>
          <w:sz w:val="22"/>
          <w:szCs w:val="22"/>
        </w:rPr>
        <w:t>書いている。</w:t>
      </w:r>
      <w:r w:rsidR="00A34581" w:rsidRPr="006E1533">
        <w:rPr>
          <w:rFonts w:asciiTheme="minorEastAsia" w:eastAsiaTheme="minorEastAsia" w:hAnsiTheme="minorEastAsia" w:cs="Times New Roman"/>
          <w:color w:val="auto"/>
          <w:sz w:val="22"/>
          <w:szCs w:val="22"/>
        </w:rPr>
        <w:t>しかし、</w:t>
      </w:r>
      <w:r w:rsidR="00E54956" w:rsidRPr="006E1533">
        <w:rPr>
          <w:rFonts w:asciiTheme="minorEastAsia" w:eastAsiaTheme="minorEastAsia" w:hAnsiTheme="minorEastAsia" w:cs="Times New Roman"/>
          <w:color w:val="auto"/>
          <w:sz w:val="22"/>
          <w:szCs w:val="22"/>
        </w:rPr>
        <w:t>人権</w:t>
      </w:r>
      <w:r w:rsidR="00A34581" w:rsidRPr="006E1533">
        <w:rPr>
          <w:rFonts w:asciiTheme="minorEastAsia" w:eastAsiaTheme="minorEastAsia" w:hAnsiTheme="minorEastAsia" w:cs="Times New Roman"/>
          <w:color w:val="auto"/>
          <w:sz w:val="22"/>
          <w:szCs w:val="22"/>
        </w:rPr>
        <w:t>委員会がIMMの役割を果たすための資金拠出は中止された。</w:t>
      </w:r>
      <w:r w:rsidR="00E54956" w:rsidRPr="006E1533">
        <w:rPr>
          <w:rFonts w:asciiTheme="minorEastAsia" w:eastAsiaTheme="minorEastAsia" w:hAnsiTheme="minorEastAsia" w:cs="Times New Roman"/>
          <w:color w:val="auto"/>
          <w:sz w:val="22"/>
          <w:szCs w:val="22"/>
        </w:rPr>
        <w:t>人権</w:t>
      </w:r>
      <w:r w:rsidR="00A34581" w:rsidRPr="006E1533">
        <w:rPr>
          <w:rFonts w:asciiTheme="minorEastAsia" w:eastAsiaTheme="minorEastAsia" w:hAnsiTheme="minorEastAsia" w:cs="Times New Roman"/>
          <w:color w:val="auto"/>
          <w:sz w:val="22"/>
          <w:szCs w:val="22"/>
        </w:rPr>
        <w:t>委員会は現在、既存の</w:t>
      </w:r>
      <w:r w:rsidR="00E54956" w:rsidRPr="006E1533">
        <w:rPr>
          <w:rFonts w:asciiTheme="minorEastAsia" w:eastAsiaTheme="minorEastAsia" w:hAnsiTheme="minorEastAsia" w:cs="Times New Roman"/>
          <w:color w:val="auto"/>
          <w:sz w:val="22"/>
          <w:szCs w:val="22"/>
        </w:rPr>
        <w:t>通常</w:t>
      </w:r>
      <w:r w:rsidR="00A34581" w:rsidRPr="006E1533">
        <w:rPr>
          <w:rFonts w:asciiTheme="minorEastAsia" w:eastAsiaTheme="minorEastAsia" w:hAnsiTheme="minorEastAsia" w:cs="Times New Roman"/>
          <w:color w:val="auto"/>
          <w:sz w:val="22"/>
          <w:szCs w:val="22"/>
        </w:rPr>
        <w:t>資金でIMMに関連</w:t>
      </w:r>
      <w:r w:rsidR="00E54956" w:rsidRPr="006E1533">
        <w:rPr>
          <w:rFonts w:asciiTheme="minorEastAsia" w:eastAsiaTheme="minorEastAsia" w:hAnsiTheme="minorEastAsia" w:cs="Times New Roman"/>
          <w:color w:val="auto"/>
          <w:sz w:val="22"/>
          <w:szCs w:val="22"/>
        </w:rPr>
        <w:t>する役割を果たすことが</w:t>
      </w:r>
      <w:r w:rsidR="00A34581" w:rsidRPr="006E1533">
        <w:rPr>
          <w:rFonts w:asciiTheme="minorEastAsia" w:eastAsiaTheme="minorEastAsia" w:hAnsiTheme="minorEastAsia" w:cs="Times New Roman"/>
          <w:color w:val="auto"/>
          <w:sz w:val="22"/>
          <w:szCs w:val="22"/>
        </w:rPr>
        <w:t>求められている。</w:t>
      </w:r>
    </w:p>
    <w:p w14:paraId="55603CAB" w14:textId="77777777" w:rsidR="00764239" w:rsidRPr="006E1533" w:rsidRDefault="00764239" w:rsidP="00A34581">
      <w:pPr>
        <w:rPr>
          <w:color w:val="auto"/>
        </w:rPr>
      </w:pPr>
    </w:p>
    <w:p w14:paraId="68043DA4" w14:textId="520D6860" w:rsidR="009417A0" w:rsidRPr="006E1533" w:rsidRDefault="009417A0" w:rsidP="009417A0">
      <w:pPr>
        <w:rPr>
          <w:color w:val="auto"/>
        </w:rPr>
      </w:pPr>
      <w:r w:rsidRPr="006E1533">
        <w:rPr>
          <w:color w:val="auto"/>
        </w:rPr>
        <w:t>B.</w:t>
      </w:r>
      <w:r w:rsidR="0037264C" w:rsidRPr="006E1533">
        <w:rPr>
          <w:rFonts w:hint="eastAsia"/>
          <w:color w:val="auto"/>
        </w:rPr>
        <w:t>特別な</w:t>
      </w:r>
      <w:r w:rsidRPr="006E1533">
        <w:rPr>
          <w:color w:val="auto"/>
        </w:rPr>
        <w:t>権利</w:t>
      </w:r>
    </w:p>
    <w:p w14:paraId="05BDAE66" w14:textId="77777777" w:rsidR="009417A0" w:rsidRPr="006E1533" w:rsidRDefault="009417A0" w:rsidP="009417A0">
      <w:pPr>
        <w:rPr>
          <w:color w:val="auto"/>
        </w:rPr>
      </w:pPr>
    </w:p>
    <w:p w14:paraId="58D82F28" w14:textId="77777777" w:rsidR="009417A0" w:rsidRPr="006E1533" w:rsidRDefault="009417A0" w:rsidP="009417A0">
      <w:pPr>
        <w:rPr>
          <w:color w:val="auto"/>
        </w:rPr>
      </w:pPr>
      <w:r w:rsidRPr="006E1533">
        <w:rPr>
          <w:rFonts w:hint="eastAsia"/>
          <w:color w:val="auto"/>
        </w:rPr>
        <w:t>平等と無差別（第</w:t>
      </w:r>
      <w:r w:rsidRPr="006E1533">
        <w:rPr>
          <w:color w:val="auto"/>
        </w:rPr>
        <w:t>5条）</w:t>
      </w:r>
    </w:p>
    <w:p w14:paraId="789602E5" w14:textId="77777777" w:rsidR="009417A0" w:rsidRPr="006E1533" w:rsidRDefault="009417A0" w:rsidP="009417A0">
      <w:pPr>
        <w:rPr>
          <w:color w:val="auto"/>
        </w:rPr>
      </w:pPr>
    </w:p>
    <w:p w14:paraId="2DFA0494" w14:textId="77777777" w:rsidR="009417A0" w:rsidRPr="006E1533" w:rsidRDefault="009417A0" w:rsidP="009417A0">
      <w:pPr>
        <w:rPr>
          <w:color w:val="auto"/>
        </w:rPr>
      </w:pPr>
      <w:r w:rsidRPr="006E1533">
        <w:rPr>
          <w:rFonts w:hint="eastAsia"/>
          <w:color w:val="auto"/>
        </w:rPr>
        <w:t>差別申し立てデータ</w:t>
      </w:r>
    </w:p>
    <w:p w14:paraId="6B8E5F21" w14:textId="77777777" w:rsidR="009417A0" w:rsidRPr="006E1533" w:rsidRDefault="009417A0" w:rsidP="009417A0">
      <w:pPr>
        <w:rPr>
          <w:color w:val="auto"/>
        </w:rPr>
      </w:pPr>
    </w:p>
    <w:p w14:paraId="4FE46C20" w14:textId="0108EC11" w:rsidR="009417A0" w:rsidRPr="006E1533" w:rsidRDefault="009417A0" w:rsidP="009417A0">
      <w:pPr>
        <w:rPr>
          <w:rFonts w:asciiTheme="minorEastAsia" w:eastAsiaTheme="minorEastAsia" w:hAnsiTheme="minorEastAsia" w:cs="Times New Roman"/>
          <w:color w:val="auto"/>
          <w:sz w:val="22"/>
          <w:szCs w:val="22"/>
        </w:rPr>
      </w:pPr>
      <w:r w:rsidRPr="006E1533">
        <w:rPr>
          <w:rFonts w:asciiTheme="minorEastAsia" w:eastAsiaTheme="minorEastAsia" w:hAnsiTheme="minorEastAsia" w:cs="Times New Roman"/>
          <w:color w:val="auto"/>
          <w:sz w:val="22"/>
          <w:szCs w:val="22"/>
        </w:rPr>
        <w:t xml:space="preserve">14.　　</w:t>
      </w:r>
      <w:r w:rsidR="0003262E" w:rsidRPr="006E1533">
        <w:rPr>
          <w:rFonts w:asciiTheme="minorEastAsia" w:eastAsiaTheme="minorEastAsia" w:hAnsiTheme="minorEastAsia" w:cs="Times New Roman"/>
          <w:color w:val="auto"/>
          <w:sz w:val="22"/>
          <w:szCs w:val="22"/>
        </w:rPr>
        <w:t>人権委員会</w:t>
      </w:r>
      <w:r w:rsidRPr="006E1533">
        <w:rPr>
          <w:rFonts w:asciiTheme="minorEastAsia" w:eastAsiaTheme="minorEastAsia" w:hAnsiTheme="minorEastAsia" w:cs="Times New Roman"/>
          <w:color w:val="auto"/>
          <w:sz w:val="22"/>
          <w:szCs w:val="22"/>
        </w:rPr>
        <w:t>は、人権法の下で、障害</w:t>
      </w:r>
      <w:r w:rsidR="003F5D2A" w:rsidRPr="006E1533">
        <w:rPr>
          <w:rFonts w:asciiTheme="minorEastAsia" w:eastAsiaTheme="minorEastAsia" w:hAnsiTheme="minorEastAsia" w:cs="Times New Roman"/>
          <w:color w:val="auto"/>
          <w:sz w:val="22"/>
          <w:szCs w:val="22"/>
        </w:rPr>
        <w:t>を</w:t>
      </w:r>
      <w:r w:rsidRPr="006E1533">
        <w:rPr>
          <w:rFonts w:asciiTheme="minorEastAsia" w:eastAsiaTheme="minorEastAsia" w:hAnsiTheme="minorEastAsia" w:cs="Times New Roman"/>
          <w:color w:val="auto"/>
          <w:sz w:val="22"/>
          <w:szCs w:val="22"/>
        </w:rPr>
        <w:t>理由</w:t>
      </w:r>
      <w:r w:rsidR="003F5D2A" w:rsidRPr="006E1533">
        <w:rPr>
          <w:rFonts w:asciiTheme="minorEastAsia" w:eastAsiaTheme="minorEastAsia" w:hAnsiTheme="minorEastAsia" w:cs="Times New Roman"/>
          <w:color w:val="auto"/>
          <w:sz w:val="22"/>
          <w:szCs w:val="22"/>
        </w:rPr>
        <w:t>とする</w:t>
      </w:r>
      <w:r w:rsidRPr="006E1533">
        <w:rPr>
          <w:rFonts w:asciiTheme="minorEastAsia" w:eastAsiaTheme="minorEastAsia" w:hAnsiTheme="minorEastAsia" w:cs="Times New Roman"/>
          <w:color w:val="auto"/>
          <w:sz w:val="22"/>
          <w:szCs w:val="22"/>
        </w:rPr>
        <w:t>差別の苦情を受けるよう義務づけられている。</w:t>
      </w:r>
      <w:r w:rsidR="0037264C" w:rsidRPr="006E1533">
        <w:rPr>
          <w:rFonts w:asciiTheme="minorEastAsia" w:eastAsiaTheme="minorEastAsia" w:hAnsiTheme="minorEastAsia" w:cs="Times New Roman" w:hint="eastAsia"/>
          <w:color w:val="auto"/>
          <w:sz w:val="22"/>
          <w:szCs w:val="22"/>
        </w:rPr>
        <w:t>苦情は、民間施設での差別（人権法</w:t>
      </w:r>
      <w:r w:rsidR="0037264C" w:rsidRPr="006E1533">
        <w:rPr>
          <w:rFonts w:asciiTheme="minorEastAsia" w:eastAsiaTheme="minorEastAsia" w:hAnsiTheme="minorEastAsia" w:cs="Times New Roman"/>
          <w:color w:val="auto"/>
          <w:sz w:val="22"/>
          <w:szCs w:val="22"/>
        </w:rPr>
        <w:t>第2章）または公的施設での差別（</w:t>
      </w:r>
      <w:r w:rsidR="0037264C" w:rsidRPr="006E1533">
        <w:rPr>
          <w:rFonts w:asciiTheme="minorEastAsia" w:eastAsiaTheme="minorEastAsia" w:hAnsiTheme="minorEastAsia" w:cs="Times New Roman" w:hint="eastAsia"/>
          <w:color w:val="auto"/>
          <w:sz w:val="22"/>
          <w:szCs w:val="22"/>
        </w:rPr>
        <w:t>人権法</w:t>
      </w:r>
      <w:r w:rsidR="0037264C" w:rsidRPr="006E1533">
        <w:rPr>
          <w:rFonts w:asciiTheme="minorEastAsia" w:eastAsiaTheme="minorEastAsia" w:hAnsiTheme="minorEastAsia" w:cs="Times New Roman"/>
          <w:color w:val="auto"/>
          <w:sz w:val="22"/>
          <w:szCs w:val="22"/>
        </w:rPr>
        <w:t>第1A章）のいずれかに</w:t>
      </w:r>
      <w:r w:rsidR="0037264C" w:rsidRPr="006E1533">
        <w:rPr>
          <w:rFonts w:asciiTheme="minorEastAsia" w:eastAsiaTheme="minorEastAsia" w:hAnsiTheme="minorEastAsia" w:cs="Times New Roman" w:hint="eastAsia"/>
          <w:color w:val="auto"/>
          <w:sz w:val="22"/>
          <w:szCs w:val="22"/>
        </w:rPr>
        <w:t>紐づけ</w:t>
      </w:r>
      <w:r w:rsidR="0037264C" w:rsidRPr="006E1533">
        <w:rPr>
          <w:rFonts w:asciiTheme="minorEastAsia" w:eastAsiaTheme="minorEastAsia" w:hAnsiTheme="minorEastAsia" w:cs="Times New Roman"/>
          <w:color w:val="auto"/>
          <w:sz w:val="22"/>
          <w:szCs w:val="22"/>
        </w:rPr>
        <w:t>られる。</w:t>
      </w:r>
    </w:p>
    <w:p w14:paraId="0914DA46" w14:textId="77777777" w:rsidR="009417A0" w:rsidRPr="006E1533" w:rsidRDefault="009417A0" w:rsidP="009417A0">
      <w:pPr>
        <w:rPr>
          <w:rFonts w:asciiTheme="minorEastAsia" w:eastAsiaTheme="minorEastAsia" w:hAnsiTheme="minorEastAsia" w:cs="Times New Roman"/>
          <w:color w:val="auto"/>
          <w:sz w:val="22"/>
          <w:szCs w:val="22"/>
        </w:rPr>
      </w:pPr>
    </w:p>
    <w:p w14:paraId="00067052" w14:textId="07C4D78F" w:rsidR="009417A0" w:rsidRPr="006E1533" w:rsidRDefault="009417A0" w:rsidP="009417A0">
      <w:pPr>
        <w:rPr>
          <w:rFonts w:asciiTheme="minorEastAsia" w:eastAsiaTheme="minorEastAsia" w:hAnsiTheme="minorEastAsia" w:cs="Times New Roman"/>
          <w:color w:val="auto"/>
          <w:sz w:val="22"/>
          <w:szCs w:val="22"/>
        </w:rPr>
      </w:pPr>
      <w:r w:rsidRPr="006E1533">
        <w:rPr>
          <w:rFonts w:asciiTheme="minorEastAsia" w:eastAsiaTheme="minorEastAsia" w:hAnsiTheme="minorEastAsia" w:cs="Times New Roman"/>
          <w:color w:val="auto"/>
          <w:sz w:val="22"/>
          <w:szCs w:val="22"/>
        </w:rPr>
        <w:t>15.</w:t>
      </w:r>
      <w:r w:rsidR="00FE16C5" w:rsidRPr="006E1533">
        <w:rPr>
          <w:rFonts w:asciiTheme="minorEastAsia" w:eastAsiaTheme="minorEastAsia" w:hAnsiTheme="minorEastAsia" w:cs="Times New Roman"/>
          <w:color w:val="auto"/>
          <w:sz w:val="22"/>
          <w:szCs w:val="22"/>
        </w:rPr>
        <w:t xml:space="preserve">　　</w:t>
      </w:r>
      <w:r w:rsidR="00E852DE" w:rsidRPr="006E1533">
        <w:rPr>
          <w:rFonts w:asciiTheme="minorEastAsia" w:eastAsiaTheme="minorEastAsia" w:hAnsiTheme="minorEastAsia" w:cs="Times New Roman" w:hint="eastAsia"/>
          <w:color w:val="auto"/>
          <w:sz w:val="22"/>
          <w:szCs w:val="22"/>
        </w:rPr>
        <w:t>苦情に関連する委員会の基本的機能は効率的に、非公式で、そして費用対効果の高い方法で紛争の解決を促進することである。</w:t>
      </w:r>
      <w:r w:rsidR="00847E50" w:rsidRPr="006E1533">
        <w:rPr>
          <w:rFonts w:asciiTheme="minorEastAsia" w:eastAsiaTheme="minorEastAsia" w:hAnsiTheme="minorEastAsia" w:cs="Times New Roman"/>
          <w:color w:val="auto"/>
          <w:sz w:val="22"/>
          <w:szCs w:val="22"/>
        </w:rPr>
        <w:t>人権法は</w:t>
      </w:r>
      <w:r w:rsidRPr="006E1533">
        <w:rPr>
          <w:rFonts w:asciiTheme="minorEastAsia" w:eastAsiaTheme="minorEastAsia" w:hAnsiTheme="minorEastAsia" w:cs="Times New Roman"/>
          <w:color w:val="auto"/>
          <w:sz w:val="22"/>
          <w:szCs w:val="22"/>
        </w:rPr>
        <w:t>、</w:t>
      </w:r>
      <w:r w:rsidR="00FE16C5" w:rsidRPr="006E1533">
        <w:rPr>
          <w:rFonts w:asciiTheme="minorEastAsia" w:eastAsiaTheme="minorEastAsia" w:hAnsiTheme="minorEastAsia" w:cs="Times New Roman"/>
          <w:color w:val="auto"/>
          <w:sz w:val="22"/>
          <w:szCs w:val="22"/>
        </w:rPr>
        <w:t>人権</w:t>
      </w:r>
      <w:r w:rsidRPr="006E1533">
        <w:rPr>
          <w:rFonts w:asciiTheme="minorEastAsia" w:eastAsiaTheme="minorEastAsia" w:hAnsiTheme="minorEastAsia" w:cs="Times New Roman"/>
          <w:color w:val="auto"/>
          <w:sz w:val="22"/>
          <w:szCs w:val="22"/>
        </w:rPr>
        <w:t>委員会が苦情の解決を支援する様々な方法を想定してい</w:t>
      </w:r>
      <w:r w:rsidR="00847E50" w:rsidRPr="006E1533">
        <w:rPr>
          <w:rFonts w:asciiTheme="minorEastAsia" w:eastAsiaTheme="minorEastAsia" w:hAnsiTheme="minorEastAsia" w:cs="Times New Roman"/>
          <w:color w:val="auto"/>
          <w:sz w:val="22"/>
          <w:szCs w:val="22"/>
        </w:rPr>
        <w:t>る</w:t>
      </w:r>
      <w:r w:rsidRPr="006E1533">
        <w:rPr>
          <w:rFonts w:asciiTheme="minorEastAsia" w:eastAsiaTheme="minorEastAsia" w:hAnsiTheme="minorEastAsia" w:cs="Times New Roman"/>
          <w:color w:val="auto"/>
          <w:sz w:val="22"/>
          <w:szCs w:val="22"/>
        </w:rPr>
        <w:t>。</w:t>
      </w:r>
      <w:r w:rsidR="00E852DE" w:rsidRPr="006E1533">
        <w:rPr>
          <w:rFonts w:asciiTheme="minorEastAsia" w:eastAsiaTheme="minorEastAsia" w:hAnsiTheme="minorEastAsia" w:cs="Times New Roman"/>
          <w:color w:val="auto"/>
          <w:sz w:val="22"/>
          <w:szCs w:val="22"/>
        </w:rPr>
        <w:t>これには、情報提供、調停</w:t>
      </w:r>
      <w:r w:rsidR="00E852DE" w:rsidRPr="006E1533">
        <w:rPr>
          <w:rFonts w:asciiTheme="minorEastAsia" w:eastAsiaTheme="minorEastAsia" w:hAnsiTheme="minorEastAsia" w:cs="Times New Roman" w:hint="eastAsia"/>
          <w:color w:val="auto"/>
          <w:sz w:val="22"/>
          <w:szCs w:val="22"/>
        </w:rPr>
        <w:t>、</w:t>
      </w:r>
      <w:r w:rsidRPr="006E1533">
        <w:rPr>
          <w:rFonts w:asciiTheme="minorEastAsia" w:eastAsiaTheme="minorEastAsia" w:hAnsiTheme="minorEastAsia" w:cs="Times New Roman"/>
          <w:color w:val="auto"/>
          <w:sz w:val="22"/>
          <w:szCs w:val="22"/>
        </w:rPr>
        <w:t>その他の支援が含まれ</w:t>
      </w:r>
      <w:r w:rsidR="00847E50" w:rsidRPr="006E1533">
        <w:rPr>
          <w:rFonts w:asciiTheme="minorEastAsia" w:eastAsiaTheme="minorEastAsia" w:hAnsiTheme="minorEastAsia" w:cs="Times New Roman"/>
          <w:color w:val="auto"/>
          <w:sz w:val="22"/>
          <w:szCs w:val="22"/>
        </w:rPr>
        <w:t>る</w:t>
      </w:r>
      <w:r w:rsidRPr="006E1533">
        <w:rPr>
          <w:rFonts w:asciiTheme="minorEastAsia" w:eastAsiaTheme="minorEastAsia" w:hAnsiTheme="minorEastAsia" w:cs="Times New Roman"/>
          <w:color w:val="auto"/>
          <w:sz w:val="22"/>
          <w:szCs w:val="22"/>
        </w:rPr>
        <w:t>。</w:t>
      </w:r>
      <w:r w:rsidR="004C06ED" w:rsidRPr="006E1533">
        <w:rPr>
          <w:rFonts w:asciiTheme="minorEastAsia" w:eastAsiaTheme="minorEastAsia" w:hAnsiTheme="minorEastAsia" w:cs="Times New Roman" w:hint="eastAsia"/>
          <w:color w:val="auto"/>
          <w:sz w:val="22"/>
          <w:szCs w:val="22"/>
        </w:rPr>
        <w:t>人権委員会は、苦情の価値について決定を下すことも、具体的な救済策を提供も推奨もしない。</w:t>
      </w:r>
      <w:r w:rsidR="0069334C" w:rsidRPr="006E1533">
        <w:rPr>
          <w:rFonts w:asciiTheme="minorEastAsia" w:eastAsiaTheme="minorEastAsia" w:hAnsiTheme="minorEastAsia" w:cs="Times New Roman" w:hint="eastAsia"/>
          <w:color w:val="auto"/>
          <w:sz w:val="22"/>
          <w:szCs w:val="22"/>
        </w:rPr>
        <w:t>むしろ</w:t>
      </w:r>
      <w:r w:rsidR="00736D28" w:rsidRPr="006E1533">
        <w:rPr>
          <w:rFonts w:asciiTheme="minorEastAsia" w:eastAsiaTheme="minorEastAsia" w:hAnsiTheme="minorEastAsia" w:cs="Times New Roman" w:hint="eastAsia"/>
          <w:color w:val="auto"/>
          <w:sz w:val="22"/>
          <w:szCs w:val="22"/>
        </w:rPr>
        <w:t>人権委員会に持ち込まれる問題を</w:t>
      </w:r>
      <w:r w:rsidR="0069334C" w:rsidRPr="006E1533">
        <w:rPr>
          <w:rFonts w:asciiTheme="minorEastAsia" w:eastAsiaTheme="minorEastAsia" w:hAnsiTheme="minorEastAsia" w:cs="Times New Roman" w:hint="eastAsia"/>
          <w:color w:val="auto"/>
          <w:sz w:val="22"/>
          <w:szCs w:val="22"/>
        </w:rPr>
        <w:t>解決するための促進役として機能する。</w:t>
      </w:r>
    </w:p>
    <w:p w14:paraId="120FB8CF" w14:textId="258E3F46" w:rsidR="009417A0" w:rsidRPr="00247540" w:rsidRDefault="00736D28" w:rsidP="009417A0">
      <w:pPr>
        <w:rPr>
          <w:rFonts w:asciiTheme="minorEastAsia" w:eastAsiaTheme="minorEastAsia" w:hAnsiTheme="minorEastAsia" w:cs="Times New Roman"/>
          <w:color w:val="auto"/>
          <w:sz w:val="22"/>
          <w:szCs w:val="22"/>
        </w:rPr>
      </w:pPr>
      <w:r w:rsidRPr="006E1533">
        <w:rPr>
          <w:rFonts w:asciiTheme="minorEastAsia" w:eastAsiaTheme="minorEastAsia" w:hAnsiTheme="minorEastAsia" w:cs="Times New Roman" w:hint="eastAsia"/>
          <w:color w:val="7F7F7F" w:themeColor="text1" w:themeTint="80"/>
          <w:sz w:val="22"/>
          <w:szCs w:val="22"/>
        </w:rPr>
        <w:t xml:space="preserve">　</w:t>
      </w:r>
    </w:p>
    <w:p w14:paraId="00318777" w14:textId="168DC65D" w:rsidR="00764239" w:rsidRPr="006E1533" w:rsidRDefault="009417A0" w:rsidP="009417A0">
      <w:pPr>
        <w:rPr>
          <w:rFonts w:asciiTheme="minorEastAsia" w:eastAsiaTheme="minorEastAsia" w:hAnsiTheme="minorEastAsia" w:cs="Times New Roman"/>
          <w:color w:val="auto"/>
          <w:sz w:val="22"/>
          <w:szCs w:val="22"/>
        </w:rPr>
      </w:pPr>
      <w:r w:rsidRPr="00247540">
        <w:rPr>
          <w:rFonts w:asciiTheme="minorEastAsia" w:eastAsiaTheme="minorEastAsia" w:hAnsiTheme="minorEastAsia" w:cs="Times New Roman"/>
          <w:color w:val="auto"/>
          <w:sz w:val="22"/>
          <w:szCs w:val="22"/>
        </w:rPr>
        <w:t xml:space="preserve">16. </w:t>
      </w:r>
      <w:r w:rsidR="008A5EAD" w:rsidRPr="00247540">
        <w:rPr>
          <w:rFonts w:asciiTheme="minorEastAsia" w:eastAsiaTheme="minorEastAsia" w:hAnsiTheme="minorEastAsia" w:cs="Times New Roman"/>
          <w:color w:val="auto"/>
          <w:sz w:val="22"/>
          <w:szCs w:val="22"/>
        </w:rPr>
        <w:t xml:space="preserve">　　</w:t>
      </w:r>
      <w:r w:rsidR="00246E51" w:rsidRPr="00247540">
        <w:rPr>
          <w:rFonts w:asciiTheme="minorEastAsia" w:eastAsiaTheme="minorEastAsia" w:hAnsiTheme="minorEastAsia" w:cs="Times New Roman"/>
          <w:color w:val="auto"/>
          <w:sz w:val="22"/>
          <w:szCs w:val="22"/>
        </w:rPr>
        <w:t>20</w:t>
      </w:r>
      <w:r w:rsidR="00246E51" w:rsidRPr="006E1533">
        <w:rPr>
          <w:rFonts w:asciiTheme="minorEastAsia" w:eastAsiaTheme="minorEastAsia" w:hAnsiTheme="minorEastAsia" w:cs="Times New Roman"/>
          <w:color w:val="auto"/>
          <w:sz w:val="22"/>
          <w:szCs w:val="22"/>
        </w:rPr>
        <w:t>13年7月1日から2014年6月30日までの間に、障害を理由とする違法な差別を主張する402件の苦情が</w:t>
      </w:r>
      <w:r w:rsidR="00246E51" w:rsidRPr="006E1533">
        <w:rPr>
          <w:rFonts w:asciiTheme="minorEastAsia" w:eastAsiaTheme="minorEastAsia" w:hAnsiTheme="minorEastAsia" w:cs="Times New Roman" w:hint="eastAsia"/>
          <w:color w:val="auto"/>
          <w:sz w:val="22"/>
          <w:szCs w:val="22"/>
        </w:rPr>
        <w:t>人権</w:t>
      </w:r>
      <w:r w:rsidR="00246E51" w:rsidRPr="006E1533">
        <w:rPr>
          <w:rFonts w:asciiTheme="minorEastAsia" w:eastAsiaTheme="minorEastAsia" w:hAnsiTheme="minorEastAsia" w:cs="Times New Roman"/>
          <w:color w:val="auto"/>
          <w:sz w:val="22"/>
          <w:szCs w:val="22"/>
        </w:rPr>
        <w:t>委員会に対して申し立てられた。</w:t>
      </w:r>
      <w:r w:rsidRPr="006E1533">
        <w:rPr>
          <w:rFonts w:asciiTheme="minorEastAsia" w:eastAsiaTheme="minorEastAsia" w:hAnsiTheme="minorEastAsia" w:cs="Times New Roman"/>
          <w:color w:val="auto"/>
          <w:sz w:val="22"/>
          <w:szCs w:val="22"/>
        </w:rPr>
        <w:t>女性</w:t>
      </w:r>
      <w:r w:rsidR="00AD68BD" w:rsidRPr="006E1533">
        <w:rPr>
          <w:rFonts w:asciiTheme="minorEastAsia" w:eastAsiaTheme="minorEastAsia" w:hAnsiTheme="minorEastAsia" w:cs="Times New Roman" w:hint="eastAsia"/>
          <w:color w:val="auto"/>
          <w:sz w:val="22"/>
          <w:szCs w:val="22"/>
        </w:rPr>
        <w:t>が</w:t>
      </w:r>
      <w:r w:rsidRPr="006E1533">
        <w:rPr>
          <w:rFonts w:asciiTheme="minorEastAsia" w:eastAsiaTheme="minorEastAsia" w:hAnsiTheme="minorEastAsia" w:cs="Times New Roman"/>
          <w:color w:val="auto"/>
          <w:sz w:val="22"/>
          <w:szCs w:val="22"/>
        </w:rPr>
        <w:t>18</w:t>
      </w:r>
      <w:r w:rsidR="00B33BA3" w:rsidRPr="006E1533">
        <w:rPr>
          <w:rFonts w:asciiTheme="minorEastAsia" w:eastAsiaTheme="minorEastAsia" w:hAnsiTheme="minorEastAsia" w:cs="Times New Roman"/>
          <w:color w:val="auto"/>
          <w:sz w:val="22"/>
          <w:szCs w:val="22"/>
        </w:rPr>
        <w:t>1</w:t>
      </w:r>
      <w:r w:rsidRPr="006E1533">
        <w:rPr>
          <w:rFonts w:asciiTheme="minorEastAsia" w:eastAsiaTheme="minorEastAsia" w:hAnsiTheme="minorEastAsia" w:cs="Times New Roman"/>
          <w:color w:val="auto"/>
          <w:sz w:val="22"/>
          <w:szCs w:val="22"/>
        </w:rPr>
        <w:t>人、男性</w:t>
      </w:r>
      <w:r w:rsidR="00AD68BD" w:rsidRPr="006E1533">
        <w:rPr>
          <w:rFonts w:asciiTheme="minorEastAsia" w:eastAsiaTheme="minorEastAsia" w:hAnsiTheme="minorEastAsia" w:cs="Times New Roman" w:hint="eastAsia"/>
          <w:color w:val="auto"/>
          <w:sz w:val="22"/>
          <w:szCs w:val="22"/>
        </w:rPr>
        <w:t>が</w:t>
      </w:r>
      <w:r w:rsidRPr="006E1533">
        <w:rPr>
          <w:rFonts w:asciiTheme="minorEastAsia" w:eastAsiaTheme="minorEastAsia" w:hAnsiTheme="minorEastAsia" w:cs="Times New Roman"/>
          <w:color w:val="auto"/>
          <w:sz w:val="22"/>
          <w:szCs w:val="22"/>
        </w:rPr>
        <w:t>185人であった</w:t>
      </w:r>
      <w:r w:rsidR="00EB62A7" w:rsidRPr="006E1533">
        <w:rPr>
          <w:rStyle w:val="ad"/>
          <w:rFonts w:asciiTheme="minorEastAsia" w:eastAsiaTheme="minorEastAsia" w:hAnsiTheme="minorEastAsia" w:cs="Times New Roman"/>
          <w:color w:val="auto"/>
          <w:sz w:val="22"/>
          <w:szCs w:val="22"/>
        </w:rPr>
        <w:footnoteReference w:id="6"/>
      </w:r>
      <w:r w:rsidRPr="006E1533">
        <w:rPr>
          <w:rFonts w:asciiTheme="minorEastAsia" w:eastAsiaTheme="minorEastAsia" w:hAnsiTheme="minorEastAsia" w:cs="Times New Roman"/>
          <w:color w:val="auto"/>
          <w:sz w:val="22"/>
          <w:szCs w:val="22"/>
        </w:rPr>
        <w:t>。</w:t>
      </w:r>
    </w:p>
    <w:p w14:paraId="07268C16" w14:textId="344C94AE" w:rsidR="003E574E" w:rsidRPr="006E1533" w:rsidRDefault="00AD68BD" w:rsidP="009417A0">
      <w:pPr>
        <w:rPr>
          <w:color w:val="7F7F7F" w:themeColor="text1" w:themeTint="80"/>
        </w:rPr>
      </w:pPr>
      <w:r w:rsidRPr="006E1533">
        <w:rPr>
          <w:rFonts w:hint="eastAsia"/>
          <w:color w:val="7F7F7F" w:themeColor="text1" w:themeTint="80"/>
        </w:rPr>
        <w:t xml:space="preserve">　</w:t>
      </w:r>
      <w:r w:rsidRPr="006E1533">
        <w:rPr>
          <w:rFonts w:hint="eastAsia"/>
          <w:color w:val="auto"/>
        </w:rPr>
        <w:t xml:space="preserve">　分野</w:t>
      </w:r>
      <w:r w:rsidR="003E574E" w:rsidRPr="006E1533">
        <w:rPr>
          <w:rFonts w:hint="eastAsia"/>
          <w:color w:val="auto"/>
        </w:rPr>
        <w:t>別申し立ての概要</w:t>
      </w:r>
    </w:p>
    <w:tbl>
      <w:tblPr>
        <w:tblpPr w:leftFromText="142" w:rightFromText="142" w:vertAnchor="text" w:horzAnchor="margin" w:tblpY="105"/>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84"/>
        <w:gridCol w:w="1418"/>
        <w:gridCol w:w="1417"/>
      </w:tblGrid>
      <w:tr w:rsidR="00AD68BD" w:rsidRPr="006E1533" w14:paraId="645FF658" w14:textId="77777777" w:rsidTr="009C26DA">
        <w:trPr>
          <w:trHeight w:val="416"/>
        </w:trPr>
        <w:tc>
          <w:tcPr>
            <w:tcW w:w="2835" w:type="dxa"/>
            <w:shd w:val="clear" w:color="auto" w:fill="auto"/>
          </w:tcPr>
          <w:p w14:paraId="6CD8DD95" w14:textId="323E90AF" w:rsidR="003E574E" w:rsidRPr="006E1533" w:rsidRDefault="00AD68BD" w:rsidP="009C26DA">
            <w:pPr>
              <w:spacing w:line="276" w:lineRule="auto"/>
              <w:contextualSpacing/>
              <w:jc w:val="center"/>
              <w:rPr>
                <w:rFonts w:asciiTheme="majorEastAsia" w:eastAsiaTheme="majorEastAsia" w:hAnsiTheme="majorEastAsia" w:cs="Times New Roman"/>
                <w:b/>
                <w:color w:val="auto"/>
                <w:lang w:val="en-NZ" w:eastAsia="en-US"/>
              </w:rPr>
            </w:pPr>
            <w:r w:rsidRPr="006E1533">
              <w:rPr>
                <w:rFonts w:asciiTheme="majorEastAsia" w:eastAsiaTheme="majorEastAsia" w:hAnsiTheme="majorEastAsia" w:cs="Times New Roman" w:hint="eastAsia"/>
                <w:b/>
                <w:color w:val="auto"/>
                <w:lang w:val="en-NZ"/>
              </w:rPr>
              <w:t>分野</w:t>
            </w:r>
          </w:p>
        </w:tc>
        <w:tc>
          <w:tcPr>
            <w:tcW w:w="1384" w:type="dxa"/>
            <w:shd w:val="clear" w:color="auto" w:fill="auto"/>
          </w:tcPr>
          <w:p w14:paraId="56B99EFD" w14:textId="77777777" w:rsidR="003E574E" w:rsidRPr="006E1533" w:rsidRDefault="009C26DA" w:rsidP="009C26DA">
            <w:pPr>
              <w:spacing w:line="276" w:lineRule="auto"/>
              <w:contextualSpacing/>
              <w:jc w:val="center"/>
              <w:rPr>
                <w:rFonts w:asciiTheme="majorEastAsia" w:eastAsiaTheme="majorEastAsia" w:hAnsiTheme="majorEastAsia" w:cs="Times New Roman"/>
                <w:b/>
                <w:color w:val="auto"/>
                <w:lang w:val="en-NZ" w:eastAsia="en-US"/>
              </w:rPr>
            </w:pPr>
            <w:r w:rsidRPr="006E1533">
              <w:rPr>
                <w:rFonts w:asciiTheme="majorEastAsia" w:eastAsiaTheme="majorEastAsia" w:hAnsiTheme="majorEastAsia" w:cs="Times New Roman" w:hint="eastAsia"/>
                <w:b/>
                <w:color w:val="auto"/>
                <w:lang w:val="en-NZ"/>
              </w:rPr>
              <w:t>全体</w:t>
            </w:r>
          </w:p>
        </w:tc>
        <w:tc>
          <w:tcPr>
            <w:tcW w:w="1418" w:type="dxa"/>
            <w:shd w:val="clear" w:color="auto" w:fill="auto"/>
          </w:tcPr>
          <w:p w14:paraId="2A1530CB" w14:textId="77777777" w:rsidR="003E574E" w:rsidRPr="006E1533" w:rsidRDefault="009C26DA" w:rsidP="009C26DA">
            <w:pPr>
              <w:spacing w:line="276" w:lineRule="auto"/>
              <w:contextualSpacing/>
              <w:jc w:val="center"/>
              <w:rPr>
                <w:rFonts w:asciiTheme="majorEastAsia" w:eastAsiaTheme="majorEastAsia" w:hAnsiTheme="majorEastAsia" w:cs="Times New Roman"/>
                <w:b/>
                <w:color w:val="auto"/>
                <w:lang w:val="en-NZ" w:eastAsia="en-US"/>
              </w:rPr>
            </w:pPr>
            <w:r w:rsidRPr="006E1533">
              <w:rPr>
                <w:rFonts w:asciiTheme="majorEastAsia" w:eastAsiaTheme="majorEastAsia" w:hAnsiTheme="majorEastAsia" w:cs="Times New Roman" w:hint="eastAsia"/>
                <w:b/>
                <w:color w:val="auto"/>
                <w:lang w:val="en-NZ"/>
              </w:rPr>
              <w:t>女性</w:t>
            </w:r>
          </w:p>
        </w:tc>
        <w:tc>
          <w:tcPr>
            <w:tcW w:w="1417" w:type="dxa"/>
            <w:shd w:val="clear" w:color="auto" w:fill="auto"/>
          </w:tcPr>
          <w:p w14:paraId="09FDB045" w14:textId="77777777" w:rsidR="003E574E" w:rsidRPr="006E1533" w:rsidRDefault="009C26DA" w:rsidP="009C26DA">
            <w:pPr>
              <w:spacing w:line="276" w:lineRule="auto"/>
              <w:contextualSpacing/>
              <w:jc w:val="center"/>
              <w:rPr>
                <w:rFonts w:asciiTheme="majorEastAsia" w:eastAsiaTheme="majorEastAsia" w:hAnsiTheme="majorEastAsia" w:cs="Times New Roman"/>
                <w:b/>
                <w:color w:val="auto"/>
                <w:lang w:val="en-NZ" w:eastAsia="en-US"/>
              </w:rPr>
            </w:pPr>
            <w:r w:rsidRPr="006E1533">
              <w:rPr>
                <w:rFonts w:asciiTheme="majorEastAsia" w:eastAsiaTheme="majorEastAsia" w:hAnsiTheme="majorEastAsia" w:cs="Times New Roman" w:hint="eastAsia"/>
                <w:b/>
                <w:color w:val="auto"/>
                <w:lang w:val="en-NZ"/>
              </w:rPr>
              <w:t>男性</w:t>
            </w:r>
          </w:p>
        </w:tc>
      </w:tr>
      <w:tr w:rsidR="00AD68BD" w:rsidRPr="006E1533" w14:paraId="055058EE" w14:textId="77777777" w:rsidTr="009C26DA">
        <w:trPr>
          <w:trHeight w:val="411"/>
        </w:trPr>
        <w:tc>
          <w:tcPr>
            <w:tcW w:w="2835" w:type="dxa"/>
            <w:shd w:val="clear" w:color="auto" w:fill="auto"/>
          </w:tcPr>
          <w:p w14:paraId="507A7F69" w14:textId="77777777" w:rsidR="003E574E" w:rsidRPr="006E1533" w:rsidRDefault="003E574E" w:rsidP="009C26DA">
            <w:pPr>
              <w:spacing w:line="276" w:lineRule="auto"/>
              <w:contextualSpacing/>
              <w:jc w:val="center"/>
              <w:rPr>
                <w:rFonts w:asciiTheme="majorEastAsia" w:eastAsiaTheme="majorEastAsia" w:hAnsiTheme="majorEastAsia" w:cs="Times New Roman"/>
                <w:b/>
                <w:color w:val="auto"/>
                <w:lang w:val="en-NZ" w:eastAsia="en-US"/>
              </w:rPr>
            </w:pPr>
            <w:r w:rsidRPr="006E1533">
              <w:rPr>
                <w:rFonts w:asciiTheme="majorEastAsia" w:eastAsiaTheme="majorEastAsia" w:hAnsiTheme="majorEastAsia" w:cs="Times New Roman" w:hint="eastAsia"/>
                <w:b/>
                <w:color w:val="auto"/>
                <w:lang w:val="en-NZ"/>
              </w:rPr>
              <w:t>雇用</w:t>
            </w:r>
          </w:p>
        </w:tc>
        <w:tc>
          <w:tcPr>
            <w:tcW w:w="1384" w:type="dxa"/>
            <w:shd w:val="clear" w:color="auto" w:fill="auto"/>
          </w:tcPr>
          <w:p w14:paraId="0676B923"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85</w:t>
            </w:r>
          </w:p>
        </w:tc>
        <w:tc>
          <w:tcPr>
            <w:tcW w:w="1418" w:type="dxa"/>
            <w:shd w:val="clear" w:color="auto" w:fill="auto"/>
          </w:tcPr>
          <w:p w14:paraId="13A92CF7"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50</w:t>
            </w:r>
          </w:p>
        </w:tc>
        <w:tc>
          <w:tcPr>
            <w:tcW w:w="1417" w:type="dxa"/>
            <w:shd w:val="clear" w:color="auto" w:fill="auto"/>
          </w:tcPr>
          <w:p w14:paraId="5C2EAA83" w14:textId="77777777" w:rsidR="003E574E" w:rsidRPr="006E1533" w:rsidRDefault="003E574E" w:rsidP="009C26DA">
            <w:pPr>
              <w:spacing w:line="276" w:lineRule="auto"/>
              <w:contextualSpacing/>
              <w:jc w:val="center"/>
              <w:rPr>
                <w:rFonts w:asciiTheme="majorEastAsia" w:eastAsiaTheme="majorEastAsia" w:hAnsiTheme="majorEastAsia" w:cs="Times New Roman"/>
                <w:b/>
                <w:color w:val="auto"/>
                <w:lang w:val="en-NZ" w:eastAsia="en-US"/>
              </w:rPr>
            </w:pPr>
            <w:r w:rsidRPr="006E1533">
              <w:rPr>
                <w:rFonts w:asciiTheme="majorEastAsia" w:eastAsiaTheme="majorEastAsia" w:hAnsiTheme="majorEastAsia" w:cs="Times New Roman"/>
                <w:color w:val="auto"/>
                <w:lang w:val="en-NZ" w:eastAsia="en-US"/>
              </w:rPr>
              <w:t>21</w:t>
            </w:r>
          </w:p>
        </w:tc>
      </w:tr>
      <w:tr w:rsidR="00AD68BD" w:rsidRPr="006E1533" w14:paraId="2F1F8681" w14:textId="77777777" w:rsidTr="009C26DA">
        <w:tc>
          <w:tcPr>
            <w:tcW w:w="2835" w:type="dxa"/>
            <w:shd w:val="clear" w:color="auto" w:fill="auto"/>
          </w:tcPr>
          <w:p w14:paraId="7670672B" w14:textId="77777777" w:rsidR="003E574E" w:rsidRPr="006E1533" w:rsidRDefault="003E574E" w:rsidP="009C26DA">
            <w:pPr>
              <w:spacing w:line="276" w:lineRule="auto"/>
              <w:contextualSpacing/>
              <w:jc w:val="center"/>
              <w:rPr>
                <w:rFonts w:asciiTheme="majorEastAsia" w:eastAsiaTheme="majorEastAsia" w:hAnsiTheme="majorEastAsia" w:cs="Times New Roman"/>
                <w:b/>
                <w:color w:val="auto"/>
                <w:lang w:val="en-NZ" w:eastAsia="en-US"/>
              </w:rPr>
            </w:pPr>
            <w:r w:rsidRPr="006E1533">
              <w:rPr>
                <w:rFonts w:asciiTheme="majorEastAsia" w:eastAsiaTheme="majorEastAsia" w:hAnsiTheme="majorEastAsia" w:cs="Times New Roman" w:hint="eastAsia"/>
                <w:b/>
                <w:color w:val="auto"/>
                <w:lang w:val="en-NZ"/>
              </w:rPr>
              <w:t>住居</w:t>
            </w:r>
          </w:p>
        </w:tc>
        <w:tc>
          <w:tcPr>
            <w:tcW w:w="1384" w:type="dxa"/>
            <w:shd w:val="clear" w:color="auto" w:fill="auto"/>
          </w:tcPr>
          <w:p w14:paraId="5132CC1D"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13</w:t>
            </w:r>
          </w:p>
        </w:tc>
        <w:tc>
          <w:tcPr>
            <w:tcW w:w="1418" w:type="dxa"/>
            <w:shd w:val="clear" w:color="auto" w:fill="auto"/>
          </w:tcPr>
          <w:p w14:paraId="24CD592A"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6</w:t>
            </w:r>
          </w:p>
        </w:tc>
        <w:tc>
          <w:tcPr>
            <w:tcW w:w="1417" w:type="dxa"/>
            <w:shd w:val="clear" w:color="auto" w:fill="auto"/>
          </w:tcPr>
          <w:p w14:paraId="74E277EC"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7</w:t>
            </w:r>
          </w:p>
        </w:tc>
      </w:tr>
      <w:tr w:rsidR="00AD68BD" w:rsidRPr="006E1533" w14:paraId="096C3774" w14:textId="77777777" w:rsidTr="009C26DA">
        <w:tc>
          <w:tcPr>
            <w:tcW w:w="2835" w:type="dxa"/>
            <w:shd w:val="clear" w:color="auto" w:fill="auto"/>
          </w:tcPr>
          <w:p w14:paraId="6777E0BF" w14:textId="1E022ECA" w:rsidR="003E574E" w:rsidRPr="006E1533" w:rsidRDefault="003E574E" w:rsidP="009C26DA">
            <w:pPr>
              <w:spacing w:line="276" w:lineRule="auto"/>
              <w:contextualSpacing/>
              <w:jc w:val="center"/>
              <w:rPr>
                <w:rFonts w:asciiTheme="majorEastAsia" w:eastAsiaTheme="majorEastAsia" w:hAnsiTheme="majorEastAsia" w:cs="Times New Roman"/>
                <w:b/>
                <w:color w:val="auto"/>
                <w:lang w:val="en-NZ"/>
              </w:rPr>
            </w:pPr>
            <w:r w:rsidRPr="006E1533">
              <w:rPr>
                <w:rFonts w:asciiTheme="majorEastAsia" w:eastAsiaTheme="majorEastAsia" w:hAnsiTheme="majorEastAsia" w:cs="Times New Roman" w:hint="eastAsia"/>
                <w:b/>
                <w:color w:val="auto"/>
                <w:lang w:val="en-NZ"/>
              </w:rPr>
              <w:t>商品・サービス</w:t>
            </w:r>
            <w:r w:rsidR="00AD68BD" w:rsidRPr="006E1533">
              <w:rPr>
                <w:rFonts w:asciiTheme="majorEastAsia" w:eastAsiaTheme="majorEastAsia" w:hAnsiTheme="majorEastAsia" w:cs="Times New Roman" w:hint="eastAsia"/>
                <w:b/>
                <w:color w:val="auto"/>
                <w:lang w:val="en-NZ"/>
              </w:rPr>
              <w:t>の</w:t>
            </w:r>
            <w:r w:rsidRPr="006E1533">
              <w:rPr>
                <w:rFonts w:asciiTheme="majorEastAsia" w:eastAsiaTheme="majorEastAsia" w:hAnsiTheme="majorEastAsia" w:cs="Times New Roman" w:hint="eastAsia"/>
                <w:b/>
                <w:color w:val="auto"/>
                <w:lang w:val="en-NZ"/>
              </w:rPr>
              <w:t>提供</w:t>
            </w:r>
          </w:p>
        </w:tc>
        <w:tc>
          <w:tcPr>
            <w:tcW w:w="1384" w:type="dxa"/>
            <w:shd w:val="clear" w:color="auto" w:fill="auto"/>
          </w:tcPr>
          <w:p w14:paraId="7CF5F013"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72</w:t>
            </w:r>
          </w:p>
        </w:tc>
        <w:tc>
          <w:tcPr>
            <w:tcW w:w="1418" w:type="dxa"/>
            <w:shd w:val="clear" w:color="auto" w:fill="auto"/>
          </w:tcPr>
          <w:p w14:paraId="0208104D"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30</w:t>
            </w:r>
          </w:p>
        </w:tc>
        <w:tc>
          <w:tcPr>
            <w:tcW w:w="1417" w:type="dxa"/>
            <w:shd w:val="clear" w:color="auto" w:fill="auto"/>
          </w:tcPr>
          <w:p w14:paraId="0A661625" w14:textId="77777777" w:rsidR="003E574E" w:rsidRPr="006E1533" w:rsidRDefault="003E574E" w:rsidP="009C26DA">
            <w:pPr>
              <w:spacing w:line="276" w:lineRule="auto"/>
              <w:contextualSpacing/>
              <w:jc w:val="center"/>
              <w:rPr>
                <w:rFonts w:asciiTheme="majorEastAsia" w:eastAsiaTheme="majorEastAsia" w:hAnsiTheme="majorEastAsia" w:cs="Times New Roman"/>
                <w:color w:val="auto"/>
                <w:lang w:val="en-NZ" w:eastAsia="en-US"/>
              </w:rPr>
            </w:pPr>
            <w:r w:rsidRPr="006E1533">
              <w:rPr>
                <w:rFonts w:asciiTheme="majorEastAsia" w:eastAsiaTheme="majorEastAsia" w:hAnsiTheme="majorEastAsia" w:cs="Times New Roman"/>
                <w:color w:val="auto"/>
                <w:lang w:val="en-NZ" w:eastAsia="en-US"/>
              </w:rPr>
              <w:t>30</w:t>
            </w:r>
          </w:p>
        </w:tc>
      </w:tr>
    </w:tbl>
    <w:p w14:paraId="1798157B" w14:textId="77777777" w:rsidR="003E574E" w:rsidRPr="006E1533" w:rsidRDefault="003E574E" w:rsidP="009417A0">
      <w:pPr>
        <w:rPr>
          <w:color w:val="7F7F7F" w:themeColor="text1" w:themeTint="80"/>
        </w:rPr>
      </w:pPr>
    </w:p>
    <w:p w14:paraId="407CCAAE" w14:textId="77777777" w:rsidR="00B33BA3" w:rsidRPr="006E1533" w:rsidRDefault="00B33BA3" w:rsidP="009417A0">
      <w:pPr>
        <w:rPr>
          <w:color w:val="7F7F7F" w:themeColor="text1" w:themeTint="80"/>
        </w:rPr>
      </w:pPr>
    </w:p>
    <w:p w14:paraId="0E785499" w14:textId="77777777" w:rsidR="00B33BA3" w:rsidRPr="006E1533" w:rsidRDefault="00B33BA3" w:rsidP="009417A0">
      <w:pPr>
        <w:rPr>
          <w:color w:val="7F7F7F" w:themeColor="text1" w:themeTint="80"/>
        </w:rPr>
      </w:pPr>
    </w:p>
    <w:p w14:paraId="39522DD3" w14:textId="77777777" w:rsidR="00913885" w:rsidRPr="006E1533" w:rsidRDefault="00913885" w:rsidP="009417A0">
      <w:pPr>
        <w:rPr>
          <w:color w:val="7F7F7F" w:themeColor="text1" w:themeTint="80"/>
        </w:rPr>
      </w:pPr>
    </w:p>
    <w:p w14:paraId="20B4D2FE" w14:textId="77777777" w:rsidR="00913885" w:rsidRPr="006E1533" w:rsidRDefault="00913885" w:rsidP="009417A0">
      <w:pPr>
        <w:rPr>
          <w:color w:val="7F7F7F" w:themeColor="text1" w:themeTint="80"/>
        </w:rPr>
      </w:pPr>
    </w:p>
    <w:p w14:paraId="62F9549D" w14:textId="77777777" w:rsidR="00913885" w:rsidRPr="006E1533" w:rsidRDefault="00913885" w:rsidP="009417A0">
      <w:pPr>
        <w:rPr>
          <w:color w:val="7F7F7F" w:themeColor="text1" w:themeTint="80"/>
        </w:rPr>
      </w:pPr>
    </w:p>
    <w:p w14:paraId="1230071F" w14:textId="7E267EEC" w:rsidR="0060296F" w:rsidRPr="006E1533" w:rsidRDefault="0060296F" w:rsidP="0060296F">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17.</w:t>
      </w:r>
      <w:r w:rsidRPr="006E1533">
        <w:rPr>
          <w:rFonts w:asciiTheme="minorEastAsia" w:eastAsiaTheme="minorEastAsia" w:hAnsiTheme="minorEastAsia" w:hint="eastAsia"/>
          <w:color w:val="auto"/>
          <w:sz w:val="22"/>
          <w:szCs w:val="22"/>
        </w:rPr>
        <w:t xml:space="preserve">　　</w:t>
      </w:r>
      <w:r w:rsidR="00AD68BD" w:rsidRPr="006E1533">
        <w:rPr>
          <w:rFonts w:asciiTheme="minorEastAsia" w:eastAsiaTheme="minorEastAsia" w:hAnsiTheme="minorEastAsia"/>
          <w:color w:val="auto"/>
          <w:sz w:val="22"/>
          <w:szCs w:val="22"/>
        </w:rPr>
        <w:t>402件の苦情のうち73％は、人権委員会の紛争解決プロセスを通じて解決または部分的に解決された</w:t>
      </w:r>
    </w:p>
    <w:p w14:paraId="578DDBF2" w14:textId="77777777" w:rsidR="0060296F" w:rsidRPr="006E1533" w:rsidRDefault="0060296F" w:rsidP="0060296F">
      <w:pPr>
        <w:rPr>
          <w:color w:val="7F7F7F" w:themeColor="text1" w:themeTint="80"/>
        </w:rPr>
      </w:pPr>
    </w:p>
    <w:p w14:paraId="783BA8C7" w14:textId="77777777" w:rsidR="0060296F" w:rsidRPr="006E1533" w:rsidRDefault="0060296F" w:rsidP="006814C1">
      <w:pPr>
        <w:ind w:firstLineChars="100" w:firstLine="240"/>
        <w:rPr>
          <w:color w:val="auto"/>
        </w:rPr>
      </w:pPr>
      <w:r w:rsidRPr="006E1533">
        <w:rPr>
          <w:rFonts w:hint="eastAsia"/>
          <w:color w:val="auto"/>
        </w:rPr>
        <w:t>苦情がどのように解決されたか</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05"/>
        <w:gridCol w:w="1985"/>
        <w:gridCol w:w="2155"/>
        <w:gridCol w:w="963"/>
      </w:tblGrid>
      <w:tr w:rsidR="00AD68BD" w:rsidRPr="006E1533" w14:paraId="7D9DC66C" w14:textId="77777777" w:rsidTr="00B66703">
        <w:trPr>
          <w:jc w:val="center"/>
        </w:trPr>
        <w:tc>
          <w:tcPr>
            <w:tcW w:w="1980" w:type="dxa"/>
            <w:shd w:val="clear" w:color="auto" w:fill="auto"/>
          </w:tcPr>
          <w:p w14:paraId="23C6E0A4" w14:textId="77777777" w:rsidR="0060296F" w:rsidRPr="006E1533" w:rsidRDefault="00B8726D" w:rsidP="00B8726D">
            <w:pPr>
              <w:ind w:right="-22"/>
              <w:jc w:val="both"/>
              <w:rPr>
                <w:rFonts w:asciiTheme="majorEastAsia" w:eastAsiaTheme="majorEastAsia" w:hAnsiTheme="majorEastAsia"/>
                <w:b/>
                <w:color w:val="auto"/>
              </w:rPr>
            </w:pPr>
            <w:r w:rsidRPr="006E1533">
              <w:rPr>
                <w:rFonts w:asciiTheme="majorEastAsia" w:eastAsiaTheme="majorEastAsia" w:hAnsiTheme="majorEastAsia" w:hint="eastAsia"/>
                <w:b/>
                <w:color w:val="auto"/>
              </w:rPr>
              <w:t>自己解決への援助と情報提供</w:t>
            </w:r>
          </w:p>
        </w:tc>
        <w:tc>
          <w:tcPr>
            <w:tcW w:w="1105" w:type="dxa"/>
            <w:shd w:val="clear" w:color="auto" w:fill="auto"/>
          </w:tcPr>
          <w:p w14:paraId="1FA4C148" w14:textId="77777777" w:rsidR="0060296F" w:rsidRPr="006E1533" w:rsidRDefault="00B8726D" w:rsidP="00B331A6">
            <w:pPr>
              <w:ind w:right="-22"/>
              <w:jc w:val="both"/>
              <w:rPr>
                <w:rFonts w:asciiTheme="majorEastAsia" w:eastAsiaTheme="majorEastAsia" w:hAnsiTheme="majorEastAsia"/>
                <w:b/>
                <w:color w:val="auto"/>
              </w:rPr>
            </w:pPr>
            <w:r w:rsidRPr="006E1533">
              <w:rPr>
                <w:rFonts w:asciiTheme="majorEastAsia" w:eastAsiaTheme="majorEastAsia" w:hAnsiTheme="majorEastAsia" w:hint="eastAsia"/>
                <w:b/>
                <w:color w:val="auto"/>
              </w:rPr>
              <w:t>調停</w:t>
            </w:r>
          </w:p>
        </w:tc>
        <w:tc>
          <w:tcPr>
            <w:tcW w:w="1985" w:type="dxa"/>
            <w:shd w:val="clear" w:color="auto" w:fill="auto"/>
          </w:tcPr>
          <w:p w14:paraId="0E97A87F" w14:textId="77777777" w:rsidR="0060296F" w:rsidRPr="006E1533" w:rsidRDefault="00B8726D" w:rsidP="00B8726D">
            <w:pPr>
              <w:ind w:right="-22"/>
              <w:jc w:val="both"/>
              <w:rPr>
                <w:rFonts w:asciiTheme="majorEastAsia" w:eastAsiaTheme="majorEastAsia" w:hAnsiTheme="majorEastAsia"/>
                <w:b/>
                <w:color w:val="auto"/>
              </w:rPr>
            </w:pPr>
            <w:r w:rsidRPr="006E1533">
              <w:rPr>
                <w:rFonts w:asciiTheme="majorEastAsia" w:eastAsiaTheme="majorEastAsia" w:hAnsiTheme="majorEastAsia" w:hint="eastAsia"/>
                <w:b/>
                <w:color w:val="auto"/>
              </w:rPr>
              <w:t>紛争解決プロセスでは解決せず</w:t>
            </w:r>
          </w:p>
        </w:tc>
        <w:tc>
          <w:tcPr>
            <w:tcW w:w="2155" w:type="dxa"/>
            <w:shd w:val="clear" w:color="auto" w:fill="auto"/>
          </w:tcPr>
          <w:p w14:paraId="6B27D299" w14:textId="77777777" w:rsidR="0060296F" w:rsidRPr="006E1533" w:rsidRDefault="00B8726D" w:rsidP="00B8726D">
            <w:pPr>
              <w:ind w:right="-22"/>
              <w:jc w:val="both"/>
              <w:rPr>
                <w:rFonts w:asciiTheme="majorEastAsia" w:eastAsiaTheme="majorEastAsia" w:hAnsiTheme="majorEastAsia"/>
                <w:b/>
                <w:color w:val="auto"/>
              </w:rPr>
            </w:pPr>
            <w:r w:rsidRPr="006E1533">
              <w:rPr>
                <w:rFonts w:asciiTheme="majorEastAsia" w:eastAsiaTheme="majorEastAsia" w:hAnsiTheme="majorEastAsia" w:hint="eastAsia"/>
                <w:b/>
                <w:color w:val="auto"/>
              </w:rPr>
              <w:t>取り下げまたは人権委員会の所管外</w:t>
            </w:r>
          </w:p>
        </w:tc>
        <w:tc>
          <w:tcPr>
            <w:tcW w:w="963" w:type="dxa"/>
            <w:shd w:val="clear" w:color="auto" w:fill="auto"/>
          </w:tcPr>
          <w:p w14:paraId="71C715D7" w14:textId="77777777" w:rsidR="0060296F" w:rsidRPr="006E1533" w:rsidRDefault="00B8726D" w:rsidP="00B8726D">
            <w:pPr>
              <w:ind w:right="-22"/>
              <w:jc w:val="both"/>
              <w:rPr>
                <w:rFonts w:asciiTheme="majorEastAsia" w:eastAsiaTheme="majorEastAsia" w:hAnsiTheme="majorEastAsia"/>
                <w:b/>
                <w:color w:val="auto"/>
              </w:rPr>
            </w:pPr>
            <w:r w:rsidRPr="006E1533">
              <w:rPr>
                <w:rFonts w:asciiTheme="majorEastAsia" w:eastAsiaTheme="majorEastAsia" w:hAnsiTheme="majorEastAsia" w:hint="eastAsia"/>
                <w:b/>
                <w:color w:val="auto"/>
              </w:rPr>
              <w:t>継続中</w:t>
            </w:r>
          </w:p>
        </w:tc>
      </w:tr>
      <w:tr w:rsidR="00AD68BD" w:rsidRPr="006E1533" w14:paraId="31726450" w14:textId="77777777" w:rsidTr="00B66703">
        <w:trPr>
          <w:jc w:val="center"/>
        </w:trPr>
        <w:tc>
          <w:tcPr>
            <w:tcW w:w="1980" w:type="dxa"/>
            <w:shd w:val="clear" w:color="auto" w:fill="auto"/>
          </w:tcPr>
          <w:p w14:paraId="28D21E0A" w14:textId="43C925F7" w:rsidR="0060296F" w:rsidRPr="006E1533" w:rsidRDefault="0060296F" w:rsidP="00B66703">
            <w:pPr>
              <w:ind w:left="-131" w:right="-22"/>
              <w:jc w:val="center"/>
              <w:rPr>
                <w:rFonts w:asciiTheme="majorEastAsia" w:eastAsiaTheme="majorEastAsia" w:hAnsiTheme="majorEastAsia"/>
                <w:color w:val="auto"/>
              </w:rPr>
            </w:pPr>
            <w:r w:rsidRPr="006E1533">
              <w:rPr>
                <w:rFonts w:asciiTheme="majorEastAsia" w:eastAsiaTheme="majorEastAsia" w:hAnsiTheme="majorEastAsia"/>
                <w:color w:val="auto"/>
              </w:rPr>
              <w:t>61%</w:t>
            </w:r>
          </w:p>
        </w:tc>
        <w:tc>
          <w:tcPr>
            <w:tcW w:w="1105" w:type="dxa"/>
            <w:shd w:val="clear" w:color="auto" w:fill="auto"/>
          </w:tcPr>
          <w:p w14:paraId="1FD72267" w14:textId="77777777" w:rsidR="0060296F" w:rsidRPr="006E1533" w:rsidRDefault="0060296F" w:rsidP="00B66703">
            <w:pPr>
              <w:ind w:right="-22"/>
              <w:jc w:val="center"/>
              <w:rPr>
                <w:rFonts w:asciiTheme="majorEastAsia" w:eastAsiaTheme="majorEastAsia" w:hAnsiTheme="majorEastAsia"/>
                <w:color w:val="auto"/>
              </w:rPr>
            </w:pPr>
            <w:r w:rsidRPr="006E1533">
              <w:rPr>
                <w:rFonts w:asciiTheme="majorEastAsia" w:eastAsiaTheme="majorEastAsia" w:hAnsiTheme="majorEastAsia"/>
                <w:color w:val="auto"/>
              </w:rPr>
              <w:t>12%</w:t>
            </w:r>
          </w:p>
        </w:tc>
        <w:tc>
          <w:tcPr>
            <w:tcW w:w="1985" w:type="dxa"/>
            <w:shd w:val="clear" w:color="auto" w:fill="auto"/>
          </w:tcPr>
          <w:p w14:paraId="1B4F88CF" w14:textId="77777777" w:rsidR="0060296F" w:rsidRPr="006E1533" w:rsidRDefault="0060296F" w:rsidP="00B66703">
            <w:pPr>
              <w:ind w:right="-22"/>
              <w:jc w:val="center"/>
              <w:rPr>
                <w:rFonts w:asciiTheme="majorEastAsia" w:eastAsiaTheme="majorEastAsia" w:hAnsiTheme="majorEastAsia"/>
                <w:color w:val="auto"/>
              </w:rPr>
            </w:pPr>
            <w:r w:rsidRPr="006E1533">
              <w:rPr>
                <w:rFonts w:asciiTheme="majorEastAsia" w:eastAsiaTheme="majorEastAsia" w:hAnsiTheme="majorEastAsia"/>
                <w:color w:val="auto"/>
              </w:rPr>
              <w:t>4%</w:t>
            </w:r>
          </w:p>
        </w:tc>
        <w:tc>
          <w:tcPr>
            <w:tcW w:w="2155" w:type="dxa"/>
            <w:shd w:val="clear" w:color="auto" w:fill="auto"/>
          </w:tcPr>
          <w:p w14:paraId="55403A4D" w14:textId="77777777" w:rsidR="0060296F" w:rsidRPr="006E1533" w:rsidRDefault="0060296F" w:rsidP="00B66703">
            <w:pPr>
              <w:ind w:right="-22"/>
              <w:jc w:val="center"/>
              <w:rPr>
                <w:rFonts w:asciiTheme="majorEastAsia" w:eastAsiaTheme="majorEastAsia" w:hAnsiTheme="majorEastAsia"/>
                <w:color w:val="auto"/>
              </w:rPr>
            </w:pPr>
            <w:r w:rsidRPr="006E1533">
              <w:rPr>
                <w:rFonts w:asciiTheme="majorEastAsia" w:eastAsiaTheme="majorEastAsia" w:hAnsiTheme="majorEastAsia"/>
                <w:color w:val="auto"/>
              </w:rPr>
              <w:t>16%</w:t>
            </w:r>
          </w:p>
        </w:tc>
        <w:tc>
          <w:tcPr>
            <w:tcW w:w="963" w:type="dxa"/>
            <w:shd w:val="clear" w:color="auto" w:fill="auto"/>
          </w:tcPr>
          <w:p w14:paraId="1C09724B" w14:textId="77777777" w:rsidR="0060296F" w:rsidRPr="006E1533" w:rsidRDefault="0060296F" w:rsidP="00B66703">
            <w:pPr>
              <w:ind w:right="-22"/>
              <w:jc w:val="center"/>
              <w:rPr>
                <w:rFonts w:asciiTheme="majorEastAsia" w:eastAsiaTheme="majorEastAsia" w:hAnsiTheme="majorEastAsia"/>
                <w:color w:val="auto"/>
              </w:rPr>
            </w:pPr>
            <w:r w:rsidRPr="006E1533">
              <w:rPr>
                <w:rFonts w:asciiTheme="majorEastAsia" w:eastAsiaTheme="majorEastAsia" w:hAnsiTheme="majorEastAsia"/>
                <w:color w:val="auto"/>
              </w:rPr>
              <w:t>7%</w:t>
            </w:r>
          </w:p>
        </w:tc>
      </w:tr>
    </w:tbl>
    <w:p w14:paraId="0C7F2C54" w14:textId="7A87A7B4" w:rsidR="0060296F" w:rsidRDefault="0060296F" w:rsidP="009417A0">
      <w:pPr>
        <w:rPr>
          <w:color w:val="7F7F7F" w:themeColor="text1" w:themeTint="80"/>
        </w:rPr>
      </w:pPr>
    </w:p>
    <w:p w14:paraId="59E1491B" w14:textId="77777777" w:rsidR="00247540" w:rsidRPr="006E1533" w:rsidRDefault="00247540" w:rsidP="009417A0">
      <w:pPr>
        <w:rPr>
          <w:color w:val="7F7F7F" w:themeColor="text1" w:themeTint="80"/>
        </w:rPr>
      </w:pPr>
    </w:p>
    <w:p w14:paraId="05D44F23" w14:textId="21A06F5E" w:rsidR="00913885" w:rsidRPr="006E1533" w:rsidRDefault="008F5398" w:rsidP="00913885">
      <w:pPr>
        <w:rPr>
          <w:color w:val="auto"/>
        </w:rPr>
      </w:pPr>
      <w:r w:rsidRPr="006E1533">
        <w:rPr>
          <w:color w:val="auto"/>
        </w:rPr>
        <w:t>2013年</w:t>
      </w:r>
      <w:r w:rsidRPr="006E1533">
        <w:rPr>
          <w:rFonts w:hint="eastAsia"/>
          <w:color w:val="auto"/>
        </w:rPr>
        <w:t>ニュージーランド公衆衛生および障害改正法</w:t>
      </w:r>
    </w:p>
    <w:p w14:paraId="3CECA32B" w14:textId="77777777" w:rsidR="006450BC" w:rsidRPr="006E1533" w:rsidRDefault="006450BC" w:rsidP="00913885">
      <w:pPr>
        <w:rPr>
          <w:color w:val="7F7F7F" w:themeColor="text1" w:themeTint="80"/>
        </w:rPr>
      </w:pPr>
    </w:p>
    <w:p w14:paraId="5D3C7DF7" w14:textId="6D8504C2" w:rsidR="00913885" w:rsidRPr="006E1533" w:rsidRDefault="006450BC" w:rsidP="006450BC">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hint="eastAsia"/>
          <w:color w:val="auto"/>
          <w:sz w:val="22"/>
          <w:szCs w:val="22"/>
        </w:rPr>
        <w:t xml:space="preserve">18.　　</w:t>
      </w:r>
      <w:r w:rsidR="00ED5F35" w:rsidRPr="006E1533">
        <w:rPr>
          <w:rFonts w:asciiTheme="minorEastAsia" w:eastAsiaTheme="minorEastAsia" w:hAnsiTheme="minorEastAsia" w:hint="eastAsia"/>
          <w:color w:val="auto"/>
          <w:sz w:val="22"/>
          <w:szCs w:val="22"/>
        </w:rPr>
        <w:t>ニュージーランド公衆衛生および障害改正法は、</w:t>
      </w:r>
      <w:r w:rsidR="00913885" w:rsidRPr="006E1533">
        <w:rPr>
          <w:rFonts w:asciiTheme="minorEastAsia" w:eastAsiaTheme="minorEastAsia" w:hAnsiTheme="minorEastAsia" w:hint="eastAsia"/>
          <w:color w:val="auto"/>
          <w:sz w:val="22"/>
          <w:szCs w:val="22"/>
        </w:rPr>
        <w:t>上記のように、</w:t>
      </w:r>
      <w:r w:rsidR="00C14748" w:rsidRPr="006E1533">
        <w:rPr>
          <w:rFonts w:asciiTheme="minorEastAsia" w:eastAsiaTheme="minorEastAsia" w:hAnsiTheme="minorEastAsia" w:hint="eastAsia"/>
          <w:color w:val="auto"/>
          <w:sz w:val="22"/>
          <w:szCs w:val="22"/>
        </w:rPr>
        <w:t>政府の家族介護政策に関連する違法な差別に対する国内の法的救済の可能性を効果的に排除した。人権委員会は一貫して政府に対し、この法律の廃止を要請している。</w:t>
      </w:r>
      <w:r w:rsidR="00C14748" w:rsidRPr="006E1533">
        <w:rPr>
          <w:rFonts w:asciiTheme="minorEastAsia" w:eastAsiaTheme="minorEastAsia" w:hAnsiTheme="minorEastAsia"/>
          <w:color w:val="auto"/>
          <w:sz w:val="22"/>
          <w:szCs w:val="22"/>
        </w:rPr>
        <w:t>2013年8月、障害者議会（以下「DPA」）は同法を廃止するための</w:t>
      </w:r>
      <w:r w:rsidR="00913885" w:rsidRPr="006E1533">
        <w:rPr>
          <w:rFonts w:asciiTheme="minorEastAsia" w:eastAsiaTheme="minorEastAsia" w:hAnsiTheme="minorEastAsia"/>
          <w:color w:val="auto"/>
          <w:sz w:val="22"/>
          <w:szCs w:val="22"/>
        </w:rPr>
        <w:t>申立てを開始した。今年7月22日、</w:t>
      </w:r>
      <w:r w:rsidR="00CA6753" w:rsidRPr="006E1533">
        <w:rPr>
          <w:rFonts w:asciiTheme="minorEastAsia" w:eastAsiaTheme="minorEastAsia" w:hAnsiTheme="minorEastAsia" w:hint="eastAsia"/>
          <w:color w:val="auto"/>
          <w:sz w:val="22"/>
          <w:szCs w:val="22"/>
        </w:rPr>
        <w:t>緑の党の国会議員</w:t>
      </w:r>
      <w:r w:rsidR="00913885" w:rsidRPr="006E1533">
        <w:rPr>
          <w:rFonts w:asciiTheme="minorEastAsia" w:eastAsiaTheme="minorEastAsia" w:hAnsiTheme="minorEastAsia"/>
          <w:color w:val="auto"/>
          <w:sz w:val="22"/>
          <w:szCs w:val="22"/>
        </w:rPr>
        <w:t>、キャサリン・デラハンティに</w:t>
      </w:r>
      <w:r w:rsidR="00235BAD" w:rsidRPr="006E1533">
        <w:rPr>
          <w:rFonts w:asciiTheme="minorEastAsia" w:eastAsiaTheme="minorEastAsia" w:hAnsiTheme="minorEastAsia" w:hint="eastAsia"/>
          <w:color w:val="auto"/>
          <w:sz w:val="22"/>
          <w:szCs w:val="22"/>
        </w:rPr>
        <w:t>請願</w:t>
      </w:r>
      <w:r w:rsidR="00913885" w:rsidRPr="006E1533">
        <w:rPr>
          <w:rFonts w:asciiTheme="minorEastAsia" w:eastAsiaTheme="minorEastAsia" w:hAnsiTheme="minorEastAsia"/>
          <w:color w:val="auto"/>
          <w:sz w:val="22"/>
          <w:szCs w:val="22"/>
        </w:rPr>
        <w:t>書が提出された</w:t>
      </w:r>
      <w:r w:rsidR="00EB62A7" w:rsidRPr="006E1533">
        <w:rPr>
          <w:rStyle w:val="ad"/>
          <w:rFonts w:asciiTheme="minorEastAsia" w:eastAsiaTheme="minorEastAsia" w:hAnsiTheme="minorEastAsia"/>
          <w:color w:val="auto"/>
          <w:sz w:val="22"/>
          <w:szCs w:val="22"/>
        </w:rPr>
        <w:footnoteReference w:id="7"/>
      </w:r>
      <w:r w:rsidR="00913885" w:rsidRPr="006E1533">
        <w:rPr>
          <w:rFonts w:asciiTheme="minorEastAsia" w:eastAsiaTheme="minorEastAsia" w:hAnsiTheme="minorEastAsia"/>
          <w:color w:val="auto"/>
          <w:sz w:val="22"/>
          <w:szCs w:val="22"/>
        </w:rPr>
        <w:t>。</w:t>
      </w:r>
    </w:p>
    <w:p w14:paraId="74B9424C" w14:textId="77777777" w:rsidR="00913885" w:rsidRPr="006E1533" w:rsidRDefault="00913885" w:rsidP="00913885">
      <w:pPr>
        <w:rPr>
          <w:color w:val="7F7F7F" w:themeColor="text1" w:themeTint="80"/>
        </w:rPr>
      </w:pPr>
    </w:p>
    <w:p w14:paraId="02314816" w14:textId="77777777" w:rsidR="00913885" w:rsidRPr="006E1533" w:rsidRDefault="00913885" w:rsidP="00913885">
      <w:pPr>
        <w:rPr>
          <w:color w:val="auto"/>
        </w:rPr>
      </w:pPr>
      <w:r w:rsidRPr="006E1533">
        <w:rPr>
          <w:color w:val="auto"/>
        </w:rPr>
        <w:t>1993年人権法第52</w:t>
      </w:r>
      <w:r w:rsidR="00E84A17" w:rsidRPr="006E1533">
        <w:rPr>
          <w:rFonts w:hint="eastAsia"/>
          <w:color w:val="auto"/>
        </w:rPr>
        <w:t>項</w:t>
      </w:r>
    </w:p>
    <w:p w14:paraId="37A72BD1" w14:textId="77777777" w:rsidR="00913885" w:rsidRPr="006E1533" w:rsidRDefault="00913885" w:rsidP="00913885">
      <w:pPr>
        <w:rPr>
          <w:color w:val="7F7F7F" w:themeColor="text1" w:themeTint="80"/>
        </w:rPr>
      </w:pPr>
    </w:p>
    <w:p w14:paraId="2348B0C5" w14:textId="4139948F" w:rsidR="00913885" w:rsidRPr="006E1533" w:rsidRDefault="00913885" w:rsidP="00913885">
      <w:pPr>
        <w:rPr>
          <w:rFonts w:asciiTheme="minorEastAsia" w:eastAsiaTheme="minorEastAsia" w:hAnsiTheme="minorEastAsia" w:cs="Times New Roman"/>
          <w:color w:val="7F7F7F" w:themeColor="text1" w:themeTint="80"/>
          <w:sz w:val="22"/>
          <w:szCs w:val="22"/>
        </w:rPr>
      </w:pPr>
      <w:r w:rsidRPr="006E1533">
        <w:rPr>
          <w:rFonts w:asciiTheme="minorEastAsia" w:eastAsiaTheme="minorEastAsia" w:hAnsiTheme="minorEastAsia" w:cs="Times New Roman"/>
          <w:color w:val="auto"/>
          <w:sz w:val="22"/>
          <w:szCs w:val="22"/>
        </w:rPr>
        <w:t xml:space="preserve">19. </w:t>
      </w:r>
      <w:r w:rsidR="00235BAD" w:rsidRPr="006E1533">
        <w:rPr>
          <w:rFonts w:asciiTheme="minorEastAsia" w:eastAsiaTheme="minorEastAsia" w:hAnsiTheme="minorEastAsia" w:cs="Times New Roman"/>
          <w:color w:val="auto"/>
          <w:sz w:val="22"/>
          <w:szCs w:val="22"/>
        </w:rPr>
        <w:t xml:space="preserve">　　</w:t>
      </w:r>
      <w:r w:rsidR="00BC5BEE" w:rsidRPr="006E1533">
        <w:rPr>
          <w:rFonts w:asciiTheme="minorEastAsia" w:eastAsiaTheme="minorEastAsia" w:hAnsiTheme="minorEastAsia" w:cs="Times New Roman" w:hint="eastAsia"/>
          <w:color w:val="auto"/>
          <w:sz w:val="22"/>
          <w:szCs w:val="22"/>
        </w:rPr>
        <w:t>人権法第</w:t>
      </w:r>
      <w:r w:rsidR="00BC5BEE" w:rsidRPr="006E1533">
        <w:rPr>
          <w:rFonts w:asciiTheme="minorEastAsia" w:eastAsiaTheme="minorEastAsia" w:hAnsiTheme="minorEastAsia" w:cs="Times New Roman"/>
          <w:color w:val="auto"/>
          <w:sz w:val="22"/>
          <w:szCs w:val="22"/>
        </w:rPr>
        <w:t>52</w:t>
      </w:r>
      <w:r w:rsidR="00BC5BEE" w:rsidRPr="006E1533">
        <w:rPr>
          <w:rFonts w:asciiTheme="minorEastAsia" w:eastAsiaTheme="minorEastAsia" w:hAnsiTheme="minorEastAsia" w:cs="Times New Roman" w:hint="eastAsia"/>
          <w:color w:val="auto"/>
          <w:sz w:val="22"/>
          <w:szCs w:val="22"/>
        </w:rPr>
        <w:t>項</w:t>
      </w:r>
      <w:r w:rsidR="00BC5BEE" w:rsidRPr="006E1533">
        <w:rPr>
          <w:rFonts w:asciiTheme="minorEastAsia" w:eastAsiaTheme="minorEastAsia" w:hAnsiTheme="minorEastAsia" w:cs="Times New Roman"/>
          <w:color w:val="auto"/>
          <w:sz w:val="22"/>
          <w:szCs w:val="22"/>
        </w:rPr>
        <w:t>は、施設やサービスの提供に関する合理的配慮の要件を効果的に</w:t>
      </w:r>
      <w:r w:rsidR="00BC5BEE" w:rsidRPr="006E1533">
        <w:rPr>
          <w:rFonts w:asciiTheme="minorEastAsia" w:eastAsiaTheme="minorEastAsia" w:hAnsiTheme="minorEastAsia" w:cs="Times New Roman" w:hint="eastAsia"/>
          <w:color w:val="auto"/>
          <w:sz w:val="22"/>
          <w:szCs w:val="22"/>
        </w:rPr>
        <w:t>作り出して</w:t>
      </w:r>
      <w:r w:rsidR="00BC5BEE" w:rsidRPr="006E1533">
        <w:rPr>
          <w:rFonts w:asciiTheme="minorEastAsia" w:eastAsiaTheme="minorEastAsia" w:hAnsiTheme="minorEastAsia" w:cs="Times New Roman"/>
          <w:color w:val="auto"/>
          <w:sz w:val="22"/>
          <w:szCs w:val="22"/>
        </w:rPr>
        <w:t>いる。</w:t>
      </w:r>
      <w:r w:rsidR="00917F91" w:rsidRPr="006E1533">
        <w:rPr>
          <w:rFonts w:asciiTheme="minorEastAsia" w:eastAsiaTheme="minorEastAsia" w:hAnsiTheme="minorEastAsia" w:cs="Times New Roman"/>
          <w:color w:val="auto"/>
          <w:sz w:val="22"/>
          <w:szCs w:val="22"/>
        </w:rPr>
        <w:t>2008年には、障害者権利条約の批准を可能にするための障害（国連障害者権利条約）議案が可決された。</w:t>
      </w:r>
      <w:r w:rsidR="00D834D2" w:rsidRPr="006E1533">
        <w:rPr>
          <w:rFonts w:asciiTheme="minorEastAsia" w:eastAsiaTheme="minorEastAsia" w:hAnsiTheme="minorEastAsia" w:cs="Times New Roman" w:hint="eastAsia"/>
          <w:color w:val="auto"/>
          <w:sz w:val="22"/>
          <w:szCs w:val="22"/>
        </w:rPr>
        <w:t>このプロセスの間</w:t>
      </w:r>
      <w:r w:rsidR="00D834D2" w:rsidRPr="006E1533">
        <w:rPr>
          <w:rFonts w:asciiTheme="minorEastAsia" w:eastAsiaTheme="minorEastAsia" w:hAnsiTheme="minorEastAsia" w:cs="Times New Roman"/>
          <w:color w:val="auto"/>
          <w:sz w:val="22"/>
          <w:szCs w:val="22"/>
        </w:rPr>
        <w:t>HRAの第52項に対する修正は行われなかった。</w:t>
      </w:r>
    </w:p>
    <w:p w14:paraId="36B236C1" w14:textId="77777777" w:rsidR="00913885" w:rsidRPr="006E1533" w:rsidRDefault="00913885" w:rsidP="00913885">
      <w:pPr>
        <w:rPr>
          <w:color w:val="7F7F7F" w:themeColor="text1" w:themeTint="80"/>
        </w:rPr>
      </w:pPr>
    </w:p>
    <w:p w14:paraId="6DEB6500" w14:textId="233AE4E7" w:rsidR="00913885" w:rsidRPr="006E1533" w:rsidRDefault="00E84A17" w:rsidP="00913885">
      <w:pPr>
        <w:rPr>
          <w:rFonts w:asciiTheme="minorEastAsia" w:eastAsiaTheme="minorEastAsia" w:hAnsiTheme="minorEastAsia" w:cs="Times New Roman"/>
          <w:color w:val="auto"/>
          <w:sz w:val="22"/>
          <w:szCs w:val="22"/>
        </w:rPr>
      </w:pPr>
      <w:r w:rsidRPr="006E1533">
        <w:rPr>
          <w:rFonts w:asciiTheme="minorEastAsia" w:eastAsiaTheme="minorEastAsia" w:hAnsiTheme="minorEastAsia" w:cs="Times New Roman"/>
          <w:color w:val="auto"/>
          <w:sz w:val="22"/>
          <w:szCs w:val="22"/>
        </w:rPr>
        <w:t>20.　　第</w:t>
      </w:r>
      <w:r w:rsidR="00913885" w:rsidRPr="006E1533">
        <w:rPr>
          <w:rFonts w:asciiTheme="minorEastAsia" w:eastAsiaTheme="minorEastAsia" w:hAnsiTheme="minorEastAsia" w:cs="Times New Roman"/>
          <w:color w:val="auto"/>
          <w:sz w:val="22"/>
          <w:szCs w:val="22"/>
        </w:rPr>
        <w:t>52</w:t>
      </w:r>
      <w:r w:rsidRPr="006E1533">
        <w:rPr>
          <w:rFonts w:asciiTheme="minorEastAsia" w:eastAsiaTheme="minorEastAsia" w:hAnsiTheme="minorEastAsia" w:cs="Times New Roman"/>
          <w:color w:val="auto"/>
          <w:sz w:val="22"/>
          <w:szCs w:val="22"/>
        </w:rPr>
        <w:t>項</w:t>
      </w:r>
      <w:r w:rsidR="00913885" w:rsidRPr="006E1533">
        <w:rPr>
          <w:rFonts w:asciiTheme="minorEastAsia" w:eastAsiaTheme="minorEastAsia" w:hAnsiTheme="minorEastAsia" w:cs="Times New Roman"/>
          <w:color w:val="auto"/>
          <w:sz w:val="22"/>
          <w:szCs w:val="22"/>
        </w:rPr>
        <w:t>では、</w:t>
      </w:r>
      <w:r w:rsidR="004106F4" w:rsidRPr="006E1533">
        <w:rPr>
          <w:rFonts w:asciiTheme="minorEastAsia" w:eastAsiaTheme="minorEastAsia" w:hAnsiTheme="minorEastAsia" w:cs="Times New Roman" w:hint="eastAsia"/>
          <w:color w:val="auto"/>
          <w:sz w:val="22"/>
          <w:szCs w:val="22"/>
        </w:rPr>
        <w:t>求められる</w:t>
      </w:r>
      <w:r w:rsidR="00BA3104" w:rsidRPr="006E1533">
        <w:rPr>
          <w:rFonts w:asciiTheme="minorEastAsia" w:eastAsiaTheme="minorEastAsia" w:hAnsiTheme="minorEastAsia" w:cs="Times New Roman" w:hint="eastAsia"/>
          <w:color w:val="auto"/>
          <w:sz w:val="22"/>
          <w:szCs w:val="22"/>
        </w:rPr>
        <w:t>配慮のタイプとそれに伴う負担に焦点を当て、ケースバイケースでの個別の均衡分析を</w:t>
      </w:r>
      <w:r w:rsidR="00C2170D" w:rsidRPr="006E1533">
        <w:rPr>
          <w:rFonts w:asciiTheme="minorEastAsia" w:eastAsiaTheme="minorEastAsia" w:hAnsiTheme="minorEastAsia" w:cs="Times New Roman"/>
          <w:color w:val="auto"/>
          <w:sz w:val="22"/>
          <w:szCs w:val="22"/>
        </w:rPr>
        <w:t>提供している</w:t>
      </w:r>
      <w:r w:rsidR="00403736" w:rsidRPr="006E1533">
        <w:rPr>
          <w:rFonts w:asciiTheme="minorEastAsia" w:eastAsiaTheme="minorEastAsia" w:hAnsiTheme="minorEastAsia" w:cs="Times New Roman" w:hint="eastAsia"/>
          <w:color w:val="auto"/>
          <w:sz w:val="22"/>
          <w:szCs w:val="22"/>
        </w:rPr>
        <w:t>。</w:t>
      </w:r>
      <w:r w:rsidR="00E768F3" w:rsidRPr="006E1533">
        <w:rPr>
          <w:rFonts w:asciiTheme="minorEastAsia" w:eastAsiaTheme="minorEastAsia" w:hAnsiTheme="minorEastAsia" w:cs="Times New Roman" w:hint="eastAsia"/>
          <w:color w:val="auto"/>
          <w:sz w:val="22"/>
          <w:szCs w:val="22"/>
        </w:rPr>
        <w:t>これに基づき、第</w:t>
      </w:r>
      <w:r w:rsidR="00E768F3" w:rsidRPr="006E1533">
        <w:rPr>
          <w:rFonts w:asciiTheme="minorEastAsia" w:eastAsiaTheme="minorEastAsia" w:hAnsiTheme="minorEastAsia" w:cs="Times New Roman"/>
          <w:color w:val="auto"/>
          <w:sz w:val="22"/>
          <w:szCs w:val="22"/>
        </w:rPr>
        <w:t>52項は障害者権利条約に準拠し</w:t>
      </w:r>
      <w:r w:rsidR="00913885" w:rsidRPr="006E1533">
        <w:rPr>
          <w:rFonts w:asciiTheme="minorEastAsia" w:eastAsiaTheme="minorEastAsia" w:hAnsiTheme="minorEastAsia" w:cs="Times New Roman"/>
          <w:color w:val="auto"/>
          <w:sz w:val="22"/>
          <w:szCs w:val="22"/>
        </w:rPr>
        <w:t>たとみなされた。</w:t>
      </w:r>
    </w:p>
    <w:p w14:paraId="5066E5C1" w14:textId="77777777" w:rsidR="00BA3104" w:rsidRPr="006E1533" w:rsidRDefault="00BA3104" w:rsidP="00913885">
      <w:pPr>
        <w:rPr>
          <w:rFonts w:asciiTheme="minorEastAsia" w:eastAsiaTheme="minorEastAsia" w:hAnsiTheme="minorEastAsia" w:cs="Times New Roman"/>
          <w:color w:val="auto"/>
          <w:sz w:val="22"/>
          <w:szCs w:val="22"/>
        </w:rPr>
      </w:pPr>
    </w:p>
    <w:p w14:paraId="4B56F5EC" w14:textId="127C94D8" w:rsidR="00913885" w:rsidRPr="006E1533" w:rsidRDefault="00913885" w:rsidP="00913885">
      <w:pPr>
        <w:rPr>
          <w:rFonts w:asciiTheme="minorEastAsia" w:eastAsiaTheme="minorEastAsia" w:hAnsiTheme="minorEastAsia" w:cs="Times New Roman"/>
          <w:color w:val="auto"/>
          <w:sz w:val="22"/>
          <w:szCs w:val="22"/>
        </w:rPr>
      </w:pPr>
      <w:r w:rsidRPr="006E1533">
        <w:rPr>
          <w:rFonts w:asciiTheme="minorEastAsia" w:eastAsiaTheme="minorEastAsia" w:hAnsiTheme="minorEastAsia" w:cs="Times New Roman"/>
          <w:color w:val="auto"/>
          <w:sz w:val="22"/>
          <w:szCs w:val="22"/>
        </w:rPr>
        <w:t>21.</w:t>
      </w:r>
      <w:r w:rsidR="00381562" w:rsidRPr="006E1533">
        <w:rPr>
          <w:rFonts w:asciiTheme="minorEastAsia" w:eastAsiaTheme="minorEastAsia" w:hAnsiTheme="minorEastAsia" w:cs="Times New Roman"/>
          <w:color w:val="auto"/>
          <w:sz w:val="22"/>
          <w:szCs w:val="22"/>
        </w:rPr>
        <w:t xml:space="preserve">　　</w:t>
      </w:r>
      <w:r w:rsidRPr="006E1533">
        <w:rPr>
          <w:rFonts w:asciiTheme="minorEastAsia" w:eastAsiaTheme="minorEastAsia" w:hAnsiTheme="minorEastAsia" w:cs="Times New Roman"/>
          <w:color w:val="auto"/>
          <w:sz w:val="22"/>
          <w:szCs w:val="22"/>
        </w:rPr>
        <w:t>スミス</w:t>
      </w:r>
      <w:r w:rsidR="006944D0" w:rsidRPr="006E1533">
        <w:rPr>
          <w:rFonts w:asciiTheme="minorEastAsia" w:eastAsiaTheme="minorEastAsia" w:hAnsiTheme="minorEastAsia" w:cs="Times New Roman"/>
          <w:color w:val="auto"/>
          <w:sz w:val="22"/>
          <w:szCs w:val="22"/>
        </w:rPr>
        <w:t>対</w:t>
      </w:r>
      <w:r w:rsidRPr="006E1533">
        <w:rPr>
          <w:rFonts w:asciiTheme="minorEastAsia" w:eastAsiaTheme="minorEastAsia" w:hAnsiTheme="minorEastAsia" w:cs="Times New Roman"/>
          <w:color w:val="auto"/>
          <w:sz w:val="22"/>
          <w:szCs w:val="22"/>
        </w:rPr>
        <w:t>ニュージーランド</w:t>
      </w:r>
      <w:r w:rsidR="006944D0" w:rsidRPr="006E1533">
        <w:rPr>
          <w:rFonts w:asciiTheme="minorEastAsia" w:eastAsiaTheme="minorEastAsia" w:hAnsiTheme="minorEastAsia" w:cs="Times New Roman"/>
          <w:color w:val="auto"/>
          <w:sz w:val="22"/>
          <w:szCs w:val="22"/>
        </w:rPr>
        <w:t>空港</w:t>
      </w:r>
      <w:r w:rsidR="00EB62A7" w:rsidRPr="006E1533">
        <w:rPr>
          <w:rStyle w:val="ad"/>
          <w:rFonts w:asciiTheme="minorEastAsia" w:eastAsiaTheme="minorEastAsia" w:hAnsiTheme="minorEastAsia" w:cs="Times New Roman"/>
          <w:i/>
          <w:color w:val="auto"/>
          <w:sz w:val="22"/>
          <w:szCs w:val="22"/>
        </w:rPr>
        <w:footnoteReference w:id="8"/>
      </w:r>
      <w:r w:rsidR="00492987" w:rsidRPr="006E1533">
        <w:rPr>
          <w:rFonts w:asciiTheme="minorEastAsia" w:eastAsiaTheme="minorEastAsia" w:hAnsiTheme="minorEastAsia" w:cs="Times New Roman" w:hint="eastAsia"/>
          <w:color w:val="auto"/>
          <w:sz w:val="22"/>
          <w:szCs w:val="22"/>
        </w:rPr>
        <w:t>事案</w:t>
      </w:r>
      <w:r w:rsidRPr="006E1533">
        <w:rPr>
          <w:rFonts w:asciiTheme="minorEastAsia" w:eastAsiaTheme="minorEastAsia" w:hAnsiTheme="minorEastAsia" w:cs="Times New Roman"/>
          <w:color w:val="auto"/>
          <w:sz w:val="22"/>
          <w:szCs w:val="22"/>
        </w:rPr>
        <w:t>では、</w:t>
      </w:r>
      <w:r w:rsidR="00492987" w:rsidRPr="006E1533">
        <w:rPr>
          <w:rFonts w:asciiTheme="minorEastAsia" w:eastAsiaTheme="minorEastAsia" w:hAnsiTheme="minorEastAsia" w:cs="Times New Roman" w:hint="eastAsia"/>
          <w:color w:val="auto"/>
          <w:sz w:val="22"/>
          <w:szCs w:val="22"/>
        </w:rPr>
        <w:t>控訴裁判所は、条約第</w:t>
      </w:r>
      <w:r w:rsidR="00492987" w:rsidRPr="006E1533">
        <w:rPr>
          <w:rFonts w:asciiTheme="minorEastAsia" w:eastAsiaTheme="minorEastAsia" w:hAnsiTheme="minorEastAsia" w:cs="Times New Roman"/>
          <w:color w:val="auto"/>
          <w:sz w:val="22"/>
          <w:szCs w:val="22"/>
        </w:rPr>
        <w:t>2条</w:t>
      </w:r>
      <w:r w:rsidR="00492987" w:rsidRPr="006E1533">
        <w:rPr>
          <w:rFonts w:asciiTheme="minorEastAsia" w:eastAsiaTheme="minorEastAsia" w:hAnsiTheme="minorEastAsia" w:cs="Times New Roman" w:hint="eastAsia"/>
          <w:color w:val="auto"/>
          <w:sz w:val="22"/>
          <w:szCs w:val="22"/>
        </w:rPr>
        <w:t>の</w:t>
      </w:r>
      <w:r w:rsidR="00492987" w:rsidRPr="006E1533">
        <w:rPr>
          <w:rFonts w:asciiTheme="minorEastAsia" w:eastAsiaTheme="minorEastAsia" w:hAnsiTheme="minorEastAsia" w:cs="Times New Roman"/>
          <w:color w:val="auto"/>
          <w:sz w:val="22"/>
          <w:szCs w:val="22"/>
        </w:rPr>
        <w:t>「合理的配慮」の定義を検討し、第52項がその定義と一致していることを確認した。</w:t>
      </w:r>
      <w:r w:rsidR="006450BC" w:rsidRPr="006E1533">
        <w:rPr>
          <w:rFonts w:asciiTheme="minorEastAsia" w:eastAsiaTheme="minorEastAsia" w:hAnsiTheme="minorEastAsia" w:cs="Times New Roman"/>
          <w:color w:val="auto"/>
          <w:sz w:val="22"/>
          <w:szCs w:val="22"/>
        </w:rPr>
        <w:t>人権</w:t>
      </w:r>
      <w:r w:rsidRPr="006E1533">
        <w:rPr>
          <w:rFonts w:asciiTheme="minorEastAsia" w:eastAsiaTheme="minorEastAsia" w:hAnsiTheme="minorEastAsia" w:cs="Times New Roman"/>
          <w:color w:val="auto"/>
          <w:sz w:val="22"/>
          <w:szCs w:val="22"/>
        </w:rPr>
        <w:t>委員会はこの評価に同意する。</w:t>
      </w:r>
    </w:p>
    <w:p w14:paraId="62253247" w14:textId="77777777" w:rsidR="00913885" w:rsidRPr="006E1533" w:rsidRDefault="00913885" w:rsidP="00913885">
      <w:pPr>
        <w:rPr>
          <w:rFonts w:asciiTheme="minorEastAsia" w:eastAsiaTheme="minorEastAsia" w:hAnsiTheme="minorEastAsia"/>
          <w:color w:val="7F7F7F" w:themeColor="text1" w:themeTint="80"/>
          <w:sz w:val="22"/>
          <w:szCs w:val="22"/>
        </w:rPr>
      </w:pPr>
    </w:p>
    <w:p w14:paraId="4806BBF0" w14:textId="1DC67188" w:rsidR="00913885" w:rsidRPr="006E1533" w:rsidRDefault="006944D0" w:rsidP="00913885">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hint="eastAsia"/>
          <w:color w:val="auto"/>
          <w:sz w:val="22"/>
          <w:szCs w:val="22"/>
        </w:rPr>
        <w:t xml:space="preserve">22.　　</w:t>
      </w:r>
      <w:r w:rsidR="00913885" w:rsidRPr="006E1533">
        <w:rPr>
          <w:rFonts w:asciiTheme="minorEastAsia" w:eastAsiaTheme="minorEastAsia" w:hAnsiTheme="minorEastAsia" w:hint="eastAsia"/>
          <w:color w:val="auto"/>
          <w:sz w:val="22"/>
          <w:szCs w:val="22"/>
        </w:rPr>
        <w:t>しかし、実際には、合理的</w:t>
      </w:r>
      <w:r w:rsidR="00CD39B8" w:rsidRPr="006E1533">
        <w:rPr>
          <w:rFonts w:asciiTheme="minorEastAsia" w:eastAsiaTheme="minorEastAsia" w:hAnsiTheme="minorEastAsia" w:hint="eastAsia"/>
          <w:color w:val="auto"/>
          <w:sz w:val="22"/>
          <w:szCs w:val="22"/>
        </w:rPr>
        <w:t>配慮</w:t>
      </w:r>
      <w:r w:rsidR="00913885" w:rsidRPr="006E1533">
        <w:rPr>
          <w:rFonts w:asciiTheme="minorEastAsia" w:eastAsiaTheme="minorEastAsia" w:hAnsiTheme="minorEastAsia" w:hint="eastAsia"/>
          <w:color w:val="auto"/>
          <w:sz w:val="22"/>
          <w:szCs w:val="22"/>
        </w:rPr>
        <w:t>の必要性の理解の欠如と</w:t>
      </w:r>
      <w:r w:rsidR="003053DF" w:rsidRPr="006E1533">
        <w:rPr>
          <w:rFonts w:asciiTheme="minorEastAsia" w:eastAsiaTheme="minorEastAsia" w:hAnsiTheme="minorEastAsia" w:hint="eastAsia"/>
          <w:color w:val="auto"/>
          <w:sz w:val="22"/>
          <w:szCs w:val="22"/>
        </w:rPr>
        <w:t>合理的配慮の原則を適用する能力の欠如が問題として残っており、公共機関・民間機関双方で多くの苦情や問い合わせの中心となっている。</w:t>
      </w:r>
      <w:r w:rsidR="007F35B8" w:rsidRPr="006E1533">
        <w:rPr>
          <w:rFonts w:asciiTheme="minorEastAsia" w:eastAsiaTheme="minorEastAsia" w:hAnsiTheme="minorEastAsia" w:hint="eastAsia"/>
          <w:color w:val="auto"/>
          <w:sz w:val="22"/>
          <w:szCs w:val="22"/>
        </w:rPr>
        <w:t>これは人権法</w:t>
      </w:r>
      <w:r w:rsidR="007F35B8" w:rsidRPr="006E1533">
        <w:rPr>
          <w:rFonts w:asciiTheme="minorEastAsia" w:eastAsiaTheme="minorEastAsia" w:hAnsiTheme="minorEastAsia"/>
          <w:color w:val="auto"/>
          <w:sz w:val="22"/>
          <w:szCs w:val="22"/>
        </w:rPr>
        <w:t>における合理的配慮の明確かつ包括的な定義</w:t>
      </w:r>
      <w:r w:rsidR="00880E7D" w:rsidRPr="006E1533">
        <w:rPr>
          <w:rFonts w:asciiTheme="minorEastAsia" w:eastAsiaTheme="minorEastAsia" w:hAnsiTheme="minorEastAsia" w:hint="eastAsia"/>
          <w:color w:val="auto"/>
          <w:sz w:val="22"/>
          <w:szCs w:val="22"/>
        </w:rPr>
        <w:t>の部分的な</w:t>
      </w:r>
      <w:r w:rsidR="007F35B8" w:rsidRPr="006E1533">
        <w:rPr>
          <w:rFonts w:asciiTheme="minorEastAsia" w:eastAsiaTheme="minorEastAsia" w:hAnsiTheme="minorEastAsia"/>
          <w:color w:val="auto"/>
          <w:sz w:val="22"/>
          <w:szCs w:val="22"/>
        </w:rPr>
        <w:t>欠如によるものである。</w:t>
      </w:r>
      <w:r w:rsidR="00257111" w:rsidRPr="006E1533">
        <w:rPr>
          <w:rFonts w:asciiTheme="minorEastAsia" w:eastAsiaTheme="minorEastAsia" w:hAnsiTheme="minorEastAsia" w:hint="eastAsia"/>
          <w:color w:val="auto"/>
          <w:sz w:val="22"/>
          <w:szCs w:val="22"/>
        </w:rPr>
        <w:t>人権委員会は人権法に、障害に対応する一般的義務と合理的配慮の定義が含まれていれば、障害者により利益がもたらされると考えている。</w:t>
      </w:r>
    </w:p>
    <w:p w14:paraId="4564C07A" w14:textId="77777777" w:rsidR="00913885" w:rsidRPr="006E1533" w:rsidRDefault="00913885" w:rsidP="00913885">
      <w:pPr>
        <w:rPr>
          <w:rFonts w:asciiTheme="minorEastAsia" w:eastAsiaTheme="minorEastAsia" w:hAnsiTheme="minorEastAsia"/>
          <w:color w:val="7F7F7F" w:themeColor="text1" w:themeTint="80"/>
          <w:sz w:val="22"/>
          <w:szCs w:val="22"/>
        </w:rPr>
      </w:pPr>
    </w:p>
    <w:p w14:paraId="4538DD70" w14:textId="0D03EC33" w:rsidR="00913885" w:rsidRPr="006E1533" w:rsidRDefault="00913885" w:rsidP="00913885">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23.</w:t>
      </w:r>
      <w:r w:rsidR="00CA6753" w:rsidRPr="006E1533">
        <w:rPr>
          <w:rFonts w:asciiTheme="minorEastAsia" w:eastAsiaTheme="minorEastAsia" w:hAnsiTheme="minorEastAsia" w:hint="eastAsia"/>
          <w:color w:val="auto"/>
          <w:sz w:val="22"/>
          <w:szCs w:val="22"/>
        </w:rPr>
        <w:t xml:space="preserve">　　</w:t>
      </w:r>
      <w:r w:rsidR="00270704" w:rsidRPr="006E1533">
        <w:rPr>
          <w:rFonts w:asciiTheme="minorEastAsia" w:eastAsiaTheme="minorEastAsia" w:hAnsiTheme="minorEastAsia"/>
          <w:color w:val="auto"/>
          <w:sz w:val="22"/>
          <w:szCs w:val="22"/>
        </w:rPr>
        <w:t>政府は、現在、法務省が公的活動</w:t>
      </w:r>
      <w:r w:rsidR="00270704" w:rsidRPr="006E1533">
        <w:rPr>
          <w:rFonts w:asciiTheme="minorEastAsia" w:eastAsiaTheme="minorEastAsia" w:hAnsiTheme="minorEastAsia" w:hint="eastAsia"/>
          <w:color w:val="auto"/>
          <w:sz w:val="22"/>
          <w:szCs w:val="22"/>
        </w:rPr>
        <w:t>における</w:t>
      </w:r>
      <w:r w:rsidRPr="006E1533">
        <w:rPr>
          <w:rFonts w:asciiTheme="minorEastAsia" w:eastAsiaTheme="minorEastAsia" w:hAnsiTheme="minorEastAsia"/>
          <w:color w:val="auto"/>
          <w:sz w:val="22"/>
          <w:szCs w:val="22"/>
        </w:rPr>
        <w:t>合理的</w:t>
      </w:r>
      <w:r w:rsidR="00CD39B8" w:rsidRPr="006E1533">
        <w:rPr>
          <w:rFonts w:asciiTheme="minorEastAsia" w:eastAsiaTheme="minorEastAsia" w:hAnsiTheme="minorEastAsia" w:hint="eastAsia"/>
          <w:color w:val="auto"/>
          <w:sz w:val="22"/>
          <w:szCs w:val="22"/>
        </w:rPr>
        <w:t>配慮</w:t>
      </w:r>
      <w:r w:rsidRPr="006E1533">
        <w:rPr>
          <w:rFonts w:asciiTheme="minorEastAsia" w:eastAsiaTheme="minorEastAsia" w:hAnsiTheme="minorEastAsia"/>
          <w:color w:val="auto"/>
          <w:sz w:val="22"/>
          <w:szCs w:val="22"/>
        </w:rPr>
        <w:t>に</w:t>
      </w:r>
      <w:r w:rsidR="00270704" w:rsidRPr="006E1533">
        <w:rPr>
          <w:rFonts w:asciiTheme="minorEastAsia" w:eastAsiaTheme="minorEastAsia" w:hAnsiTheme="minorEastAsia" w:hint="eastAsia"/>
          <w:color w:val="auto"/>
          <w:sz w:val="22"/>
          <w:szCs w:val="22"/>
        </w:rPr>
        <w:t>ついての</w:t>
      </w:r>
      <w:r w:rsidR="00270704" w:rsidRPr="006E1533">
        <w:rPr>
          <w:rFonts w:asciiTheme="minorEastAsia" w:eastAsiaTheme="minorEastAsia" w:hAnsiTheme="minorEastAsia"/>
          <w:color w:val="auto"/>
          <w:sz w:val="22"/>
          <w:szCs w:val="22"/>
        </w:rPr>
        <w:t>ガイダンスを策定している</w:t>
      </w:r>
      <w:r w:rsidR="00270704" w:rsidRPr="006E1533">
        <w:rPr>
          <w:rFonts w:asciiTheme="minorEastAsia" w:eastAsiaTheme="minorEastAsia" w:hAnsiTheme="minorEastAsia" w:hint="eastAsia"/>
          <w:color w:val="auto"/>
          <w:sz w:val="22"/>
          <w:szCs w:val="22"/>
        </w:rPr>
        <w:t>と記している。</w:t>
      </w:r>
      <w:r w:rsidR="00CA6753" w:rsidRPr="006E1533">
        <w:rPr>
          <w:rFonts w:asciiTheme="minorEastAsia" w:eastAsiaTheme="minorEastAsia" w:hAnsiTheme="minorEastAsia" w:hint="eastAsia"/>
          <w:color w:val="auto"/>
          <w:sz w:val="22"/>
          <w:szCs w:val="22"/>
        </w:rPr>
        <w:t>人権</w:t>
      </w:r>
      <w:r w:rsidRPr="006E1533">
        <w:rPr>
          <w:rFonts w:asciiTheme="minorEastAsia" w:eastAsiaTheme="minorEastAsia" w:hAnsiTheme="minorEastAsia"/>
          <w:color w:val="auto"/>
          <w:sz w:val="22"/>
          <w:szCs w:val="22"/>
        </w:rPr>
        <w:t>委員会は、この作業の進展がほとんどないと懸念している。</w:t>
      </w:r>
    </w:p>
    <w:p w14:paraId="3193F8B7" w14:textId="77777777" w:rsidR="00CA6753" w:rsidRPr="006E1533" w:rsidRDefault="00CA6753" w:rsidP="00913885">
      <w:pPr>
        <w:rPr>
          <w:color w:val="auto"/>
        </w:rPr>
      </w:pPr>
    </w:p>
    <w:p w14:paraId="14B954F5" w14:textId="5265B7E5" w:rsidR="00913885" w:rsidRPr="006E1533" w:rsidRDefault="00F146B0" w:rsidP="00913885">
      <w:pPr>
        <w:rPr>
          <w:color w:val="auto"/>
        </w:rPr>
      </w:pPr>
      <w:r w:rsidRPr="006E1533">
        <w:rPr>
          <w:rFonts w:hint="eastAsia"/>
          <w:color w:val="auto"/>
        </w:rPr>
        <w:t>障害のある</w:t>
      </w:r>
      <w:r w:rsidR="00913885" w:rsidRPr="006E1533">
        <w:rPr>
          <w:rFonts w:hint="eastAsia"/>
          <w:color w:val="auto"/>
        </w:rPr>
        <w:t>女性（第</w:t>
      </w:r>
      <w:r w:rsidR="00913885" w:rsidRPr="006E1533">
        <w:rPr>
          <w:color w:val="auto"/>
        </w:rPr>
        <w:t>6条）</w:t>
      </w:r>
    </w:p>
    <w:p w14:paraId="24FCF1A1" w14:textId="77777777" w:rsidR="00CA6753" w:rsidRPr="006E1533" w:rsidRDefault="00CA6753" w:rsidP="00913885">
      <w:pPr>
        <w:rPr>
          <w:color w:val="7F7F7F" w:themeColor="text1" w:themeTint="80"/>
        </w:rPr>
      </w:pPr>
    </w:p>
    <w:p w14:paraId="27628F36" w14:textId="5228027F" w:rsidR="00F146B0" w:rsidRPr="006E1533" w:rsidRDefault="00F146B0" w:rsidP="00913885">
      <w:pPr>
        <w:rPr>
          <w:color w:val="auto"/>
        </w:rPr>
      </w:pPr>
      <w:r w:rsidRPr="006E1533">
        <w:rPr>
          <w:rFonts w:hint="eastAsia"/>
          <w:color w:val="auto"/>
        </w:rPr>
        <w:t>雇用、暴力への抵抗、およびその他の生活における障害のある女性を支援するために作られたプログラム</w:t>
      </w:r>
    </w:p>
    <w:p w14:paraId="08CEF9DC" w14:textId="77777777" w:rsidR="00CA6753" w:rsidRPr="006E1533" w:rsidRDefault="00CA6753" w:rsidP="00913885">
      <w:pPr>
        <w:rPr>
          <w:color w:val="7F7F7F" w:themeColor="text1" w:themeTint="80"/>
        </w:rPr>
      </w:pPr>
    </w:p>
    <w:p w14:paraId="07542486" w14:textId="65C3A5A2" w:rsidR="00913885" w:rsidRPr="006E1533" w:rsidRDefault="00913885" w:rsidP="00913885">
      <w:pPr>
        <w:rPr>
          <w:rFonts w:asciiTheme="minorEastAsia" w:eastAsiaTheme="minorEastAsia" w:hAnsiTheme="minorEastAsia" w:cs="Times New Roman"/>
          <w:color w:val="7F7F7F" w:themeColor="text1" w:themeTint="80"/>
          <w:sz w:val="22"/>
          <w:szCs w:val="22"/>
        </w:rPr>
      </w:pPr>
      <w:r w:rsidRPr="006E1533">
        <w:rPr>
          <w:rFonts w:asciiTheme="minorEastAsia" w:eastAsiaTheme="minorEastAsia" w:hAnsiTheme="minorEastAsia" w:cs="Times New Roman"/>
          <w:color w:val="auto"/>
          <w:sz w:val="22"/>
          <w:szCs w:val="22"/>
        </w:rPr>
        <w:t>24.</w:t>
      </w:r>
      <w:r w:rsidR="00CA6753" w:rsidRPr="006E1533">
        <w:rPr>
          <w:rFonts w:asciiTheme="minorEastAsia" w:eastAsiaTheme="minorEastAsia" w:hAnsiTheme="minorEastAsia" w:cs="Times New Roman"/>
          <w:color w:val="auto"/>
          <w:sz w:val="22"/>
          <w:szCs w:val="22"/>
        </w:rPr>
        <w:t xml:space="preserve">　　</w:t>
      </w:r>
      <w:r w:rsidR="00CF336B" w:rsidRPr="006E1533">
        <w:rPr>
          <w:rFonts w:asciiTheme="minorEastAsia" w:eastAsiaTheme="minorEastAsia" w:hAnsiTheme="minorEastAsia" w:cs="Times New Roman" w:hint="eastAsia"/>
          <w:color w:val="auto"/>
          <w:sz w:val="22"/>
          <w:szCs w:val="22"/>
        </w:rPr>
        <w:t>事前質問への対応として、政府は、障害のある女性と女児を支援することを目的としたプログラムの包括的なリストを提供した。</w:t>
      </w:r>
      <w:r w:rsidR="003E3ECF" w:rsidRPr="006E1533">
        <w:rPr>
          <w:rFonts w:asciiTheme="minorEastAsia" w:eastAsiaTheme="minorEastAsia" w:hAnsiTheme="minorEastAsia" w:cs="Times New Roman" w:hint="eastAsia"/>
          <w:color w:val="auto"/>
          <w:sz w:val="22"/>
          <w:szCs w:val="22"/>
        </w:rPr>
        <w:t>ただし、「それはＯＫではない」および「発想の転換」プログラムに含まれているプロジェクトのうち</w:t>
      </w:r>
      <w:r w:rsidR="003E3ECF" w:rsidRPr="006E1533">
        <w:rPr>
          <w:rFonts w:asciiTheme="minorEastAsia" w:eastAsiaTheme="minorEastAsia" w:hAnsiTheme="minorEastAsia" w:cs="Times New Roman"/>
          <w:color w:val="auto"/>
          <w:sz w:val="22"/>
          <w:szCs w:val="22"/>
        </w:rPr>
        <w:t>1つだけが障害のある女性向けに作られていることを明記しなければならない。</w:t>
      </w:r>
      <w:r w:rsidR="005E5291" w:rsidRPr="006E1533">
        <w:rPr>
          <w:rFonts w:asciiTheme="minorEastAsia" w:eastAsiaTheme="minorEastAsia" w:hAnsiTheme="minorEastAsia" w:cs="Times New Roman" w:hint="eastAsia"/>
          <w:color w:val="auto"/>
          <w:sz w:val="22"/>
          <w:szCs w:val="22"/>
        </w:rPr>
        <w:t>障害のある女児向けに作られたプログラムはない。</w:t>
      </w:r>
      <w:r w:rsidR="005E5291" w:rsidRPr="006E1533">
        <w:rPr>
          <w:rFonts w:asciiTheme="minorEastAsia" w:eastAsiaTheme="minorEastAsia" w:hAnsiTheme="minorEastAsia" w:cs="Times New Roman"/>
          <w:color w:val="auto"/>
          <w:sz w:val="22"/>
          <w:szCs w:val="22"/>
        </w:rPr>
        <w:t xml:space="preserve"> 「暴力に対してる声を上げる」作業は</w:t>
      </w:r>
      <w:r w:rsidR="005E5291" w:rsidRPr="006E1533">
        <w:rPr>
          <w:rFonts w:asciiTheme="minorEastAsia" w:eastAsiaTheme="minorEastAsia" w:hAnsiTheme="minorEastAsia" w:cs="Times New Roman" w:hint="eastAsia"/>
          <w:color w:val="auto"/>
          <w:sz w:val="22"/>
          <w:szCs w:val="22"/>
        </w:rPr>
        <w:t>girlguiding（ガールスカウトのような集まり）</w:t>
      </w:r>
      <w:r w:rsidR="005E5291" w:rsidRPr="006E1533">
        <w:rPr>
          <w:rFonts w:asciiTheme="minorEastAsia" w:eastAsiaTheme="minorEastAsia" w:hAnsiTheme="minorEastAsia" w:cs="Times New Roman"/>
          <w:color w:val="auto"/>
          <w:sz w:val="22"/>
          <w:szCs w:val="22"/>
        </w:rPr>
        <w:t>に限られている。</w:t>
      </w:r>
      <w:r w:rsidR="002D652F" w:rsidRPr="006E1533">
        <w:rPr>
          <w:rFonts w:asciiTheme="minorEastAsia" w:eastAsiaTheme="minorEastAsia" w:hAnsiTheme="minorEastAsia" w:cs="Times New Roman" w:hint="eastAsia"/>
          <w:color w:val="auto"/>
          <w:sz w:val="22"/>
          <w:szCs w:val="22"/>
        </w:rPr>
        <w:t>この種のイニシアチブはすべての学校（小中学校）にまたがって展開し、全国のいじめ防止および家族内暴力防止活動と結び付く可能性がある。</w:t>
      </w:r>
    </w:p>
    <w:p w14:paraId="4209D39D" w14:textId="77777777" w:rsidR="00913885" w:rsidRPr="006E1533" w:rsidRDefault="00913885" w:rsidP="00913885">
      <w:pPr>
        <w:rPr>
          <w:rFonts w:asciiTheme="minorEastAsia" w:eastAsiaTheme="minorEastAsia" w:hAnsiTheme="minorEastAsia" w:cs="Times New Roman"/>
          <w:color w:val="7F7F7F" w:themeColor="text1" w:themeTint="80"/>
          <w:sz w:val="22"/>
          <w:szCs w:val="22"/>
        </w:rPr>
      </w:pPr>
    </w:p>
    <w:p w14:paraId="0E080AF3" w14:textId="43DFC98F" w:rsidR="00913885" w:rsidRPr="006E1533" w:rsidRDefault="00913885" w:rsidP="00913885">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s="Times New Roman"/>
          <w:color w:val="auto"/>
          <w:sz w:val="22"/>
          <w:szCs w:val="22"/>
        </w:rPr>
        <w:t>25.</w:t>
      </w:r>
      <w:r w:rsidR="00CA6753" w:rsidRPr="006E1533">
        <w:rPr>
          <w:rFonts w:asciiTheme="minorEastAsia" w:eastAsiaTheme="minorEastAsia" w:hAnsiTheme="minorEastAsia" w:cs="Times New Roman"/>
          <w:color w:val="auto"/>
          <w:sz w:val="22"/>
          <w:szCs w:val="22"/>
        </w:rPr>
        <w:t xml:space="preserve">　　</w:t>
      </w:r>
      <w:r w:rsidR="00155DB0" w:rsidRPr="006E1533">
        <w:rPr>
          <w:rFonts w:asciiTheme="minorEastAsia" w:eastAsiaTheme="minorEastAsia" w:hAnsiTheme="minorEastAsia" w:cs="Times New Roman" w:hint="eastAsia"/>
          <w:color w:val="auto"/>
          <w:sz w:val="22"/>
          <w:szCs w:val="22"/>
        </w:rPr>
        <w:t>政府は、どのプログラムが障害のある女性および女児の権利の実現を改善する上でうまく作用していると捉えられているかについて、いかなる評価も行っていない。</w:t>
      </w:r>
      <w:r w:rsidR="005743F4" w:rsidRPr="006E1533">
        <w:rPr>
          <w:rFonts w:asciiTheme="minorEastAsia" w:eastAsiaTheme="minorEastAsia" w:hAnsiTheme="minorEastAsia" w:cs="Times New Roman" w:hint="eastAsia"/>
          <w:color w:val="auto"/>
          <w:sz w:val="22"/>
          <w:szCs w:val="22"/>
        </w:rPr>
        <w:t>この評価を提供できないのは、少なくとも部分的には、障害のある女性と男性の人権への影響に関する細分化されたデータが明確に存在しないためである。</w:t>
      </w:r>
    </w:p>
    <w:p w14:paraId="6598C8BE" w14:textId="77777777" w:rsidR="00913885" w:rsidRPr="006E1533" w:rsidRDefault="00913885" w:rsidP="00913885">
      <w:pPr>
        <w:rPr>
          <w:rFonts w:asciiTheme="minorEastAsia" w:eastAsiaTheme="minorEastAsia" w:hAnsiTheme="minorEastAsia"/>
          <w:color w:val="7F7F7F" w:themeColor="text1" w:themeTint="80"/>
          <w:sz w:val="22"/>
          <w:szCs w:val="22"/>
        </w:rPr>
      </w:pPr>
    </w:p>
    <w:p w14:paraId="315A1144" w14:textId="09995D90" w:rsidR="00913885" w:rsidRPr="006E1533" w:rsidRDefault="00913885" w:rsidP="00E8565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26.</w:t>
      </w:r>
      <w:r w:rsidR="00CA6753"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家族委員会は最近、</w:t>
      </w:r>
      <w:r w:rsidR="00E85659" w:rsidRPr="006E1533">
        <w:rPr>
          <w:rFonts w:asciiTheme="minorEastAsia" w:eastAsiaTheme="minorEastAsia" w:hAnsiTheme="minorEastAsia" w:hint="eastAsia"/>
          <w:color w:val="auto"/>
          <w:sz w:val="22"/>
          <w:szCs w:val="22"/>
        </w:rPr>
        <w:t>社会部門全体の様々なプログラムとイニシアチブの効果性について、質の高い独立したモニタリングおよび評価をするために、社会政策評価および研究ユニットを立ち上げた。</w:t>
      </w:r>
      <w:r w:rsidR="00472ED3" w:rsidRPr="006E1533">
        <w:rPr>
          <w:rFonts w:asciiTheme="minorEastAsia" w:eastAsiaTheme="minorEastAsia" w:hAnsiTheme="minorEastAsia" w:hint="eastAsia"/>
          <w:color w:val="auto"/>
          <w:sz w:val="22"/>
          <w:szCs w:val="22"/>
        </w:rPr>
        <w:t>これは、政府のイニシアチブが障害のある女性や女児が仕事に就き、この社会の一部に対し良い生活を実現することを目的とした支援を提供しているかどうかを測るためのユニークな機会を提供している。</w:t>
      </w:r>
      <w:r w:rsidR="00CA6753" w:rsidRPr="006E1533">
        <w:rPr>
          <w:rFonts w:asciiTheme="minorEastAsia" w:eastAsiaTheme="minorEastAsia" w:hAnsiTheme="minorEastAsia" w:hint="eastAsia"/>
          <w:color w:val="auto"/>
          <w:sz w:val="22"/>
          <w:szCs w:val="22"/>
        </w:rPr>
        <w:t>人権</w:t>
      </w:r>
      <w:r w:rsidRPr="006E1533">
        <w:rPr>
          <w:rFonts w:asciiTheme="minorEastAsia" w:eastAsiaTheme="minorEastAsia" w:hAnsiTheme="minorEastAsia"/>
          <w:color w:val="auto"/>
          <w:sz w:val="22"/>
          <w:szCs w:val="22"/>
        </w:rPr>
        <w:t>委員会は、社会政策評価研究ユニットの活動に</w:t>
      </w:r>
      <w:r w:rsidR="002B604D" w:rsidRPr="006E1533">
        <w:rPr>
          <w:rFonts w:asciiTheme="minorEastAsia" w:eastAsiaTheme="minorEastAsia" w:hAnsiTheme="minorEastAsia" w:hint="eastAsia"/>
          <w:color w:val="auto"/>
          <w:sz w:val="22"/>
          <w:szCs w:val="22"/>
        </w:rPr>
        <w:t>、特に</w:t>
      </w:r>
      <w:r w:rsidRPr="006E1533">
        <w:rPr>
          <w:rFonts w:asciiTheme="minorEastAsia" w:eastAsiaTheme="minorEastAsia" w:hAnsiTheme="minorEastAsia"/>
          <w:color w:val="auto"/>
          <w:sz w:val="22"/>
          <w:szCs w:val="22"/>
        </w:rPr>
        <w:t>障害のある女性と少女の経験</w:t>
      </w:r>
      <w:r w:rsidR="00B84670" w:rsidRPr="006E1533">
        <w:rPr>
          <w:rFonts w:asciiTheme="minorEastAsia" w:eastAsiaTheme="minorEastAsia" w:hAnsiTheme="minorEastAsia" w:hint="eastAsia"/>
          <w:color w:val="auto"/>
          <w:sz w:val="22"/>
          <w:szCs w:val="22"/>
        </w:rPr>
        <w:t>を含めるよう</w:t>
      </w:r>
      <w:r w:rsidRPr="006E1533">
        <w:rPr>
          <w:rFonts w:asciiTheme="minorEastAsia" w:eastAsiaTheme="minorEastAsia" w:hAnsiTheme="minorEastAsia"/>
          <w:color w:val="auto"/>
          <w:sz w:val="22"/>
          <w:szCs w:val="22"/>
        </w:rPr>
        <w:t>、政府からの</w:t>
      </w:r>
      <w:r w:rsidR="00B84670" w:rsidRPr="006E1533">
        <w:rPr>
          <w:rFonts w:asciiTheme="minorEastAsia" w:eastAsiaTheme="minorEastAsia" w:hAnsiTheme="minorEastAsia" w:hint="eastAsia"/>
          <w:color w:val="auto"/>
          <w:sz w:val="22"/>
          <w:szCs w:val="22"/>
        </w:rPr>
        <w:t>働きかけ</w:t>
      </w:r>
      <w:r w:rsidRPr="006E1533">
        <w:rPr>
          <w:rFonts w:asciiTheme="minorEastAsia" w:eastAsiaTheme="minorEastAsia" w:hAnsiTheme="minorEastAsia"/>
          <w:color w:val="auto"/>
          <w:sz w:val="22"/>
          <w:szCs w:val="22"/>
        </w:rPr>
        <w:t>を歓迎する。</w:t>
      </w:r>
    </w:p>
    <w:p w14:paraId="67553B49" w14:textId="77777777" w:rsidR="00913885" w:rsidRPr="006E1533" w:rsidRDefault="00913885" w:rsidP="009417A0">
      <w:pPr>
        <w:rPr>
          <w:color w:val="7F7F7F" w:themeColor="text1" w:themeTint="80"/>
        </w:rPr>
      </w:pPr>
    </w:p>
    <w:p w14:paraId="4BD05AB4" w14:textId="77777777" w:rsidR="00913885" w:rsidRPr="006E1533" w:rsidRDefault="00913885" w:rsidP="009417A0">
      <w:pPr>
        <w:rPr>
          <w:color w:val="7F7F7F" w:themeColor="text1" w:themeTint="80"/>
        </w:rPr>
      </w:pPr>
    </w:p>
    <w:p w14:paraId="1334768C" w14:textId="77777777" w:rsidR="00582B5B" w:rsidRPr="006E1533" w:rsidRDefault="00582B5B" w:rsidP="00582B5B">
      <w:pPr>
        <w:rPr>
          <w:color w:val="auto"/>
        </w:rPr>
      </w:pPr>
      <w:r w:rsidRPr="006E1533">
        <w:rPr>
          <w:rFonts w:hint="eastAsia"/>
          <w:color w:val="auto"/>
        </w:rPr>
        <w:t>障害のある子どもたち（第</w:t>
      </w:r>
      <w:r w:rsidRPr="006E1533">
        <w:rPr>
          <w:color w:val="auto"/>
        </w:rPr>
        <w:t>7条）</w:t>
      </w:r>
    </w:p>
    <w:p w14:paraId="5EB49374" w14:textId="77777777" w:rsidR="00582B5B" w:rsidRPr="006E1533" w:rsidRDefault="00582B5B" w:rsidP="00582B5B">
      <w:pPr>
        <w:rPr>
          <w:color w:val="7F7F7F" w:themeColor="text1" w:themeTint="80"/>
        </w:rPr>
      </w:pPr>
    </w:p>
    <w:p w14:paraId="5089A4A1" w14:textId="5DA6C0E4" w:rsidR="00582B5B" w:rsidRPr="006E1533" w:rsidRDefault="00582B5B" w:rsidP="00582B5B">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27.</w:t>
      </w:r>
      <w:r w:rsidR="00B331A6" w:rsidRPr="006E1533">
        <w:rPr>
          <w:rFonts w:asciiTheme="minorEastAsia" w:eastAsiaTheme="minorEastAsia" w:hAnsiTheme="minorEastAsia" w:hint="eastAsia"/>
          <w:color w:val="auto"/>
          <w:sz w:val="22"/>
          <w:szCs w:val="22"/>
        </w:rPr>
        <w:t xml:space="preserve">　　</w:t>
      </w:r>
      <w:r w:rsidR="002B604D" w:rsidRPr="006E1533">
        <w:rPr>
          <w:rFonts w:asciiTheme="minorEastAsia" w:eastAsiaTheme="minorEastAsia" w:hAnsiTheme="minorEastAsia" w:hint="eastAsia"/>
          <w:color w:val="auto"/>
          <w:sz w:val="22"/>
          <w:szCs w:val="22"/>
        </w:rPr>
        <w:t>ニュージーランド</w:t>
      </w:r>
      <w:r w:rsidR="00AE117E" w:rsidRPr="006E1533">
        <w:rPr>
          <w:rFonts w:asciiTheme="minorEastAsia" w:eastAsiaTheme="minorEastAsia" w:hAnsiTheme="minorEastAsia" w:hint="eastAsia"/>
          <w:color w:val="auto"/>
          <w:sz w:val="22"/>
          <w:szCs w:val="22"/>
        </w:rPr>
        <w:t>に</w:t>
      </w:r>
      <w:r w:rsidR="002B604D" w:rsidRPr="006E1533">
        <w:rPr>
          <w:rFonts w:asciiTheme="minorEastAsia" w:eastAsiaTheme="minorEastAsia" w:hAnsiTheme="minorEastAsia" w:hint="eastAsia"/>
          <w:color w:val="auto"/>
          <w:sz w:val="22"/>
          <w:szCs w:val="22"/>
        </w:rPr>
        <w:t>は、障害児を支援するための</w:t>
      </w:r>
      <w:r w:rsidR="00AE117E" w:rsidRPr="006E1533">
        <w:rPr>
          <w:rFonts w:asciiTheme="minorEastAsia" w:eastAsiaTheme="minorEastAsia" w:hAnsiTheme="minorEastAsia" w:hint="eastAsia"/>
          <w:color w:val="auto"/>
          <w:sz w:val="22"/>
          <w:szCs w:val="22"/>
        </w:rPr>
        <w:t>政策があ</w:t>
      </w:r>
      <w:r w:rsidR="002B604D" w:rsidRPr="006E1533">
        <w:rPr>
          <w:rFonts w:asciiTheme="minorEastAsia" w:eastAsiaTheme="minorEastAsia" w:hAnsiTheme="minorEastAsia" w:hint="eastAsia"/>
          <w:color w:val="auto"/>
          <w:sz w:val="22"/>
          <w:szCs w:val="22"/>
        </w:rPr>
        <w:t>る。しかし、これらの権利がどの程度、子供や若者が可能性</w:t>
      </w:r>
      <w:r w:rsidR="00127312" w:rsidRPr="006E1533">
        <w:rPr>
          <w:rFonts w:asciiTheme="minorEastAsia" w:eastAsiaTheme="minorEastAsia" w:hAnsiTheme="minorEastAsia" w:hint="eastAsia"/>
          <w:color w:val="auto"/>
          <w:sz w:val="22"/>
          <w:szCs w:val="22"/>
        </w:rPr>
        <w:t>に近づく</w:t>
      </w:r>
      <w:r w:rsidR="002B604D" w:rsidRPr="006E1533">
        <w:rPr>
          <w:rFonts w:asciiTheme="minorEastAsia" w:eastAsiaTheme="minorEastAsia" w:hAnsiTheme="minorEastAsia" w:hint="eastAsia"/>
          <w:color w:val="auto"/>
          <w:sz w:val="22"/>
          <w:szCs w:val="22"/>
        </w:rPr>
        <w:t>ための最良の機会を得ることを可能にしているかは不明である。</w:t>
      </w:r>
      <w:r w:rsidR="001024ED" w:rsidRPr="006E1533">
        <w:rPr>
          <w:rFonts w:asciiTheme="minorEastAsia" w:eastAsiaTheme="minorEastAsia" w:hAnsiTheme="minorEastAsia" w:hint="eastAsia"/>
          <w:color w:val="auto"/>
          <w:sz w:val="22"/>
          <w:szCs w:val="22"/>
        </w:rPr>
        <w:t>この評価を行うための、障害児に関するデータは不十分である。</w:t>
      </w:r>
    </w:p>
    <w:p w14:paraId="4B7D8603" w14:textId="77777777" w:rsidR="00582B5B" w:rsidRPr="006E1533" w:rsidRDefault="00582B5B" w:rsidP="00582B5B">
      <w:pPr>
        <w:rPr>
          <w:rFonts w:asciiTheme="minorEastAsia" w:eastAsiaTheme="minorEastAsia" w:hAnsiTheme="minorEastAsia"/>
          <w:color w:val="7F7F7F" w:themeColor="text1" w:themeTint="80"/>
          <w:sz w:val="22"/>
          <w:szCs w:val="22"/>
        </w:rPr>
      </w:pPr>
    </w:p>
    <w:p w14:paraId="298AEC8B" w14:textId="06175CBF" w:rsidR="00582B5B" w:rsidRPr="006E1533" w:rsidRDefault="00582B5B" w:rsidP="00582B5B">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28.</w:t>
      </w:r>
      <w:r w:rsidR="00B331A6"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IMMは、ニュージーランドにおける</w:t>
      </w:r>
      <w:r w:rsidR="00677A5B" w:rsidRPr="006E1533">
        <w:rPr>
          <w:rFonts w:asciiTheme="minorEastAsia" w:eastAsiaTheme="minorEastAsia" w:hAnsiTheme="minorEastAsia"/>
          <w:color w:val="auto"/>
          <w:sz w:val="22"/>
          <w:szCs w:val="22"/>
        </w:rPr>
        <w:t>障害者権利条約</w:t>
      </w:r>
      <w:r w:rsidRPr="006E1533">
        <w:rPr>
          <w:rFonts w:asciiTheme="minorEastAsia" w:eastAsiaTheme="minorEastAsia" w:hAnsiTheme="minorEastAsia"/>
          <w:color w:val="auto"/>
          <w:sz w:val="22"/>
          <w:szCs w:val="22"/>
        </w:rPr>
        <w:t>の</w:t>
      </w:r>
      <w:r w:rsidR="00677A5B" w:rsidRPr="006E1533">
        <w:rPr>
          <w:rFonts w:asciiTheme="minorEastAsia" w:eastAsiaTheme="minorEastAsia" w:hAnsiTheme="minorEastAsia" w:hint="eastAsia"/>
          <w:color w:val="auto"/>
          <w:sz w:val="22"/>
          <w:szCs w:val="22"/>
        </w:rPr>
        <w:t>導入</w:t>
      </w:r>
      <w:r w:rsidRPr="006E1533">
        <w:rPr>
          <w:rFonts w:asciiTheme="minorEastAsia" w:eastAsiaTheme="minorEastAsia" w:hAnsiTheme="minorEastAsia"/>
          <w:color w:val="auto"/>
          <w:sz w:val="22"/>
          <w:szCs w:val="22"/>
        </w:rPr>
        <w:t>に関する第2</w:t>
      </w:r>
      <w:r w:rsidR="00677A5B" w:rsidRPr="006E1533">
        <w:rPr>
          <w:rFonts w:asciiTheme="minorEastAsia" w:eastAsiaTheme="minorEastAsia" w:hAnsiTheme="minorEastAsia"/>
          <w:color w:val="auto"/>
          <w:sz w:val="22"/>
          <w:szCs w:val="22"/>
        </w:rPr>
        <w:t>回報告</w:t>
      </w:r>
      <w:r w:rsidR="00677A5B" w:rsidRPr="006E1533">
        <w:rPr>
          <w:rFonts w:asciiTheme="minorEastAsia" w:eastAsiaTheme="minorEastAsia" w:hAnsiTheme="minorEastAsia" w:hint="eastAsia"/>
          <w:color w:val="auto"/>
          <w:sz w:val="22"/>
          <w:szCs w:val="22"/>
        </w:rPr>
        <w:t>で</w:t>
      </w:r>
      <w:r w:rsidRPr="006E1533">
        <w:rPr>
          <w:rFonts w:asciiTheme="minorEastAsia" w:eastAsiaTheme="minorEastAsia" w:hAnsiTheme="minorEastAsia"/>
          <w:color w:val="auto"/>
          <w:sz w:val="22"/>
          <w:szCs w:val="22"/>
        </w:rPr>
        <w:t>以下の点を指摘している。</w:t>
      </w:r>
    </w:p>
    <w:p w14:paraId="51A166F6" w14:textId="77777777" w:rsidR="00582B5B" w:rsidRPr="006E1533" w:rsidRDefault="00582B5B" w:rsidP="00582B5B">
      <w:pPr>
        <w:rPr>
          <w:color w:val="auto"/>
        </w:rPr>
      </w:pPr>
    </w:p>
    <w:p w14:paraId="37F7DCBC" w14:textId="39EDA8D8" w:rsidR="00582B5B" w:rsidRPr="006E1533" w:rsidRDefault="00971AA3" w:rsidP="00C77B13">
      <w:pPr>
        <w:ind w:leftChars="413" w:left="991" w:firstLineChars="100" w:firstLine="220"/>
        <w:rPr>
          <w:i/>
          <w:color w:val="7F7F7F" w:themeColor="text1" w:themeTint="80"/>
          <w:sz w:val="22"/>
          <w:szCs w:val="22"/>
        </w:rPr>
      </w:pPr>
      <w:r w:rsidRPr="006E1533">
        <w:rPr>
          <w:rFonts w:hint="eastAsia"/>
          <w:i/>
          <w:color w:val="auto"/>
          <w:sz w:val="22"/>
          <w:szCs w:val="22"/>
        </w:rPr>
        <w:t>障害者支援システムの改革に貢献する現行プロジェクトがいくつかある…　障害のある子供たちができるだけ早くこれらのイニシアチブを利用できることが重要である。</w:t>
      </w:r>
    </w:p>
    <w:p w14:paraId="3ADBEB51" w14:textId="77777777" w:rsidR="00582B5B" w:rsidRPr="006E1533" w:rsidRDefault="00582B5B" w:rsidP="00582B5B">
      <w:pPr>
        <w:rPr>
          <w:color w:val="7F7F7F" w:themeColor="text1" w:themeTint="80"/>
        </w:rPr>
      </w:pPr>
    </w:p>
    <w:p w14:paraId="21DF6628" w14:textId="6142E449" w:rsidR="00582B5B" w:rsidRPr="006E1533" w:rsidRDefault="00582B5B" w:rsidP="00BB4F05">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29.</w:t>
      </w:r>
      <w:r w:rsidR="00B331A6" w:rsidRPr="006E1533">
        <w:rPr>
          <w:rFonts w:asciiTheme="minorEastAsia" w:eastAsiaTheme="minorEastAsia" w:hAnsiTheme="minorEastAsia" w:hint="eastAsia"/>
          <w:color w:val="auto"/>
          <w:sz w:val="22"/>
          <w:szCs w:val="22"/>
        </w:rPr>
        <w:t xml:space="preserve">　　</w:t>
      </w:r>
      <w:r w:rsidR="00BB4F05" w:rsidRPr="006E1533">
        <w:rPr>
          <w:rFonts w:asciiTheme="minorEastAsia" w:eastAsiaTheme="minorEastAsia" w:hAnsiTheme="minorEastAsia" w:hint="eastAsia"/>
          <w:color w:val="auto"/>
          <w:sz w:val="22"/>
          <w:szCs w:val="22"/>
        </w:rPr>
        <w:t>人権委員会は、すべての障害者支援プロジェクトとプログラムが</w:t>
      </w:r>
      <w:r w:rsidR="00AE117E" w:rsidRPr="006E1533">
        <w:rPr>
          <w:rFonts w:asciiTheme="minorEastAsia" w:eastAsiaTheme="minorEastAsia" w:hAnsiTheme="minorEastAsia" w:hint="eastAsia"/>
          <w:color w:val="auto"/>
          <w:sz w:val="22"/>
          <w:szCs w:val="22"/>
        </w:rPr>
        <w:t>、</w:t>
      </w:r>
      <w:r w:rsidR="00BB4F05" w:rsidRPr="006E1533">
        <w:rPr>
          <w:rFonts w:asciiTheme="minorEastAsia" w:eastAsiaTheme="minorEastAsia" w:hAnsiTheme="minorEastAsia" w:hint="eastAsia"/>
          <w:color w:val="auto"/>
          <w:sz w:val="22"/>
          <w:szCs w:val="22"/>
        </w:rPr>
        <w:t>子供たちにとって出来るだけ早く、できれば地域社会においてアクセシブルであることを保証するという政府の働きかけに同意し、歓迎する。</w:t>
      </w:r>
    </w:p>
    <w:p w14:paraId="125EDD4F" w14:textId="77777777" w:rsidR="00582B5B" w:rsidRPr="006E1533" w:rsidRDefault="00582B5B" w:rsidP="00582B5B">
      <w:pPr>
        <w:rPr>
          <w:color w:val="7F7F7F" w:themeColor="text1" w:themeTint="80"/>
        </w:rPr>
      </w:pPr>
    </w:p>
    <w:p w14:paraId="5E3CAF37" w14:textId="77777777" w:rsidR="00612EF5" w:rsidRPr="006E1533" w:rsidRDefault="00612EF5" w:rsidP="00582B5B">
      <w:pPr>
        <w:rPr>
          <w:color w:val="7F7F7F" w:themeColor="text1" w:themeTint="80"/>
        </w:rPr>
      </w:pPr>
    </w:p>
    <w:p w14:paraId="5C5CCBD5" w14:textId="34583327" w:rsidR="00582B5B" w:rsidRPr="006E1533" w:rsidRDefault="00D73088" w:rsidP="00582B5B">
      <w:pPr>
        <w:rPr>
          <w:color w:val="auto"/>
        </w:rPr>
      </w:pPr>
      <w:r w:rsidRPr="006E1533">
        <w:rPr>
          <w:rFonts w:hint="eastAsia"/>
          <w:color w:val="auto"/>
        </w:rPr>
        <w:t>ゲートウェイ</w:t>
      </w:r>
      <w:r w:rsidR="00233360" w:rsidRPr="006E1533">
        <w:rPr>
          <w:rFonts w:hint="eastAsia"/>
          <w:color w:val="auto"/>
        </w:rPr>
        <w:t>評価</w:t>
      </w:r>
    </w:p>
    <w:p w14:paraId="1B3D0AEC" w14:textId="01DD2FF6" w:rsidR="00582B5B" w:rsidRPr="006E1533" w:rsidRDefault="00582B5B" w:rsidP="00582B5B">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30.</w:t>
      </w:r>
      <w:r w:rsidR="00B331A6" w:rsidRPr="006E1533">
        <w:rPr>
          <w:rFonts w:asciiTheme="minorEastAsia" w:eastAsiaTheme="minorEastAsia" w:hAnsiTheme="minorEastAsia" w:hint="eastAsia"/>
          <w:color w:val="auto"/>
          <w:sz w:val="22"/>
          <w:szCs w:val="22"/>
        </w:rPr>
        <w:t xml:space="preserve">　　</w:t>
      </w:r>
      <w:r w:rsidR="005C384A" w:rsidRPr="006E1533">
        <w:rPr>
          <w:rFonts w:asciiTheme="minorEastAsia" w:eastAsiaTheme="minorEastAsia" w:hAnsiTheme="minorEastAsia" w:hint="eastAsia"/>
          <w:color w:val="auto"/>
          <w:sz w:val="22"/>
          <w:szCs w:val="22"/>
        </w:rPr>
        <w:t>事前質問への返答において政府が記したように、ゲートウェイ評価は現在、</w:t>
      </w:r>
      <w:r w:rsidR="00D806A2" w:rsidRPr="006E1533">
        <w:rPr>
          <w:rFonts w:asciiTheme="minorEastAsia" w:eastAsiaTheme="minorEastAsia" w:hAnsiTheme="minorEastAsia" w:hint="eastAsia"/>
          <w:color w:val="auto"/>
          <w:sz w:val="22"/>
          <w:szCs w:val="22"/>
        </w:rPr>
        <w:t>国</w:t>
      </w:r>
      <w:r w:rsidR="005C384A" w:rsidRPr="006E1533">
        <w:rPr>
          <w:rFonts w:asciiTheme="minorEastAsia" w:eastAsiaTheme="minorEastAsia" w:hAnsiTheme="minorEastAsia" w:hint="eastAsia"/>
          <w:color w:val="auto"/>
          <w:sz w:val="22"/>
          <w:szCs w:val="22"/>
        </w:rPr>
        <w:t>のケア</w:t>
      </w:r>
      <w:r w:rsidR="00D806A2" w:rsidRPr="006E1533">
        <w:rPr>
          <w:rFonts w:asciiTheme="minorEastAsia" w:eastAsiaTheme="minorEastAsia" w:hAnsiTheme="minorEastAsia" w:hint="eastAsia"/>
          <w:color w:val="auto"/>
          <w:sz w:val="22"/>
          <w:szCs w:val="22"/>
        </w:rPr>
        <w:t>のもとに入る</w:t>
      </w:r>
      <w:r w:rsidR="005C384A" w:rsidRPr="006E1533">
        <w:rPr>
          <w:rFonts w:asciiTheme="minorEastAsia" w:eastAsiaTheme="minorEastAsia" w:hAnsiTheme="minorEastAsia" w:hint="eastAsia"/>
          <w:color w:val="auto"/>
          <w:sz w:val="22"/>
          <w:szCs w:val="22"/>
        </w:rPr>
        <w:t>すべての子供または若い人に対して行われている。</w:t>
      </w:r>
      <w:r w:rsidR="000238FC" w:rsidRPr="006E1533">
        <w:rPr>
          <w:rFonts w:asciiTheme="minorEastAsia" w:eastAsiaTheme="minorEastAsia" w:hAnsiTheme="minorEastAsia" w:hint="eastAsia"/>
          <w:color w:val="auto"/>
          <w:sz w:val="22"/>
          <w:szCs w:val="22"/>
        </w:rPr>
        <w:t>その後、明らかになったいかなるニーズにも対処するため、保健および教育サービスに照会が行われる。</w:t>
      </w:r>
      <w:r w:rsidR="004A26B7" w:rsidRPr="006E1533">
        <w:rPr>
          <w:rFonts w:asciiTheme="minorEastAsia" w:eastAsiaTheme="minorEastAsia" w:hAnsiTheme="minorEastAsia" w:hint="eastAsia"/>
          <w:color w:val="auto"/>
          <w:sz w:val="22"/>
          <w:szCs w:val="22"/>
        </w:rPr>
        <w:t>しかしながら、</w:t>
      </w:r>
      <w:r w:rsidR="00D806A2" w:rsidRPr="006E1533">
        <w:rPr>
          <w:rFonts w:asciiTheme="minorEastAsia" w:eastAsiaTheme="minorEastAsia" w:hAnsiTheme="minorEastAsia" w:hint="eastAsia"/>
          <w:color w:val="auto"/>
          <w:sz w:val="22"/>
          <w:szCs w:val="22"/>
        </w:rPr>
        <w:t>国</w:t>
      </w:r>
      <w:r w:rsidR="004A26B7" w:rsidRPr="006E1533">
        <w:rPr>
          <w:rFonts w:asciiTheme="minorEastAsia" w:eastAsiaTheme="minorEastAsia" w:hAnsiTheme="minorEastAsia" w:hint="eastAsia"/>
          <w:color w:val="auto"/>
          <w:sz w:val="22"/>
          <w:szCs w:val="22"/>
        </w:rPr>
        <w:t>のケア</w:t>
      </w:r>
      <w:r w:rsidR="00AA14AD" w:rsidRPr="006E1533">
        <w:rPr>
          <w:rStyle w:val="ad"/>
          <w:rFonts w:asciiTheme="minorEastAsia" w:eastAsiaTheme="minorEastAsia" w:hAnsiTheme="minorEastAsia"/>
          <w:color w:val="7F7F7F" w:themeColor="text1" w:themeTint="80"/>
          <w:sz w:val="22"/>
          <w:szCs w:val="22"/>
        </w:rPr>
        <w:footnoteReference w:id="9"/>
      </w:r>
      <w:r w:rsidR="004A26B7" w:rsidRPr="006E1533">
        <w:rPr>
          <w:rFonts w:asciiTheme="minorEastAsia" w:eastAsiaTheme="minorEastAsia" w:hAnsiTheme="minorEastAsia" w:hint="eastAsia"/>
          <w:color w:val="auto"/>
          <w:sz w:val="22"/>
          <w:szCs w:val="22"/>
        </w:rPr>
        <w:t>には障害のある子供や若い人々</w:t>
      </w:r>
      <w:r w:rsidR="00A24702" w:rsidRPr="006E1533">
        <w:rPr>
          <w:rFonts w:asciiTheme="minorEastAsia" w:eastAsiaTheme="minorEastAsia" w:hAnsiTheme="minorEastAsia" w:hint="eastAsia"/>
          <w:color w:val="auto"/>
          <w:sz w:val="22"/>
          <w:szCs w:val="22"/>
        </w:rPr>
        <w:t>（特に知的／学習障害、行動および／または心理的困難を経験した人）</w:t>
      </w:r>
      <w:r w:rsidR="004A26B7" w:rsidRPr="006E1533">
        <w:rPr>
          <w:rFonts w:asciiTheme="minorEastAsia" w:eastAsiaTheme="minorEastAsia" w:hAnsiTheme="minorEastAsia" w:hint="eastAsia"/>
          <w:color w:val="auto"/>
          <w:sz w:val="22"/>
          <w:szCs w:val="22"/>
        </w:rPr>
        <w:t>の安全を確保するために利用できるメカニズムはほとんどない。</w:t>
      </w:r>
    </w:p>
    <w:p w14:paraId="0FD8CFB0" w14:textId="77777777" w:rsidR="00582B5B" w:rsidRPr="006E1533" w:rsidRDefault="00582B5B" w:rsidP="00582B5B">
      <w:pPr>
        <w:rPr>
          <w:rFonts w:asciiTheme="minorEastAsia" w:eastAsiaTheme="minorEastAsia" w:hAnsiTheme="minorEastAsia"/>
          <w:color w:val="7F7F7F" w:themeColor="text1" w:themeTint="80"/>
        </w:rPr>
      </w:pPr>
    </w:p>
    <w:p w14:paraId="731235F3" w14:textId="5FB4D7C8" w:rsidR="00EE2C0E" w:rsidRPr="006E1533" w:rsidRDefault="00582B5B" w:rsidP="00582B5B">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31.</w:t>
      </w:r>
      <w:r w:rsidR="00B331A6" w:rsidRPr="006E1533">
        <w:rPr>
          <w:rFonts w:asciiTheme="minorEastAsia" w:eastAsiaTheme="minorEastAsia" w:hAnsiTheme="minorEastAsia" w:hint="eastAsia"/>
          <w:color w:val="auto"/>
          <w:sz w:val="22"/>
          <w:szCs w:val="22"/>
        </w:rPr>
        <w:t xml:space="preserve">　　</w:t>
      </w:r>
      <w:r w:rsidR="007E7C30" w:rsidRPr="006E1533">
        <w:rPr>
          <w:rFonts w:asciiTheme="minorEastAsia" w:eastAsiaTheme="minorEastAsia" w:hAnsiTheme="minorEastAsia" w:hint="eastAsia"/>
          <w:color w:val="auto"/>
          <w:sz w:val="22"/>
          <w:szCs w:val="22"/>
        </w:rPr>
        <w:t>「脆弱性のある子供」がいったん家族介護から</w:t>
      </w:r>
      <w:r w:rsidR="00D806A2" w:rsidRPr="006E1533">
        <w:rPr>
          <w:rFonts w:asciiTheme="minorEastAsia" w:eastAsiaTheme="minorEastAsia" w:hAnsiTheme="minorEastAsia" w:hint="eastAsia"/>
          <w:color w:val="auto"/>
          <w:sz w:val="22"/>
          <w:szCs w:val="22"/>
        </w:rPr>
        <w:t>国</w:t>
      </w:r>
      <w:r w:rsidR="007E7C30" w:rsidRPr="006E1533">
        <w:rPr>
          <w:rFonts w:asciiTheme="minorEastAsia" w:eastAsiaTheme="minorEastAsia" w:hAnsiTheme="minorEastAsia" w:hint="eastAsia"/>
          <w:color w:val="auto"/>
          <w:sz w:val="22"/>
          <w:szCs w:val="22"/>
        </w:rPr>
        <w:t>のケアに移れば安全になるという想定がある。</w:t>
      </w:r>
      <w:r w:rsidR="004B0A67" w:rsidRPr="006E1533">
        <w:rPr>
          <w:rFonts w:asciiTheme="minorEastAsia" w:eastAsiaTheme="minorEastAsia" w:hAnsiTheme="minorEastAsia" w:hint="eastAsia"/>
          <w:color w:val="auto"/>
          <w:sz w:val="22"/>
          <w:szCs w:val="22"/>
        </w:rPr>
        <w:t>しかし、</w:t>
      </w:r>
      <w:r w:rsidR="00D806A2" w:rsidRPr="006E1533">
        <w:rPr>
          <w:rFonts w:asciiTheme="minorEastAsia" w:eastAsiaTheme="minorEastAsia" w:hAnsiTheme="minorEastAsia" w:hint="eastAsia"/>
          <w:color w:val="auto"/>
          <w:sz w:val="22"/>
          <w:szCs w:val="22"/>
        </w:rPr>
        <w:t>国の</w:t>
      </w:r>
      <w:r w:rsidR="004B0A67" w:rsidRPr="006E1533">
        <w:rPr>
          <w:rFonts w:asciiTheme="minorEastAsia" w:eastAsiaTheme="minorEastAsia" w:hAnsiTheme="minorEastAsia" w:hint="eastAsia"/>
          <w:color w:val="auto"/>
          <w:sz w:val="22"/>
          <w:szCs w:val="22"/>
        </w:rPr>
        <w:t>ケアでも虐待が継続しているという実質的な証拠がある。</w:t>
      </w:r>
      <w:r w:rsidR="00817BFC" w:rsidRPr="006E1533">
        <w:rPr>
          <w:rFonts w:asciiTheme="minorEastAsia" w:eastAsiaTheme="minorEastAsia" w:hAnsiTheme="minorEastAsia" w:hint="eastAsia"/>
          <w:color w:val="auto"/>
          <w:sz w:val="22"/>
          <w:szCs w:val="22"/>
        </w:rPr>
        <w:t>このような暴力の形態は全国的暴力防止プログラムの中心ではなく、他の場所で</w:t>
      </w:r>
      <w:r w:rsidR="00D806A2" w:rsidRPr="006E1533">
        <w:rPr>
          <w:rFonts w:asciiTheme="minorEastAsia" w:eastAsiaTheme="minorEastAsia" w:hAnsiTheme="minorEastAsia" w:hint="eastAsia"/>
          <w:color w:val="auto"/>
          <w:sz w:val="22"/>
          <w:szCs w:val="22"/>
        </w:rPr>
        <w:t>も</w:t>
      </w:r>
      <w:r w:rsidR="00817BFC" w:rsidRPr="006E1533">
        <w:rPr>
          <w:rFonts w:asciiTheme="minorEastAsia" w:eastAsiaTheme="minorEastAsia" w:hAnsiTheme="minorEastAsia" w:hint="eastAsia"/>
          <w:color w:val="auto"/>
          <w:sz w:val="22"/>
          <w:szCs w:val="22"/>
        </w:rPr>
        <w:t>適切に取り上げられて</w:t>
      </w:r>
      <w:r w:rsidR="00D806A2" w:rsidRPr="006E1533">
        <w:rPr>
          <w:rFonts w:asciiTheme="minorEastAsia" w:eastAsiaTheme="minorEastAsia" w:hAnsiTheme="minorEastAsia" w:hint="eastAsia"/>
          <w:color w:val="auto"/>
          <w:sz w:val="22"/>
          <w:szCs w:val="22"/>
        </w:rPr>
        <w:t>は</w:t>
      </w:r>
      <w:r w:rsidR="00817BFC" w:rsidRPr="006E1533">
        <w:rPr>
          <w:rFonts w:asciiTheme="minorEastAsia" w:eastAsiaTheme="minorEastAsia" w:hAnsiTheme="minorEastAsia" w:hint="eastAsia"/>
          <w:color w:val="auto"/>
          <w:sz w:val="22"/>
          <w:szCs w:val="22"/>
        </w:rPr>
        <w:t>いない。</w:t>
      </w:r>
      <w:r w:rsidR="00D806A2" w:rsidRPr="006E1533">
        <w:rPr>
          <w:rFonts w:asciiTheme="minorEastAsia" w:eastAsiaTheme="minorEastAsia" w:hAnsiTheme="minorEastAsia" w:hint="eastAsia"/>
          <w:color w:val="auto"/>
          <w:sz w:val="22"/>
          <w:szCs w:val="22"/>
        </w:rPr>
        <w:t>国</w:t>
      </w:r>
      <w:r w:rsidR="00BC2D74" w:rsidRPr="006E1533">
        <w:rPr>
          <w:rFonts w:asciiTheme="minorEastAsia" w:eastAsiaTheme="minorEastAsia" w:hAnsiTheme="minorEastAsia" w:hint="eastAsia"/>
          <w:color w:val="auto"/>
          <w:sz w:val="22"/>
          <w:szCs w:val="22"/>
        </w:rPr>
        <w:t>の「</w:t>
      </w:r>
      <w:r w:rsidR="00230A27" w:rsidRPr="006E1533">
        <w:rPr>
          <w:rFonts w:asciiTheme="minorEastAsia" w:eastAsiaTheme="minorEastAsia" w:hAnsiTheme="minorEastAsia" w:hint="eastAsia"/>
          <w:color w:val="auto"/>
          <w:sz w:val="22"/>
          <w:szCs w:val="22"/>
        </w:rPr>
        <w:t>ケア</w:t>
      </w:r>
      <w:r w:rsidR="00BC2D74" w:rsidRPr="006E1533">
        <w:rPr>
          <w:rFonts w:asciiTheme="minorEastAsia" w:eastAsiaTheme="minorEastAsia" w:hAnsiTheme="minorEastAsia" w:hint="eastAsia"/>
          <w:color w:val="auto"/>
          <w:sz w:val="22"/>
          <w:szCs w:val="22"/>
        </w:rPr>
        <w:t>」</w:t>
      </w:r>
      <w:r w:rsidR="00230A27" w:rsidRPr="006E1533">
        <w:rPr>
          <w:rFonts w:asciiTheme="minorEastAsia" w:eastAsiaTheme="minorEastAsia" w:hAnsiTheme="minorEastAsia" w:hint="eastAsia"/>
          <w:color w:val="auto"/>
          <w:sz w:val="22"/>
          <w:szCs w:val="22"/>
        </w:rPr>
        <w:t>生活</w:t>
      </w:r>
      <w:r w:rsidR="00BC2D74" w:rsidRPr="006E1533">
        <w:rPr>
          <w:rFonts w:asciiTheme="minorEastAsia" w:eastAsiaTheme="minorEastAsia" w:hAnsiTheme="minorEastAsia" w:hint="eastAsia"/>
          <w:color w:val="auto"/>
          <w:sz w:val="22"/>
          <w:szCs w:val="22"/>
        </w:rPr>
        <w:t>とそれ以降</w:t>
      </w:r>
      <w:r w:rsidR="00230A27" w:rsidRPr="006E1533">
        <w:rPr>
          <w:rFonts w:asciiTheme="minorEastAsia" w:eastAsiaTheme="minorEastAsia" w:hAnsiTheme="minorEastAsia" w:hint="eastAsia"/>
          <w:color w:val="auto"/>
          <w:sz w:val="22"/>
          <w:szCs w:val="22"/>
        </w:rPr>
        <w:t>の複合的な虐待を防ぐために、ゲートウェイ評価</w:t>
      </w:r>
      <w:r w:rsidR="00BC2D74" w:rsidRPr="006E1533">
        <w:rPr>
          <w:rFonts w:asciiTheme="minorEastAsia" w:eastAsiaTheme="minorEastAsia" w:hAnsiTheme="minorEastAsia" w:hint="eastAsia"/>
          <w:color w:val="auto"/>
          <w:sz w:val="22"/>
          <w:szCs w:val="22"/>
        </w:rPr>
        <w:t>を、</w:t>
      </w:r>
      <w:r w:rsidR="00D806A2" w:rsidRPr="006E1533">
        <w:rPr>
          <w:rFonts w:asciiTheme="minorEastAsia" w:eastAsiaTheme="minorEastAsia" w:hAnsiTheme="minorEastAsia" w:hint="eastAsia"/>
          <w:color w:val="auto"/>
          <w:sz w:val="22"/>
          <w:szCs w:val="22"/>
        </w:rPr>
        <w:t>国</w:t>
      </w:r>
      <w:r w:rsidR="00230A27" w:rsidRPr="006E1533">
        <w:rPr>
          <w:rFonts w:asciiTheme="minorEastAsia" w:eastAsiaTheme="minorEastAsia" w:hAnsiTheme="minorEastAsia" w:hint="eastAsia"/>
          <w:color w:val="auto"/>
          <w:sz w:val="22"/>
          <w:szCs w:val="22"/>
        </w:rPr>
        <w:t>のケアを受けるようになる障害のある子供</w:t>
      </w:r>
      <w:r w:rsidR="00BC2D74" w:rsidRPr="006E1533">
        <w:rPr>
          <w:rFonts w:asciiTheme="minorEastAsia" w:eastAsiaTheme="minorEastAsia" w:hAnsiTheme="minorEastAsia" w:hint="eastAsia"/>
          <w:color w:val="auto"/>
          <w:sz w:val="22"/>
          <w:szCs w:val="22"/>
        </w:rPr>
        <w:t>の</w:t>
      </w:r>
      <w:r w:rsidR="00230A27" w:rsidRPr="006E1533">
        <w:rPr>
          <w:rFonts w:asciiTheme="minorEastAsia" w:eastAsiaTheme="minorEastAsia" w:hAnsiTheme="minorEastAsia" w:hint="eastAsia"/>
          <w:color w:val="auto"/>
          <w:sz w:val="22"/>
          <w:szCs w:val="22"/>
        </w:rPr>
        <w:t>特定の脆弱性に関連</w:t>
      </w:r>
      <w:r w:rsidR="00BC2D74" w:rsidRPr="006E1533">
        <w:rPr>
          <w:rFonts w:asciiTheme="minorEastAsia" w:eastAsiaTheme="minorEastAsia" w:hAnsiTheme="minorEastAsia" w:hint="eastAsia"/>
          <w:color w:val="auto"/>
          <w:sz w:val="22"/>
          <w:szCs w:val="22"/>
        </w:rPr>
        <w:t>づけて実施することが</w:t>
      </w:r>
      <w:r w:rsidR="00230A27" w:rsidRPr="006E1533">
        <w:rPr>
          <w:rFonts w:asciiTheme="minorEastAsia" w:eastAsiaTheme="minorEastAsia" w:hAnsiTheme="minorEastAsia" w:hint="eastAsia"/>
          <w:color w:val="auto"/>
          <w:sz w:val="22"/>
          <w:szCs w:val="22"/>
        </w:rPr>
        <w:t>必要である。</w:t>
      </w:r>
      <w:r w:rsidR="00EE2C0E" w:rsidRPr="006E1533">
        <w:rPr>
          <w:rFonts w:asciiTheme="minorEastAsia" w:eastAsiaTheme="minorEastAsia" w:hAnsiTheme="minorEastAsia" w:hint="eastAsia"/>
          <w:color w:val="auto"/>
          <w:sz w:val="22"/>
          <w:szCs w:val="22"/>
        </w:rPr>
        <w:t>これらの障害のある子供は、障害のない子供よりも</w:t>
      </w:r>
      <w:r w:rsidR="00EE2C0E" w:rsidRPr="006E1533">
        <w:rPr>
          <w:rFonts w:asciiTheme="minorEastAsia" w:eastAsiaTheme="minorEastAsia" w:hAnsiTheme="minorEastAsia"/>
          <w:color w:val="auto"/>
          <w:sz w:val="22"/>
          <w:szCs w:val="22"/>
        </w:rPr>
        <w:t>3</w:t>
      </w:r>
      <w:r w:rsidR="00EE2C0E" w:rsidRPr="006E1533">
        <w:rPr>
          <w:rFonts w:asciiTheme="minorEastAsia" w:eastAsiaTheme="minorEastAsia" w:hAnsiTheme="minorEastAsia" w:hint="eastAsia"/>
          <w:color w:val="auto"/>
          <w:sz w:val="22"/>
          <w:szCs w:val="22"/>
        </w:rPr>
        <w:t>〜</w:t>
      </w:r>
      <w:r w:rsidR="00EE2C0E" w:rsidRPr="006E1533">
        <w:rPr>
          <w:rFonts w:asciiTheme="minorEastAsia" w:eastAsiaTheme="minorEastAsia" w:hAnsiTheme="minorEastAsia"/>
          <w:color w:val="auto"/>
          <w:sz w:val="22"/>
          <w:szCs w:val="22"/>
        </w:rPr>
        <w:t>4倍虐待またはネグレクトを受ける可能性が高い</w:t>
      </w:r>
      <w:r w:rsidR="00EE2C0E" w:rsidRPr="006E1533">
        <w:rPr>
          <w:rFonts w:asciiTheme="minorEastAsia" w:eastAsiaTheme="minorEastAsia" w:hAnsiTheme="minorEastAsia" w:hint="eastAsia"/>
          <w:color w:val="auto"/>
          <w:sz w:val="22"/>
          <w:szCs w:val="22"/>
        </w:rPr>
        <w:t>のである。</w:t>
      </w:r>
      <w:r w:rsidR="00D806A2" w:rsidRPr="006E1533">
        <w:rPr>
          <w:rFonts w:asciiTheme="minorEastAsia" w:eastAsiaTheme="minorEastAsia" w:hAnsiTheme="minorEastAsia" w:hint="eastAsia"/>
          <w:color w:val="auto"/>
          <w:sz w:val="22"/>
          <w:szCs w:val="22"/>
        </w:rPr>
        <w:t xml:space="preserve">　</w:t>
      </w:r>
    </w:p>
    <w:p w14:paraId="37174EBA" w14:textId="77777777" w:rsidR="00582B5B" w:rsidRPr="006E1533" w:rsidRDefault="00582B5B" w:rsidP="00582B5B">
      <w:pPr>
        <w:rPr>
          <w:color w:val="7F7F7F" w:themeColor="text1" w:themeTint="80"/>
        </w:rPr>
      </w:pPr>
    </w:p>
    <w:p w14:paraId="28D90801" w14:textId="47A3AA59" w:rsidR="00582B5B" w:rsidRPr="006E1533" w:rsidRDefault="00E24BC6" w:rsidP="00582B5B">
      <w:pPr>
        <w:rPr>
          <w:color w:val="auto"/>
        </w:rPr>
      </w:pPr>
      <w:r w:rsidRPr="006E1533">
        <w:rPr>
          <w:rFonts w:hint="eastAsia"/>
          <w:color w:val="auto"/>
        </w:rPr>
        <w:t>卒業者への職業支援サービス</w:t>
      </w:r>
    </w:p>
    <w:p w14:paraId="6D35221B" w14:textId="31DC7C61" w:rsidR="002D307B" w:rsidRPr="006E1533" w:rsidRDefault="00582B5B" w:rsidP="00582B5B">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32.</w:t>
      </w:r>
      <w:r w:rsidR="00B331A6" w:rsidRPr="006E1533">
        <w:rPr>
          <w:rFonts w:asciiTheme="minorEastAsia" w:eastAsiaTheme="minorEastAsia" w:hAnsiTheme="minorEastAsia" w:hint="eastAsia"/>
          <w:color w:val="auto"/>
          <w:sz w:val="22"/>
          <w:szCs w:val="22"/>
        </w:rPr>
        <w:t xml:space="preserve">　　</w:t>
      </w:r>
      <w:r w:rsidR="002D307B" w:rsidRPr="006E1533">
        <w:rPr>
          <w:rFonts w:asciiTheme="minorEastAsia" w:eastAsiaTheme="minorEastAsia" w:hAnsiTheme="minorEastAsia" w:hint="eastAsia"/>
          <w:color w:val="auto"/>
          <w:sz w:val="22"/>
          <w:szCs w:val="22"/>
        </w:rPr>
        <w:t>職業支援サービスは、著しいレベルの身体的、知的または感覚的な障害のある人々が利用可能であるが、重度の精神疾患</w:t>
      </w:r>
      <w:r w:rsidR="002D307B" w:rsidRPr="006E1533">
        <w:rPr>
          <w:rFonts w:asciiTheme="minorEastAsia" w:eastAsiaTheme="minorEastAsia" w:hAnsiTheme="minorEastAsia"/>
          <w:color w:val="auto"/>
          <w:sz w:val="22"/>
          <w:szCs w:val="22"/>
        </w:rPr>
        <w:t>/薬物やアルコール乱用をしている卒業生のために同様の対策は準備されていない。</w:t>
      </w:r>
    </w:p>
    <w:p w14:paraId="6C3E1C2E" w14:textId="77777777" w:rsidR="00EE2C0E" w:rsidRPr="006E1533" w:rsidRDefault="00EE2C0E" w:rsidP="009417A0">
      <w:pPr>
        <w:rPr>
          <w:color w:val="7F7F7F" w:themeColor="text1" w:themeTint="80"/>
        </w:rPr>
      </w:pPr>
    </w:p>
    <w:p w14:paraId="3249399E" w14:textId="77777777" w:rsidR="00582B5B" w:rsidRPr="006E1533" w:rsidRDefault="00582B5B" w:rsidP="00582B5B">
      <w:pPr>
        <w:rPr>
          <w:color w:val="auto"/>
        </w:rPr>
      </w:pPr>
      <w:r w:rsidRPr="006E1533">
        <w:rPr>
          <w:rFonts w:hint="eastAsia"/>
          <w:color w:val="auto"/>
        </w:rPr>
        <w:t>アクセシビリティ（第</w:t>
      </w:r>
      <w:r w:rsidRPr="006E1533">
        <w:rPr>
          <w:color w:val="auto"/>
        </w:rPr>
        <w:t>9条）</w:t>
      </w:r>
    </w:p>
    <w:p w14:paraId="3E342490" w14:textId="77777777" w:rsidR="00582B5B" w:rsidRPr="006E1533" w:rsidRDefault="00582B5B" w:rsidP="00582B5B">
      <w:pPr>
        <w:rPr>
          <w:color w:val="7F7F7F" w:themeColor="text1" w:themeTint="80"/>
        </w:rPr>
      </w:pPr>
    </w:p>
    <w:p w14:paraId="716B6AB2" w14:textId="77777777" w:rsidR="00582B5B" w:rsidRPr="006E1533" w:rsidRDefault="00252913" w:rsidP="00582B5B">
      <w:pPr>
        <w:rPr>
          <w:color w:val="auto"/>
        </w:rPr>
      </w:pPr>
      <w:r w:rsidRPr="006E1533">
        <w:rPr>
          <w:color w:val="auto"/>
        </w:rPr>
        <w:t>2004</w:t>
      </w:r>
      <w:r w:rsidRPr="006E1533">
        <w:rPr>
          <w:rFonts w:hint="eastAsia"/>
          <w:color w:val="auto"/>
        </w:rPr>
        <w:t>年</w:t>
      </w:r>
      <w:r w:rsidR="00582B5B" w:rsidRPr="006E1533">
        <w:rPr>
          <w:rFonts w:hint="eastAsia"/>
          <w:color w:val="auto"/>
        </w:rPr>
        <w:t>建築法</w:t>
      </w:r>
      <w:r w:rsidR="00582B5B" w:rsidRPr="006E1533">
        <w:rPr>
          <w:color w:val="auto"/>
        </w:rPr>
        <w:t>および建築基準</w:t>
      </w:r>
    </w:p>
    <w:p w14:paraId="40E92C52" w14:textId="77777777" w:rsidR="00582B5B" w:rsidRPr="006E1533" w:rsidRDefault="00582B5B" w:rsidP="00582B5B">
      <w:pPr>
        <w:rPr>
          <w:color w:val="auto"/>
        </w:rPr>
      </w:pPr>
    </w:p>
    <w:p w14:paraId="4C5610CB" w14:textId="6CCAE6A1" w:rsidR="00582B5B" w:rsidRPr="006E1533" w:rsidRDefault="00582B5B" w:rsidP="00582B5B">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33.</w:t>
      </w:r>
      <w:r w:rsidR="00B331A6" w:rsidRPr="006E1533">
        <w:rPr>
          <w:rFonts w:asciiTheme="minorEastAsia" w:eastAsiaTheme="minorEastAsia" w:hAnsiTheme="minorEastAsia" w:hint="eastAsia"/>
          <w:color w:val="auto"/>
          <w:sz w:val="22"/>
          <w:szCs w:val="22"/>
        </w:rPr>
        <w:t xml:space="preserve">　　</w:t>
      </w:r>
      <w:r w:rsidR="00F147D8" w:rsidRPr="006E1533">
        <w:rPr>
          <w:rFonts w:asciiTheme="minorEastAsia" w:eastAsiaTheme="minorEastAsia" w:hAnsiTheme="minorEastAsia"/>
          <w:color w:val="auto"/>
          <w:sz w:val="22"/>
          <w:szCs w:val="22"/>
        </w:rPr>
        <w:t>2004年建築法（以下「建築法」）は、規制の枠組み、免許制度及びニュージーランドにおける建築の一連の基準で</w:t>
      </w:r>
      <w:r w:rsidR="00EC3623" w:rsidRPr="006E1533">
        <w:rPr>
          <w:rFonts w:asciiTheme="minorEastAsia" w:eastAsiaTheme="minorEastAsia" w:hAnsiTheme="minorEastAsia" w:hint="eastAsia"/>
          <w:color w:val="auto"/>
          <w:sz w:val="22"/>
          <w:szCs w:val="22"/>
        </w:rPr>
        <w:t>ある</w:t>
      </w:r>
      <w:r w:rsidR="00F147D8" w:rsidRPr="006E1533">
        <w:rPr>
          <w:rFonts w:asciiTheme="minorEastAsia" w:eastAsiaTheme="minorEastAsia" w:hAnsiTheme="minorEastAsia"/>
          <w:color w:val="auto"/>
          <w:sz w:val="22"/>
          <w:szCs w:val="22"/>
        </w:rPr>
        <w:t>。</w:t>
      </w:r>
      <w:r w:rsidR="0028515D" w:rsidRPr="006E1533">
        <w:rPr>
          <w:rFonts w:asciiTheme="minorEastAsia" w:eastAsiaTheme="minorEastAsia" w:hAnsiTheme="minorEastAsia" w:hint="eastAsia"/>
          <w:color w:val="auto"/>
          <w:sz w:val="22"/>
          <w:szCs w:val="22"/>
        </w:rPr>
        <w:t>その目的には、建物が、建物を使用する人々の健康、自立、幸せに適切に貢献できるような基準の設定が含まれる。</w:t>
      </w:r>
    </w:p>
    <w:p w14:paraId="1CCF0EC5" w14:textId="77777777" w:rsidR="00582B5B" w:rsidRPr="006E1533" w:rsidRDefault="00582B5B" w:rsidP="00582B5B">
      <w:pPr>
        <w:rPr>
          <w:rFonts w:asciiTheme="minorEastAsia" w:eastAsiaTheme="minorEastAsia" w:hAnsiTheme="minorEastAsia"/>
          <w:color w:val="7F7F7F" w:themeColor="text1" w:themeTint="80"/>
          <w:sz w:val="22"/>
          <w:szCs w:val="22"/>
        </w:rPr>
      </w:pPr>
    </w:p>
    <w:p w14:paraId="4E7658EF" w14:textId="412895D3" w:rsidR="00582B5B" w:rsidRPr="006E1533" w:rsidRDefault="00582B5B" w:rsidP="00582B5B">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34.</w:t>
      </w:r>
      <w:r w:rsidR="00B331A6" w:rsidRPr="006E1533">
        <w:rPr>
          <w:rFonts w:asciiTheme="minorEastAsia" w:eastAsiaTheme="minorEastAsia" w:hAnsiTheme="minorEastAsia" w:hint="eastAsia"/>
          <w:color w:val="auto"/>
          <w:sz w:val="22"/>
          <w:szCs w:val="22"/>
        </w:rPr>
        <w:t xml:space="preserve">　　</w:t>
      </w:r>
      <w:r w:rsidR="00395516" w:rsidRPr="006E1533">
        <w:rPr>
          <w:rFonts w:asciiTheme="minorEastAsia" w:eastAsiaTheme="minorEastAsia" w:hAnsiTheme="minorEastAsia" w:hint="eastAsia"/>
          <w:color w:val="auto"/>
          <w:sz w:val="22"/>
          <w:szCs w:val="22"/>
        </w:rPr>
        <w:t>建築法の原則には、障害者が建物内に「入って、通常の活動やプロセスを実行する」ための「合理的かつ適切な設備」を提供する必要性が含まれている。</w:t>
      </w:r>
      <w:r w:rsidRPr="006E1533">
        <w:rPr>
          <w:rFonts w:asciiTheme="minorEastAsia" w:eastAsiaTheme="minorEastAsia" w:hAnsiTheme="minorEastAsia"/>
          <w:color w:val="auto"/>
          <w:sz w:val="22"/>
          <w:szCs w:val="22"/>
        </w:rPr>
        <w:t>この原則は、法律に</w:t>
      </w:r>
      <w:r w:rsidR="002250CB" w:rsidRPr="006E1533">
        <w:rPr>
          <w:rFonts w:asciiTheme="minorEastAsia" w:eastAsiaTheme="minorEastAsia" w:hAnsiTheme="minorEastAsia" w:hint="eastAsia"/>
          <w:color w:val="auto"/>
          <w:sz w:val="22"/>
          <w:szCs w:val="22"/>
        </w:rPr>
        <w:t>よって</w:t>
      </w:r>
      <w:r w:rsidRPr="006E1533">
        <w:rPr>
          <w:rFonts w:asciiTheme="minorEastAsia" w:eastAsiaTheme="minorEastAsia" w:hAnsiTheme="minorEastAsia"/>
          <w:color w:val="auto"/>
          <w:sz w:val="22"/>
          <w:szCs w:val="22"/>
        </w:rPr>
        <w:t>課される機能または義務を実行する際に考慮されなければならない。</w:t>
      </w:r>
    </w:p>
    <w:p w14:paraId="2D3E9999" w14:textId="77777777" w:rsidR="00582B5B" w:rsidRPr="006E1533" w:rsidRDefault="00582B5B" w:rsidP="00582B5B">
      <w:pPr>
        <w:rPr>
          <w:color w:val="7F7F7F" w:themeColor="text1" w:themeTint="80"/>
        </w:rPr>
      </w:pPr>
    </w:p>
    <w:p w14:paraId="38DF12E5" w14:textId="3EFEA793" w:rsidR="005E52EF" w:rsidRPr="006E1533" w:rsidRDefault="00582B5B" w:rsidP="00582B5B">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35.</w:t>
      </w:r>
      <w:r w:rsidR="00B331A6" w:rsidRPr="006E1533">
        <w:rPr>
          <w:rFonts w:asciiTheme="minorEastAsia" w:eastAsiaTheme="minorEastAsia" w:hAnsiTheme="minorEastAsia" w:hint="eastAsia"/>
          <w:color w:val="auto"/>
          <w:sz w:val="22"/>
          <w:szCs w:val="22"/>
        </w:rPr>
        <w:t xml:space="preserve">　　</w:t>
      </w:r>
      <w:r w:rsidR="00F53DDF" w:rsidRPr="006E1533">
        <w:rPr>
          <w:rFonts w:asciiTheme="minorEastAsia" w:eastAsiaTheme="minorEastAsia" w:hAnsiTheme="minorEastAsia" w:hint="eastAsia"/>
          <w:color w:val="auto"/>
          <w:sz w:val="22"/>
          <w:szCs w:val="22"/>
        </w:rPr>
        <w:t>建築法第</w:t>
      </w:r>
      <w:r w:rsidR="00F53DDF" w:rsidRPr="006E1533">
        <w:rPr>
          <w:rFonts w:asciiTheme="minorEastAsia" w:eastAsiaTheme="minorEastAsia" w:hAnsiTheme="minorEastAsia"/>
          <w:color w:val="auto"/>
          <w:sz w:val="22"/>
          <w:szCs w:val="22"/>
        </w:rPr>
        <w:t>118条は</w:t>
      </w:r>
      <w:r w:rsidR="00F53DDF" w:rsidRPr="006E1533">
        <w:rPr>
          <w:rFonts w:asciiTheme="minorEastAsia" w:eastAsiaTheme="minorEastAsia" w:hAnsiTheme="minorEastAsia" w:hint="eastAsia"/>
          <w:color w:val="auto"/>
          <w:sz w:val="22"/>
          <w:szCs w:val="22"/>
        </w:rPr>
        <w:t>すべての新しい公共建築物は、障害者がその建築物を訪れたり、その建築物で働いたり、これらの建築物内で通常の活動やプロセスを実行することを可能にするような合理的かつ適切な</w:t>
      </w:r>
      <w:r w:rsidR="00EC3623" w:rsidRPr="006E1533">
        <w:rPr>
          <w:rFonts w:asciiTheme="minorEastAsia" w:eastAsiaTheme="minorEastAsia" w:hAnsiTheme="minorEastAsia" w:hint="eastAsia"/>
          <w:color w:val="auto"/>
          <w:sz w:val="22"/>
          <w:szCs w:val="22"/>
        </w:rPr>
        <w:t>対応を</w:t>
      </w:r>
      <w:r w:rsidR="00F53DDF" w:rsidRPr="006E1533">
        <w:rPr>
          <w:rFonts w:asciiTheme="minorEastAsia" w:eastAsiaTheme="minorEastAsia" w:hAnsiTheme="minorEastAsia" w:hint="eastAsia"/>
          <w:color w:val="auto"/>
          <w:sz w:val="22"/>
          <w:szCs w:val="22"/>
        </w:rPr>
        <w:t>しなければならないと規定している。</w:t>
      </w:r>
      <w:r w:rsidR="005E52EF" w:rsidRPr="006E1533">
        <w:rPr>
          <w:rFonts w:asciiTheme="minorEastAsia" w:eastAsiaTheme="minorEastAsia" w:hAnsiTheme="minorEastAsia" w:hint="eastAsia"/>
          <w:color w:val="auto"/>
          <w:sz w:val="22"/>
          <w:szCs w:val="22"/>
        </w:rPr>
        <w:t>建築法第</w:t>
      </w:r>
      <w:r w:rsidR="005E52EF" w:rsidRPr="006E1533">
        <w:rPr>
          <w:rFonts w:asciiTheme="minorEastAsia" w:eastAsiaTheme="minorEastAsia" w:hAnsiTheme="minorEastAsia"/>
          <w:color w:val="auto"/>
          <w:sz w:val="22"/>
          <w:szCs w:val="22"/>
        </w:rPr>
        <w:t>112条は、既存の建物の改造に関するものである。</w:t>
      </w:r>
      <w:r w:rsidR="00F94C94" w:rsidRPr="006E1533">
        <w:rPr>
          <w:rFonts w:asciiTheme="minorEastAsia" w:eastAsiaTheme="minorEastAsia" w:hAnsiTheme="minorEastAsia" w:hint="eastAsia"/>
          <w:color w:val="auto"/>
          <w:sz w:val="22"/>
          <w:szCs w:val="22"/>
        </w:rPr>
        <w:t>建築の許可</w:t>
      </w:r>
      <w:r w:rsidR="005E52EF" w:rsidRPr="006E1533">
        <w:rPr>
          <w:rFonts w:asciiTheme="minorEastAsia" w:eastAsiaTheme="minorEastAsia" w:hAnsiTheme="minorEastAsia" w:hint="eastAsia"/>
          <w:color w:val="auto"/>
          <w:sz w:val="22"/>
          <w:szCs w:val="22"/>
        </w:rPr>
        <w:t>は、</w:t>
      </w:r>
      <w:r w:rsidR="00153252" w:rsidRPr="006E1533">
        <w:rPr>
          <w:rFonts w:asciiTheme="minorEastAsia" w:eastAsiaTheme="minorEastAsia" w:hAnsiTheme="minorEastAsia" w:hint="eastAsia"/>
          <w:color w:val="auto"/>
          <w:sz w:val="22"/>
          <w:szCs w:val="22"/>
        </w:rPr>
        <w:t>火災からの避難手段およびアクセス、そして障害者用の設備が、建築基準法の規定に</w:t>
      </w:r>
      <w:r w:rsidR="00F94C94" w:rsidRPr="006E1533">
        <w:rPr>
          <w:rFonts w:asciiTheme="minorEastAsia" w:eastAsiaTheme="minorEastAsia" w:hAnsiTheme="minorEastAsia" w:hint="eastAsia"/>
          <w:color w:val="auto"/>
          <w:sz w:val="22"/>
          <w:szCs w:val="22"/>
        </w:rPr>
        <w:t>可能な限り準拠することが合理的に実行可能であると</w:t>
      </w:r>
      <w:r w:rsidR="00153252" w:rsidRPr="006E1533">
        <w:rPr>
          <w:rFonts w:asciiTheme="minorEastAsia" w:eastAsiaTheme="minorEastAsia" w:hAnsiTheme="minorEastAsia" w:hint="eastAsia"/>
          <w:color w:val="auto"/>
          <w:sz w:val="22"/>
          <w:szCs w:val="22"/>
        </w:rPr>
        <w:t>領土当局が</w:t>
      </w:r>
      <w:r w:rsidR="00F94C94" w:rsidRPr="006E1533">
        <w:rPr>
          <w:rFonts w:asciiTheme="minorEastAsia" w:eastAsiaTheme="minorEastAsia" w:hAnsiTheme="minorEastAsia" w:hint="eastAsia"/>
          <w:color w:val="auto"/>
          <w:sz w:val="22"/>
          <w:szCs w:val="22"/>
        </w:rPr>
        <w:t>確信する</w:t>
      </w:r>
      <w:r w:rsidR="00153252" w:rsidRPr="006E1533">
        <w:rPr>
          <w:rFonts w:asciiTheme="minorEastAsia" w:eastAsiaTheme="minorEastAsia" w:hAnsiTheme="minorEastAsia" w:hint="eastAsia"/>
          <w:color w:val="auto"/>
          <w:sz w:val="22"/>
          <w:szCs w:val="22"/>
        </w:rPr>
        <w:t>場合のみ</w:t>
      </w:r>
      <w:r w:rsidR="00F94C94" w:rsidRPr="006E1533">
        <w:rPr>
          <w:rFonts w:asciiTheme="minorEastAsia" w:eastAsiaTheme="minorEastAsia" w:hAnsiTheme="minorEastAsia" w:hint="eastAsia"/>
          <w:color w:val="auto"/>
          <w:sz w:val="22"/>
          <w:szCs w:val="22"/>
        </w:rPr>
        <w:t>付与され</w:t>
      </w:r>
      <w:r w:rsidR="00153252" w:rsidRPr="006E1533">
        <w:rPr>
          <w:rFonts w:asciiTheme="minorEastAsia" w:eastAsiaTheme="minorEastAsia" w:hAnsiTheme="minorEastAsia" w:hint="eastAsia"/>
          <w:color w:val="auto"/>
          <w:sz w:val="22"/>
          <w:szCs w:val="22"/>
        </w:rPr>
        <w:t>るべきである</w:t>
      </w:r>
      <w:r w:rsidR="00751E9A" w:rsidRPr="006E1533">
        <w:rPr>
          <w:rFonts w:asciiTheme="minorEastAsia" w:eastAsiaTheme="minorEastAsia" w:hAnsiTheme="minorEastAsia" w:hint="eastAsia"/>
          <w:color w:val="auto"/>
          <w:sz w:val="22"/>
          <w:szCs w:val="22"/>
        </w:rPr>
        <w:t>。</w:t>
      </w:r>
    </w:p>
    <w:p w14:paraId="29A7B995" w14:textId="77777777" w:rsidR="00582B5B" w:rsidRPr="006E1533" w:rsidRDefault="00582B5B" w:rsidP="00582B5B">
      <w:pPr>
        <w:rPr>
          <w:rFonts w:asciiTheme="minorEastAsia" w:eastAsiaTheme="minorEastAsia" w:hAnsiTheme="minorEastAsia"/>
          <w:color w:val="7F7F7F" w:themeColor="text1" w:themeTint="80"/>
        </w:rPr>
      </w:pPr>
    </w:p>
    <w:p w14:paraId="6A65D158" w14:textId="31B2173C" w:rsidR="006F6A90" w:rsidRPr="006E1533" w:rsidRDefault="00B331A6" w:rsidP="00582B5B">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 xml:space="preserve">36.　　</w:t>
      </w:r>
      <w:r w:rsidR="00582B5B" w:rsidRPr="006E1533">
        <w:rPr>
          <w:rFonts w:asciiTheme="minorEastAsia" w:eastAsiaTheme="minorEastAsia" w:hAnsiTheme="minorEastAsia" w:hint="eastAsia"/>
          <w:color w:val="auto"/>
          <w:sz w:val="22"/>
          <w:szCs w:val="22"/>
        </w:rPr>
        <w:t>にもかかわらず、</w:t>
      </w:r>
      <w:r w:rsidR="00EC7D37" w:rsidRPr="006E1533">
        <w:rPr>
          <w:rFonts w:asciiTheme="minorEastAsia" w:eastAsiaTheme="minorEastAsia" w:hAnsiTheme="minorEastAsia" w:hint="eastAsia"/>
          <w:color w:val="auto"/>
          <w:sz w:val="22"/>
          <w:szCs w:val="22"/>
        </w:rPr>
        <w:t>ユニバーサルデザインの原則に準拠</w:t>
      </w:r>
      <w:r w:rsidR="003643BD" w:rsidRPr="006E1533">
        <w:rPr>
          <w:rFonts w:asciiTheme="minorEastAsia" w:eastAsiaTheme="minorEastAsia" w:hAnsiTheme="minorEastAsia" w:hint="eastAsia"/>
          <w:color w:val="auto"/>
          <w:sz w:val="22"/>
          <w:szCs w:val="22"/>
        </w:rPr>
        <w:t>しない</w:t>
      </w:r>
      <w:r w:rsidR="00582B5B" w:rsidRPr="006E1533">
        <w:rPr>
          <w:rFonts w:asciiTheme="minorEastAsia" w:eastAsiaTheme="minorEastAsia" w:hAnsiTheme="minorEastAsia" w:hint="eastAsia"/>
          <w:color w:val="auto"/>
          <w:sz w:val="22"/>
          <w:szCs w:val="22"/>
        </w:rPr>
        <w:t>建物</w:t>
      </w:r>
      <w:r w:rsidR="00EC7D37" w:rsidRPr="006E1533">
        <w:rPr>
          <w:rFonts w:asciiTheme="minorEastAsia" w:eastAsiaTheme="minorEastAsia" w:hAnsiTheme="minorEastAsia" w:hint="eastAsia"/>
          <w:color w:val="auto"/>
          <w:sz w:val="22"/>
          <w:szCs w:val="22"/>
        </w:rPr>
        <w:t>が</w:t>
      </w:r>
      <w:r w:rsidR="00CD7F65" w:rsidRPr="006E1533">
        <w:rPr>
          <w:rFonts w:asciiTheme="minorEastAsia" w:eastAsiaTheme="minorEastAsia" w:hAnsiTheme="minorEastAsia" w:hint="eastAsia"/>
          <w:color w:val="auto"/>
          <w:sz w:val="22"/>
          <w:szCs w:val="22"/>
        </w:rPr>
        <w:t>つくられ、</w:t>
      </w:r>
      <w:r w:rsidR="003643BD" w:rsidRPr="006E1533">
        <w:rPr>
          <w:rFonts w:asciiTheme="minorEastAsia" w:eastAsiaTheme="minorEastAsia" w:hAnsiTheme="minorEastAsia" w:hint="eastAsia"/>
          <w:color w:val="auto"/>
          <w:sz w:val="22"/>
          <w:szCs w:val="22"/>
        </w:rPr>
        <w:t>施設が</w:t>
      </w:r>
      <w:r w:rsidR="00CD7F65" w:rsidRPr="006E1533">
        <w:rPr>
          <w:rFonts w:asciiTheme="minorEastAsia" w:eastAsiaTheme="minorEastAsia" w:hAnsiTheme="minorEastAsia" w:hint="eastAsia"/>
          <w:color w:val="auto"/>
          <w:sz w:val="22"/>
          <w:szCs w:val="22"/>
        </w:rPr>
        <w:t>開発され、</w:t>
      </w:r>
      <w:r w:rsidR="00582B5B" w:rsidRPr="006E1533">
        <w:rPr>
          <w:rFonts w:asciiTheme="minorEastAsia" w:eastAsiaTheme="minorEastAsia" w:hAnsiTheme="minorEastAsia" w:hint="eastAsia"/>
          <w:color w:val="auto"/>
          <w:sz w:val="22"/>
          <w:szCs w:val="22"/>
        </w:rPr>
        <w:t>公共空間が</w:t>
      </w:r>
      <w:r w:rsidR="003643BD" w:rsidRPr="006E1533">
        <w:rPr>
          <w:rFonts w:asciiTheme="minorEastAsia" w:eastAsiaTheme="minorEastAsia" w:hAnsiTheme="minorEastAsia" w:hint="eastAsia"/>
          <w:color w:val="auto"/>
          <w:sz w:val="22"/>
          <w:szCs w:val="22"/>
        </w:rPr>
        <w:t>予定</w:t>
      </w:r>
      <w:r w:rsidR="00582B5B" w:rsidRPr="006E1533">
        <w:rPr>
          <w:rFonts w:asciiTheme="minorEastAsia" w:eastAsiaTheme="minorEastAsia" w:hAnsiTheme="minorEastAsia" w:hint="eastAsia"/>
          <w:color w:val="auto"/>
          <w:sz w:val="22"/>
          <w:szCs w:val="22"/>
        </w:rPr>
        <w:t>され</w:t>
      </w:r>
      <w:r w:rsidR="00CD7F65" w:rsidRPr="006E1533">
        <w:rPr>
          <w:rFonts w:asciiTheme="minorEastAsia" w:eastAsiaTheme="minorEastAsia" w:hAnsiTheme="minorEastAsia" w:hint="eastAsia"/>
          <w:color w:val="auto"/>
          <w:sz w:val="22"/>
          <w:szCs w:val="22"/>
        </w:rPr>
        <w:t>続けている</w:t>
      </w:r>
      <w:r w:rsidR="00EB62A7" w:rsidRPr="006E1533">
        <w:rPr>
          <w:rStyle w:val="ad"/>
          <w:rFonts w:asciiTheme="minorEastAsia" w:eastAsiaTheme="minorEastAsia" w:hAnsiTheme="minorEastAsia"/>
          <w:color w:val="auto"/>
          <w:sz w:val="22"/>
          <w:szCs w:val="22"/>
        </w:rPr>
        <w:footnoteReference w:id="10"/>
      </w:r>
      <w:r w:rsidR="00CD7F65" w:rsidRPr="006E1533">
        <w:rPr>
          <w:rFonts w:asciiTheme="minorEastAsia" w:eastAsiaTheme="minorEastAsia" w:hAnsiTheme="minorEastAsia" w:hint="eastAsia"/>
          <w:color w:val="auto"/>
          <w:sz w:val="22"/>
          <w:szCs w:val="22"/>
        </w:rPr>
        <w:t>。</w:t>
      </w:r>
      <w:r w:rsidR="006F6A90" w:rsidRPr="006E1533">
        <w:rPr>
          <w:rFonts w:asciiTheme="minorEastAsia" w:eastAsiaTheme="minorEastAsia" w:hAnsiTheme="minorEastAsia"/>
          <w:color w:val="auto"/>
          <w:sz w:val="22"/>
          <w:szCs w:val="22"/>
        </w:rPr>
        <w:t>IMMのモニタリングから明らかになったのは、</w:t>
      </w:r>
      <w:r w:rsidR="006F6A90" w:rsidRPr="006E1533">
        <w:rPr>
          <w:rFonts w:asciiTheme="minorEastAsia" w:eastAsiaTheme="minorEastAsia" w:hAnsiTheme="minorEastAsia" w:hint="eastAsia"/>
          <w:color w:val="auto"/>
          <w:sz w:val="22"/>
          <w:szCs w:val="22"/>
        </w:rPr>
        <w:t>問題は、法的要求事項を</w:t>
      </w:r>
      <w:r w:rsidR="00EC3623" w:rsidRPr="006E1533">
        <w:rPr>
          <w:rFonts w:asciiTheme="minorEastAsia" w:eastAsiaTheme="minorEastAsia" w:hAnsiTheme="minorEastAsia" w:hint="eastAsia"/>
          <w:color w:val="auto"/>
          <w:sz w:val="22"/>
          <w:szCs w:val="22"/>
        </w:rPr>
        <w:t>実施するには</w:t>
      </w:r>
      <w:r w:rsidR="006F6A90" w:rsidRPr="006E1533">
        <w:rPr>
          <w:rFonts w:asciiTheme="minorEastAsia" w:eastAsiaTheme="minorEastAsia" w:hAnsiTheme="minorEastAsia" w:hint="eastAsia"/>
          <w:color w:val="auto"/>
          <w:sz w:val="22"/>
          <w:szCs w:val="22"/>
        </w:rPr>
        <w:t>不適切な基準や、ユニバーサルデザインに対する意識と導入の欠如、アクセシブルな施設の設計に関する一貫性のない専門性という、いくつかの要因によって引き起こされたということである。</w:t>
      </w:r>
    </w:p>
    <w:p w14:paraId="3C23B5D7" w14:textId="77777777" w:rsidR="00582B5B" w:rsidRPr="006E1533" w:rsidRDefault="00582B5B" w:rsidP="00582B5B">
      <w:pPr>
        <w:rPr>
          <w:rFonts w:asciiTheme="minorEastAsia" w:eastAsiaTheme="minorEastAsia" w:hAnsiTheme="minorEastAsia"/>
          <w:color w:val="7F7F7F" w:themeColor="text1" w:themeTint="80"/>
          <w:sz w:val="22"/>
          <w:szCs w:val="22"/>
        </w:rPr>
      </w:pPr>
    </w:p>
    <w:p w14:paraId="4103C4B5" w14:textId="2936674B" w:rsidR="00582B5B" w:rsidRPr="006E1533" w:rsidRDefault="00582B5B" w:rsidP="00582B5B">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37. </w:t>
      </w:r>
      <w:r w:rsidR="00B331A6"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2013年に政府は</w:t>
      </w:r>
      <w:r w:rsidR="004D4CC4" w:rsidRPr="006E1533">
        <w:rPr>
          <w:rFonts w:asciiTheme="minorEastAsia" w:eastAsiaTheme="minorEastAsia" w:hAnsiTheme="minorEastAsia" w:hint="eastAsia"/>
          <w:color w:val="auto"/>
          <w:sz w:val="22"/>
          <w:szCs w:val="22"/>
        </w:rPr>
        <w:t>建築</w:t>
      </w:r>
      <w:r w:rsidRPr="006E1533">
        <w:rPr>
          <w:rFonts w:asciiTheme="minorEastAsia" w:eastAsiaTheme="minorEastAsia" w:hAnsiTheme="minorEastAsia"/>
          <w:color w:val="auto"/>
          <w:sz w:val="22"/>
          <w:szCs w:val="22"/>
        </w:rPr>
        <w:t>（地震</w:t>
      </w:r>
      <w:r w:rsidR="004D4CC4" w:rsidRPr="006E1533">
        <w:rPr>
          <w:rFonts w:asciiTheme="minorEastAsia" w:eastAsiaTheme="minorEastAsia" w:hAnsiTheme="minorEastAsia" w:hint="eastAsia"/>
          <w:color w:val="auto"/>
          <w:sz w:val="22"/>
          <w:szCs w:val="22"/>
        </w:rPr>
        <w:t>に弱い</w:t>
      </w:r>
      <w:r w:rsidRPr="006E1533">
        <w:rPr>
          <w:rFonts w:asciiTheme="minorEastAsia" w:eastAsiaTheme="minorEastAsia" w:hAnsiTheme="minorEastAsia"/>
          <w:color w:val="auto"/>
          <w:sz w:val="22"/>
          <w:szCs w:val="22"/>
        </w:rPr>
        <w:t>建物）改正</w:t>
      </w:r>
      <w:r w:rsidR="00AA0AC0" w:rsidRPr="006E1533">
        <w:rPr>
          <w:rFonts w:asciiTheme="minorEastAsia" w:eastAsiaTheme="minorEastAsia" w:hAnsiTheme="minorEastAsia" w:hint="eastAsia"/>
          <w:color w:val="auto"/>
          <w:sz w:val="22"/>
          <w:szCs w:val="22"/>
        </w:rPr>
        <w:t>法</w:t>
      </w:r>
      <w:r w:rsidRPr="006E1533">
        <w:rPr>
          <w:rFonts w:asciiTheme="minorEastAsia" w:eastAsiaTheme="minorEastAsia" w:hAnsiTheme="minorEastAsia"/>
          <w:color w:val="auto"/>
          <w:sz w:val="22"/>
          <w:szCs w:val="22"/>
        </w:rPr>
        <w:t>案を導入した。この法案は、</w:t>
      </w:r>
      <w:r w:rsidR="009D7ECE" w:rsidRPr="006E1533">
        <w:rPr>
          <w:rFonts w:asciiTheme="minorEastAsia" w:eastAsiaTheme="minorEastAsia" w:hAnsiTheme="minorEastAsia" w:hint="eastAsia"/>
          <w:color w:val="auto"/>
          <w:sz w:val="22"/>
          <w:szCs w:val="22"/>
        </w:rPr>
        <w:t>耐震補強の際に、</w:t>
      </w:r>
      <w:r w:rsidRPr="006E1533">
        <w:rPr>
          <w:rFonts w:asciiTheme="minorEastAsia" w:eastAsiaTheme="minorEastAsia" w:hAnsiTheme="minorEastAsia"/>
          <w:color w:val="auto"/>
          <w:sz w:val="22"/>
          <w:szCs w:val="22"/>
        </w:rPr>
        <w:t>障害のアクセスと火災へのアクセス</w:t>
      </w:r>
      <w:r w:rsidR="004D4CC4" w:rsidRPr="006E1533">
        <w:rPr>
          <w:rFonts w:asciiTheme="minorEastAsia" w:eastAsiaTheme="minorEastAsia" w:hAnsiTheme="minorEastAsia" w:hint="eastAsia"/>
          <w:color w:val="auto"/>
          <w:sz w:val="22"/>
          <w:szCs w:val="22"/>
        </w:rPr>
        <w:t>の</w:t>
      </w:r>
      <w:r w:rsidR="00D516F1" w:rsidRPr="006E1533">
        <w:rPr>
          <w:rFonts w:asciiTheme="minorEastAsia" w:eastAsiaTheme="minorEastAsia" w:hAnsiTheme="minorEastAsia" w:hint="eastAsia"/>
          <w:color w:val="auto"/>
          <w:sz w:val="22"/>
          <w:szCs w:val="22"/>
        </w:rPr>
        <w:t>改善</w:t>
      </w:r>
      <w:r w:rsidR="004D4CC4" w:rsidRPr="006E1533">
        <w:rPr>
          <w:rFonts w:asciiTheme="minorEastAsia" w:eastAsiaTheme="minorEastAsia" w:hAnsiTheme="minorEastAsia" w:hint="eastAsia"/>
          <w:color w:val="auto"/>
          <w:sz w:val="22"/>
          <w:szCs w:val="22"/>
        </w:rPr>
        <w:t>を求める</w:t>
      </w:r>
      <w:r w:rsidRPr="006E1533">
        <w:rPr>
          <w:rFonts w:asciiTheme="minorEastAsia" w:eastAsiaTheme="minorEastAsia" w:hAnsiTheme="minorEastAsia"/>
          <w:color w:val="auto"/>
          <w:sz w:val="22"/>
          <w:szCs w:val="22"/>
        </w:rPr>
        <w:t>現在の建築要件</w:t>
      </w:r>
      <w:r w:rsidR="009D7ECE" w:rsidRPr="006E1533">
        <w:rPr>
          <w:rFonts w:asciiTheme="minorEastAsia" w:eastAsiaTheme="minorEastAsia" w:hAnsiTheme="minorEastAsia" w:hint="eastAsia"/>
          <w:color w:val="auto"/>
          <w:sz w:val="22"/>
          <w:szCs w:val="22"/>
        </w:rPr>
        <w:t>が</w:t>
      </w:r>
      <w:r w:rsidRPr="006E1533">
        <w:rPr>
          <w:rFonts w:asciiTheme="minorEastAsia" w:eastAsiaTheme="minorEastAsia" w:hAnsiTheme="minorEastAsia"/>
          <w:color w:val="auto"/>
          <w:sz w:val="22"/>
          <w:szCs w:val="22"/>
        </w:rPr>
        <w:t>免除される建物の規定を含む。</w:t>
      </w:r>
      <w:r w:rsidR="00373154" w:rsidRPr="006E1533">
        <w:rPr>
          <w:rFonts w:asciiTheme="minorEastAsia" w:eastAsiaTheme="minorEastAsia" w:hAnsiTheme="minorEastAsia" w:hint="eastAsia"/>
          <w:color w:val="auto"/>
          <w:sz w:val="22"/>
          <w:szCs w:val="22"/>
        </w:rPr>
        <w:t>この免除の</w:t>
      </w:r>
      <w:r w:rsidR="00BF1363" w:rsidRPr="006E1533">
        <w:rPr>
          <w:rFonts w:asciiTheme="minorEastAsia" w:eastAsiaTheme="minorEastAsia" w:hAnsiTheme="minorEastAsia" w:hint="eastAsia"/>
          <w:color w:val="auto"/>
          <w:sz w:val="22"/>
          <w:szCs w:val="22"/>
        </w:rPr>
        <w:t>理由</w:t>
      </w:r>
      <w:r w:rsidR="00D516F1" w:rsidRPr="006E1533">
        <w:rPr>
          <w:rFonts w:asciiTheme="minorEastAsia" w:eastAsiaTheme="minorEastAsia" w:hAnsiTheme="minorEastAsia" w:hint="eastAsia"/>
          <w:color w:val="auto"/>
          <w:sz w:val="22"/>
          <w:szCs w:val="22"/>
        </w:rPr>
        <w:t>は、改善条項を実施するための費用が、特に古い建物や歴史的な建物の場合、所有者が建物を強化する妨げになる可能性があることである。</w:t>
      </w:r>
      <w:r w:rsidR="00F4490E" w:rsidRPr="006E1533">
        <w:rPr>
          <w:rFonts w:asciiTheme="minorEastAsia" w:eastAsiaTheme="minorEastAsia" w:hAnsiTheme="minorEastAsia" w:hint="eastAsia"/>
          <w:color w:val="auto"/>
          <w:sz w:val="22"/>
          <w:szCs w:val="22"/>
        </w:rPr>
        <w:t>人権委員会は、ニュージーランド人が地震に弱い建物からの過度の危険リスクにさらされているわけでないことを保証する必要性を認識しているが、人権の認識における正しいバランスが法案によって達成されたとは思っていない。</w:t>
      </w:r>
      <w:r w:rsidR="0003262E" w:rsidRPr="006E1533">
        <w:rPr>
          <w:rFonts w:asciiTheme="minorEastAsia" w:eastAsiaTheme="minorEastAsia" w:hAnsiTheme="minorEastAsia" w:hint="eastAsia"/>
          <w:color w:val="auto"/>
          <w:sz w:val="22"/>
          <w:szCs w:val="22"/>
        </w:rPr>
        <w:t>さらに、人権委員会</w:t>
      </w:r>
      <w:r w:rsidRPr="006E1533">
        <w:rPr>
          <w:rFonts w:asciiTheme="minorEastAsia" w:eastAsiaTheme="minorEastAsia" w:hAnsiTheme="minorEastAsia" w:hint="eastAsia"/>
          <w:color w:val="auto"/>
          <w:sz w:val="22"/>
          <w:szCs w:val="22"/>
        </w:rPr>
        <w:t>は、法案が可決されれば、</w:t>
      </w:r>
      <w:r w:rsidR="00677A5B" w:rsidRPr="006E1533">
        <w:rPr>
          <w:rFonts w:asciiTheme="minorEastAsia" w:eastAsiaTheme="minorEastAsia" w:hAnsiTheme="minorEastAsia"/>
          <w:color w:val="auto"/>
          <w:sz w:val="22"/>
          <w:szCs w:val="22"/>
        </w:rPr>
        <w:t>障害者権利条約</w:t>
      </w:r>
      <w:r w:rsidRPr="006E1533">
        <w:rPr>
          <w:rFonts w:asciiTheme="minorEastAsia" w:eastAsiaTheme="minorEastAsia" w:hAnsiTheme="minorEastAsia"/>
          <w:color w:val="auto"/>
          <w:sz w:val="22"/>
          <w:szCs w:val="22"/>
        </w:rPr>
        <w:t>第9</w:t>
      </w:r>
      <w:r w:rsidR="0094767A" w:rsidRPr="006E1533">
        <w:rPr>
          <w:rFonts w:asciiTheme="minorEastAsia" w:eastAsiaTheme="minorEastAsia" w:hAnsiTheme="minorEastAsia"/>
          <w:color w:val="auto"/>
          <w:sz w:val="22"/>
          <w:szCs w:val="22"/>
        </w:rPr>
        <w:t>条</w:t>
      </w:r>
      <w:r w:rsidRPr="006E1533">
        <w:rPr>
          <w:rFonts w:asciiTheme="minorEastAsia" w:eastAsiaTheme="minorEastAsia" w:hAnsiTheme="minorEastAsia"/>
          <w:color w:val="auto"/>
          <w:sz w:val="22"/>
          <w:szCs w:val="22"/>
        </w:rPr>
        <w:t>の遵守の観点から、大幅な</w:t>
      </w:r>
      <w:r w:rsidR="0055764E" w:rsidRPr="006E1533">
        <w:rPr>
          <w:rFonts w:asciiTheme="minorEastAsia" w:eastAsiaTheme="minorEastAsia" w:hAnsiTheme="minorEastAsia" w:hint="eastAsia"/>
          <w:color w:val="auto"/>
          <w:sz w:val="22"/>
          <w:szCs w:val="22"/>
        </w:rPr>
        <w:t>後退となる</w:t>
      </w:r>
      <w:r w:rsidRPr="006E1533">
        <w:rPr>
          <w:rFonts w:asciiTheme="minorEastAsia" w:eastAsiaTheme="minorEastAsia" w:hAnsiTheme="minorEastAsia"/>
          <w:color w:val="auto"/>
          <w:sz w:val="22"/>
          <w:szCs w:val="22"/>
        </w:rPr>
        <w:t>と考えている。</w:t>
      </w:r>
    </w:p>
    <w:p w14:paraId="489E3828" w14:textId="77777777" w:rsidR="00582B5B" w:rsidRPr="00247540" w:rsidRDefault="00582B5B" w:rsidP="00582B5B">
      <w:pPr>
        <w:rPr>
          <w:rFonts w:asciiTheme="minorEastAsia" w:eastAsiaTheme="minorEastAsia" w:hAnsiTheme="minorEastAsia"/>
          <w:color w:val="auto"/>
          <w:sz w:val="22"/>
          <w:szCs w:val="22"/>
        </w:rPr>
      </w:pPr>
    </w:p>
    <w:p w14:paraId="78DD3FA7" w14:textId="74B41F79" w:rsidR="00582B5B" w:rsidRPr="006E1533" w:rsidRDefault="00582B5B" w:rsidP="00582B5B">
      <w:pPr>
        <w:rPr>
          <w:rFonts w:asciiTheme="minorEastAsia" w:eastAsiaTheme="minorEastAsia" w:hAnsiTheme="minorEastAsia"/>
          <w:color w:val="7F7F7F" w:themeColor="text1" w:themeTint="80"/>
          <w:sz w:val="22"/>
          <w:szCs w:val="22"/>
        </w:rPr>
      </w:pPr>
      <w:r w:rsidRPr="00247540">
        <w:rPr>
          <w:rFonts w:asciiTheme="minorEastAsia" w:eastAsiaTheme="minorEastAsia" w:hAnsiTheme="minorEastAsia"/>
          <w:color w:val="auto"/>
          <w:sz w:val="22"/>
          <w:szCs w:val="22"/>
        </w:rPr>
        <w:t xml:space="preserve">38. </w:t>
      </w:r>
      <w:r w:rsidR="00B331A6" w:rsidRPr="00247540">
        <w:rPr>
          <w:rFonts w:asciiTheme="minorEastAsia" w:eastAsiaTheme="minorEastAsia" w:hAnsiTheme="minorEastAsia" w:hint="eastAsia"/>
          <w:color w:val="auto"/>
          <w:sz w:val="22"/>
          <w:szCs w:val="22"/>
        </w:rPr>
        <w:t xml:space="preserve">　　</w:t>
      </w:r>
      <w:r w:rsidR="00FF3E7E" w:rsidRPr="00247540">
        <w:rPr>
          <w:rFonts w:asciiTheme="minorEastAsia" w:eastAsiaTheme="minorEastAsia" w:hAnsiTheme="minorEastAsia"/>
          <w:color w:val="auto"/>
          <w:sz w:val="22"/>
          <w:szCs w:val="22"/>
        </w:rPr>
        <w:t>2013年12月、政府は障害者</w:t>
      </w:r>
      <w:r w:rsidR="00FF3E7E" w:rsidRPr="006E1533">
        <w:rPr>
          <w:rFonts w:asciiTheme="minorEastAsia" w:eastAsiaTheme="minorEastAsia" w:hAnsiTheme="minorEastAsia"/>
          <w:color w:val="auto"/>
          <w:sz w:val="22"/>
          <w:szCs w:val="22"/>
        </w:rPr>
        <w:t>のビルへのアクセスの見直しを</w:t>
      </w:r>
      <w:r w:rsidR="00373154" w:rsidRPr="006E1533">
        <w:rPr>
          <w:rFonts w:asciiTheme="minorEastAsia" w:eastAsiaTheme="minorEastAsia" w:hAnsiTheme="minorEastAsia" w:hint="eastAsia"/>
          <w:color w:val="auto"/>
          <w:sz w:val="22"/>
          <w:szCs w:val="22"/>
        </w:rPr>
        <w:t>行い、</w:t>
      </w:r>
      <w:r w:rsidR="00373154" w:rsidRPr="006E1533">
        <w:rPr>
          <w:rFonts w:asciiTheme="minorEastAsia" w:eastAsiaTheme="minorEastAsia" w:hAnsiTheme="minorEastAsia"/>
          <w:color w:val="auto"/>
          <w:sz w:val="22"/>
          <w:szCs w:val="22"/>
        </w:rPr>
        <w:t>2014年6月末まで</w:t>
      </w:r>
      <w:r w:rsidR="00373154" w:rsidRPr="006E1533">
        <w:rPr>
          <w:rFonts w:asciiTheme="minorEastAsia" w:eastAsiaTheme="minorEastAsia" w:hAnsiTheme="minorEastAsia" w:hint="eastAsia"/>
          <w:color w:val="auto"/>
          <w:sz w:val="22"/>
          <w:szCs w:val="22"/>
        </w:rPr>
        <w:t>に</w:t>
      </w:r>
      <w:r w:rsidR="00373154" w:rsidRPr="006E1533">
        <w:rPr>
          <w:rFonts w:asciiTheme="minorEastAsia" w:eastAsiaTheme="minorEastAsia" w:hAnsiTheme="minorEastAsia"/>
          <w:color w:val="auto"/>
          <w:sz w:val="22"/>
          <w:szCs w:val="22"/>
        </w:rPr>
        <w:t>報告</w:t>
      </w:r>
      <w:r w:rsidR="00373154" w:rsidRPr="006E1533">
        <w:rPr>
          <w:rFonts w:asciiTheme="minorEastAsia" w:eastAsiaTheme="minorEastAsia" w:hAnsiTheme="minorEastAsia" w:hint="eastAsia"/>
          <w:color w:val="auto"/>
          <w:sz w:val="22"/>
          <w:szCs w:val="22"/>
        </w:rPr>
        <w:t>する</w:t>
      </w:r>
      <w:r w:rsidR="00373154" w:rsidRPr="006E1533">
        <w:rPr>
          <w:rFonts w:asciiTheme="minorEastAsia" w:eastAsiaTheme="minorEastAsia" w:hAnsiTheme="minorEastAsia"/>
          <w:color w:val="auto"/>
          <w:sz w:val="22"/>
          <w:szCs w:val="22"/>
        </w:rPr>
        <w:t>と</w:t>
      </w:r>
      <w:r w:rsidR="00FF3E7E" w:rsidRPr="006E1533">
        <w:rPr>
          <w:rFonts w:asciiTheme="minorEastAsia" w:eastAsiaTheme="minorEastAsia" w:hAnsiTheme="minorEastAsia"/>
          <w:color w:val="auto"/>
          <w:sz w:val="22"/>
          <w:szCs w:val="22"/>
        </w:rPr>
        <w:t>発表した。</w:t>
      </w:r>
      <w:r w:rsidR="000349C5" w:rsidRPr="006E1533">
        <w:rPr>
          <w:rFonts w:asciiTheme="minorEastAsia" w:eastAsiaTheme="minorEastAsia" w:hAnsiTheme="minorEastAsia" w:hint="eastAsia"/>
          <w:color w:val="auto"/>
          <w:sz w:val="22"/>
          <w:szCs w:val="22"/>
        </w:rPr>
        <w:t>これを書いている時点では、レビューの結果は公開されていなかった。</w:t>
      </w:r>
    </w:p>
    <w:p w14:paraId="5ADFE3CD" w14:textId="77777777" w:rsidR="00B331A6" w:rsidRPr="006E1533" w:rsidRDefault="00B331A6" w:rsidP="00582B5B">
      <w:pPr>
        <w:rPr>
          <w:color w:val="7F7F7F" w:themeColor="text1" w:themeTint="80"/>
        </w:rPr>
      </w:pPr>
    </w:p>
    <w:p w14:paraId="5A330C4F" w14:textId="4AEA652C" w:rsidR="00582B5B" w:rsidRPr="006E1533" w:rsidRDefault="000349C5" w:rsidP="00582B5B">
      <w:pPr>
        <w:rPr>
          <w:b/>
          <w:color w:val="auto"/>
        </w:rPr>
      </w:pPr>
      <w:r w:rsidRPr="006E1533">
        <w:rPr>
          <w:rFonts w:hint="eastAsia"/>
          <w:b/>
          <w:color w:val="auto"/>
        </w:rPr>
        <w:t>リスクの状況および人道的緊急事態（第</w:t>
      </w:r>
      <w:r w:rsidRPr="006E1533">
        <w:rPr>
          <w:b/>
          <w:color w:val="auto"/>
        </w:rPr>
        <w:t>11条）</w:t>
      </w:r>
    </w:p>
    <w:p w14:paraId="736C0E8F" w14:textId="77777777" w:rsidR="00B331A6" w:rsidRPr="006E1533" w:rsidRDefault="00B331A6" w:rsidP="00582B5B">
      <w:pPr>
        <w:rPr>
          <w:color w:val="7F7F7F" w:themeColor="text1" w:themeTint="80"/>
        </w:rPr>
      </w:pPr>
    </w:p>
    <w:p w14:paraId="13777851" w14:textId="77777777" w:rsidR="00582B5B" w:rsidRPr="006E1533" w:rsidRDefault="00582B5B" w:rsidP="00582B5B">
      <w:pPr>
        <w:rPr>
          <w:i/>
          <w:color w:val="auto"/>
        </w:rPr>
      </w:pPr>
      <w:r w:rsidRPr="006E1533">
        <w:rPr>
          <w:rFonts w:hint="eastAsia"/>
          <w:i/>
          <w:color w:val="auto"/>
        </w:rPr>
        <w:t>障害者との</w:t>
      </w:r>
      <w:r w:rsidR="00BC624F" w:rsidRPr="006E1533">
        <w:rPr>
          <w:rFonts w:hint="eastAsia"/>
          <w:i/>
          <w:color w:val="auto"/>
        </w:rPr>
        <w:t>協議</w:t>
      </w:r>
    </w:p>
    <w:p w14:paraId="694F7259" w14:textId="77777777" w:rsidR="00B331A6" w:rsidRPr="006E1533" w:rsidRDefault="00B331A6" w:rsidP="00582B5B">
      <w:pPr>
        <w:rPr>
          <w:color w:val="auto"/>
        </w:rPr>
      </w:pPr>
    </w:p>
    <w:p w14:paraId="27E29FA5" w14:textId="1E9CEA85" w:rsidR="00913885" w:rsidRPr="006E1533" w:rsidRDefault="00582B5B" w:rsidP="00582B5B">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39.</w:t>
      </w:r>
      <w:r w:rsidR="00B331A6"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地震委員会（EQC）は、脆弱な</w:t>
      </w:r>
      <w:r w:rsidR="00183D71" w:rsidRPr="006E1533">
        <w:rPr>
          <w:rFonts w:asciiTheme="minorEastAsia" w:eastAsiaTheme="minorEastAsia" w:hAnsiTheme="minorEastAsia" w:hint="eastAsia"/>
          <w:color w:val="auto"/>
          <w:sz w:val="22"/>
          <w:szCs w:val="22"/>
        </w:rPr>
        <w:t>申請</w:t>
      </w:r>
      <w:r w:rsidRPr="006E1533">
        <w:rPr>
          <w:rFonts w:asciiTheme="minorEastAsia" w:eastAsiaTheme="minorEastAsia" w:hAnsiTheme="minorEastAsia"/>
          <w:color w:val="auto"/>
          <w:sz w:val="22"/>
          <w:szCs w:val="22"/>
        </w:rPr>
        <w:t>者の修理の優先順位付けのためのプログラムを開発した。</w:t>
      </w:r>
      <w:r w:rsidR="00622693" w:rsidRPr="006E1533">
        <w:rPr>
          <w:rFonts w:asciiTheme="minorEastAsia" w:eastAsiaTheme="minorEastAsia" w:hAnsiTheme="minorEastAsia" w:hint="eastAsia"/>
          <w:color w:val="auto"/>
          <w:sz w:val="22"/>
          <w:szCs w:val="22"/>
        </w:rPr>
        <w:t>しかしながら、対象者基準の適切性、その基準を満たす者を特定するプロセスおよび優先順位を付けられた受給者へのサービス提供の基準について懸念が生じた。</w:t>
      </w:r>
      <w:r w:rsidR="00CD2DD3" w:rsidRPr="006E1533">
        <w:rPr>
          <w:rFonts w:asciiTheme="minorEastAsia" w:eastAsiaTheme="minorEastAsia" w:hAnsiTheme="minorEastAsia" w:hint="eastAsia"/>
          <w:color w:val="auto"/>
          <w:sz w:val="22"/>
          <w:szCs w:val="22"/>
        </w:rPr>
        <w:t>これらの懸念のいくつかは、</w:t>
      </w:r>
      <w:r w:rsidR="00CD2DD3" w:rsidRPr="006E1533">
        <w:rPr>
          <w:rFonts w:asciiTheme="minorEastAsia" w:eastAsiaTheme="minorEastAsia" w:hAnsiTheme="minorEastAsia"/>
          <w:color w:val="auto"/>
          <w:sz w:val="22"/>
          <w:szCs w:val="22"/>
        </w:rPr>
        <w:t>DPOや他のコミュニティグループとの、より</w:t>
      </w:r>
      <w:r w:rsidR="00CD2DD3" w:rsidRPr="006E1533">
        <w:rPr>
          <w:rFonts w:asciiTheme="minorEastAsia" w:eastAsiaTheme="minorEastAsia" w:hAnsiTheme="minorEastAsia" w:hint="eastAsia"/>
          <w:color w:val="auto"/>
          <w:sz w:val="22"/>
          <w:szCs w:val="22"/>
        </w:rPr>
        <w:t>より良い、より深い関係によって</w:t>
      </w:r>
      <w:r w:rsidR="00CD2DD3" w:rsidRPr="006E1533">
        <w:rPr>
          <w:rFonts w:asciiTheme="minorEastAsia" w:eastAsiaTheme="minorEastAsia" w:hAnsiTheme="minorEastAsia"/>
          <w:color w:val="auto"/>
          <w:sz w:val="22"/>
          <w:szCs w:val="22"/>
        </w:rPr>
        <w:t>軽減できたかもしれない。</w:t>
      </w:r>
      <w:r w:rsidRPr="006E1533">
        <w:rPr>
          <w:rFonts w:asciiTheme="minorEastAsia" w:eastAsiaTheme="minorEastAsia" w:hAnsiTheme="minorEastAsia"/>
          <w:color w:val="auto"/>
          <w:sz w:val="22"/>
          <w:szCs w:val="22"/>
        </w:rPr>
        <w:t>これにより、住宅の再建における障害者の権利が適切</w:t>
      </w:r>
      <w:r w:rsidR="00BE5C2D" w:rsidRPr="006E1533">
        <w:rPr>
          <w:rFonts w:asciiTheme="minorEastAsia" w:eastAsiaTheme="minorEastAsia" w:hAnsiTheme="minorEastAsia" w:hint="eastAsia"/>
          <w:color w:val="auto"/>
          <w:sz w:val="22"/>
          <w:szCs w:val="22"/>
        </w:rPr>
        <w:t>に</w:t>
      </w:r>
      <w:r w:rsidRPr="006E1533">
        <w:rPr>
          <w:rFonts w:asciiTheme="minorEastAsia" w:eastAsiaTheme="minorEastAsia" w:hAnsiTheme="minorEastAsia"/>
          <w:color w:val="auto"/>
          <w:sz w:val="22"/>
          <w:szCs w:val="22"/>
        </w:rPr>
        <w:t>認識</w:t>
      </w:r>
      <w:r w:rsidR="00BE5C2D" w:rsidRPr="006E1533">
        <w:rPr>
          <w:rFonts w:asciiTheme="minorEastAsia" w:eastAsiaTheme="minorEastAsia" w:hAnsiTheme="minorEastAsia" w:hint="eastAsia"/>
          <w:color w:val="auto"/>
          <w:sz w:val="22"/>
          <w:szCs w:val="22"/>
        </w:rPr>
        <w:t>され</w:t>
      </w:r>
      <w:r w:rsidRPr="006E1533">
        <w:rPr>
          <w:rFonts w:asciiTheme="minorEastAsia" w:eastAsiaTheme="minorEastAsia" w:hAnsiTheme="minorEastAsia"/>
          <w:color w:val="auto"/>
          <w:sz w:val="22"/>
          <w:szCs w:val="22"/>
        </w:rPr>
        <w:t>保護</w:t>
      </w:r>
      <w:r w:rsidR="00BE5C2D" w:rsidRPr="006E1533">
        <w:rPr>
          <w:rFonts w:asciiTheme="minorEastAsia" w:eastAsiaTheme="minorEastAsia" w:hAnsiTheme="minorEastAsia" w:hint="eastAsia"/>
          <w:color w:val="auto"/>
          <w:sz w:val="22"/>
          <w:szCs w:val="22"/>
        </w:rPr>
        <w:t>されるこ</w:t>
      </w:r>
      <w:r w:rsidRPr="006E1533">
        <w:rPr>
          <w:rFonts w:asciiTheme="minorEastAsia" w:eastAsiaTheme="minorEastAsia" w:hAnsiTheme="minorEastAsia"/>
          <w:color w:val="auto"/>
          <w:sz w:val="22"/>
          <w:szCs w:val="22"/>
        </w:rPr>
        <w:t>とが保証されたであろう。</w:t>
      </w:r>
    </w:p>
    <w:p w14:paraId="3C133237" w14:textId="77777777" w:rsidR="00582B5B" w:rsidRPr="006E1533" w:rsidRDefault="00582B5B" w:rsidP="00582B5B">
      <w:pPr>
        <w:rPr>
          <w:color w:val="7F7F7F" w:themeColor="text1" w:themeTint="80"/>
        </w:rPr>
      </w:pPr>
    </w:p>
    <w:p w14:paraId="477A4770" w14:textId="62CA2C55" w:rsidR="00582B5B" w:rsidRPr="006E1533" w:rsidRDefault="00582B5B" w:rsidP="00582B5B">
      <w:pPr>
        <w:rPr>
          <w:b/>
          <w:color w:val="auto"/>
        </w:rPr>
      </w:pPr>
      <w:r w:rsidRPr="006E1533">
        <w:rPr>
          <w:rFonts w:hint="eastAsia"/>
          <w:b/>
          <w:color w:val="auto"/>
        </w:rPr>
        <w:t>法</w:t>
      </w:r>
      <w:r w:rsidR="00B469B5" w:rsidRPr="006E1533">
        <w:rPr>
          <w:rFonts w:hint="eastAsia"/>
          <w:b/>
          <w:color w:val="auto"/>
        </w:rPr>
        <w:t>の下</w:t>
      </w:r>
      <w:r w:rsidR="00B77182" w:rsidRPr="006E1533">
        <w:rPr>
          <w:rFonts w:hint="eastAsia"/>
          <w:b/>
          <w:color w:val="auto"/>
        </w:rPr>
        <w:t>の</w:t>
      </w:r>
      <w:r w:rsidRPr="006E1533">
        <w:rPr>
          <w:rFonts w:hint="eastAsia"/>
          <w:b/>
          <w:color w:val="auto"/>
        </w:rPr>
        <w:t>平等</w:t>
      </w:r>
      <w:r w:rsidR="00B77182" w:rsidRPr="006E1533">
        <w:rPr>
          <w:rFonts w:hint="eastAsia"/>
          <w:b/>
          <w:color w:val="auto"/>
        </w:rPr>
        <w:t>な</w:t>
      </w:r>
      <w:r w:rsidR="00B469B5" w:rsidRPr="006E1533">
        <w:rPr>
          <w:rFonts w:hint="eastAsia"/>
          <w:b/>
          <w:color w:val="auto"/>
        </w:rPr>
        <w:t>扱い</w:t>
      </w:r>
      <w:r w:rsidRPr="006E1533">
        <w:rPr>
          <w:rFonts w:hint="eastAsia"/>
          <w:b/>
          <w:color w:val="auto"/>
        </w:rPr>
        <w:t>（第</w:t>
      </w:r>
      <w:r w:rsidRPr="006E1533">
        <w:rPr>
          <w:b/>
          <w:color w:val="auto"/>
        </w:rPr>
        <w:t>12条）</w:t>
      </w:r>
    </w:p>
    <w:p w14:paraId="39137D43" w14:textId="77777777" w:rsidR="00B331A6" w:rsidRPr="006E1533" w:rsidRDefault="00B331A6" w:rsidP="00582B5B">
      <w:pPr>
        <w:rPr>
          <w:color w:val="7F7F7F" w:themeColor="text1" w:themeTint="80"/>
        </w:rPr>
      </w:pPr>
    </w:p>
    <w:p w14:paraId="3BB94A8F" w14:textId="77777777" w:rsidR="00582B5B" w:rsidRPr="006E1533" w:rsidRDefault="00582B5B" w:rsidP="00582B5B">
      <w:pPr>
        <w:rPr>
          <w:i/>
          <w:color w:val="auto"/>
        </w:rPr>
      </w:pPr>
      <w:r w:rsidRPr="006E1533">
        <w:rPr>
          <w:i/>
          <w:color w:val="auto"/>
        </w:rPr>
        <w:t>1988年個人および財産権保護法</w:t>
      </w:r>
    </w:p>
    <w:p w14:paraId="4E6E13E9" w14:textId="77777777" w:rsidR="00B331A6" w:rsidRPr="006E1533" w:rsidRDefault="00B331A6" w:rsidP="00D22339">
      <w:pPr>
        <w:rPr>
          <w:color w:val="7F7F7F" w:themeColor="text1" w:themeTint="80"/>
        </w:rPr>
      </w:pPr>
    </w:p>
    <w:p w14:paraId="6FFEA1D1" w14:textId="3B37EBCD" w:rsidR="00D22339" w:rsidRPr="006E1533" w:rsidRDefault="00D22339" w:rsidP="00D22339">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40.</w:t>
      </w:r>
      <w:r w:rsidR="00B331A6"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ニュージーランドが</w:t>
      </w:r>
      <w:r w:rsidR="00677A5B" w:rsidRPr="006E1533">
        <w:rPr>
          <w:rFonts w:asciiTheme="minorEastAsia" w:eastAsiaTheme="minorEastAsia" w:hAnsiTheme="minorEastAsia"/>
          <w:color w:val="auto"/>
          <w:sz w:val="22"/>
          <w:szCs w:val="22"/>
        </w:rPr>
        <w:t>障害者権利条約</w:t>
      </w:r>
      <w:r w:rsidRPr="006E1533">
        <w:rPr>
          <w:rFonts w:asciiTheme="minorEastAsia" w:eastAsiaTheme="minorEastAsia" w:hAnsiTheme="minorEastAsia"/>
          <w:color w:val="auto"/>
          <w:sz w:val="22"/>
          <w:szCs w:val="22"/>
        </w:rPr>
        <w:t>を批准したとき、1988年個人および財産権保護法（「PPPR法」</w:t>
      </w:r>
      <w:r w:rsidR="00A5679E" w:rsidRPr="006E1533">
        <w:rPr>
          <w:rFonts w:asciiTheme="minorEastAsia" w:eastAsiaTheme="minorEastAsia" w:hAnsiTheme="minorEastAsia"/>
          <w:color w:val="auto"/>
          <w:sz w:val="22"/>
          <w:szCs w:val="22"/>
        </w:rPr>
        <w:t>Protection of Personal and Property Rights Act 1988</w:t>
      </w:r>
      <w:r w:rsidRPr="006E1533">
        <w:rPr>
          <w:rFonts w:asciiTheme="minorEastAsia" w:eastAsiaTheme="minorEastAsia" w:hAnsiTheme="minorEastAsia"/>
          <w:color w:val="auto"/>
          <w:sz w:val="22"/>
          <w:szCs w:val="22"/>
        </w:rPr>
        <w:t>）は</w:t>
      </w:r>
      <w:r w:rsidR="00B77182" w:rsidRPr="006E1533">
        <w:rPr>
          <w:rFonts w:asciiTheme="minorEastAsia" w:eastAsiaTheme="minorEastAsia" w:hAnsiTheme="minorEastAsia" w:hint="eastAsia"/>
          <w:color w:val="auto"/>
          <w:sz w:val="22"/>
          <w:szCs w:val="22"/>
        </w:rPr>
        <w:t>条約を</w:t>
      </w:r>
      <w:r w:rsidRPr="006E1533">
        <w:rPr>
          <w:rFonts w:asciiTheme="minorEastAsia" w:eastAsiaTheme="minorEastAsia" w:hAnsiTheme="minorEastAsia"/>
          <w:color w:val="auto"/>
          <w:sz w:val="22"/>
          <w:szCs w:val="22"/>
        </w:rPr>
        <w:t>遵守しているとみなされ、改正は行われなかった。</w:t>
      </w:r>
      <w:r w:rsidR="005C3B70" w:rsidRPr="006E1533">
        <w:rPr>
          <w:rFonts w:asciiTheme="minorEastAsia" w:eastAsiaTheme="minorEastAsia" w:hAnsiTheme="minorEastAsia" w:hint="eastAsia"/>
          <w:color w:val="auto"/>
          <w:sz w:val="22"/>
          <w:szCs w:val="22"/>
        </w:rPr>
        <w:t>しかしながら、</w:t>
      </w:r>
      <w:r w:rsidRPr="006E1533">
        <w:rPr>
          <w:rFonts w:asciiTheme="minorEastAsia" w:eastAsiaTheme="minorEastAsia" w:hAnsiTheme="minorEastAsia"/>
          <w:color w:val="auto"/>
          <w:sz w:val="22"/>
          <w:szCs w:val="22"/>
        </w:rPr>
        <w:t>条約の</w:t>
      </w:r>
      <w:r w:rsidR="00B77182" w:rsidRPr="006E1533">
        <w:rPr>
          <w:rFonts w:asciiTheme="minorEastAsia" w:eastAsiaTheme="minorEastAsia" w:hAnsiTheme="minorEastAsia" w:hint="eastAsia"/>
          <w:color w:val="auto"/>
          <w:sz w:val="22"/>
          <w:szCs w:val="22"/>
        </w:rPr>
        <w:t>準備</w:t>
      </w:r>
      <w:r w:rsidRPr="006E1533">
        <w:rPr>
          <w:rFonts w:asciiTheme="minorEastAsia" w:eastAsiaTheme="minorEastAsia" w:hAnsiTheme="minorEastAsia"/>
          <w:color w:val="auto"/>
          <w:sz w:val="22"/>
          <w:szCs w:val="22"/>
        </w:rPr>
        <w:t>交渉中に障害</w:t>
      </w:r>
      <w:r w:rsidR="00B77182" w:rsidRPr="006E1533">
        <w:rPr>
          <w:rFonts w:asciiTheme="minorEastAsia" w:eastAsiaTheme="minorEastAsia" w:hAnsiTheme="minorEastAsia" w:hint="eastAsia"/>
          <w:color w:val="auto"/>
          <w:sz w:val="22"/>
          <w:szCs w:val="22"/>
        </w:rPr>
        <w:t>問題</w:t>
      </w:r>
      <w:r w:rsidRPr="006E1533">
        <w:rPr>
          <w:rFonts w:asciiTheme="minorEastAsia" w:eastAsiaTheme="minorEastAsia" w:hAnsiTheme="minorEastAsia"/>
          <w:color w:val="auto"/>
          <w:sz w:val="22"/>
          <w:szCs w:val="22"/>
        </w:rPr>
        <w:t>局と外交通商省が作成した</w:t>
      </w:r>
      <w:r w:rsidR="00B77182" w:rsidRPr="006E1533">
        <w:rPr>
          <w:rFonts w:asciiTheme="minorEastAsia" w:eastAsiaTheme="minorEastAsia" w:hAnsiTheme="minorEastAsia" w:hint="eastAsia"/>
          <w:color w:val="auto"/>
          <w:sz w:val="22"/>
          <w:szCs w:val="22"/>
        </w:rPr>
        <w:t>閣議文書</w:t>
      </w:r>
      <w:r w:rsidRPr="006E1533">
        <w:rPr>
          <w:rFonts w:asciiTheme="minorEastAsia" w:eastAsiaTheme="minorEastAsia" w:hAnsiTheme="minorEastAsia"/>
          <w:color w:val="auto"/>
          <w:sz w:val="22"/>
          <w:szCs w:val="22"/>
        </w:rPr>
        <w:t>の1つは、</w:t>
      </w:r>
      <w:r w:rsidR="00E0388C" w:rsidRPr="006E1533">
        <w:rPr>
          <w:rFonts w:asciiTheme="minorEastAsia" w:eastAsiaTheme="minorEastAsia" w:hAnsiTheme="minorEastAsia" w:hint="eastAsia"/>
          <w:color w:val="auto"/>
          <w:sz w:val="22"/>
          <w:szCs w:val="22"/>
        </w:rPr>
        <w:t>（法的能力および個人的</w:t>
      </w:r>
      <w:r w:rsidR="00680F04" w:rsidRPr="006E1533">
        <w:rPr>
          <w:rFonts w:asciiTheme="minorEastAsia" w:eastAsiaTheme="minorEastAsia" w:hAnsiTheme="minorEastAsia" w:hint="eastAsia"/>
          <w:color w:val="auto"/>
          <w:sz w:val="22"/>
          <w:szCs w:val="22"/>
        </w:rPr>
        <w:t>代理</w:t>
      </w:r>
      <w:r w:rsidR="00E0388C" w:rsidRPr="006E1533">
        <w:rPr>
          <w:rFonts w:asciiTheme="minorEastAsia" w:eastAsiaTheme="minorEastAsia" w:hAnsiTheme="minorEastAsia" w:hint="eastAsia"/>
          <w:color w:val="auto"/>
          <w:sz w:val="22"/>
          <w:szCs w:val="22"/>
        </w:rPr>
        <w:t>人に関して）支援付き意思決定は、</w:t>
      </w:r>
      <w:r w:rsidR="00E0388C" w:rsidRPr="006E1533">
        <w:rPr>
          <w:rFonts w:asciiTheme="minorEastAsia" w:eastAsiaTheme="minorEastAsia" w:hAnsiTheme="minorEastAsia"/>
          <w:color w:val="auto"/>
          <w:sz w:val="22"/>
          <w:szCs w:val="22"/>
        </w:rPr>
        <w:t>PPPR法の下で個人</w:t>
      </w:r>
      <w:r w:rsidR="00E0388C" w:rsidRPr="006E1533">
        <w:rPr>
          <w:rFonts w:asciiTheme="minorEastAsia" w:eastAsiaTheme="minorEastAsia" w:hAnsiTheme="minorEastAsia" w:hint="eastAsia"/>
          <w:color w:val="auto"/>
          <w:sz w:val="22"/>
          <w:szCs w:val="22"/>
        </w:rPr>
        <w:t>的</w:t>
      </w:r>
      <w:r w:rsidR="00680F04" w:rsidRPr="006E1533">
        <w:rPr>
          <w:rFonts w:asciiTheme="minorEastAsia" w:eastAsiaTheme="minorEastAsia" w:hAnsiTheme="minorEastAsia" w:hint="eastAsia"/>
          <w:color w:val="auto"/>
          <w:sz w:val="22"/>
          <w:szCs w:val="22"/>
        </w:rPr>
        <w:t>代理</w:t>
      </w:r>
      <w:r w:rsidR="00E0388C" w:rsidRPr="006E1533">
        <w:rPr>
          <w:rFonts w:asciiTheme="minorEastAsia" w:eastAsiaTheme="minorEastAsia" w:hAnsiTheme="minorEastAsia" w:hint="eastAsia"/>
          <w:color w:val="auto"/>
          <w:sz w:val="22"/>
          <w:szCs w:val="22"/>
        </w:rPr>
        <w:t>人</w:t>
      </w:r>
      <w:r w:rsidR="00E0388C" w:rsidRPr="006E1533">
        <w:rPr>
          <w:rFonts w:asciiTheme="minorEastAsia" w:eastAsiaTheme="minorEastAsia" w:hAnsiTheme="minorEastAsia"/>
          <w:color w:val="auto"/>
          <w:sz w:val="22"/>
          <w:szCs w:val="22"/>
        </w:rPr>
        <w:t>の使用を妨げるものでないことを記した</w:t>
      </w:r>
      <w:r w:rsidR="00EB62A7" w:rsidRPr="006E1533">
        <w:rPr>
          <w:rStyle w:val="ad"/>
          <w:rFonts w:asciiTheme="minorEastAsia" w:eastAsiaTheme="minorEastAsia" w:hAnsiTheme="minorEastAsia"/>
          <w:color w:val="auto"/>
          <w:sz w:val="22"/>
          <w:szCs w:val="22"/>
        </w:rPr>
        <w:footnoteReference w:id="11"/>
      </w:r>
      <w:r w:rsidR="001051AC" w:rsidRPr="006E1533">
        <w:rPr>
          <w:rFonts w:asciiTheme="minorEastAsia" w:eastAsiaTheme="minorEastAsia" w:hAnsiTheme="minorEastAsia" w:hint="eastAsia"/>
          <w:color w:val="auto"/>
          <w:sz w:val="22"/>
          <w:szCs w:val="22"/>
        </w:rPr>
        <w:t>。</w:t>
      </w:r>
    </w:p>
    <w:p w14:paraId="1692B668" w14:textId="77777777" w:rsidR="00D22339" w:rsidRPr="006E1533" w:rsidRDefault="00D22339" w:rsidP="00D22339">
      <w:pPr>
        <w:rPr>
          <w:rFonts w:asciiTheme="minorEastAsia" w:eastAsiaTheme="minorEastAsia" w:hAnsiTheme="minorEastAsia"/>
          <w:color w:val="7F7F7F" w:themeColor="text1" w:themeTint="80"/>
          <w:sz w:val="22"/>
          <w:szCs w:val="22"/>
        </w:rPr>
      </w:pPr>
    </w:p>
    <w:p w14:paraId="156C616A" w14:textId="6B5DF1C2" w:rsidR="00D22339" w:rsidRPr="006E1533" w:rsidRDefault="00D22339" w:rsidP="00D22339">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41.</w:t>
      </w:r>
      <w:r w:rsidR="00B331A6" w:rsidRPr="006E1533">
        <w:rPr>
          <w:rFonts w:asciiTheme="minorEastAsia" w:eastAsiaTheme="minorEastAsia" w:hAnsiTheme="minorEastAsia" w:hint="eastAsia"/>
          <w:color w:val="auto"/>
          <w:sz w:val="22"/>
          <w:szCs w:val="22"/>
        </w:rPr>
        <w:t xml:space="preserve">　　</w:t>
      </w:r>
      <w:r w:rsidR="00E61432" w:rsidRPr="006E1533">
        <w:rPr>
          <w:rFonts w:asciiTheme="minorEastAsia" w:eastAsiaTheme="minorEastAsia" w:hAnsiTheme="minorEastAsia"/>
          <w:color w:val="auto"/>
          <w:sz w:val="22"/>
          <w:szCs w:val="22"/>
        </w:rPr>
        <w:t>PPPR法の第5条では、能力("competence")の一般的な推定が提示されている（ただし、同条の本文で</w:t>
      </w:r>
      <w:r w:rsidR="00E61432" w:rsidRPr="006E1533">
        <w:rPr>
          <w:rFonts w:asciiTheme="minorEastAsia" w:eastAsiaTheme="minorEastAsia" w:hAnsiTheme="minorEastAsia" w:hint="eastAsia"/>
          <w:color w:val="auto"/>
          <w:sz w:val="22"/>
          <w:szCs w:val="22"/>
        </w:rPr>
        <w:t>は</w:t>
      </w:r>
      <w:r w:rsidR="00E61432" w:rsidRPr="006E1533">
        <w:rPr>
          <w:rFonts w:asciiTheme="minorEastAsia" w:eastAsiaTheme="minorEastAsia" w:hAnsiTheme="minorEastAsia"/>
          <w:color w:val="auto"/>
          <w:sz w:val="22"/>
          <w:szCs w:val="22"/>
        </w:rPr>
        <w:t>「能力(“capacity”)」</w:t>
      </w:r>
      <w:r w:rsidR="00E61432" w:rsidRPr="006E1533">
        <w:rPr>
          <w:rFonts w:asciiTheme="minorEastAsia" w:eastAsiaTheme="minorEastAsia" w:hAnsiTheme="minorEastAsia" w:hint="eastAsia"/>
          <w:color w:val="auto"/>
          <w:sz w:val="22"/>
          <w:szCs w:val="22"/>
        </w:rPr>
        <w:t>を使用</w:t>
      </w:r>
      <w:r w:rsidR="00E61432" w:rsidRPr="006E1533">
        <w:rPr>
          <w:rFonts w:asciiTheme="minorEastAsia" w:eastAsiaTheme="minorEastAsia" w:hAnsiTheme="minorEastAsia"/>
          <w:color w:val="auto"/>
          <w:sz w:val="22"/>
          <w:szCs w:val="22"/>
        </w:rPr>
        <w:t>）。</w:t>
      </w:r>
      <w:r w:rsidR="008C6C74" w:rsidRPr="006E1533">
        <w:rPr>
          <w:rFonts w:asciiTheme="minorEastAsia" w:eastAsiaTheme="minorEastAsia" w:hAnsiTheme="minorEastAsia" w:hint="eastAsia"/>
          <w:color w:val="auto"/>
          <w:sz w:val="22"/>
          <w:szCs w:val="22"/>
        </w:rPr>
        <w:t>福祉後見人の命令が出される前に克服されるべき</w:t>
      </w:r>
      <w:r w:rsidR="00BD5833" w:rsidRPr="006E1533">
        <w:rPr>
          <w:rFonts w:asciiTheme="minorEastAsia" w:eastAsiaTheme="minorEastAsia" w:hAnsiTheme="minorEastAsia" w:hint="eastAsia"/>
          <w:color w:val="auto"/>
          <w:sz w:val="22"/>
          <w:szCs w:val="22"/>
        </w:rPr>
        <w:t>司法上のハードルは、対象者に、個人的なケアと福祉の側面についての意思を決定し伝える能力と、それらの決定の意味を理解する能力とが完全に欠けていることである。</w:t>
      </w:r>
      <w:r w:rsidRPr="006E1533">
        <w:rPr>
          <w:rFonts w:asciiTheme="minorEastAsia" w:eastAsiaTheme="minorEastAsia" w:hAnsiTheme="minorEastAsia"/>
          <w:color w:val="auto"/>
          <w:sz w:val="22"/>
          <w:szCs w:val="22"/>
        </w:rPr>
        <w:t>福祉</w:t>
      </w:r>
      <w:r w:rsidR="00886631" w:rsidRPr="006E1533">
        <w:rPr>
          <w:rFonts w:asciiTheme="minorEastAsia" w:eastAsiaTheme="minorEastAsia" w:hAnsiTheme="minorEastAsia" w:hint="eastAsia"/>
          <w:color w:val="auto"/>
          <w:sz w:val="22"/>
          <w:szCs w:val="22"/>
        </w:rPr>
        <w:t>後見人</w:t>
      </w:r>
      <w:r w:rsidRPr="006E1533">
        <w:rPr>
          <w:rFonts w:asciiTheme="minorEastAsia" w:eastAsiaTheme="minorEastAsia" w:hAnsiTheme="minorEastAsia"/>
          <w:color w:val="auto"/>
          <w:sz w:val="22"/>
          <w:szCs w:val="22"/>
        </w:rPr>
        <w:t>の任命は</w:t>
      </w:r>
      <w:r w:rsidR="001773A2" w:rsidRPr="006E1533">
        <w:rPr>
          <w:rFonts w:asciiTheme="minorEastAsia" w:eastAsiaTheme="minorEastAsia" w:hAnsiTheme="minorEastAsia" w:hint="eastAsia"/>
          <w:color w:val="auto"/>
          <w:sz w:val="22"/>
          <w:szCs w:val="22"/>
        </w:rPr>
        <w:t>また</w:t>
      </w:r>
      <w:r w:rsidRPr="006E1533">
        <w:rPr>
          <w:rFonts w:asciiTheme="minorEastAsia" w:eastAsiaTheme="minorEastAsia" w:hAnsiTheme="minorEastAsia"/>
          <w:color w:val="auto"/>
          <w:sz w:val="22"/>
          <w:szCs w:val="22"/>
        </w:rPr>
        <w:t>、能力が</w:t>
      </w:r>
      <w:r w:rsidR="00886631" w:rsidRPr="006E1533">
        <w:rPr>
          <w:rFonts w:asciiTheme="minorEastAsia" w:eastAsiaTheme="minorEastAsia" w:hAnsiTheme="minorEastAsia" w:hint="eastAsia"/>
          <w:color w:val="auto"/>
          <w:sz w:val="22"/>
          <w:szCs w:val="22"/>
        </w:rPr>
        <w:t>欠けて</w:t>
      </w:r>
      <w:r w:rsidRPr="006E1533">
        <w:rPr>
          <w:rFonts w:asciiTheme="minorEastAsia" w:eastAsiaTheme="minorEastAsia" w:hAnsiTheme="minorEastAsia"/>
          <w:color w:val="auto"/>
          <w:sz w:val="22"/>
          <w:szCs w:val="22"/>
        </w:rPr>
        <w:t>いる分野に関して適切な決定が行われることを保証する唯一の満足できる方法でなければな</w:t>
      </w:r>
      <w:r w:rsidR="00A742EF" w:rsidRPr="006E1533">
        <w:rPr>
          <w:rFonts w:asciiTheme="minorEastAsia" w:eastAsiaTheme="minorEastAsia" w:hAnsiTheme="minorEastAsia" w:hint="eastAsia"/>
          <w:color w:val="auto"/>
          <w:sz w:val="22"/>
          <w:szCs w:val="22"/>
        </w:rPr>
        <w:t>らない</w:t>
      </w:r>
      <w:r w:rsidRPr="006E1533">
        <w:rPr>
          <w:rFonts w:asciiTheme="minorEastAsia" w:eastAsiaTheme="minorEastAsia" w:hAnsiTheme="minorEastAsia"/>
          <w:color w:val="auto"/>
          <w:sz w:val="22"/>
          <w:szCs w:val="22"/>
        </w:rPr>
        <w:t>。</w:t>
      </w:r>
    </w:p>
    <w:p w14:paraId="79E1EABC" w14:textId="77777777" w:rsidR="00D22339" w:rsidRPr="006E1533" w:rsidRDefault="00D22339" w:rsidP="00D22339">
      <w:pPr>
        <w:rPr>
          <w:rFonts w:asciiTheme="minorEastAsia" w:eastAsiaTheme="minorEastAsia" w:hAnsiTheme="minorEastAsia"/>
          <w:color w:val="7F7F7F" w:themeColor="text1" w:themeTint="80"/>
          <w:sz w:val="22"/>
          <w:szCs w:val="22"/>
        </w:rPr>
      </w:pPr>
    </w:p>
    <w:p w14:paraId="0308DB16" w14:textId="77777777" w:rsidR="002169F8" w:rsidRPr="006E1533" w:rsidRDefault="00D22339" w:rsidP="002169F8">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42. </w:t>
      </w:r>
      <w:r w:rsidR="00B331A6" w:rsidRPr="006E1533">
        <w:rPr>
          <w:rFonts w:asciiTheme="minorEastAsia" w:eastAsiaTheme="minorEastAsia" w:hAnsiTheme="minorEastAsia" w:hint="eastAsia"/>
          <w:color w:val="auto"/>
          <w:sz w:val="22"/>
          <w:szCs w:val="22"/>
        </w:rPr>
        <w:t xml:space="preserve">　　</w:t>
      </w:r>
      <w:r w:rsidR="004E0E93" w:rsidRPr="006E1533">
        <w:rPr>
          <w:color w:val="auto"/>
        </w:rPr>
        <w:t xml:space="preserve"> </w:t>
      </w:r>
      <w:r w:rsidR="004E0E93" w:rsidRPr="006E1533">
        <w:rPr>
          <w:rFonts w:asciiTheme="minorEastAsia" w:eastAsiaTheme="minorEastAsia" w:hAnsiTheme="minorEastAsia"/>
          <w:color w:val="auto"/>
          <w:sz w:val="22"/>
          <w:szCs w:val="22"/>
        </w:rPr>
        <w:t>PPPR法はまた、法的能力の行使に関連するいかなる措置も、状況に応じて調整されることを想定している。</w:t>
      </w:r>
      <w:r w:rsidR="000F65BF" w:rsidRPr="006E1533">
        <w:rPr>
          <w:rFonts w:asciiTheme="minorEastAsia" w:eastAsiaTheme="minorEastAsia" w:hAnsiTheme="minorEastAsia" w:hint="eastAsia"/>
          <w:color w:val="auto"/>
          <w:sz w:val="22"/>
          <w:szCs w:val="22"/>
        </w:rPr>
        <w:t>法</w:t>
      </w:r>
      <w:r w:rsidR="000F65BF" w:rsidRPr="006E1533">
        <w:rPr>
          <w:rFonts w:asciiTheme="minorEastAsia" w:eastAsiaTheme="minorEastAsia" w:hAnsiTheme="minorEastAsia"/>
          <w:color w:val="auto"/>
          <w:sz w:val="22"/>
          <w:szCs w:val="22"/>
        </w:rPr>
        <w:t>12（2）</w:t>
      </w:r>
      <w:r w:rsidR="00CC77E0" w:rsidRPr="006E1533">
        <w:rPr>
          <w:rFonts w:asciiTheme="minorEastAsia" w:eastAsiaTheme="minorEastAsia" w:hAnsiTheme="minorEastAsia" w:hint="eastAsia"/>
          <w:color w:val="auto"/>
          <w:sz w:val="22"/>
          <w:szCs w:val="22"/>
        </w:rPr>
        <w:t>項の表現は、</w:t>
      </w:r>
      <w:r w:rsidRPr="006E1533">
        <w:rPr>
          <w:rFonts w:asciiTheme="minorEastAsia" w:eastAsiaTheme="minorEastAsia" w:hAnsiTheme="minorEastAsia"/>
          <w:color w:val="auto"/>
          <w:sz w:val="22"/>
          <w:szCs w:val="22"/>
        </w:rPr>
        <w:t>能力が「完全に」欠けていなければならない</w:t>
      </w:r>
      <w:r w:rsidR="00CC77E0" w:rsidRPr="006E1533">
        <w:rPr>
          <w:rFonts w:asciiTheme="minorEastAsia" w:eastAsiaTheme="minorEastAsia" w:hAnsiTheme="minorEastAsia" w:hint="eastAsia"/>
          <w:color w:val="auto"/>
          <w:sz w:val="22"/>
          <w:szCs w:val="22"/>
        </w:rPr>
        <w:t>としているものの、</w:t>
      </w:r>
      <w:r w:rsidRPr="006E1533">
        <w:rPr>
          <w:rFonts w:asciiTheme="minorEastAsia" w:eastAsiaTheme="minorEastAsia" w:hAnsiTheme="minorEastAsia"/>
          <w:color w:val="auto"/>
          <w:sz w:val="22"/>
          <w:szCs w:val="22"/>
        </w:rPr>
        <w:t>それは「</w:t>
      </w:r>
      <w:r w:rsidR="005148BE" w:rsidRPr="006E1533">
        <w:rPr>
          <w:rFonts w:asciiTheme="minorEastAsia" w:eastAsiaTheme="minorEastAsia" w:hAnsiTheme="minorEastAsia"/>
          <w:color w:val="auto"/>
          <w:sz w:val="22"/>
          <w:szCs w:val="22"/>
        </w:rPr>
        <w:t>…特定の側面もしくは</w:t>
      </w:r>
      <w:r w:rsidRPr="006E1533">
        <w:rPr>
          <w:rFonts w:asciiTheme="minorEastAsia" w:eastAsiaTheme="minorEastAsia" w:hAnsiTheme="minorEastAsia"/>
          <w:color w:val="auto"/>
          <w:sz w:val="22"/>
          <w:szCs w:val="22"/>
        </w:rPr>
        <w:t>...個人的なケアと福祉の特定の側面」を指して</w:t>
      </w:r>
      <w:r w:rsidR="005148BE" w:rsidRPr="006E1533">
        <w:rPr>
          <w:rFonts w:asciiTheme="minorEastAsia" w:eastAsiaTheme="minorEastAsia" w:hAnsiTheme="minorEastAsia" w:hint="eastAsia"/>
          <w:color w:val="auto"/>
          <w:sz w:val="22"/>
          <w:szCs w:val="22"/>
        </w:rPr>
        <w:t>おり、</w:t>
      </w:r>
      <w:r w:rsidR="00CC77E0" w:rsidRPr="006E1533">
        <w:rPr>
          <w:rFonts w:asciiTheme="minorEastAsia" w:eastAsiaTheme="minorEastAsia" w:hAnsiTheme="minorEastAsia" w:hint="eastAsia"/>
          <w:color w:val="auto"/>
          <w:sz w:val="22"/>
          <w:szCs w:val="22"/>
        </w:rPr>
        <w:t>全面的な能力欠如</w:t>
      </w:r>
      <w:r w:rsidRPr="006E1533">
        <w:rPr>
          <w:rFonts w:asciiTheme="minorEastAsia" w:eastAsiaTheme="minorEastAsia" w:hAnsiTheme="minorEastAsia"/>
          <w:color w:val="auto"/>
          <w:sz w:val="22"/>
          <w:szCs w:val="22"/>
        </w:rPr>
        <w:t>である必要はないということ</w:t>
      </w:r>
      <w:r w:rsidR="00CC77E0" w:rsidRPr="006E1533">
        <w:rPr>
          <w:rFonts w:asciiTheme="minorEastAsia" w:eastAsiaTheme="minorEastAsia" w:hAnsiTheme="minorEastAsia" w:hint="eastAsia"/>
          <w:color w:val="auto"/>
          <w:sz w:val="22"/>
          <w:szCs w:val="22"/>
        </w:rPr>
        <w:t>は明確である</w:t>
      </w:r>
      <w:r w:rsidR="00CC77E0" w:rsidRPr="006E1533">
        <w:rPr>
          <w:rFonts w:asciiTheme="minorEastAsia" w:eastAsiaTheme="minorEastAsia" w:hAnsiTheme="minorEastAsia" w:hint="eastAsia"/>
          <w:color w:val="7F7F7F" w:themeColor="text1" w:themeTint="80"/>
          <w:sz w:val="22"/>
          <w:szCs w:val="22"/>
        </w:rPr>
        <w:t>。</w:t>
      </w:r>
      <w:r w:rsidR="002169F8" w:rsidRPr="006E1533">
        <w:rPr>
          <w:rFonts w:asciiTheme="minorEastAsia" w:eastAsiaTheme="minorEastAsia" w:hAnsiTheme="minorEastAsia" w:hint="eastAsia"/>
          <w:color w:val="auto"/>
          <w:sz w:val="22"/>
          <w:szCs w:val="22"/>
        </w:rPr>
        <w:t>その後、人はある分野で決定を下す能力が十分欠けていても、他の分野ではその能力が残っている可能性がある、と続いている。</w:t>
      </w:r>
    </w:p>
    <w:p w14:paraId="6AF71638" w14:textId="117B4EBD" w:rsidR="00D22339" w:rsidRPr="006E1533" w:rsidRDefault="002169F8" w:rsidP="002169F8">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 xml:space="preserve"> イングリスJは次のように述べている：</w:t>
      </w:r>
      <w:r w:rsidRPr="006E1533">
        <w:rPr>
          <w:rFonts w:asciiTheme="minorEastAsia" w:eastAsiaTheme="minorEastAsia" w:hAnsiTheme="minorEastAsia"/>
          <w:color w:val="7F7F7F" w:themeColor="text1" w:themeTint="80"/>
          <w:sz w:val="22"/>
          <w:szCs w:val="22"/>
        </w:rPr>
        <w:t xml:space="preserve"> </w:t>
      </w:r>
    </w:p>
    <w:p w14:paraId="241C6026" w14:textId="77777777" w:rsidR="00092DCE" w:rsidRPr="006E1533" w:rsidRDefault="00092DCE" w:rsidP="000F10FD">
      <w:pPr>
        <w:ind w:leftChars="354" w:left="850" w:firstLineChars="100" w:firstLine="240"/>
        <w:rPr>
          <w:color w:val="7F7F7F" w:themeColor="text1" w:themeTint="80"/>
        </w:rPr>
      </w:pPr>
    </w:p>
    <w:p w14:paraId="6FA16ABE" w14:textId="0E109AF6" w:rsidR="00D22339" w:rsidRPr="006E1533" w:rsidRDefault="009D12C2" w:rsidP="00735AA8">
      <w:pPr>
        <w:pStyle w:val="Default"/>
        <w:spacing w:line="276" w:lineRule="auto"/>
        <w:ind w:leftChars="327" w:left="785" w:firstLineChars="100" w:firstLine="210"/>
        <w:jc w:val="both"/>
        <w:rPr>
          <w:color w:val="7F7F7F" w:themeColor="text1" w:themeTint="80"/>
          <w:sz w:val="21"/>
          <w:szCs w:val="21"/>
          <w:lang w:eastAsia="ja-JP"/>
        </w:rPr>
      </w:pPr>
      <w:r w:rsidRPr="006E1533">
        <w:rPr>
          <w:rFonts w:asciiTheme="majorEastAsia" w:eastAsiaTheme="majorEastAsia" w:hAnsiTheme="majorEastAsia" w:hint="eastAsia"/>
          <w:color w:val="auto"/>
          <w:sz w:val="21"/>
          <w:szCs w:val="21"/>
          <w:lang w:eastAsia="ja-JP"/>
        </w:rPr>
        <w:t>この小項目</w:t>
      </w:r>
      <w:r w:rsidR="002F6F06" w:rsidRPr="006E1533">
        <w:rPr>
          <w:rFonts w:asciiTheme="majorEastAsia" w:eastAsiaTheme="majorEastAsia" w:hAnsiTheme="majorEastAsia" w:hint="eastAsia"/>
          <w:color w:val="auto"/>
          <w:sz w:val="21"/>
          <w:szCs w:val="21"/>
          <w:lang w:eastAsia="ja-JP"/>
        </w:rPr>
        <w:t>の目的のためには、パーソナルケアおよび福祉の決定が必要とされる特定かつ具体的分野の特定と、患者がそのような決定をする能力を「完全に」欠いていることを証明するだけで十分である</w:t>
      </w:r>
      <w:r w:rsidR="0028094D" w:rsidRPr="006E1533">
        <w:rPr>
          <w:rStyle w:val="ad"/>
          <w:rFonts w:asciiTheme="majorEastAsia" w:eastAsiaTheme="majorEastAsia" w:hAnsiTheme="majorEastAsia"/>
          <w:color w:val="auto"/>
          <w:sz w:val="21"/>
          <w:szCs w:val="21"/>
        </w:rPr>
        <w:footnoteReference w:id="12"/>
      </w:r>
      <w:r w:rsidR="00D22339" w:rsidRPr="006E1533">
        <w:rPr>
          <w:rFonts w:hint="eastAsia"/>
          <w:color w:val="auto"/>
          <w:sz w:val="21"/>
          <w:szCs w:val="21"/>
          <w:lang w:eastAsia="ja-JP"/>
        </w:rPr>
        <w:t>。</w:t>
      </w:r>
    </w:p>
    <w:p w14:paraId="1E88EC2B" w14:textId="77777777" w:rsidR="00C36DF3" w:rsidRPr="006E1533" w:rsidRDefault="00C36DF3" w:rsidP="00582B5B">
      <w:pPr>
        <w:rPr>
          <w:color w:val="auto"/>
        </w:rPr>
      </w:pPr>
    </w:p>
    <w:p w14:paraId="05D8EBE4" w14:textId="12FE26BD" w:rsidR="00582B5B" w:rsidRPr="006E1533" w:rsidRDefault="00582B5B" w:rsidP="00582B5B">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43.</w:t>
      </w:r>
      <w:r w:rsidR="00B331A6"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実際、PPPR法の多くの規定は、</w:t>
      </w:r>
      <w:r w:rsidR="00677A5B" w:rsidRPr="006E1533">
        <w:rPr>
          <w:rFonts w:asciiTheme="minorEastAsia" w:eastAsiaTheme="minorEastAsia" w:hAnsiTheme="minorEastAsia"/>
          <w:color w:val="auto"/>
          <w:sz w:val="22"/>
          <w:szCs w:val="22"/>
        </w:rPr>
        <w:t>障害者権利条約</w:t>
      </w:r>
      <w:r w:rsidRPr="006E1533">
        <w:rPr>
          <w:rFonts w:asciiTheme="minorEastAsia" w:eastAsiaTheme="minorEastAsia" w:hAnsiTheme="minorEastAsia"/>
          <w:color w:val="auto"/>
          <w:sz w:val="22"/>
          <w:szCs w:val="22"/>
        </w:rPr>
        <w:t>第12条の</w:t>
      </w:r>
      <w:r w:rsidR="00893C59" w:rsidRPr="006E1533">
        <w:rPr>
          <w:rFonts w:asciiTheme="minorEastAsia" w:eastAsiaTheme="minorEastAsia" w:hAnsiTheme="minorEastAsia" w:hint="eastAsia"/>
          <w:color w:val="auto"/>
          <w:sz w:val="22"/>
          <w:szCs w:val="22"/>
        </w:rPr>
        <w:t>要求</w:t>
      </w:r>
      <w:r w:rsidRPr="006E1533">
        <w:rPr>
          <w:rFonts w:asciiTheme="minorEastAsia" w:eastAsiaTheme="minorEastAsia" w:hAnsiTheme="minorEastAsia"/>
          <w:color w:val="auto"/>
          <w:sz w:val="22"/>
          <w:szCs w:val="22"/>
        </w:rPr>
        <w:t>を明確に反映している</w:t>
      </w:r>
      <w:r w:rsidR="0028094D" w:rsidRPr="006E1533">
        <w:rPr>
          <w:rStyle w:val="ad"/>
          <w:rFonts w:asciiTheme="minorEastAsia" w:eastAsiaTheme="minorEastAsia" w:hAnsiTheme="minorEastAsia"/>
          <w:color w:val="auto"/>
          <w:sz w:val="22"/>
          <w:szCs w:val="22"/>
        </w:rPr>
        <w:footnoteReference w:id="13"/>
      </w:r>
      <w:r w:rsidRPr="006E1533">
        <w:rPr>
          <w:rFonts w:asciiTheme="minorEastAsia" w:eastAsiaTheme="minorEastAsia" w:hAnsiTheme="minorEastAsia"/>
          <w:color w:val="auto"/>
          <w:sz w:val="22"/>
          <w:szCs w:val="22"/>
        </w:rPr>
        <w:t>。</w:t>
      </w:r>
    </w:p>
    <w:tbl>
      <w:tblPr>
        <w:tblpPr w:leftFromText="142" w:rightFromText="142"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340"/>
      </w:tblGrid>
      <w:tr w:rsidR="00D95262" w:rsidRPr="006E1533" w14:paraId="44043EF8" w14:textId="77777777" w:rsidTr="00D95262">
        <w:tc>
          <w:tcPr>
            <w:tcW w:w="0" w:type="auto"/>
            <w:shd w:val="clear" w:color="auto" w:fill="auto"/>
          </w:tcPr>
          <w:p w14:paraId="0AE12789" w14:textId="77777777" w:rsidR="00D95262" w:rsidRPr="006E1533" w:rsidRDefault="00D95262" w:rsidP="00D95262">
            <w:pPr>
              <w:rPr>
                <w:rFonts w:asciiTheme="majorEastAsia" w:eastAsiaTheme="majorEastAsia" w:hAnsiTheme="majorEastAsia"/>
                <w:b/>
                <w:color w:val="auto"/>
                <w:sz w:val="20"/>
                <w:szCs w:val="20"/>
              </w:rPr>
            </w:pPr>
            <w:r w:rsidRPr="006E1533">
              <w:rPr>
                <w:rFonts w:asciiTheme="majorEastAsia" w:eastAsiaTheme="majorEastAsia" w:hAnsiTheme="majorEastAsia" w:hint="eastAsia"/>
                <w:color w:val="auto"/>
                <w:sz w:val="20"/>
                <w:szCs w:val="20"/>
              </w:rPr>
              <w:t>条約第</w:t>
            </w:r>
            <w:r w:rsidRPr="006E1533">
              <w:rPr>
                <w:rFonts w:asciiTheme="majorEastAsia" w:eastAsiaTheme="majorEastAsia" w:hAnsiTheme="majorEastAsia"/>
                <w:color w:val="auto"/>
                <w:sz w:val="20"/>
                <w:szCs w:val="20"/>
              </w:rPr>
              <w:t>12条</w:t>
            </w:r>
          </w:p>
        </w:tc>
        <w:tc>
          <w:tcPr>
            <w:tcW w:w="0" w:type="auto"/>
            <w:shd w:val="clear" w:color="auto" w:fill="auto"/>
          </w:tcPr>
          <w:p w14:paraId="7AB6706F" w14:textId="77777777" w:rsidR="00D95262" w:rsidRPr="006E1533" w:rsidRDefault="00D95262" w:rsidP="00D95262">
            <w:pPr>
              <w:pStyle w:val="Default"/>
              <w:spacing w:line="276" w:lineRule="auto"/>
              <w:jc w:val="both"/>
              <w:rPr>
                <w:rFonts w:asciiTheme="majorEastAsia" w:eastAsiaTheme="majorEastAsia" w:hAnsiTheme="majorEastAsia"/>
                <w:b/>
                <w:color w:val="auto"/>
                <w:sz w:val="20"/>
                <w:szCs w:val="20"/>
              </w:rPr>
            </w:pPr>
            <w:r w:rsidRPr="006E1533">
              <w:rPr>
                <w:rFonts w:asciiTheme="majorEastAsia" w:eastAsiaTheme="majorEastAsia" w:hAnsiTheme="majorEastAsia" w:hint="eastAsia"/>
                <w:color w:val="auto"/>
                <w:sz w:val="20"/>
                <w:szCs w:val="20"/>
                <w:lang w:eastAsia="ja-JP"/>
              </w:rPr>
              <w:t>個人および財産権保護法（</w:t>
            </w:r>
            <w:r w:rsidRPr="006E1533">
              <w:rPr>
                <w:rFonts w:asciiTheme="majorEastAsia" w:eastAsiaTheme="majorEastAsia" w:hAnsiTheme="majorEastAsia"/>
                <w:color w:val="auto"/>
                <w:sz w:val="20"/>
                <w:szCs w:val="20"/>
              </w:rPr>
              <w:t>PPPR ACT</w:t>
            </w:r>
            <w:r w:rsidRPr="006E1533">
              <w:rPr>
                <w:rFonts w:asciiTheme="majorEastAsia" w:eastAsiaTheme="majorEastAsia" w:hAnsiTheme="majorEastAsia" w:hint="eastAsia"/>
                <w:color w:val="auto"/>
                <w:sz w:val="20"/>
                <w:szCs w:val="20"/>
                <w:lang w:eastAsia="ja-JP"/>
              </w:rPr>
              <w:t>）</w:t>
            </w:r>
          </w:p>
        </w:tc>
      </w:tr>
      <w:tr w:rsidR="00D95262" w:rsidRPr="006E1533" w14:paraId="63C05F3F" w14:textId="77777777" w:rsidTr="00D95262">
        <w:tc>
          <w:tcPr>
            <w:tcW w:w="0" w:type="auto"/>
            <w:shd w:val="clear" w:color="auto" w:fill="auto"/>
          </w:tcPr>
          <w:p w14:paraId="71F0989E"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12.1法の前に人として認められる</w:t>
            </w:r>
            <w:r w:rsidRPr="006E1533">
              <w:rPr>
                <w:rFonts w:asciiTheme="majorEastAsia" w:eastAsiaTheme="majorEastAsia" w:hAnsiTheme="majorEastAsia" w:hint="eastAsia"/>
                <w:color w:val="auto"/>
                <w:sz w:val="20"/>
                <w:szCs w:val="20"/>
              </w:rPr>
              <w:t>権利</w:t>
            </w:r>
          </w:p>
        </w:tc>
        <w:tc>
          <w:tcPr>
            <w:tcW w:w="0" w:type="auto"/>
            <w:shd w:val="clear" w:color="auto" w:fill="auto"/>
          </w:tcPr>
          <w:p w14:paraId="361BCE26" w14:textId="77777777" w:rsidR="00D95262" w:rsidRPr="006E1533" w:rsidRDefault="00D95262" w:rsidP="00D95262">
            <w:pPr>
              <w:rPr>
                <w:rFonts w:asciiTheme="majorEastAsia" w:eastAsiaTheme="majorEastAsia" w:hAnsiTheme="majorEastAsia"/>
                <w:color w:val="auto"/>
                <w:sz w:val="20"/>
                <w:szCs w:val="20"/>
                <w:lang w:eastAsia="en-NZ"/>
              </w:rPr>
            </w:pPr>
            <w:r w:rsidRPr="006E1533">
              <w:rPr>
                <w:rFonts w:asciiTheme="majorEastAsia" w:eastAsiaTheme="majorEastAsia" w:hAnsiTheme="majorEastAsia"/>
                <w:color w:val="auto"/>
                <w:sz w:val="20"/>
                <w:szCs w:val="20"/>
              </w:rPr>
              <w:t>S 5</w:t>
            </w:r>
            <w:r w:rsidRPr="006E1533">
              <w:rPr>
                <w:rFonts w:asciiTheme="majorEastAsia" w:eastAsiaTheme="majorEastAsia" w:hAnsiTheme="majorEastAsia" w:hint="eastAsia"/>
                <w:color w:val="auto"/>
                <w:sz w:val="20"/>
                <w:szCs w:val="20"/>
              </w:rPr>
              <w:t>適性</w:t>
            </w:r>
            <w:r w:rsidRPr="006E1533">
              <w:rPr>
                <w:rFonts w:asciiTheme="majorEastAsia" w:eastAsiaTheme="majorEastAsia" w:hAnsiTheme="majorEastAsia"/>
                <w:color w:val="auto"/>
                <w:sz w:val="20"/>
                <w:szCs w:val="20"/>
              </w:rPr>
              <w:t>/能力の推定</w:t>
            </w:r>
          </w:p>
        </w:tc>
      </w:tr>
      <w:tr w:rsidR="00D95262" w:rsidRPr="006E1533" w14:paraId="62AD0555" w14:textId="77777777" w:rsidTr="00D95262">
        <w:tc>
          <w:tcPr>
            <w:tcW w:w="0" w:type="auto"/>
            <w:shd w:val="clear" w:color="auto" w:fill="auto"/>
          </w:tcPr>
          <w:p w14:paraId="6612CCC0"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12.2</w:t>
            </w:r>
            <w:r w:rsidRPr="006E1533">
              <w:rPr>
                <w:rFonts w:asciiTheme="majorEastAsia" w:eastAsiaTheme="majorEastAsia" w:hAnsiTheme="majorEastAsia" w:hint="eastAsia"/>
                <w:color w:val="auto"/>
                <w:sz w:val="20"/>
                <w:szCs w:val="20"/>
              </w:rPr>
              <w:t>平等な</w:t>
            </w:r>
            <w:r w:rsidRPr="006E1533">
              <w:rPr>
                <w:rFonts w:asciiTheme="majorEastAsia" w:eastAsiaTheme="majorEastAsia" w:hAnsiTheme="majorEastAsia"/>
                <w:color w:val="auto"/>
                <w:sz w:val="20"/>
                <w:szCs w:val="20"/>
              </w:rPr>
              <w:t>法的</w:t>
            </w:r>
            <w:r w:rsidRPr="006E1533">
              <w:rPr>
                <w:rFonts w:asciiTheme="majorEastAsia" w:eastAsiaTheme="majorEastAsia" w:hAnsiTheme="majorEastAsia" w:hint="eastAsia"/>
                <w:color w:val="auto"/>
                <w:sz w:val="20"/>
                <w:szCs w:val="20"/>
              </w:rPr>
              <w:t>能力</w:t>
            </w:r>
          </w:p>
        </w:tc>
        <w:tc>
          <w:tcPr>
            <w:tcW w:w="0" w:type="auto"/>
            <w:shd w:val="clear" w:color="auto" w:fill="auto"/>
          </w:tcPr>
          <w:p w14:paraId="7A45CBEC"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4法的能力を有するとみなされるすべての人</w:t>
            </w:r>
          </w:p>
        </w:tc>
      </w:tr>
      <w:tr w:rsidR="00D95262" w:rsidRPr="006E1533" w14:paraId="0D139C6B" w14:textId="77777777" w:rsidTr="00D95262">
        <w:tc>
          <w:tcPr>
            <w:tcW w:w="0" w:type="auto"/>
            <w:shd w:val="clear" w:color="auto" w:fill="auto"/>
          </w:tcPr>
          <w:p w14:paraId="22B27D99"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12.3法的能力</w:t>
            </w:r>
            <w:r w:rsidRPr="006E1533">
              <w:rPr>
                <w:rFonts w:asciiTheme="majorEastAsia" w:eastAsiaTheme="majorEastAsia" w:hAnsiTheme="majorEastAsia" w:hint="eastAsia"/>
                <w:color w:val="auto"/>
                <w:sz w:val="20"/>
                <w:szCs w:val="20"/>
              </w:rPr>
              <w:t>の行使のた</w:t>
            </w:r>
            <w:r w:rsidRPr="006E1533">
              <w:rPr>
                <w:rFonts w:asciiTheme="majorEastAsia" w:eastAsiaTheme="majorEastAsia" w:hAnsiTheme="majorEastAsia"/>
                <w:color w:val="auto"/>
                <w:sz w:val="20"/>
                <w:szCs w:val="20"/>
              </w:rPr>
              <w:t>めの支援の提供</w:t>
            </w:r>
          </w:p>
        </w:tc>
        <w:tc>
          <w:tcPr>
            <w:tcW w:w="0" w:type="auto"/>
            <w:shd w:val="clear" w:color="auto" w:fill="auto"/>
          </w:tcPr>
          <w:p w14:paraId="348929C1"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8（b）</w:t>
            </w:r>
            <w:r w:rsidRPr="006E1533">
              <w:rPr>
                <w:rFonts w:asciiTheme="majorEastAsia" w:eastAsiaTheme="majorEastAsia" w:hAnsiTheme="majorEastAsia" w:hint="eastAsia"/>
                <w:color w:val="auto"/>
                <w:sz w:val="20"/>
                <w:szCs w:val="20"/>
              </w:rPr>
              <w:t>彼らが持っている能力の行使と開発を可能にする、または奨励するための裁判所の主要な目的</w:t>
            </w:r>
          </w:p>
        </w:tc>
      </w:tr>
      <w:tr w:rsidR="00D95262" w:rsidRPr="006E1533" w14:paraId="3275B50C" w14:textId="77777777" w:rsidTr="00D95262">
        <w:tc>
          <w:tcPr>
            <w:tcW w:w="0" w:type="auto"/>
            <w:shd w:val="clear" w:color="auto" w:fill="auto"/>
          </w:tcPr>
          <w:p w14:paraId="44647D67"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12.4</w:t>
            </w:r>
            <w:r w:rsidRPr="006E1533">
              <w:rPr>
                <w:rFonts w:asciiTheme="majorEastAsia" w:eastAsiaTheme="majorEastAsia" w:hAnsiTheme="majorEastAsia" w:hint="eastAsia"/>
                <w:color w:val="auto"/>
                <w:sz w:val="20"/>
                <w:szCs w:val="20"/>
              </w:rPr>
              <w:t>法的能力の行使の乱用を防ぐための保護手段</w:t>
            </w:r>
          </w:p>
        </w:tc>
        <w:tc>
          <w:tcPr>
            <w:tcW w:w="0" w:type="auto"/>
            <w:shd w:val="clear" w:color="auto" w:fill="auto"/>
          </w:tcPr>
          <w:p w14:paraId="5E2BABA9"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6裁判所は、法</w:t>
            </w:r>
            <w:r w:rsidRPr="006E1533">
              <w:rPr>
                <w:rFonts w:asciiTheme="majorEastAsia" w:eastAsiaTheme="majorEastAsia" w:hAnsiTheme="majorEastAsia" w:hint="eastAsia"/>
                <w:color w:val="auto"/>
                <w:sz w:val="20"/>
                <w:szCs w:val="20"/>
              </w:rPr>
              <w:t>による</w:t>
            </w:r>
            <w:r w:rsidRPr="006E1533">
              <w:rPr>
                <w:rFonts w:asciiTheme="majorEastAsia" w:eastAsiaTheme="majorEastAsia" w:hAnsiTheme="majorEastAsia"/>
                <w:color w:val="auto"/>
                <w:sz w:val="20"/>
                <w:szCs w:val="20"/>
              </w:rPr>
              <w:t>命令</w:t>
            </w:r>
            <w:r w:rsidRPr="006E1533">
              <w:rPr>
                <w:rFonts w:asciiTheme="majorEastAsia" w:eastAsiaTheme="majorEastAsia" w:hAnsiTheme="majorEastAsia" w:hint="eastAsia"/>
                <w:color w:val="auto"/>
                <w:sz w:val="20"/>
                <w:szCs w:val="20"/>
              </w:rPr>
              <w:t>が下される</w:t>
            </w:r>
            <w:r w:rsidRPr="006E1533">
              <w:rPr>
                <w:rFonts w:asciiTheme="majorEastAsia" w:eastAsiaTheme="majorEastAsia" w:hAnsiTheme="majorEastAsia"/>
                <w:color w:val="auto"/>
                <w:sz w:val="20"/>
                <w:szCs w:val="20"/>
              </w:rPr>
              <w:t>前に人が</w:t>
            </w:r>
            <w:r w:rsidRPr="006E1533">
              <w:rPr>
                <w:rFonts w:asciiTheme="majorEastAsia" w:eastAsiaTheme="majorEastAsia" w:hAnsiTheme="majorEastAsia" w:hint="eastAsia"/>
                <w:color w:val="auto"/>
                <w:sz w:val="20"/>
                <w:szCs w:val="20"/>
              </w:rPr>
              <w:t>能力が欠けている</w:t>
            </w:r>
            <w:r w:rsidRPr="006E1533">
              <w:rPr>
                <w:rFonts w:asciiTheme="majorEastAsia" w:eastAsiaTheme="majorEastAsia" w:hAnsiTheme="majorEastAsia"/>
                <w:color w:val="auto"/>
                <w:sz w:val="20"/>
                <w:szCs w:val="20"/>
              </w:rPr>
              <w:t>と確信し</w:t>
            </w:r>
            <w:r w:rsidRPr="006E1533">
              <w:rPr>
                <w:rFonts w:asciiTheme="majorEastAsia" w:eastAsiaTheme="majorEastAsia" w:hAnsiTheme="majorEastAsia" w:hint="eastAsia"/>
                <w:color w:val="auto"/>
                <w:sz w:val="20"/>
                <w:szCs w:val="20"/>
              </w:rPr>
              <w:t>てい</w:t>
            </w:r>
            <w:r w:rsidRPr="006E1533">
              <w:rPr>
                <w:rFonts w:asciiTheme="majorEastAsia" w:eastAsiaTheme="majorEastAsia" w:hAnsiTheme="majorEastAsia"/>
                <w:color w:val="auto"/>
                <w:sz w:val="20"/>
                <w:szCs w:val="20"/>
              </w:rPr>
              <w:t>なければならない</w:t>
            </w:r>
            <w:commentRangeStart w:id="1"/>
            <w:r w:rsidRPr="006E1533">
              <w:rPr>
                <w:rFonts w:asciiTheme="majorEastAsia" w:eastAsiaTheme="majorEastAsia" w:hAnsiTheme="majorEastAsia" w:hint="eastAsia"/>
                <w:color w:val="auto"/>
                <w:sz w:val="20"/>
                <w:szCs w:val="20"/>
              </w:rPr>
              <w:t>（「してはならない」の誤記か：訳者）</w:t>
            </w:r>
            <w:commentRangeEnd w:id="1"/>
            <w:r w:rsidRPr="006E1533">
              <w:rPr>
                <w:rStyle w:val="af1"/>
                <w:color w:val="auto"/>
              </w:rPr>
              <w:commentReference w:id="1"/>
            </w:r>
          </w:p>
          <w:p w14:paraId="4C656B07"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8裁判所の主な目的 - 最も制限の少ない介入</w:t>
            </w:r>
          </w:p>
          <w:p w14:paraId="69C7D650"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12（2）福祉</w:t>
            </w:r>
            <w:r w:rsidRPr="006E1533">
              <w:rPr>
                <w:rFonts w:asciiTheme="majorEastAsia" w:eastAsiaTheme="majorEastAsia" w:hAnsiTheme="majorEastAsia" w:hint="eastAsia"/>
                <w:color w:val="auto"/>
                <w:sz w:val="20"/>
                <w:szCs w:val="20"/>
              </w:rPr>
              <w:t>後見命令</w:t>
            </w:r>
            <w:r w:rsidRPr="006E1533">
              <w:rPr>
                <w:rFonts w:asciiTheme="majorEastAsia" w:eastAsiaTheme="majorEastAsia" w:hAnsiTheme="majorEastAsia"/>
                <w:color w:val="auto"/>
                <w:sz w:val="20"/>
                <w:szCs w:val="20"/>
              </w:rPr>
              <w:t>が考慮される前の高い</w:t>
            </w:r>
            <w:r w:rsidRPr="006E1533">
              <w:rPr>
                <w:rFonts w:asciiTheme="majorEastAsia" w:eastAsiaTheme="majorEastAsia" w:hAnsiTheme="majorEastAsia" w:hint="eastAsia"/>
                <w:color w:val="auto"/>
                <w:sz w:val="20"/>
                <w:szCs w:val="20"/>
              </w:rPr>
              <w:t>管轄権</w:t>
            </w:r>
          </w:p>
        </w:tc>
      </w:tr>
      <w:tr w:rsidR="00D95262" w:rsidRPr="006E1533" w14:paraId="7524B995" w14:textId="77777777" w:rsidTr="00D95262">
        <w:tc>
          <w:tcPr>
            <w:tcW w:w="0" w:type="auto"/>
            <w:shd w:val="clear" w:color="auto" w:fill="auto"/>
          </w:tcPr>
          <w:p w14:paraId="68AF5C1B" w14:textId="77777777" w:rsidR="00D95262" w:rsidRPr="006E1533" w:rsidRDefault="00D95262" w:rsidP="00D95262">
            <w:pPr>
              <w:rPr>
                <w:rFonts w:asciiTheme="majorEastAsia" w:eastAsiaTheme="majorEastAsia" w:hAnsiTheme="majorEastAsia"/>
                <w:color w:val="7F7F7F" w:themeColor="text1" w:themeTint="80"/>
                <w:sz w:val="20"/>
                <w:szCs w:val="20"/>
              </w:rPr>
            </w:pPr>
            <w:r w:rsidRPr="006E1533">
              <w:rPr>
                <w:rFonts w:asciiTheme="majorEastAsia" w:eastAsiaTheme="majorEastAsia" w:hAnsiTheme="majorEastAsia"/>
                <w:color w:val="auto"/>
                <w:sz w:val="20"/>
                <w:szCs w:val="20"/>
              </w:rPr>
              <w:t>12.4人の意志と嗜好</w:t>
            </w:r>
            <w:r w:rsidRPr="006E1533">
              <w:rPr>
                <w:rFonts w:asciiTheme="majorEastAsia" w:eastAsiaTheme="majorEastAsia" w:hAnsiTheme="majorEastAsia" w:hint="eastAsia"/>
                <w:color w:val="auto"/>
                <w:sz w:val="20"/>
                <w:szCs w:val="20"/>
              </w:rPr>
              <w:t>の</w:t>
            </w:r>
            <w:r w:rsidRPr="006E1533">
              <w:rPr>
                <w:rFonts w:asciiTheme="majorEastAsia" w:eastAsiaTheme="majorEastAsia" w:hAnsiTheme="majorEastAsia"/>
                <w:color w:val="auto"/>
                <w:sz w:val="20"/>
                <w:szCs w:val="20"/>
              </w:rPr>
              <w:t>尊重</w:t>
            </w:r>
          </w:p>
        </w:tc>
        <w:tc>
          <w:tcPr>
            <w:tcW w:w="0" w:type="auto"/>
            <w:shd w:val="clear" w:color="auto" w:fill="auto"/>
          </w:tcPr>
          <w:p w14:paraId="2A6D7457"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12（7）裁判所</w:t>
            </w:r>
            <w:r w:rsidRPr="006E1533">
              <w:rPr>
                <w:rFonts w:asciiTheme="majorEastAsia" w:eastAsiaTheme="majorEastAsia" w:hAnsiTheme="majorEastAsia" w:hint="eastAsia"/>
                <w:color w:val="auto"/>
                <w:sz w:val="20"/>
                <w:szCs w:val="20"/>
              </w:rPr>
              <w:t>が</w:t>
            </w:r>
            <w:r w:rsidRPr="006E1533">
              <w:rPr>
                <w:rFonts w:asciiTheme="majorEastAsia" w:eastAsiaTheme="majorEastAsia" w:hAnsiTheme="majorEastAsia"/>
                <w:color w:val="auto"/>
                <w:sz w:val="20"/>
                <w:szCs w:val="20"/>
              </w:rPr>
              <w:t>福祉後見人を決定する際に</w:t>
            </w:r>
            <w:r w:rsidRPr="006E1533">
              <w:rPr>
                <w:rFonts w:asciiTheme="majorEastAsia" w:eastAsiaTheme="majorEastAsia" w:hAnsiTheme="majorEastAsia" w:hint="eastAsia"/>
                <w:color w:val="auto"/>
                <w:sz w:val="20"/>
                <w:szCs w:val="20"/>
              </w:rPr>
              <w:t>対象者</w:t>
            </w:r>
            <w:r w:rsidRPr="006E1533">
              <w:rPr>
                <w:rFonts w:asciiTheme="majorEastAsia" w:eastAsiaTheme="majorEastAsia" w:hAnsiTheme="majorEastAsia"/>
                <w:color w:val="auto"/>
                <w:sz w:val="20"/>
                <w:szCs w:val="20"/>
              </w:rPr>
              <w:t>の</w:t>
            </w:r>
            <w:r w:rsidRPr="006E1533">
              <w:rPr>
                <w:rFonts w:asciiTheme="majorEastAsia" w:eastAsiaTheme="majorEastAsia" w:hAnsiTheme="majorEastAsia" w:hint="eastAsia"/>
                <w:color w:val="auto"/>
                <w:sz w:val="20"/>
                <w:szCs w:val="20"/>
              </w:rPr>
              <w:t>意思</w:t>
            </w:r>
            <w:r w:rsidRPr="006E1533">
              <w:rPr>
                <w:rFonts w:asciiTheme="majorEastAsia" w:eastAsiaTheme="majorEastAsia" w:hAnsiTheme="majorEastAsia"/>
                <w:color w:val="auto"/>
                <w:sz w:val="20"/>
                <w:szCs w:val="20"/>
              </w:rPr>
              <w:t>を確認する</w:t>
            </w:r>
          </w:p>
          <w:p w14:paraId="44150319" w14:textId="77777777" w:rsidR="00D95262" w:rsidRPr="006E1533" w:rsidRDefault="00D95262" w:rsidP="00D95262">
            <w:pPr>
              <w:rPr>
                <w:rFonts w:asciiTheme="majorEastAsia" w:eastAsiaTheme="majorEastAsia" w:hAnsiTheme="majorEastAsia"/>
                <w:color w:val="7F7F7F" w:themeColor="text1" w:themeTint="80"/>
                <w:sz w:val="20"/>
                <w:szCs w:val="20"/>
              </w:rPr>
            </w:pPr>
            <w:r w:rsidRPr="006E1533">
              <w:rPr>
                <w:rFonts w:asciiTheme="majorEastAsia" w:eastAsiaTheme="majorEastAsia" w:hAnsiTheme="majorEastAsia"/>
                <w:color w:val="auto"/>
                <w:sz w:val="20"/>
                <w:szCs w:val="20"/>
              </w:rPr>
              <w:t>S 18（4）（c）</w:t>
            </w:r>
            <w:r w:rsidRPr="006E1533">
              <w:rPr>
                <w:rFonts w:asciiTheme="majorEastAsia" w:eastAsiaTheme="majorEastAsia" w:hAnsiTheme="majorEastAsia" w:hint="eastAsia"/>
                <w:color w:val="auto"/>
                <w:sz w:val="20"/>
                <w:szCs w:val="20"/>
              </w:rPr>
              <w:t>対象者と</w:t>
            </w:r>
            <w:r w:rsidRPr="006E1533">
              <w:rPr>
                <w:rFonts w:asciiTheme="majorEastAsia" w:eastAsiaTheme="majorEastAsia" w:hAnsiTheme="majorEastAsia"/>
                <w:color w:val="auto"/>
                <w:sz w:val="20"/>
                <w:szCs w:val="20"/>
              </w:rPr>
              <w:t>相談</w:t>
            </w:r>
            <w:r w:rsidRPr="006E1533">
              <w:rPr>
                <w:rFonts w:asciiTheme="majorEastAsia" w:eastAsiaTheme="majorEastAsia" w:hAnsiTheme="majorEastAsia" w:hint="eastAsia"/>
                <w:color w:val="auto"/>
                <w:sz w:val="20"/>
                <w:szCs w:val="20"/>
              </w:rPr>
              <w:t>する際</w:t>
            </w:r>
            <w:r w:rsidRPr="006E1533">
              <w:rPr>
                <w:rFonts w:asciiTheme="majorEastAsia" w:eastAsiaTheme="majorEastAsia" w:hAnsiTheme="majorEastAsia"/>
                <w:color w:val="auto"/>
                <w:sz w:val="20"/>
                <w:szCs w:val="20"/>
              </w:rPr>
              <w:t>の要件</w:t>
            </w:r>
          </w:p>
        </w:tc>
      </w:tr>
      <w:tr w:rsidR="00D95262" w:rsidRPr="006E1533" w14:paraId="0250553E" w14:textId="77777777" w:rsidTr="00D95262">
        <w:tc>
          <w:tcPr>
            <w:tcW w:w="0" w:type="auto"/>
            <w:shd w:val="clear" w:color="auto" w:fill="auto"/>
          </w:tcPr>
          <w:p w14:paraId="1CF091BA"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12.4</w:t>
            </w:r>
            <w:r w:rsidRPr="006E1533">
              <w:rPr>
                <w:rFonts w:asciiTheme="majorEastAsia" w:eastAsiaTheme="majorEastAsia" w:hAnsiTheme="majorEastAsia" w:hint="eastAsia"/>
                <w:color w:val="auto"/>
                <w:sz w:val="20"/>
                <w:szCs w:val="20"/>
              </w:rPr>
              <w:t>利益の相反または過度の影響がないこと</w:t>
            </w:r>
          </w:p>
        </w:tc>
        <w:tc>
          <w:tcPr>
            <w:tcW w:w="0" w:type="auto"/>
            <w:shd w:val="clear" w:color="auto" w:fill="auto"/>
          </w:tcPr>
          <w:p w14:paraId="54134524"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12（5）（c）任命時に</w:t>
            </w:r>
            <w:r w:rsidRPr="006E1533">
              <w:rPr>
                <w:rFonts w:asciiTheme="majorEastAsia" w:eastAsiaTheme="majorEastAsia" w:hAnsiTheme="majorEastAsia" w:hint="eastAsia"/>
                <w:color w:val="auto"/>
                <w:sz w:val="20"/>
                <w:szCs w:val="20"/>
              </w:rPr>
              <w:t>利益相反</w:t>
            </w:r>
            <w:r w:rsidRPr="006E1533">
              <w:rPr>
                <w:rFonts w:asciiTheme="majorEastAsia" w:eastAsiaTheme="majorEastAsia" w:hAnsiTheme="majorEastAsia"/>
                <w:color w:val="auto"/>
                <w:sz w:val="20"/>
                <w:szCs w:val="20"/>
              </w:rPr>
              <w:t>が生じない</w:t>
            </w:r>
            <w:r w:rsidRPr="006E1533">
              <w:rPr>
                <w:rFonts w:asciiTheme="majorEastAsia" w:eastAsiaTheme="majorEastAsia" w:hAnsiTheme="majorEastAsia" w:hint="eastAsia"/>
                <w:color w:val="auto"/>
                <w:sz w:val="20"/>
                <w:szCs w:val="20"/>
              </w:rPr>
              <w:t>こと</w:t>
            </w:r>
          </w:p>
        </w:tc>
      </w:tr>
      <w:tr w:rsidR="00D95262" w:rsidRPr="006E1533" w14:paraId="28FB4E0D" w14:textId="77777777" w:rsidTr="00D95262">
        <w:tc>
          <w:tcPr>
            <w:tcW w:w="0" w:type="auto"/>
            <w:shd w:val="clear" w:color="auto" w:fill="auto"/>
          </w:tcPr>
          <w:p w14:paraId="5EE2D2DC"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12.4個人のニーズに</w:t>
            </w:r>
            <w:r w:rsidRPr="006E1533">
              <w:rPr>
                <w:rFonts w:asciiTheme="majorEastAsia" w:eastAsiaTheme="majorEastAsia" w:hAnsiTheme="majorEastAsia" w:hint="eastAsia"/>
                <w:color w:val="auto"/>
                <w:sz w:val="20"/>
                <w:szCs w:val="20"/>
              </w:rPr>
              <w:t>応じ、適合した保障</w:t>
            </w:r>
          </w:p>
        </w:tc>
        <w:tc>
          <w:tcPr>
            <w:tcW w:w="0" w:type="auto"/>
            <w:shd w:val="clear" w:color="auto" w:fill="auto"/>
          </w:tcPr>
          <w:p w14:paraId="3EC029A0"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9（2）最も制限の少ない</w:t>
            </w:r>
            <w:r w:rsidRPr="006E1533">
              <w:rPr>
                <w:rFonts w:asciiTheme="majorEastAsia" w:eastAsiaTheme="majorEastAsia" w:hAnsiTheme="majorEastAsia" w:hint="eastAsia"/>
                <w:color w:val="auto"/>
                <w:sz w:val="20"/>
                <w:szCs w:val="20"/>
              </w:rPr>
              <w:t>選択肢の確実な</w:t>
            </w:r>
            <w:r w:rsidRPr="006E1533">
              <w:rPr>
                <w:rFonts w:asciiTheme="majorEastAsia" w:eastAsiaTheme="majorEastAsia" w:hAnsiTheme="majorEastAsia"/>
                <w:color w:val="auto"/>
                <w:sz w:val="20"/>
                <w:szCs w:val="20"/>
              </w:rPr>
              <w:t>採用を含め</w:t>
            </w:r>
            <w:r w:rsidRPr="006E1533">
              <w:rPr>
                <w:rFonts w:asciiTheme="majorEastAsia" w:eastAsiaTheme="majorEastAsia" w:hAnsiTheme="majorEastAsia" w:hint="eastAsia"/>
                <w:color w:val="auto"/>
                <w:sz w:val="20"/>
                <w:szCs w:val="20"/>
              </w:rPr>
              <w:t>た</w:t>
            </w:r>
            <w:r w:rsidRPr="006E1533">
              <w:rPr>
                <w:rFonts w:asciiTheme="majorEastAsia" w:eastAsiaTheme="majorEastAsia" w:hAnsiTheme="majorEastAsia"/>
                <w:color w:val="auto"/>
                <w:sz w:val="20"/>
                <w:szCs w:val="20"/>
              </w:rPr>
              <w:t>S 8</w:t>
            </w:r>
            <w:r w:rsidRPr="006E1533">
              <w:rPr>
                <w:rFonts w:asciiTheme="majorEastAsia" w:eastAsiaTheme="majorEastAsia" w:hAnsiTheme="majorEastAsia" w:hint="eastAsia"/>
                <w:color w:val="auto"/>
                <w:sz w:val="20"/>
                <w:szCs w:val="20"/>
              </w:rPr>
              <w:t>の目的に照らして、命令の種類を</w:t>
            </w:r>
            <w:r w:rsidRPr="006E1533">
              <w:rPr>
                <w:rFonts w:asciiTheme="majorEastAsia" w:eastAsiaTheme="majorEastAsia" w:hAnsiTheme="majorEastAsia"/>
                <w:color w:val="auto"/>
                <w:sz w:val="20"/>
                <w:szCs w:val="20"/>
              </w:rPr>
              <w:t>考慮する必要</w:t>
            </w:r>
            <w:r w:rsidRPr="006E1533">
              <w:rPr>
                <w:rFonts w:asciiTheme="majorEastAsia" w:eastAsiaTheme="majorEastAsia" w:hAnsiTheme="majorEastAsia" w:hint="eastAsia"/>
                <w:color w:val="auto"/>
                <w:sz w:val="20"/>
                <w:szCs w:val="20"/>
              </w:rPr>
              <w:t>性</w:t>
            </w:r>
            <w:r w:rsidRPr="006E1533">
              <w:rPr>
                <w:color w:val="auto"/>
              </w:rPr>
              <w:t xml:space="preserve"> </w:t>
            </w:r>
          </w:p>
          <w:p w14:paraId="6D09B896"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 xml:space="preserve">S 10 - </w:t>
            </w:r>
            <w:r w:rsidRPr="006E1533">
              <w:rPr>
                <w:rFonts w:asciiTheme="majorEastAsia" w:eastAsiaTheme="majorEastAsia" w:hAnsiTheme="majorEastAsia" w:hint="eastAsia"/>
                <w:color w:val="auto"/>
                <w:sz w:val="20"/>
                <w:szCs w:val="20"/>
              </w:rPr>
              <w:t>個人のニーズに照らし合わせて調整された安全措置</w:t>
            </w:r>
          </w:p>
        </w:tc>
      </w:tr>
      <w:tr w:rsidR="00D95262" w:rsidRPr="006E1533" w14:paraId="7B609757" w14:textId="77777777" w:rsidTr="00D95262">
        <w:tc>
          <w:tcPr>
            <w:tcW w:w="0" w:type="auto"/>
            <w:shd w:val="clear" w:color="auto" w:fill="auto"/>
          </w:tcPr>
          <w:p w14:paraId="4BEE106E" w14:textId="77777777" w:rsidR="00D95262" w:rsidRPr="006E1533" w:rsidRDefault="00D95262" w:rsidP="00D95262">
            <w:pPr>
              <w:rPr>
                <w:rFonts w:asciiTheme="majorEastAsia" w:eastAsiaTheme="majorEastAsia" w:hAnsiTheme="majorEastAsia" w:cs="Times New Roman"/>
                <w:color w:val="auto"/>
                <w:sz w:val="20"/>
                <w:szCs w:val="20"/>
                <w:lang w:val="en-NZ"/>
              </w:rPr>
            </w:pPr>
            <w:r w:rsidRPr="006E1533">
              <w:rPr>
                <w:rFonts w:asciiTheme="majorEastAsia" w:eastAsiaTheme="majorEastAsia" w:hAnsiTheme="majorEastAsia"/>
                <w:color w:val="auto"/>
                <w:sz w:val="20"/>
                <w:szCs w:val="20"/>
              </w:rPr>
              <w:t>12.4定期</w:t>
            </w:r>
            <w:r w:rsidRPr="006E1533">
              <w:rPr>
                <w:rFonts w:asciiTheme="majorEastAsia" w:eastAsiaTheme="majorEastAsia" w:hAnsiTheme="majorEastAsia" w:hint="eastAsia"/>
                <w:color w:val="auto"/>
                <w:sz w:val="20"/>
                <w:szCs w:val="20"/>
              </w:rPr>
              <w:t>的見直し</w:t>
            </w:r>
            <w:r w:rsidRPr="006E1533">
              <w:rPr>
                <w:rFonts w:asciiTheme="majorEastAsia" w:eastAsiaTheme="majorEastAsia" w:hAnsiTheme="majorEastAsia"/>
                <w:color w:val="auto"/>
                <w:sz w:val="20"/>
                <w:szCs w:val="20"/>
              </w:rPr>
              <w:t>の対象</w:t>
            </w:r>
          </w:p>
        </w:tc>
        <w:tc>
          <w:tcPr>
            <w:tcW w:w="0" w:type="auto"/>
            <w:shd w:val="clear" w:color="auto" w:fill="auto"/>
          </w:tcPr>
          <w:p w14:paraId="06F91F49"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10（3）個</w:t>
            </w:r>
            <w:r w:rsidRPr="006E1533">
              <w:rPr>
                <w:rFonts w:asciiTheme="majorEastAsia" w:eastAsiaTheme="majorEastAsia" w:hAnsiTheme="majorEastAsia" w:hint="eastAsia"/>
                <w:color w:val="auto"/>
                <w:sz w:val="20"/>
                <w:szCs w:val="20"/>
              </w:rPr>
              <w:t>別</w:t>
            </w:r>
            <w:r w:rsidRPr="006E1533">
              <w:rPr>
                <w:rFonts w:asciiTheme="majorEastAsia" w:eastAsiaTheme="majorEastAsia" w:hAnsiTheme="majorEastAsia"/>
                <w:color w:val="auto"/>
                <w:sz w:val="20"/>
                <w:szCs w:val="20"/>
              </w:rPr>
              <w:t>の</w:t>
            </w:r>
            <w:r w:rsidRPr="006E1533">
              <w:rPr>
                <w:rFonts w:asciiTheme="majorEastAsia" w:eastAsiaTheme="majorEastAsia" w:hAnsiTheme="majorEastAsia" w:hint="eastAsia"/>
                <w:color w:val="auto"/>
                <w:sz w:val="20"/>
                <w:szCs w:val="20"/>
              </w:rPr>
              <w:t>命令</w:t>
            </w:r>
            <w:r w:rsidRPr="006E1533">
              <w:rPr>
                <w:rFonts w:asciiTheme="majorEastAsia" w:eastAsiaTheme="majorEastAsia" w:hAnsiTheme="majorEastAsia"/>
                <w:color w:val="auto"/>
                <w:sz w:val="20"/>
                <w:szCs w:val="20"/>
              </w:rPr>
              <w:t>の</w:t>
            </w:r>
            <w:r w:rsidRPr="006E1533">
              <w:rPr>
                <w:rFonts w:asciiTheme="majorEastAsia" w:eastAsiaTheme="majorEastAsia" w:hAnsiTheme="majorEastAsia" w:hint="eastAsia"/>
                <w:color w:val="auto"/>
                <w:sz w:val="20"/>
                <w:szCs w:val="20"/>
              </w:rPr>
              <w:t>見直し</w:t>
            </w:r>
          </w:p>
          <w:p w14:paraId="1E31E666"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S 12（8）3年ごと</w:t>
            </w:r>
            <w:r w:rsidRPr="006E1533">
              <w:rPr>
                <w:rFonts w:asciiTheme="majorEastAsia" w:eastAsiaTheme="majorEastAsia" w:hAnsiTheme="majorEastAsia" w:hint="eastAsia"/>
                <w:color w:val="auto"/>
                <w:sz w:val="20"/>
                <w:szCs w:val="20"/>
              </w:rPr>
              <w:t>の</w:t>
            </w:r>
            <w:r w:rsidRPr="006E1533">
              <w:rPr>
                <w:rFonts w:asciiTheme="majorEastAsia" w:eastAsiaTheme="majorEastAsia" w:hAnsiTheme="majorEastAsia"/>
                <w:color w:val="auto"/>
                <w:sz w:val="20"/>
                <w:szCs w:val="20"/>
              </w:rPr>
              <w:t>福祉</w:t>
            </w:r>
            <w:r w:rsidRPr="006E1533">
              <w:rPr>
                <w:rFonts w:asciiTheme="majorEastAsia" w:eastAsiaTheme="majorEastAsia" w:hAnsiTheme="majorEastAsia" w:hint="eastAsia"/>
                <w:color w:val="auto"/>
                <w:sz w:val="20"/>
                <w:szCs w:val="20"/>
              </w:rPr>
              <w:t>後見命令の</w:t>
            </w:r>
            <w:r w:rsidRPr="006E1533">
              <w:rPr>
                <w:rFonts w:asciiTheme="majorEastAsia" w:eastAsiaTheme="majorEastAsia" w:hAnsiTheme="majorEastAsia"/>
                <w:color w:val="auto"/>
                <w:sz w:val="20"/>
                <w:szCs w:val="20"/>
              </w:rPr>
              <w:t>見直</w:t>
            </w:r>
            <w:r w:rsidRPr="006E1533">
              <w:rPr>
                <w:rFonts w:asciiTheme="majorEastAsia" w:eastAsiaTheme="majorEastAsia" w:hAnsiTheme="majorEastAsia" w:hint="eastAsia"/>
                <w:color w:val="auto"/>
                <w:sz w:val="20"/>
                <w:szCs w:val="20"/>
              </w:rPr>
              <w:t>し</w:t>
            </w:r>
          </w:p>
        </w:tc>
      </w:tr>
      <w:tr w:rsidR="00D95262" w:rsidRPr="006E1533" w14:paraId="6D5EA2CC" w14:textId="77777777" w:rsidTr="00D95262">
        <w:tc>
          <w:tcPr>
            <w:tcW w:w="0" w:type="auto"/>
            <w:shd w:val="clear" w:color="auto" w:fill="auto"/>
          </w:tcPr>
          <w:p w14:paraId="439ADEF7"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color w:val="auto"/>
                <w:sz w:val="20"/>
                <w:szCs w:val="20"/>
              </w:rPr>
              <w:t>12.5</w:t>
            </w:r>
            <w:r w:rsidRPr="006E1533">
              <w:rPr>
                <w:rFonts w:asciiTheme="majorEastAsia" w:eastAsiaTheme="majorEastAsia" w:hAnsiTheme="majorEastAsia" w:hint="eastAsia"/>
                <w:color w:val="auto"/>
                <w:sz w:val="20"/>
                <w:szCs w:val="20"/>
              </w:rPr>
              <w:t>会計</w:t>
            </w:r>
            <w:r w:rsidRPr="006E1533">
              <w:rPr>
                <w:rFonts w:asciiTheme="majorEastAsia" w:eastAsiaTheme="majorEastAsia" w:hAnsiTheme="majorEastAsia"/>
                <w:color w:val="auto"/>
                <w:sz w:val="20"/>
                <w:szCs w:val="20"/>
              </w:rPr>
              <w:t>及び財産を管理する権利</w:t>
            </w:r>
          </w:p>
        </w:tc>
        <w:tc>
          <w:tcPr>
            <w:tcW w:w="0" w:type="auto"/>
            <w:shd w:val="clear" w:color="auto" w:fill="auto"/>
          </w:tcPr>
          <w:p w14:paraId="27687509" w14:textId="77777777" w:rsidR="00D95262" w:rsidRPr="006E1533" w:rsidRDefault="00D95262" w:rsidP="00D95262">
            <w:pPr>
              <w:rPr>
                <w:rFonts w:asciiTheme="majorEastAsia" w:eastAsiaTheme="majorEastAsia" w:hAnsiTheme="majorEastAsia"/>
                <w:color w:val="auto"/>
                <w:sz w:val="20"/>
                <w:szCs w:val="20"/>
              </w:rPr>
            </w:pPr>
            <w:r w:rsidRPr="006E1533">
              <w:rPr>
                <w:rFonts w:asciiTheme="majorEastAsia" w:eastAsiaTheme="majorEastAsia" w:hAnsiTheme="majorEastAsia" w:hint="eastAsia"/>
                <w:color w:val="auto"/>
                <w:sz w:val="20"/>
                <w:szCs w:val="20"/>
              </w:rPr>
              <w:t>第</w:t>
            </w:r>
            <w:r w:rsidRPr="006E1533">
              <w:rPr>
                <w:rFonts w:asciiTheme="majorEastAsia" w:eastAsiaTheme="majorEastAsia" w:hAnsiTheme="majorEastAsia"/>
                <w:color w:val="auto"/>
                <w:sz w:val="20"/>
                <w:szCs w:val="20"/>
              </w:rPr>
              <w:t xml:space="preserve">5部 </w:t>
            </w:r>
            <w:r w:rsidRPr="006E1533">
              <w:rPr>
                <w:rFonts w:asciiTheme="majorEastAsia" w:eastAsiaTheme="majorEastAsia" w:hAnsiTheme="majorEastAsia" w:hint="eastAsia"/>
                <w:color w:val="auto"/>
                <w:sz w:val="20"/>
                <w:szCs w:val="20"/>
              </w:rPr>
              <w:t>S</w:t>
            </w:r>
            <w:r w:rsidRPr="006E1533">
              <w:rPr>
                <w:rFonts w:asciiTheme="majorEastAsia" w:eastAsiaTheme="majorEastAsia" w:hAnsiTheme="majorEastAsia"/>
                <w:color w:val="auto"/>
                <w:sz w:val="20"/>
                <w:szCs w:val="20"/>
              </w:rPr>
              <w:t xml:space="preserve"> 28</w:t>
            </w:r>
            <w:r w:rsidRPr="006E1533">
              <w:rPr>
                <w:rFonts w:asciiTheme="majorEastAsia" w:eastAsiaTheme="majorEastAsia" w:hAnsiTheme="majorEastAsia" w:hint="eastAsia"/>
                <w:color w:val="auto"/>
                <w:sz w:val="20"/>
                <w:szCs w:val="20"/>
              </w:rPr>
              <w:t>財産指示をする際の主要目的は、個人的事柄に最も制限の少ない介入を行い、彼らが自らの財産を管理する能力を行使し育成することを支援することです。</w:t>
            </w:r>
          </w:p>
        </w:tc>
      </w:tr>
    </w:tbl>
    <w:p w14:paraId="018F4EC3" w14:textId="77777777" w:rsidR="00735AA8" w:rsidRPr="006E1533" w:rsidRDefault="00735AA8" w:rsidP="00582B5B">
      <w:pPr>
        <w:rPr>
          <w:rFonts w:asciiTheme="minorEastAsia" w:eastAsiaTheme="minorEastAsia" w:hAnsiTheme="minorEastAsia"/>
          <w:color w:val="7F7F7F" w:themeColor="text1" w:themeTint="80"/>
          <w:sz w:val="22"/>
          <w:szCs w:val="22"/>
        </w:rPr>
      </w:pPr>
    </w:p>
    <w:p w14:paraId="5FBAB362" w14:textId="6A93D9EA"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 xml:space="preserve">44. </w:t>
      </w:r>
      <w:r w:rsidR="00B331A6"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PPPR法の条項は、障害</w:t>
      </w:r>
      <w:r w:rsidR="006E2FAF" w:rsidRPr="006E1533">
        <w:rPr>
          <w:rFonts w:asciiTheme="minorEastAsia" w:eastAsiaTheme="minorEastAsia" w:hAnsiTheme="minorEastAsia" w:hint="eastAsia"/>
          <w:color w:val="auto"/>
          <w:sz w:val="22"/>
          <w:szCs w:val="22"/>
        </w:rPr>
        <w:t>者権利</w:t>
      </w:r>
      <w:r w:rsidRPr="006E1533">
        <w:rPr>
          <w:rFonts w:asciiTheme="minorEastAsia" w:eastAsiaTheme="minorEastAsia" w:hAnsiTheme="minorEastAsia"/>
          <w:color w:val="auto"/>
          <w:sz w:val="22"/>
          <w:szCs w:val="22"/>
        </w:rPr>
        <w:t>条約</w:t>
      </w:r>
      <w:r w:rsidR="00517D51" w:rsidRPr="006E1533">
        <w:rPr>
          <w:rFonts w:asciiTheme="minorEastAsia" w:eastAsiaTheme="minorEastAsia" w:hAnsiTheme="minorEastAsia" w:hint="eastAsia"/>
          <w:color w:val="auto"/>
          <w:sz w:val="22"/>
          <w:szCs w:val="22"/>
        </w:rPr>
        <w:t>で規定している</w:t>
      </w:r>
      <w:r w:rsidRPr="006E1533">
        <w:rPr>
          <w:rFonts w:asciiTheme="minorEastAsia" w:eastAsiaTheme="minorEastAsia" w:hAnsiTheme="minorEastAsia"/>
          <w:color w:val="auto"/>
          <w:sz w:val="22"/>
          <w:szCs w:val="22"/>
        </w:rPr>
        <w:t>義務と</w:t>
      </w:r>
      <w:r w:rsidR="00517D51" w:rsidRPr="006E1533">
        <w:rPr>
          <w:rFonts w:asciiTheme="minorEastAsia" w:eastAsiaTheme="minorEastAsia" w:hAnsiTheme="minorEastAsia" w:hint="eastAsia"/>
          <w:color w:val="auto"/>
          <w:sz w:val="22"/>
          <w:szCs w:val="22"/>
        </w:rPr>
        <w:t>ほぼ</w:t>
      </w:r>
      <w:r w:rsidR="00F31692" w:rsidRPr="006E1533">
        <w:rPr>
          <w:rFonts w:asciiTheme="minorEastAsia" w:eastAsiaTheme="minorEastAsia" w:hAnsiTheme="minorEastAsia"/>
          <w:color w:val="auto"/>
          <w:sz w:val="22"/>
          <w:szCs w:val="22"/>
        </w:rPr>
        <w:t>一致して</w:t>
      </w:r>
      <w:r w:rsidR="007E5AA0" w:rsidRPr="006E1533">
        <w:rPr>
          <w:rFonts w:asciiTheme="minorEastAsia" w:eastAsiaTheme="minorEastAsia" w:hAnsiTheme="minorEastAsia" w:hint="eastAsia"/>
          <w:color w:val="auto"/>
          <w:sz w:val="22"/>
          <w:szCs w:val="22"/>
        </w:rPr>
        <w:t>いるが</w:t>
      </w:r>
      <w:r w:rsidRPr="006E1533">
        <w:rPr>
          <w:rFonts w:asciiTheme="minorEastAsia" w:eastAsiaTheme="minorEastAsia" w:hAnsiTheme="minorEastAsia"/>
          <w:color w:val="auto"/>
          <w:sz w:val="22"/>
          <w:szCs w:val="22"/>
        </w:rPr>
        <w:t>、</w:t>
      </w:r>
      <w:r w:rsidR="006E2FAF" w:rsidRPr="006E1533">
        <w:rPr>
          <w:rFonts w:asciiTheme="minorEastAsia" w:eastAsiaTheme="minorEastAsia" w:hAnsiTheme="minorEastAsia"/>
          <w:color w:val="auto"/>
          <w:sz w:val="22"/>
          <w:szCs w:val="22"/>
        </w:rPr>
        <w:t>障害者に対する幅広い裁量権</w:t>
      </w:r>
      <w:r w:rsidR="006E2FAF" w:rsidRPr="006E1533">
        <w:rPr>
          <w:rFonts w:asciiTheme="minorEastAsia" w:eastAsiaTheme="minorEastAsia" w:hAnsiTheme="minorEastAsia" w:hint="eastAsia"/>
          <w:color w:val="auto"/>
          <w:sz w:val="22"/>
          <w:szCs w:val="22"/>
        </w:rPr>
        <w:t>を</w:t>
      </w:r>
      <w:r w:rsidR="00577D97" w:rsidRPr="006E1533">
        <w:rPr>
          <w:rFonts w:asciiTheme="minorEastAsia" w:eastAsiaTheme="minorEastAsia" w:hAnsiTheme="minorEastAsia"/>
          <w:color w:val="auto"/>
          <w:sz w:val="22"/>
          <w:szCs w:val="22"/>
        </w:rPr>
        <w:t>福祉</w:t>
      </w:r>
      <w:r w:rsidR="00577D97" w:rsidRPr="006E1533">
        <w:rPr>
          <w:rFonts w:asciiTheme="minorEastAsia" w:eastAsiaTheme="minorEastAsia" w:hAnsiTheme="minorEastAsia" w:hint="eastAsia"/>
          <w:color w:val="auto"/>
          <w:sz w:val="22"/>
          <w:szCs w:val="22"/>
        </w:rPr>
        <w:t>後見人に</w:t>
      </w:r>
      <w:r w:rsidR="006E2FAF" w:rsidRPr="006E1533">
        <w:rPr>
          <w:rFonts w:asciiTheme="minorEastAsia" w:eastAsiaTheme="minorEastAsia" w:hAnsiTheme="minorEastAsia" w:hint="eastAsia"/>
          <w:color w:val="auto"/>
          <w:sz w:val="22"/>
          <w:szCs w:val="22"/>
        </w:rPr>
        <w:t>与える</w:t>
      </w:r>
      <w:r w:rsidR="00577D97" w:rsidRPr="006E1533">
        <w:rPr>
          <w:rFonts w:asciiTheme="minorEastAsia" w:eastAsiaTheme="minorEastAsia" w:hAnsiTheme="minorEastAsia" w:hint="eastAsia"/>
          <w:color w:val="auto"/>
          <w:sz w:val="22"/>
          <w:szCs w:val="22"/>
        </w:rPr>
        <w:t>広い裁量権を、</w:t>
      </w:r>
      <w:r w:rsidR="006E2FAF" w:rsidRPr="006E1533">
        <w:rPr>
          <w:rFonts w:asciiTheme="minorEastAsia" w:eastAsiaTheme="minorEastAsia" w:hAnsiTheme="minorEastAsia" w:hint="eastAsia"/>
          <w:color w:val="auto"/>
          <w:sz w:val="22"/>
          <w:szCs w:val="22"/>
        </w:rPr>
        <w:t>家庭</w:t>
      </w:r>
      <w:r w:rsidRPr="006E1533">
        <w:rPr>
          <w:rFonts w:asciiTheme="minorEastAsia" w:eastAsiaTheme="minorEastAsia" w:hAnsiTheme="minorEastAsia"/>
          <w:color w:val="auto"/>
          <w:sz w:val="22"/>
          <w:szCs w:val="22"/>
        </w:rPr>
        <w:t>裁判所</w:t>
      </w:r>
      <w:r w:rsidR="00577D97" w:rsidRPr="006E1533">
        <w:rPr>
          <w:rFonts w:asciiTheme="minorEastAsia" w:eastAsiaTheme="minorEastAsia" w:hAnsiTheme="minorEastAsia" w:hint="eastAsia"/>
          <w:color w:val="auto"/>
          <w:sz w:val="22"/>
          <w:szCs w:val="22"/>
        </w:rPr>
        <w:t>に</w:t>
      </w:r>
      <w:r w:rsidRPr="006E1533">
        <w:rPr>
          <w:rFonts w:asciiTheme="minorEastAsia" w:eastAsiaTheme="minorEastAsia" w:hAnsiTheme="minorEastAsia"/>
          <w:color w:val="auto"/>
          <w:sz w:val="22"/>
          <w:szCs w:val="22"/>
        </w:rPr>
        <w:t>与え</w:t>
      </w:r>
      <w:r w:rsidR="00577D97" w:rsidRPr="006E1533">
        <w:rPr>
          <w:rFonts w:asciiTheme="minorEastAsia" w:eastAsiaTheme="minorEastAsia" w:hAnsiTheme="minorEastAsia" w:hint="eastAsia"/>
          <w:color w:val="auto"/>
          <w:sz w:val="22"/>
          <w:szCs w:val="22"/>
        </w:rPr>
        <w:t>ている。</w:t>
      </w:r>
      <w:r w:rsidR="00AC1B99" w:rsidRPr="006E1533">
        <w:rPr>
          <w:rFonts w:asciiTheme="minorEastAsia" w:eastAsiaTheme="minorEastAsia" w:hAnsiTheme="minorEastAsia" w:hint="eastAsia"/>
          <w:color w:val="auto"/>
          <w:sz w:val="22"/>
          <w:szCs w:val="22"/>
        </w:rPr>
        <w:t>これらの裁量の幅は、</w:t>
      </w:r>
      <w:r w:rsidR="007E5AA0" w:rsidRPr="006E1533">
        <w:rPr>
          <w:rFonts w:asciiTheme="minorEastAsia" w:eastAsiaTheme="minorEastAsia" w:hAnsiTheme="minorEastAsia" w:hint="eastAsia"/>
          <w:color w:val="auto"/>
          <w:sz w:val="22"/>
          <w:szCs w:val="22"/>
        </w:rPr>
        <w:t>「前方」</w:t>
      </w:r>
      <w:r w:rsidR="005B2824" w:rsidRPr="006E1533">
        <w:rPr>
          <w:rFonts w:asciiTheme="minorEastAsia" w:eastAsiaTheme="minorEastAsia" w:hAnsiTheme="minorEastAsia" w:hint="eastAsia"/>
          <w:color w:val="auto"/>
          <w:sz w:val="22"/>
          <w:szCs w:val="22"/>
        </w:rPr>
        <w:t>の</w:t>
      </w:r>
      <w:r w:rsidR="00AC1B99" w:rsidRPr="006E1533">
        <w:rPr>
          <w:rFonts w:asciiTheme="minorEastAsia" w:eastAsiaTheme="minorEastAsia" w:hAnsiTheme="minorEastAsia" w:hint="eastAsia"/>
          <w:color w:val="auto"/>
          <w:sz w:val="22"/>
          <w:szCs w:val="22"/>
        </w:rPr>
        <w:t>安全装置</w:t>
      </w:r>
      <w:r w:rsidR="005B2824" w:rsidRPr="006E1533">
        <w:rPr>
          <w:rFonts w:asciiTheme="minorEastAsia" w:eastAsiaTheme="minorEastAsia" w:hAnsiTheme="minorEastAsia" w:hint="eastAsia"/>
          <w:color w:val="auto"/>
          <w:sz w:val="22"/>
          <w:szCs w:val="22"/>
        </w:rPr>
        <w:t>によって法の中でバランスがとられている。それは第一に</w:t>
      </w:r>
      <w:r w:rsidR="007E5AA0" w:rsidRPr="006E1533">
        <w:rPr>
          <w:rFonts w:asciiTheme="minorEastAsia" w:eastAsiaTheme="minorEastAsia" w:hAnsiTheme="minorEastAsia" w:hint="eastAsia"/>
          <w:color w:val="auto"/>
          <w:sz w:val="22"/>
          <w:szCs w:val="22"/>
        </w:rPr>
        <w:t>能力</w:t>
      </w:r>
      <w:r w:rsidR="005B2824" w:rsidRPr="006E1533">
        <w:rPr>
          <w:rFonts w:asciiTheme="minorEastAsia" w:eastAsiaTheme="minorEastAsia" w:hAnsiTheme="minorEastAsia" w:hint="eastAsia"/>
          <w:color w:val="auto"/>
          <w:sz w:val="22"/>
          <w:szCs w:val="22"/>
        </w:rPr>
        <w:t>の推測と、第二に</w:t>
      </w:r>
      <w:r w:rsidR="0064568C" w:rsidRPr="006E1533">
        <w:rPr>
          <w:rFonts w:asciiTheme="minorEastAsia" w:eastAsiaTheme="minorEastAsia" w:hAnsiTheme="minorEastAsia" w:hint="eastAsia"/>
          <w:color w:val="auto"/>
          <w:sz w:val="22"/>
          <w:szCs w:val="22"/>
        </w:rPr>
        <w:t>完全な能力欠如の理論的に高い司法的ハードル</w:t>
      </w:r>
      <w:r w:rsidR="005B2824" w:rsidRPr="006E1533">
        <w:rPr>
          <w:rFonts w:asciiTheme="minorEastAsia" w:eastAsiaTheme="minorEastAsia" w:hAnsiTheme="minorEastAsia" w:hint="eastAsia"/>
          <w:color w:val="auto"/>
          <w:sz w:val="22"/>
          <w:szCs w:val="22"/>
        </w:rPr>
        <w:t>である。</w:t>
      </w:r>
      <w:r w:rsidR="0064568C" w:rsidRPr="006E1533">
        <w:rPr>
          <w:rFonts w:asciiTheme="minorEastAsia" w:eastAsiaTheme="minorEastAsia" w:hAnsiTheme="minorEastAsia" w:hint="eastAsia"/>
          <w:color w:val="auto"/>
          <w:sz w:val="22"/>
          <w:szCs w:val="22"/>
        </w:rPr>
        <w:t>「後方」</w:t>
      </w:r>
      <w:r w:rsidR="00847E51" w:rsidRPr="006E1533">
        <w:rPr>
          <w:rFonts w:asciiTheme="minorEastAsia" w:eastAsiaTheme="minorEastAsia" w:hAnsiTheme="minorEastAsia" w:hint="eastAsia"/>
          <w:color w:val="auto"/>
          <w:sz w:val="22"/>
          <w:szCs w:val="22"/>
        </w:rPr>
        <w:t>には、定期的なレビューという安全装置とつり合いという要件の安全装置がある。</w:t>
      </w:r>
      <w:r w:rsidR="0091390E" w:rsidRPr="006E1533">
        <w:rPr>
          <w:rFonts w:asciiTheme="minorEastAsia" w:eastAsiaTheme="minorEastAsia" w:hAnsiTheme="minorEastAsia" w:hint="eastAsia"/>
          <w:color w:val="auto"/>
          <w:sz w:val="22"/>
          <w:szCs w:val="22"/>
        </w:rPr>
        <w:t>これらのパラメータの範囲内で、</w:t>
      </w:r>
      <w:r w:rsidR="0091390E" w:rsidRPr="006E1533">
        <w:rPr>
          <w:rFonts w:asciiTheme="minorEastAsia" w:eastAsiaTheme="minorEastAsia" w:hAnsiTheme="minorEastAsia"/>
          <w:color w:val="auto"/>
          <w:sz w:val="22"/>
          <w:szCs w:val="22"/>
        </w:rPr>
        <w:t>PPPR法は、福祉</w:t>
      </w:r>
      <w:r w:rsidR="0064568C" w:rsidRPr="006E1533">
        <w:rPr>
          <w:rFonts w:asciiTheme="minorEastAsia" w:eastAsiaTheme="minorEastAsia" w:hAnsiTheme="minorEastAsia" w:hint="eastAsia"/>
          <w:color w:val="auto"/>
          <w:sz w:val="22"/>
          <w:szCs w:val="22"/>
        </w:rPr>
        <w:t>後見人</w:t>
      </w:r>
      <w:r w:rsidR="0091390E" w:rsidRPr="006E1533">
        <w:rPr>
          <w:rFonts w:asciiTheme="minorEastAsia" w:eastAsiaTheme="minorEastAsia" w:hAnsiTheme="minorEastAsia"/>
          <w:color w:val="auto"/>
          <w:sz w:val="22"/>
          <w:szCs w:val="22"/>
        </w:rPr>
        <w:t>の</w:t>
      </w:r>
      <w:r w:rsidR="0064568C" w:rsidRPr="006E1533">
        <w:rPr>
          <w:rFonts w:asciiTheme="minorEastAsia" w:eastAsiaTheme="minorEastAsia" w:hAnsiTheme="minorEastAsia" w:hint="eastAsia"/>
          <w:color w:val="auto"/>
          <w:sz w:val="22"/>
          <w:szCs w:val="22"/>
        </w:rPr>
        <w:t>決定</w:t>
      </w:r>
      <w:r w:rsidR="0091390E" w:rsidRPr="006E1533">
        <w:rPr>
          <w:rFonts w:asciiTheme="minorEastAsia" w:eastAsiaTheme="minorEastAsia" w:hAnsiTheme="minorEastAsia"/>
          <w:color w:val="auto"/>
          <w:sz w:val="22"/>
          <w:szCs w:val="22"/>
        </w:rPr>
        <w:t>能力が不足しているとみなされた人の決定の代わりになることを承認している。</w:t>
      </w:r>
    </w:p>
    <w:p w14:paraId="18809B28" w14:textId="77777777" w:rsidR="00FD0961" w:rsidRPr="006E1533" w:rsidRDefault="00FD0961" w:rsidP="00FD0961">
      <w:pPr>
        <w:rPr>
          <w:rFonts w:asciiTheme="minorEastAsia" w:eastAsiaTheme="minorEastAsia" w:hAnsiTheme="minorEastAsia"/>
          <w:color w:val="7F7F7F" w:themeColor="text1" w:themeTint="80"/>
        </w:rPr>
      </w:pPr>
    </w:p>
    <w:p w14:paraId="18CD1E3B" w14:textId="0C6C479B"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45.</w:t>
      </w:r>
      <w:r w:rsidR="00B331A6" w:rsidRPr="006E1533">
        <w:rPr>
          <w:rFonts w:asciiTheme="minorEastAsia" w:eastAsiaTheme="minorEastAsia" w:hAnsiTheme="minorEastAsia" w:hint="eastAsia"/>
          <w:color w:val="auto"/>
          <w:sz w:val="22"/>
          <w:szCs w:val="22"/>
        </w:rPr>
        <w:t xml:space="preserve">　　</w:t>
      </w:r>
      <w:r w:rsidR="00554174" w:rsidRPr="006E1533">
        <w:rPr>
          <w:rFonts w:asciiTheme="minorEastAsia" w:eastAsiaTheme="minorEastAsia" w:hAnsiTheme="minorEastAsia" w:hint="eastAsia"/>
          <w:color w:val="auto"/>
          <w:sz w:val="22"/>
          <w:szCs w:val="22"/>
        </w:rPr>
        <w:t>もし裁判所が</w:t>
      </w:r>
      <w:r w:rsidR="00554174" w:rsidRPr="006E1533">
        <w:rPr>
          <w:rFonts w:asciiTheme="minorEastAsia" w:eastAsiaTheme="minorEastAsia" w:hAnsiTheme="minorEastAsia"/>
          <w:color w:val="auto"/>
          <w:sz w:val="22"/>
          <w:szCs w:val="22"/>
        </w:rPr>
        <w:t>PPPR法およびそれが付与する裁量を解釈する時に障害者権利条約の下のニュージーランドの義務にきちんと向き合わなければ</w:t>
      </w:r>
      <w:r w:rsidR="00554174" w:rsidRPr="006E1533">
        <w:rPr>
          <w:rFonts w:asciiTheme="minorEastAsia" w:eastAsiaTheme="minorEastAsia" w:hAnsiTheme="minorEastAsia" w:hint="eastAsia"/>
          <w:color w:val="auto"/>
          <w:sz w:val="22"/>
          <w:szCs w:val="22"/>
        </w:rPr>
        <w:t>、人権</w:t>
      </w:r>
      <w:r w:rsidR="0064568C" w:rsidRPr="006E1533">
        <w:rPr>
          <w:rFonts w:asciiTheme="minorEastAsia" w:eastAsiaTheme="minorEastAsia" w:hAnsiTheme="minorEastAsia" w:hint="eastAsia"/>
          <w:color w:val="auto"/>
          <w:sz w:val="22"/>
          <w:szCs w:val="22"/>
        </w:rPr>
        <w:t>委</w:t>
      </w:r>
      <w:r w:rsidR="00554174" w:rsidRPr="006E1533">
        <w:rPr>
          <w:rFonts w:asciiTheme="minorEastAsia" w:eastAsiaTheme="minorEastAsia" w:hAnsiTheme="minorEastAsia" w:hint="eastAsia"/>
          <w:color w:val="auto"/>
          <w:sz w:val="22"/>
          <w:szCs w:val="22"/>
        </w:rPr>
        <w:t>員会は</w:t>
      </w:r>
      <w:r w:rsidR="00BB11E8" w:rsidRPr="006E1533">
        <w:rPr>
          <w:rFonts w:asciiTheme="minorEastAsia" w:eastAsiaTheme="minorEastAsia" w:hAnsiTheme="minorEastAsia" w:hint="eastAsia"/>
          <w:color w:val="auto"/>
          <w:sz w:val="22"/>
          <w:szCs w:val="22"/>
        </w:rPr>
        <w:t>これらの広い裁量権が条約と一貫しないで</w:t>
      </w:r>
      <w:r w:rsidR="00554174" w:rsidRPr="006E1533">
        <w:rPr>
          <w:rFonts w:asciiTheme="minorEastAsia" w:eastAsiaTheme="minorEastAsia" w:hAnsiTheme="minorEastAsia" w:hint="eastAsia"/>
          <w:color w:val="auto"/>
          <w:sz w:val="22"/>
          <w:szCs w:val="22"/>
        </w:rPr>
        <w:t>適用される可能性があると考えている</w:t>
      </w:r>
      <w:r w:rsidR="00554174" w:rsidRPr="006E1533">
        <w:rPr>
          <w:rFonts w:asciiTheme="minorEastAsia" w:eastAsiaTheme="minorEastAsia" w:hAnsiTheme="minorEastAsia" w:hint="eastAsia"/>
          <w:color w:val="7F7F7F" w:themeColor="text1" w:themeTint="80"/>
          <w:sz w:val="22"/>
          <w:szCs w:val="22"/>
        </w:rPr>
        <w:t>。</w:t>
      </w:r>
    </w:p>
    <w:p w14:paraId="100D88F7" w14:textId="77777777" w:rsidR="00FD0961" w:rsidRPr="006E1533" w:rsidRDefault="00FD0961" w:rsidP="00FD0961">
      <w:pPr>
        <w:rPr>
          <w:rFonts w:asciiTheme="minorEastAsia" w:eastAsiaTheme="minorEastAsia" w:hAnsiTheme="minorEastAsia"/>
          <w:color w:val="7F7F7F" w:themeColor="text1" w:themeTint="80"/>
          <w:sz w:val="22"/>
          <w:szCs w:val="22"/>
        </w:rPr>
      </w:pPr>
    </w:p>
    <w:p w14:paraId="6DDFFFB7" w14:textId="3DD9A7A6"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46.</w:t>
      </w:r>
      <w:r w:rsidR="00B331A6" w:rsidRPr="006E1533">
        <w:rPr>
          <w:rFonts w:asciiTheme="minorEastAsia" w:eastAsiaTheme="minorEastAsia" w:hAnsiTheme="minorEastAsia" w:hint="eastAsia"/>
          <w:color w:val="auto"/>
          <w:sz w:val="22"/>
          <w:szCs w:val="22"/>
        </w:rPr>
        <w:t xml:space="preserve">　　</w:t>
      </w:r>
      <w:r w:rsidR="006A27FF" w:rsidRPr="006E1533">
        <w:rPr>
          <w:rFonts w:asciiTheme="minorEastAsia" w:eastAsiaTheme="minorEastAsia" w:hAnsiTheme="minorEastAsia" w:hint="eastAsia"/>
          <w:color w:val="auto"/>
          <w:sz w:val="22"/>
          <w:szCs w:val="22"/>
        </w:rPr>
        <w:t>最も</w:t>
      </w:r>
      <w:r w:rsidR="008E6274" w:rsidRPr="006E1533">
        <w:rPr>
          <w:rFonts w:asciiTheme="minorEastAsia" w:eastAsiaTheme="minorEastAsia" w:hAnsiTheme="minorEastAsia" w:hint="eastAsia"/>
          <w:color w:val="auto"/>
          <w:sz w:val="22"/>
          <w:szCs w:val="22"/>
        </w:rPr>
        <w:t>制約の少</w:t>
      </w:r>
      <w:r w:rsidR="006A27FF" w:rsidRPr="006E1533">
        <w:rPr>
          <w:rFonts w:asciiTheme="minorEastAsia" w:eastAsiaTheme="minorEastAsia" w:hAnsiTheme="minorEastAsia" w:hint="eastAsia"/>
          <w:color w:val="auto"/>
          <w:sz w:val="22"/>
          <w:szCs w:val="22"/>
        </w:rPr>
        <w:t>ない介入の概念が、</w:t>
      </w:r>
      <w:r w:rsidR="006A27FF" w:rsidRPr="006E1533">
        <w:rPr>
          <w:rFonts w:asciiTheme="minorEastAsia" w:eastAsiaTheme="minorEastAsia" w:hAnsiTheme="minorEastAsia"/>
          <w:color w:val="auto"/>
          <w:sz w:val="22"/>
          <w:szCs w:val="22"/>
        </w:rPr>
        <w:t>PPPR法の主な目的である。</w:t>
      </w:r>
      <w:r w:rsidR="00D210BC" w:rsidRPr="006E1533">
        <w:rPr>
          <w:rFonts w:asciiTheme="minorEastAsia" w:eastAsiaTheme="minorEastAsia" w:hAnsiTheme="minorEastAsia" w:hint="eastAsia"/>
          <w:color w:val="auto"/>
          <w:sz w:val="22"/>
          <w:szCs w:val="22"/>
        </w:rPr>
        <w:t>これは</w:t>
      </w:r>
      <w:r w:rsidR="006A27FF" w:rsidRPr="006E1533">
        <w:rPr>
          <w:rFonts w:asciiTheme="minorEastAsia" w:eastAsiaTheme="minorEastAsia" w:hAnsiTheme="minorEastAsia" w:hint="eastAsia"/>
          <w:color w:val="auto"/>
          <w:sz w:val="22"/>
          <w:szCs w:val="22"/>
        </w:rPr>
        <w:t>司法権が確立されてから効力を発揮し、適用されることが提案されてきた。さもなければ法の適用を過度に制限することになる</w:t>
      </w:r>
      <w:r w:rsidR="0028094D" w:rsidRPr="006E1533">
        <w:rPr>
          <w:rStyle w:val="ad"/>
          <w:rFonts w:asciiTheme="minorEastAsia" w:eastAsiaTheme="minorEastAsia" w:hAnsiTheme="minorEastAsia"/>
          <w:color w:val="auto"/>
          <w:sz w:val="22"/>
          <w:szCs w:val="22"/>
        </w:rPr>
        <w:footnoteReference w:id="14"/>
      </w:r>
      <w:r w:rsidRPr="006E1533">
        <w:rPr>
          <w:rFonts w:asciiTheme="minorEastAsia" w:eastAsiaTheme="minorEastAsia" w:hAnsiTheme="minorEastAsia"/>
          <w:color w:val="auto"/>
          <w:sz w:val="22"/>
          <w:szCs w:val="22"/>
        </w:rPr>
        <w:t>。</w:t>
      </w:r>
      <w:r w:rsidR="008D263C" w:rsidRPr="006E1533">
        <w:rPr>
          <w:rFonts w:asciiTheme="minorEastAsia" w:eastAsiaTheme="minorEastAsia" w:hAnsiTheme="minorEastAsia" w:hint="eastAsia"/>
          <w:color w:val="auto"/>
          <w:sz w:val="22"/>
          <w:szCs w:val="22"/>
        </w:rPr>
        <w:t>すなわち、司法権が生じさせる状況を制限するというよりむしろ</w:t>
      </w:r>
      <w:r w:rsidR="00D210BC" w:rsidRPr="006E1533">
        <w:rPr>
          <w:rFonts w:asciiTheme="minorEastAsia" w:eastAsiaTheme="minorEastAsia" w:hAnsiTheme="minorEastAsia" w:hint="eastAsia"/>
          <w:color w:val="auto"/>
          <w:sz w:val="22"/>
          <w:szCs w:val="22"/>
        </w:rPr>
        <w:t>、</w:t>
      </w:r>
      <w:r w:rsidR="008D263C" w:rsidRPr="006E1533">
        <w:rPr>
          <w:rFonts w:asciiTheme="minorEastAsia" w:eastAsiaTheme="minorEastAsia" w:hAnsiTheme="minorEastAsia" w:hint="eastAsia"/>
          <w:color w:val="auto"/>
          <w:sz w:val="22"/>
          <w:szCs w:val="22"/>
        </w:rPr>
        <w:t>司法権の</w:t>
      </w:r>
      <w:r w:rsidR="00D210BC" w:rsidRPr="006E1533">
        <w:rPr>
          <w:rFonts w:asciiTheme="minorEastAsia" w:eastAsiaTheme="minorEastAsia" w:hAnsiTheme="minorEastAsia" w:hint="eastAsia"/>
          <w:color w:val="auto"/>
          <w:sz w:val="22"/>
          <w:szCs w:val="22"/>
        </w:rPr>
        <w:t>確立された後でその</w:t>
      </w:r>
      <w:r w:rsidR="008D263C" w:rsidRPr="006E1533">
        <w:rPr>
          <w:rFonts w:asciiTheme="minorEastAsia" w:eastAsiaTheme="minorEastAsia" w:hAnsiTheme="minorEastAsia" w:hint="eastAsia"/>
          <w:color w:val="auto"/>
          <w:sz w:val="22"/>
          <w:szCs w:val="22"/>
        </w:rPr>
        <w:t>執行の方法を管理する</w:t>
      </w:r>
      <w:r w:rsidR="0028094D" w:rsidRPr="006E1533">
        <w:rPr>
          <w:rStyle w:val="ad"/>
          <w:rFonts w:asciiTheme="minorEastAsia" w:eastAsiaTheme="minorEastAsia" w:hAnsiTheme="minorEastAsia"/>
          <w:color w:val="auto"/>
          <w:sz w:val="22"/>
          <w:szCs w:val="22"/>
        </w:rPr>
        <w:footnoteReference w:id="15"/>
      </w:r>
      <w:r w:rsidRPr="006E1533">
        <w:rPr>
          <w:rFonts w:asciiTheme="minorEastAsia" w:eastAsiaTheme="minorEastAsia" w:hAnsiTheme="minorEastAsia"/>
          <w:color w:val="auto"/>
          <w:sz w:val="22"/>
          <w:szCs w:val="22"/>
        </w:rPr>
        <w:t>。</w:t>
      </w:r>
      <w:r w:rsidR="00326761" w:rsidRPr="006E1533">
        <w:rPr>
          <w:rFonts w:asciiTheme="minorEastAsia" w:eastAsiaTheme="minorEastAsia" w:hAnsiTheme="minorEastAsia" w:hint="eastAsia"/>
          <w:color w:val="auto"/>
          <w:sz w:val="22"/>
          <w:szCs w:val="22"/>
        </w:rPr>
        <w:t>この根拠は、</w:t>
      </w:r>
      <w:r w:rsidR="008E6274" w:rsidRPr="006E1533">
        <w:rPr>
          <w:rFonts w:asciiTheme="minorEastAsia" w:eastAsiaTheme="minorEastAsia" w:hAnsiTheme="minorEastAsia" w:hint="eastAsia"/>
          <w:color w:val="auto"/>
          <w:sz w:val="22"/>
          <w:szCs w:val="22"/>
        </w:rPr>
        <w:t>もしこの概念に依拠して</w:t>
      </w:r>
      <w:r w:rsidR="00326761" w:rsidRPr="006E1533">
        <w:rPr>
          <w:rFonts w:asciiTheme="minorEastAsia" w:eastAsiaTheme="minorEastAsia" w:hAnsiTheme="minorEastAsia" w:hint="eastAsia"/>
          <w:color w:val="auto"/>
          <w:sz w:val="22"/>
          <w:szCs w:val="22"/>
        </w:rPr>
        <w:t>予備的な司法権の評価</w:t>
      </w:r>
      <w:r w:rsidR="008E6274" w:rsidRPr="006E1533">
        <w:rPr>
          <w:rFonts w:asciiTheme="minorEastAsia" w:eastAsiaTheme="minorEastAsia" w:hAnsiTheme="minorEastAsia" w:hint="eastAsia"/>
          <w:color w:val="auto"/>
          <w:sz w:val="22"/>
          <w:szCs w:val="22"/>
        </w:rPr>
        <w:t>がなされると</w:t>
      </w:r>
      <w:r w:rsidR="00326761" w:rsidRPr="006E1533">
        <w:rPr>
          <w:rFonts w:asciiTheme="minorEastAsia" w:eastAsiaTheme="minorEastAsia" w:hAnsiTheme="minorEastAsia" w:hint="eastAsia"/>
          <w:color w:val="auto"/>
          <w:sz w:val="22"/>
          <w:szCs w:val="22"/>
        </w:rPr>
        <w:t>、法を「</w:t>
      </w:r>
      <w:r w:rsidR="008E6274" w:rsidRPr="006E1533">
        <w:rPr>
          <w:rFonts w:asciiTheme="minorEastAsia" w:eastAsiaTheme="minorEastAsia" w:hAnsiTheme="minorEastAsia" w:hint="eastAsia"/>
          <w:color w:val="auto"/>
          <w:sz w:val="22"/>
          <w:szCs w:val="22"/>
        </w:rPr>
        <w:t>もっとも重大な能力欠損の</w:t>
      </w:r>
      <w:r w:rsidR="00326761" w:rsidRPr="006E1533">
        <w:rPr>
          <w:rFonts w:asciiTheme="minorEastAsia" w:eastAsiaTheme="minorEastAsia" w:hAnsiTheme="minorEastAsia" w:hint="eastAsia"/>
          <w:color w:val="auto"/>
          <w:sz w:val="22"/>
          <w:szCs w:val="22"/>
        </w:rPr>
        <w:t>ケースを除くすべて」に限定することになるからである。</w:t>
      </w:r>
      <w:r w:rsidR="00DF7606" w:rsidRPr="006E1533">
        <w:rPr>
          <w:rFonts w:asciiTheme="minorEastAsia" w:eastAsiaTheme="minorEastAsia" w:hAnsiTheme="minorEastAsia" w:hint="eastAsia"/>
          <w:color w:val="auto"/>
          <w:sz w:val="22"/>
          <w:szCs w:val="22"/>
        </w:rPr>
        <w:t>そのような解釈は第</w:t>
      </w:r>
      <w:r w:rsidR="00DF7606" w:rsidRPr="006E1533">
        <w:rPr>
          <w:rFonts w:asciiTheme="minorEastAsia" w:eastAsiaTheme="minorEastAsia" w:hAnsiTheme="minorEastAsia"/>
          <w:color w:val="auto"/>
          <w:sz w:val="22"/>
          <w:szCs w:val="22"/>
        </w:rPr>
        <w:t>12条への人権委員会の一般</w:t>
      </w:r>
      <w:r w:rsidR="004440E2" w:rsidRPr="006E1533">
        <w:rPr>
          <w:rFonts w:asciiTheme="minorEastAsia" w:eastAsiaTheme="minorEastAsia" w:hAnsiTheme="minorEastAsia" w:hint="eastAsia"/>
          <w:color w:val="auto"/>
          <w:sz w:val="22"/>
          <w:szCs w:val="22"/>
        </w:rPr>
        <w:t>的意見</w:t>
      </w:r>
      <w:r w:rsidR="0064428D" w:rsidRPr="006E1533">
        <w:rPr>
          <w:rFonts w:asciiTheme="minorEastAsia" w:eastAsiaTheme="minorEastAsia" w:hAnsiTheme="minorEastAsia"/>
          <w:color w:val="auto"/>
          <w:sz w:val="22"/>
          <w:szCs w:val="22"/>
        </w:rPr>
        <w:t>で提示されて</w:t>
      </w:r>
      <w:r w:rsidR="00B93D6D" w:rsidRPr="006E1533">
        <w:rPr>
          <w:rFonts w:asciiTheme="minorEastAsia" w:eastAsiaTheme="minorEastAsia" w:hAnsiTheme="minorEastAsia" w:hint="eastAsia"/>
          <w:color w:val="auto"/>
          <w:sz w:val="22"/>
          <w:szCs w:val="22"/>
        </w:rPr>
        <w:t>いるように</w:t>
      </w:r>
      <w:r w:rsidR="0064428D" w:rsidRPr="006E1533">
        <w:rPr>
          <w:rFonts w:asciiTheme="minorEastAsia" w:eastAsiaTheme="minorEastAsia" w:hAnsiTheme="minorEastAsia"/>
          <w:color w:val="auto"/>
          <w:sz w:val="22"/>
          <w:szCs w:val="22"/>
        </w:rPr>
        <w:t>ほぼ間違いなく要件と一致し</w:t>
      </w:r>
      <w:r w:rsidR="004440E2" w:rsidRPr="006E1533">
        <w:rPr>
          <w:rFonts w:asciiTheme="minorEastAsia" w:eastAsiaTheme="minorEastAsia" w:hAnsiTheme="minorEastAsia" w:hint="eastAsia"/>
          <w:color w:val="auto"/>
          <w:sz w:val="22"/>
          <w:szCs w:val="22"/>
        </w:rPr>
        <w:t>ない。その意見</w:t>
      </w:r>
      <w:r w:rsidR="00B93D6D" w:rsidRPr="006E1533">
        <w:rPr>
          <w:rFonts w:asciiTheme="minorEastAsia" w:eastAsiaTheme="minorEastAsia" w:hAnsiTheme="minorEastAsia" w:hint="eastAsia"/>
          <w:color w:val="auto"/>
          <w:sz w:val="22"/>
          <w:szCs w:val="22"/>
        </w:rPr>
        <w:t>には、</w:t>
      </w:r>
      <w:r w:rsidR="000C23BC" w:rsidRPr="006E1533">
        <w:rPr>
          <w:rFonts w:asciiTheme="minorEastAsia" w:eastAsiaTheme="minorEastAsia" w:hAnsiTheme="minorEastAsia" w:hint="eastAsia"/>
          <w:color w:val="auto"/>
          <w:sz w:val="22"/>
          <w:szCs w:val="22"/>
        </w:rPr>
        <w:t>法的能力の行使とより集中的な形の支援の行使は、最善の利益になると客観的に把握されていることではなく、個人の選択に基づくべきである</w:t>
      </w:r>
      <w:r w:rsidR="00B93D6D" w:rsidRPr="006E1533">
        <w:rPr>
          <w:rFonts w:asciiTheme="minorEastAsia" w:eastAsiaTheme="minorEastAsia" w:hAnsiTheme="minorEastAsia" w:hint="eastAsia"/>
          <w:color w:val="auto"/>
          <w:sz w:val="22"/>
          <w:szCs w:val="22"/>
        </w:rPr>
        <w:t>、とされている</w:t>
      </w:r>
      <w:r w:rsidR="000C23BC" w:rsidRPr="006E1533">
        <w:rPr>
          <w:rFonts w:asciiTheme="minorEastAsia" w:eastAsiaTheme="minorEastAsia" w:hAnsiTheme="minorEastAsia" w:hint="eastAsia"/>
          <w:color w:val="auto"/>
          <w:sz w:val="22"/>
          <w:szCs w:val="22"/>
        </w:rPr>
        <w:t>。</w:t>
      </w:r>
    </w:p>
    <w:p w14:paraId="3A942A61" w14:textId="77777777" w:rsidR="004440E2" w:rsidRPr="006E1533" w:rsidRDefault="004440E2" w:rsidP="00FD0961">
      <w:pPr>
        <w:rPr>
          <w:rFonts w:asciiTheme="minorEastAsia" w:eastAsiaTheme="minorEastAsia" w:hAnsiTheme="minorEastAsia"/>
          <w:color w:val="7F7F7F" w:themeColor="text1" w:themeTint="80"/>
          <w:sz w:val="22"/>
          <w:szCs w:val="22"/>
        </w:rPr>
      </w:pPr>
    </w:p>
    <w:p w14:paraId="45620964" w14:textId="171C02BF" w:rsidR="00FD0961" w:rsidRPr="006E1533" w:rsidRDefault="00FD0961" w:rsidP="00C63E3E">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 xml:space="preserve">47. </w:t>
      </w:r>
      <w:r w:rsidR="00B331A6" w:rsidRPr="006E1533">
        <w:rPr>
          <w:rFonts w:asciiTheme="minorEastAsia" w:eastAsiaTheme="minorEastAsia" w:hAnsiTheme="minorEastAsia" w:hint="eastAsia"/>
          <w:color w:val="auto"/>
          <w:sz w:val="22"/>
          <w:szCs w:val="22"/>
        </w:rPr>
        <w:t xml:space="preserve">　　</w:t>
      </w:r>
      <w:r w:rsidR="007834E8" w:rsidRPr="006E1533">
        <w:rPr>
          <w:color w:val="auto"/>
        </w:rPr>
        <w:t xml:space="preserve"> </w:t>
      </w:r>
      <w:r w:rsidR="007834E8" w:rsidRPr="006E1533">
        <w:rPr>
          <w:rFonts w:asciiTheme="minorEastAsia" w:eastAsiaTheme="minorEastAsia" w:hAnsiTheme="minorEastAsia"/>
          <w:color w:val="auto"/>
          <w:sz w:val="22"/>
          <w:szCs w:val="22"/>
        </w:rPr>
        <w:t>PPPRの規定が支持つき意思決定の原則と一致する方法で適用されるかどうかについての明確さが継続的に欠如していることを考えると</w:t>
      </w:r>
      <w:r w:rsidR="004440E2" w:rsidRPr="006E1533">
        <w:rPr>
          <w:rFonts w:asciiTheme="minorEastAsia" w:eastAsiaTheme="minorEastAsia" w:hAnsiTheme="minorEastAsia" w:hint="eastAsia"/>
          <w:color w:val="auto"/>
          <w:sz w:val="22"/>
          <w:szCs w:val="22"/>
        </w:rPr>
        <w:t>、</w:t>
      </w:r>
      <w:r w:rsidR="00C63E3E" w:rsidRPr="006E1533">
        <w:rPr>
          <w:rFonts w:asciiTheme="minorEastAsia" w:eastAsiaTheme="minorEastAsia" w:hAnsiTheme="minorEastAsia" w:hint="eastAsia"/>
          <w:color w:val="auto"/>
          <w:sz w:val="22"/>
          <w:szCs w:val="22"/>
        </w:rPr>
        <w:t>人権委員会は、障害者行動計画</w:t>
      </w:r>
      <w:r w:rsidR="00C63E3E" w:rsidRPr="006E1533">
        <w:rPr>
          <w:rFonts w:asciiTheme="minorEastAsia" w:eastAsiaTheme="minorEastAsia" w:hAnsiTheme="minorEastAsia"/>
          <w:color w:val="auto"/>
          <w:sz w:val="22"/>
          <w:szCs w:val="22"/>
        </w:rPr>
        <w:t>2014 - 2018年において障害者が法的能力を確実に行使できるようにするための</w:t>
      </w:r>
      <w:r w:rsidR="004440E2" w:rsidRPr="006E1533">
        <w:rPr>
          <w:rFonts w:asciiTheme="minorEastAsia" w:eastAsiaTheme="minorEastAsia" w:hAnsiTheme="minorEastAsia" w:hint="eastAsia"/>
          <w:color w:val="auto"/>
          <w:sz w:val="22"/>
          <w:szCs w:val="22"/>
        </w:rPr>
        <w:t>作業を</w:t>
      </w:r>
      <w:r w:rsidR="00C63E3E" w:rsidRPr="006E1533">
        <w:rPr>
          <w:rFonts w:asciiTheme="minorEastAsia" w:eastAsiaTheme="minorEastAsia" w:hAnsiTheme="minorEastAsia"/>
          <w:color w:val="auto"/>
          <w:sz w:val="22"/>
          <w:szCs w:val="22"/>
        </w:rPr>
        <w:t>優先</w:t>
      </w:r>
      <w:r w:rsidR="004440E2" w:rsidRPr="006E1533">
        <w:rPr>
          <w:rFonts w:asciiTheme="minorEastAsia" w:eastAsiaTheme="minorEastAsia" w:hAnsiTheme="minorEastAsia" w:hint="eastAsia"/>
          <w:color w:val="auto"/>
          <w:sz w:val="22"/>
          <w:szCs w:val="22"/>
        </w:rPr>
        <w:t>するとした</w:t>
      </w:r>
      <w:r w:rsidR="00C63E3E" w:rsidRPr="006E1533">
        <w:rPr>
          <w:rFonts w:asciiTheme="minorEastAsia" w:eastAsiaTheme="minorEastAsia" w:hAnsiTheme="minorEastAsia" w:hint="eastAsia"/>
          <w:color w:val="auto"/>
          <w:sz w:val="22"/>
          <w:szCs w:val="22"/>
        </w:rPr>
        <w:t>政府の</w:t>
      </w:r>
      <w:r w:rsidR="004440E2" w:rsidRPr="006E1533">
        <w:rPr>
          <w:rFonts w:asciiTheme="minorEastAsia" w:eastAsiaTheme="minorEastAsia" w:hAnsiTheme="minorEastAsia" w:hint="eastAsia"/>
          <w:color w:val="auto"/>
          <w:sz w:val="22"/>
          <w:szCs w:val="22"/>
        </w:rPr>
        <w:t>姿勢</w:t>
      </w:r>
      <w:r w:rsidR="00C63E3E" w:rsidRPr="006E1533">
        <w:rPr>
          <w:rFonts w:asciiTheme="minorEastAsia" w:eastAsiaTheme="minorEastAsia" w:hAnsiTheme="minorEastAsia" w:hint="eastAsia"/>
          <w:color w:val="auto"/>
          <w:sz w:val="22"/>
          <w:szCs w:val="22"/>
        </w:rPr>
        <w:t>を歓迎する。</w:t>
      </w:r>
    </w:p>
    <w:p w14:paraId="5D0F092F" w14:textId="77777777" w:rsidR="00FD0961" w:rsidRPr="006E1533" w:rsidRDefault="00FD0961" w:rsidP="00FD0961">
      <w:pPr>
        <w:rPr>
          <w:color w:val="7F7F7F" w:themeColor="text1" w:themeTint="80"/>
        </w:rPr>
      </w:pPr>
    </w:p>
    <w:p w14:paraId="24E03155" w14:textId="77777777" w:rsidR="00FD0961" w:rsidRPr="006E1533" w:rsidRDefault="005809F0" w:rsidP="00FD0961">
      <w:pPr>
        <w:rPr>
          <w:color w:val="auto"/>
        </w:rPr>
      </w:pPr>
      <w:r w:rsidRPr="006E1533">
        <w:rPr>
          <w:rFonts w:hint="eastAsia"/>
          <w:color w:val="auto"/>
        </w:rPr>
        <w:t>司法</w:t>
      </w:r>
      <w:r w:rsidR="00FD0961" w:rsidRPr="006E1533">
        <w:rPr>
          <w:rFonts w:hint="eastAsia"/>
          <w:color w:val="auto"/>
        </w:rPr>
        <w:t>へのアクセス（第</w:t>
      </w:r>
      <w:r w:rsidR="00FD0961" w:rsidRPr="006E1533">
        <w:rPr>
          <w:color w:val="auto"/>
        </w:rPr>
        <w:t>13条）</w:t>
      </w:r>
    </w:p>
    <w:p w14:paraId="47D15AE0" w14:textId="77777777" w:rsidR="00B331A6" w:rsidRPr="006E1533" w:rsidRDefault="00B331A6" w:rsidP="00FD0961">
      <w:pPr>
        <w:rPr>
          <w:color w:val="7F7F7F" w:themeColor="text1" w:themeTint="80"/>
        </w:rPr>
      </w:pPr>
    </w:p>
    <w:p w14:paraId="45982AC7" w14:textId="77777777" w:rsidR="00FD0961" w:rsidRPr="006E1533" w:rsidRDefault="00FD0961" w:rsidP="00FD0961">
      <w:pPr>
        <w:rPr>
          <w:color w:val="auto"/>
        </w:rPr>
      </w:pPr>
      <w:r w:rsidRPr="006E1533">
        <w:rPr>
          <w:rFonts w:hint="eastAsia"/>
          <w:color w:val="auto"/>
        </w:rPr>
        <w:t>ニュージーランド手話</w:t>
      </w:r>
    </w:p>
    <w:p w14:paraId="79ADE13E" w14:textId="77777777" w:rsidR="00FD0961" w:rsidRPr="006E1533" w:rsidRDefault="00FD0961" w:rsidP="00FD0961">
      <w:pPr>
        <w:rPr>
          <w:color w:val="7F7F7F" w:themeColor="text1" w:themeTint="80"/>
        </w:rPr>
      </w:pPr>
    </w:p>
    <w:p w14:paraId="1EA6F645" w14:textId="701AE8AF" w:rsidR="00FD0961" w:rsidRPr="006E1533" w:rsidRDefault="00FD0961" w:rsidP="00D90116">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48.</w:t>
      </w:r>
      <w:r w:rsidR="00B331A6" w:rsidRPr="006E1533">
        <w:rPr>
          <w:rFonts w:asciiTheme="minorEastAsia" w:eastAsiaTheme="minorEastAsia" w:hAnsiTheme="minorEastAsia" w:hint="eastAsia"/>
          <w:color w:val="auto"/>
          <w:sz w:val="22"/>
          <w:szCs w:val="22"/>
        </w:rPr>
        <w:t xml:space="preserve">　　</w:t>
      </w:r>
      <w:r w:rsidR="00542ECA" w:rsidRPr="006E1533">
        <w:rPr>
          <w:rFonts w:asciiTheme="minorEastAsia" w:eastAsiaTheme="minorEastAsia" w:hAnsiTheme="minorEastAsia" w:hint="eastAsia"/>
          <w:color w:val="auto"/>
          <w:sz w:val="22"/>
          <w:szCs w:val="22"/>
        </w:rPr>
        <w:t>司法分野における多くの最近の政府の取り組み</w:t>
      </w:r>
      <w:r w:rsidR="00D90116" w:rsidRPr="006E1533">
        <w:rPr>
          <w:rFonts w:asciiTheme="minorEastAsia" w:eastAsiaTheme="minorEastAsia" w:hAnsiTheme="minorEastAsia" w:hint="eastAsia"/>
          <w:color w:val="auto"/>
          <w:sz w:val="22"/>
          <w:szCs w:val="22"/>
        </w:rPr>
        <w:t>にもかかわらず、</w:t>
      </w:r>
      <w:r w:rsidR="00D90116" w:rsidRPr="006E1533">
        <w:rPr>
          <w:rFonts w:asciiTheme="minorEastAsia" w:eastAsiaTheme="minorEastAsia" w:hAnsiTheme="minorEastAsia"/>
          <w:color w:val="auto"/>
          <w:sz w:val="22"/>
          <w:szCs w:val="22"/>
        </w:rPr>
        <w:t xml:space="preserve"> 認定をうけた</w:t>
      </w:r>
      <w:r w:rsidR="004D2A52" w:rsidRPr="006E1533">
        <w:rPr>
          <w:rFonts w:asciiTheme="minorEastAsia" w:eastAsiaTheme="minorEastAsia" w:hAnsiTheme="minorEastAsia"/>
          <w:color w:val="auto"/>
          <w:sz w:val="22"/>
          <w:szCs w:val="22"/>
        </w:rPr>
        <w:t>ニュージーランド手話（NZLS）</w:t>
      </w:r>
      <w:r w:rsidR="00D90116" w:rsidRPr="006E1533">
        <w:rPr>
          <w:rFonts w:asciiTheme="minorEastAsia" w:eastAsiaTheme="minorEastAsia" w:hAnsiTheme="minorEastAsia"/>
          <w:color w:val="auto"/>
          <w:sz w:val="22"/>
          <w:szCs w:val="22"/>
        </w:rPr>
        <w:t>通訳者の</w:t>
      </w:r>
      <w:r w:rsidR="004D2A52" w:rsidRPr="006E1533">
        <w:rPr>
          <w:rFonts w:asciiTheme="minorEastAsia" w:eastAsiaTheme="minorEastAsia" w:hAnsiTheme="minorEastAsia" w:hint="eastAsia"/>
          <w:color w:val="auto"/>
          <w:sz w:val="22"/>
          <w:szCs w:val="22"/>
        </w:rPr>
        <w:t>不足などによって</w:t>
      </w:r>
      <w:r w:rsidR="00D90116" w:rsidRPr="006E1533">
        <w:rPr>
          <w:rFonts w:asciiTheme="minorEastAsia" w:eastAsiaTheme="minorEastAsia" w:hAnsiTheme="minorEastAsia"/>
          <w:color w:val="auto"/>
          <w:sz w:val="22"/>
          <w:szCs w:val="22"/>
        </w:rPr>
        <w:t>、いくつかの裁判所における手話通訳者へのアクセスの</w:t>
      </w:r>
      <w:r w:rsidR="004D2A52" w:rsidRPr="006E1533">
        <w:rPr>
          <w:rFonts w:asciiTheme="minorEastAsia" w:eastAsiaTheme="minorEastAsia" w:hAnsiTheme="minorEastAsia" w:hint="eastAsia"/>
          <w:color w:val="auto"/>
          <w:sz w:val="22"/>
          <w:szCs w:val="22"/>
        </w:rPr>
        <w:t>ばらつき</w:t>
      </w:r>
      <w:r w:rsidR="00D90116" w:rsidRPr="006E1533">
        <w:rPr>
          <w:rFonts w:asciiTheme="minorEastAsia" w:eastAsiaTheme="minorEastAsia" w:hAnsiTheme="minorEastAsia"/>
          <w:color w:val="auto"/>
          <w:sz w:val="22"/>
          <w:szCs w:val="22"/>
        </w:rPr>
        <w:t>について懸念が残っている。</w:t>
      </w:r>
      <w:r w:rsidR="00BA7041" w:rsidRPr="006E1533">
        <w:rPr>
          <w:rFonts w:asciiTheme="minorEastAsia" w:eastAsiaTheme="minorEastAsia" w:hAnsiTheme="minorEastAsia" w:hint="eastAsia"/>
          <w:color w:val="auto"/>
          <w:sz w:val="22"/>
          <w:szCs w:val="22"/>
        </w:rPr>
        <w:t>政府</w:t>
      </w:r>
      <w:r w:rsidR="004D2A52" w:rsidRPr="006E1533">
        <w:rPr>
          <w:rFonts w:asciiTheme="minorEastAsia" w:eastAsiaTheme="minorEastAsia" w:hAnsiTheme="minorEastAsia" w:hint="eastAsia"/>
          <w:color w:val="auto"/>
          <w:sz w:val="22"/>
          <w:szCs w:val="22"/>
        </w:rPr>
        <w:t>全体</w:t>
      </w:r>
      <w:r w:rsidR="00BA7041" w:rsidRPr="006E1533">
        <w:rPr>
          <w:rFonts w:asciiTheme="minorEastAsia" w:eastAsiaTheme="minorEastAsia" w:hAnsiTheme="minorEastAsia" w:hint="eastAsia"/>
          <w:color w:val="auto"/>
          <w:sz w:val="22"/>
          <w:szCs w:val="22"/>
        </w:rPr>
        <w:t>でのビデオリモート通訳（「</w:t>
      </w:r>
      <w:r w:rsidR="00BA7041" w:rsidRPr="006E1533">
        <w:rPr>
          <w:rFonts w:asciiTheme="minorEastAsia" w:eastAsiaTheme="minorEastAsia" w:hAnsiTheme="minorEastAsia"/>
          <w:color w:val="auto"/>
          <w:sz w:val="22"/>
          <w:szCs w:val="22"/>
        </w:rPr>
        <w:t>VRI」）の漸進的な導入が、この問題を軽減するために、</w:t>
      </w:r>
      <w:r w:rsidR="004D2A52" w:rsidRPr="006E1533">
        <w:rPr>
          <w:rFonts w:asciiTheme="minorEastAsia" w:eastAsiaTheme="minorEastAsia" w:hAnsiTheme="minorEastAsia" w:hint="eastAsia"/>
          <w:color w:val="auto"/>
          <w:sz w:val="22"/>
          <w:szCs w:val="22"/>
        </w:rPr>
        <w:t>役立った</w:t>
      </w:r>
      <w:r w:rsidR="00BA7041" w:rsidRPr="006E1533">
        <w:rPr>
          <w:rFonts w:asciiTheme="minorEastAsia" w:eastAsiaTheme="minorEastAsia" w:hAnsiTheme="minorEastAsia"/>
          <w:color w:val="auto"/>
          <w:sz w:val="22"/>
          <w:szCs w:val="22"/>
        </w:rPr>
        <w:t>かどうかは不明である。</w:t>
      </w:r>
    </w:p>
    <w:p w14:paraId="06427A87" w14:textId="77777777" w:rsidR="00FD0961" w:rsidRPr="006E1533" w:rsidRDefault="00FD0961" w:rsidP="00FD0961">
      <w:pPr>
        <w:rPr>
          <w:rFonts w:asciiTheme="minorEastAsia" w:eastAsiaTheme="minorEastAsia" w:hAnsiTheme="minorEastAsia"/>
          <w:color w:val="7F7F7F" w:themeColor="text1" w:themeTint="80"/>
        </w:rPr>
      </w:pPr>
    </w:p>
    <w:p w14:paraId="3F634F21" w14:textId="3EA69C7E" w:rsidR="00FD0961" w:rsidRPr="006E1533" w:rsidRDefault="00FD0961" w:rsidP="00FD096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49. </w:t>
      </w:r>
      <w:r w:rsidR="00B331A6" w:rsidRPr="006E1533">
        <w:rPr>
          <w:rFonts w:asciiTheme="minorEastAsia" w:eastAsiaTheme="minorEastAsia" w:hAnsiTheme="minorEastAsia" w:hint="eastAsia"/>
          <w:color w:val="auto"/>
          <w:sz w:val="22"/>
          <w:szCs w:val="22"/>
        </w:rPr>
        <w:t xml:space="preserve">　　</w:t>
      </w:r>
      <w:r w:rsidR="00526FAD" w:rsidRPr="006E1533">
        <w:rPr>
          <w:color w:val="auto"/>
        </w:rPr>
        <w:t xml:space="preserve"> </w:t>
      </w:r>
      <w:r w:rsidR="00526FAD" w:rsidRPr="006E1533">
        <w:rPr>
          <w:rFonts w:asciiTheme="minorEastAsia" w:eastAsiaTheme="minorEastAsia" w:hAnsiTheme="minorEastAsia"/>
          <w:color w:val="auto"/>
          <w:sz w:val="22"/>
          <w:szCs w:val="22"/>
        </w:rPr>
        <w:t>2013年9月、人権委員会は「新時代における手話を使う権利」というニュージーランドの手話に関する包括的な報告書を発表した</w:t>
      </w:r>
      <w:r w:rsidR="0028094D" w:rsidRPr="006E1533">
        <w:rPr>
          <w:rStyle w:val="ad"/>
          <w:rFonts w:asciiTheme="minorEastAsia" w:eastAsiaTheme="minorEastAsia" w:hAnsiTheme="minorEastAsia"/>
          <w:i/>
          <w:color w:val="auto"/>
          <w:sz w:val="22"/>
          <w:szCs w:val="22"/>
        </w:rPr>
        <w:footnoteReference w:id="16"/>
      </w:r>
      <w:r w:rsidR="0003262E" w:rsidRPr="006E1533">
        <w:rPr>
          <w:rFonts w:asciiTheme="minorEastAsia" w:eastAsiaTheme="minorEastAsia" w:hAnsiTheme="minorEastAsia"/>
          <w:color w:val="auto"/>
          <w:sz w:val="22"/>
          <w:szCs w:val="22"/>
        </w:rPr>
        <w:t>。人権委員会</w:t>
      </w:r>
      <w:r w:rsidRPr="006E1533">
        <w:rPr>
          <w:rFonts w:asciiTheme="minorEastAsia" w:eastAsiaTheme="minorEastAsia" w:hAnsiTheme="minorEastAsia"/>
          <w:color w:val="auto"/>
          <w:sz w:val="22"/>
          <w:szCs w:val="22"/>
        </w:rPr>
        <w:t>の勧告の1つ</w:t>
      </w:r>
      <w:r w:rsidR="004C3686" w:rsidRPr="006E1533">
        <w:rPr>
          <w:rFonts w:asciiTheme="minorEastAsia" w:eastAsiaTheme="minorEastAsia" w:hAnsiTheme="minorEastAsia" w:hint="eastAsia"/>
          <w:color w:val="auto"/>
          <w:sz w:val="22"/>
          <w:szCs w:val="22"/>
        </w:rPr>
        <w:t>は：</w:t>
      </w:r>
    </w:p>
    <w:p w14:paraId="5FDF86C5" w14:textId="77777777" w:rsidR="00FD0961" w:rsidRPr="006E1533" w:rsidRDefault="00FD0961" w:rsidP="00FD0961">
      <w:pPr>
        <w:rPr>
          <w:color w:val="7F7F7F" w:themeColor="text1" w:themeTint="80"/>
        </w:rPr>
      </w:pPr>
    </w:p>
    <w:p w14:paraId="4FCA5549" w14:textId="77777777" w:rsidR="00ED1823" w:rsidRPr="006E1533" w:rsidRDefault="004C3686" w:rsidP="00735AA8">
      <w:pPr>
        <w:ind w:leftChars="354" w:left="850" w:firstLineChars="100" w:firstLine="220"/>
        <w:rPr>
          <w:color w:val="auto"/>
          <w:sz w:val="22"/>
          <w:szCs w:val="22"/>
        </w:rPr>
      </w:pPr>
      <w:r w:rsidRPr="006E1533">
        <w:rPr>
          <w:rFonts w:hint="eastAsia"/>
          <w:color w:val="auto"/>
          <w:sz w:val="22"/>
          <w:szCs w:val="22"/>
        </w:rPr>
        <w:t>産業・改革・</w:t>
      </w:r>
      <w:r w:rsidR="00FD0961" w:rsidRPr="006E1533">
        <w:rPr>
          <w:rFonts w:hint="eastAsia"/>
          <w:color w:val="auto"/>
          <w:sz w:val="22"/>
          <w:szCs w:val="22"/>
        </w:rPr>
        <w:t>雇用省</w:t>
      </w:r>
      <w:r w:rsidR="00BD0906" w:rsidRPr="006E1533">
        <w:rPr>
          <w:rFonts w:hint="eastAsia"/>
          <w:color w:val="auto"/>
          <w:sz w:val="22"/>
          <w:szCs w:val="22"/>
        </w:rPr>
        <w:t>が</w:t>
      </w:r>
      <w:r w:rsidR="00ED1823" w:rsidRPr="006E1533">
        <w:rPr>
          <w:rFonts w:hint="eastAsia"/>
          <w:color w:val="auto"/>
          <w:sz w:val="22"/>
          <w:szCs w:val="22"/>
        </w:rPr>
        <w:t>：</w:t>
      </w:r>
    </w:p>
    <w:p w14:paraId="1D420EFB" w14:textId="667F2642" w:rsidR="0028094D" w:rsidRPr="006E1533" w:rsidRDefault="008D6DDD" w:rsidP="003D58F5">
      <w:pPr>
        <w:ind w:leftChars="354" w:left="850"/>
        <w:rPr>
          <w:color w:val="auto"/>
          <w:sz w:val="22"/>
          <w:szCs w:val="22"/>
        </w:rPr>
      </w:pPr>
      <w:r w:rsidRPr="006E1533">
        <w:rPr>
          <w:rFonts w:hint="eastAsia"/>
          <w:color w:val="auto"/>
          <w:sz w:val="22"/>
          <w:szCs w:val="22"/>
        </w:rPr>
        <w:t>ビデオ遠隔通訳</w:t>
      </w:r>
      <w:r w:rsidRPr="006E1533">
        <w:rPr>
          <w:color w:val="auto"/>
          <w:sz w:val="22"/>
          <w:szCs w:val="22"/>
        </w:rPr>
        <w:t>(VRI)</w:t>
      </w:r>
      <w:r w:rsidR="003D58F5" w:rsidRPr="006E1533">
        <w:rPr>
          <w:color w:val="auto"/>
          <w:sz w:val="22"/>
          <w:szCs w:val="22"/>
        </w:rPr>
        <w:t>と対面通訳サービスとの比較を行う事を可能にするために、他の政府機関と協議して、</w:t>
      </w:r>
      <w:bookmarkStart w:id="2" w:name="_Hlk1646395"/>
      <w:r w:rsidR="003D58F5" w:rsidRPr="006E1533">
        <w:rPr>
          <w:color w:val="auto"/>
          <w:sz w:val="22"/>
          <w:szCs w:val="22"/>
        </w:rPr>
        <w:t>VRI</w:t>
      </w:r>
      <w:bookmarkEnd w:id="2"/>
      <w:r w:rsidR="003D58F5" w:rsidRPr="006E1533">
        <w:rPr>
          <w:color w:val="auto"/>
          <w:sz w:val="22"/>
          <w:szCs w:val="22"/>
        </w:rPr>
        <w:t>の</w:t>
      </w:r>
      <w:r w:rsidRPr="006E1533">
        <w:rPr>
          <w:rFonts w:hint="eastAsia"/>
          <w:color w:val="auto"/>
          <w:sz w:val="22"/>
          <w:szCs w:val="22"/>
        </w:rPr>
        <w:t>採用</w:t>
      </w:r>
      <w:r w:rsidR="003D58F5" w:rsidRPr="006E1533">
        <w:rPr>
          <w:color w:val="auto"/>
          <w:sz w:val="22"/>
          <w:szCs w:val="22"/>
        </w:rPr>
        <w:t>を測定する報告メカニズム</w:t>
      </w:r>
      <w:r w:rsidR="0028094D" w:rsidRPr="006E1533">
        <w:rPr>
          <w:rStyle w:val="ad"/>
          <w:color w:val="auto"/>
          <w:sz w:val="22"/>
          <w:szCs w:val="22"/>
        </w:rPr>
        <w:footnoteReference w:id="17"/>
      </w:r>
      <w:r w:rsidRPr="006E1533">
        <w:rPr>
          <w:rFonts w:hint="eastAsia"/>
          <w:color w:val="auto"/>
          <w:sz w:val="22"/>
          <w:szCs w:val="22"/>
        </w:rPr>
        <w:t>を開発すること</w:t>
      </w:r>
      <w:r w:rsidR="00FD0961" w:rsidRPr="006E1533">
        <w:rPr>
          <w:color w:val="auto"/>
          <w:sz w:val="22"/>
          <w:szCs w:val="22"/>
        </w:rPr>
        <w:t>。</w:t>
      </w:r>
    </w:p>
    <w:p w14:paraId="0A457DBE" w14:textId="77777777" w:rsidR="00735AA8" w:rsidRPr="006E1533" w:rsidRDefault="00735AA8" w:rsidP="0028094D">
      <w:pPr>
        <w:rPr>
          <w:rFonts w:asciiTheme="minorEastAsia" w:eastAsiaTheme="minorEastAsia" w:hAnsiTheme="minorEastAsia"/>
          <w:color w:val="7F7F7F" w:themeColor="text1" w:themeTint="80"/>
        </w:rPr>
      </w:pPr>
    </w:p>
    <w:p w14:paraId="26F58B3C" w14:textId="5BA743D3" w:rsidR="00FD0961" w:rsidRPr="006E1533" w:rsidRDefault="00FD0961" w:rsidP="00B95695">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50.</w:t>
      </w:r>
      <w:r w:rsidR="008177F3" w:rsidRPr="006E1533">
        <w:rPr>
          <w:rFonts w:asciiTheme="minorEastAsia" w:eastAsiaTheme="minorEastAsia" w:hAnsiTheme="minorEastAsia" w:hint="eastAsia"/>
          <w:color w:val="auto"/>
          <w:sz w:val="22"/>
          <w:szCs w:val="22"/>
        </w:rPr>
        <w:t xml:space="preserve">　　</w:t>
      </w:r>
      <w:r w:rsidR="00B95695" w:rsidRPr="006E1533">
        <w:rPr>
          <w:rFonts w:asciiTheme="minorEastAsia" w:eastAsiaTheme="minorEastAsia" w:hAnsiTheme="minorEastAsia" w:hint="eastAsia"/>
          <w:color w:val="auto"/>
          <w:sz w:val="22"/>
          <w:szCs w:val="22"/>
        </w:rPr>
        <w:t>人権委員会は、</w:t>
      </w:r>
      <w:r w:rsidR="00B95695" w:rsidRPr="006E1533">
        <w:rPr>
          <w:rFonts w:asciiTheme="minorEastAsia" w:eastAsiaTheme="minorEastAsia" w:hAnsiTheme="minorEastAsia"/>
          <w:color w:val="auto"/>
          <w:sz w:val="22"/>
          <w:szCs w:val="22"/>
        </w:rPr>
        <w:t>VRIが対面通訳に代わるのではなく補足することが</w:t>
      </w:r>
      <w:r w:rsidR="00000818" w:rsidRPr="006E1533">
        <w:rPr>
          <w:rFonts w:asciiTheme="minorEastAsia" w:eastAsiaTheme="minorEastAsia" w:hAnsiTheme="minorEastAsia" w:hint="eastAsia"/>
          <w:color w:val="auto"/>
          <w:sz w:val="22"/>
          <w:szCs w:val="22"/>
        </w:rPr>
        <w:t>重要</w:t>
      </w:r>
      <w:r w:rsidR="00B95695" w:rsidRPr="006E1533">
        <w:rPr>
          <w:rFonts w:asciiTheme="minorEastAsia" w:eastAsiaTheme="minorEastAsia" w:hAnsiTheme="minorEastAsia"/>
          <w:color w:val="auto"/>
          <w:sz w:val="22"/>
          <w:szCs w:val="22"/>
        </w:rPr>
        <w:t>であると指摘</w:t>
      </w:r>
      <w:r w:rsidR="008D6DDD" w:rsidRPr="006E1533">
        <w:rPr>
          <w:rFonts w:asciiTheme="minorEastAsia" w:eastAsiaTheme="minorEastAsia" w:hAnsiTheme="minorEastAsia" w:hint="eastAsia"/>
          <w:color w:val="auto"/>
          <w:sz w:val="22"/>
          <w:szCs w:val="22"/>
        </w:rPr>
        <w:t>す</w:t>
      </w:r>
      <w:r w:rsidR="00B95695" w:rsidRPr="006E1533">
        <w:rPr>
          <w:rFonts w:asciiTheme="minorEastAsia" w:eastAsiaTheme="minorEastAsia" w:hAnsiTheme="minorEastAsia"/>
          <w:color w:val="auto"/>
          <w:sz w:val="22"/>
          <w:szCs w:val="22"/>
        </w:rPr>
        <w:t>る。</w:t>
      </w:r>
      <w:r w:rsidR="00000818" w:rsidRPr="006E1533">
        <w:rPr>
          <w:rFonts w:asciiTheme="minorEastAsia" w:eastAsiaTheme="minorEastAsia" w:hAnsiTheme="minorEastAsia"/>
          <w:color w:val="auto"/>
          <w:sz w:val="22"/>
          <w:szCs w:val="22"/>
        </w:rPr>
        <w:t>対面通訳</w:t>
      </w:r>
      <w:r w:rsidR="00623AF3" w:rsidRPr="006E1533">
        <w:rPr>
          <w:rFonts w:asciiTheme="minorEastAsia" w:eastAsiaTheme="minorEastAsia" w:hAnsiTheme="minorEastAsia" w:hint="eastAsia"/>
          <w:color w:val="auto"/>
          <w:sz w:val="22"/>
          <w:szCs w:val="22"/>
        </w:rPr>
        <w:t>が</w:t>
      </w:r>
      <w:r w:rsidR="00B95695" w:rsidRPr="006E1533">
        <w:rPr>
          <w:rFonts w:asciiTheme="minorEastAsia" w:eastAsiaTheme="minorEastAsia" w:hAnsiTheme="minorEastAsia" w:hint="eastAsia"/>
          <w:color w:val="auto"/>
          <w:sz w:val="22"/>
          <w:szCs w:val="22"/>
        </w:rPr>
        <w:t>ろう者にとって</w:t>
      </w:r>
      <w:r w:rsidR="00000818" w:rsidRPr="006E1533">
        <w:rPr>
          <w:rFonts w:asciiTheme="minorEastAsia" w:eastAsiaTheme="minorEastAsia" w:hAnsiTheme="minorEastAsia" w:hint="eastAsia"/>
          <w:color w:val="auto"/>
          <w:sz w:val="22"/>
          <w:szCs w:val="22"/>
        </w:rPr>
        <w:t>依然として</w:t>
      </w:r>
      <w:r w:rsidR="00B95695" w:rsidRPr="006E1533">
        <w:rPr>
          <w:rFonts w:asciiTheme="minorEastAsia" w:eastAsiaTheme="minorEastAsia" w:hAnsiTheme="minorEastAsia" w:hint="eastAsia"/>
          <w:color w:val="auto"/>
          <w:sz w:val="22"/>
          <w:szCs w:val="22"/>
        </w:rPr>
        <w:t>最も適切でアクセシブルなサービスであることが多い。</w:t>
      </w:r>
    </w:p>
    <w:p w14:paraId="34EB52E4" w14:textId="77777777" w:rsidR="00FD0961" w:rsidRPr="006E1533" w:rsidRDefault="00FD0961" w:rsidP="00FD0961">
      <w:pPr>
        <w:rPr>
          <w:color w:val="auto"/>
        </w:rPr>
      </w:pPr>
    </w:p>
    <w:p w14:paraId="42D7C35A" w14:textId="37890FD8" w:rsidR="00FD0961" w:rsidRPr="006E1533" w:rsidRDefault="00826801" w:rsidP="00FD0961">
      <w:pPr>
        <w:rPr>
          <w:color w:val="auto"/>
        </w:rPr>
      </w:pPr>
      <w:r w:rsidRPr="006E1533">
        <w:rPr>
          <w:rFonts w:hint="eastAsia"/>
          <w:color w:val="auto"/>
        </w:rPr>
        <w:t>身体の</w:t>
      </w:r>
      <w:r w:rsidR="00FD0961" w:rsidRPr="006E1533">
        <w:rPr>
          <w:rFonts w:hint="eastAsia"/>
          <w:color w:val="auto"/>
        </w:rPr>
        <w:t>自由</w:t>
      </w:r>
      <w:r w:rsidRPr="006E1533">
        <w:rPr>
          <w:rFonts w:hint="eastAsia"/>
          <w:color w:val="auto"/>
        </w:rPr>
        <w:t>および</w:t>
      </w:r>
      <w:r w:rsidR="00FD0961" w:rsidRPr="006E1533">
        <w:rPr>
          <w:rFonts w:hint="eastAsia"/>
          <w:color w:val="auto"/>
        </w:rPr>
        <w:t>安全（</w:t>
      </w:r>
      <w:r w:rsidRPr="006E1533">
        <w:rPr>
          <w:rFonts w:hint="eastAsia"/>
          <w:color w:val="auto"/>
        </w:rPr>
        <w:t>第</w:t>
      </w:r>
      <w:r w:rsidR="00FD0961" w:rsidRPr="006E1533">
        <w:rPr>
          <w:color w:val="auto"/>
        </w:rPr>
        <w:t>14</w:t>
      </w:r>
      <w:r w:rsidRPr="006E1533">
        <w:rPr>
          <w:rFonts w:hint="eastAsia"/>
          <w:color w:val="auto"/>
        </w:rPr>
        <w:t>条</w:t>
      </w:r>
      <w:r w:rsidR="00FD0961" w:rsidRPr="006E1533">
        <w:rPr>
          <w:color w:val="auto"/>
        </w:rPr>
        <w:t>）</w:t>
      </w:r>
    </w:p>
    <w:p w14:paraId="6A6E3B52" w14:textId="77777777" w:rsidR="008177F3" w:rsidRPr="006E1533" w:rsidRDefault="008177F3" w:rsidP="00FD0961">
      <w:pPr>
        <w:rPr>
          <w:color w:val="7F7F7F" w:themeColor="text1" w:themeTint="80"/>
        </w:rPr>
      </w:pPr>
    </w:p>
    <w:p w14:paraId="26C78E53" w14:textId="472B7000" w:rsidR="008177F3" w:rsidRPr="006E1533" w:rsidRDefault="00A85E7D" w:rsidP="00FD0961">
      <w:pPr>
        <w:rPr>
          <w:color w:val="auto"/>
        </w:rPr>
      </w:pPr>
      <w:r w:rsidRPr="006E1533">
        <w:rPr>
          <w:rFonts w:hint="eastAsia"/>
          <w:color w:val="auto"/>
        </w:rPr>
        <w:t>精神保健（強制アセスメントおよび治療）法</w:t>
      </w:r>
      <w:r w:rsidRPr="006E1533">
        <w:rPr>
          <w:color w:val="auto"/>
        </w:rPr>
        <w:t>1992</w:t>
      </w:r>
    </w:p>
    <w:p w14:paraId="687495C0" w14:textId="77777777" w:rsidR="00A85E7D" w:rsidRPr="006E1533" w:rsidRDefault="00A85E7D" w:rsidP="00FD0961">
      <w:pPr>
        <w:rPr>
          <w:rFonts w:asciiTheme="minorEastAsia" w:eastAsiaTheme="minorEastAsia" w:hAnsiTheme="minorEastAsia"/>
          <w:color w:val="auto"/>
        </w:rPr>
      </w:pPr>
    </w:p>
    <w:p w14:paraId="50ABCC96" w14:textId="0845D3E2"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51.</w:t>
      </w:r>
      <w:r w:rsidR="008177F3" w:rsidRPr="006E1533">
        <w:rPr>
          <w:rFonts w:asciiTheme="minorEastAsia" w:eastAsiaTheme="minorEastAsia" w:hAnsiTheme="minorEastAsia" w:hint="eastAsia"/>
          <w:color w:val="auto"/>
          <w:sz w:val="22"/>
          <w:szCs w:val="22"/>
        </w:rPr>
        <w:t xml:space="preserve">　　</w:t>
      </w:r>
      <w:r w:rsidR="00000818" w:rsidRPr="006E1533">
        <w:rPr>
          <w:rFonts w:asciiTheme="minorEastAsia" w:eastAsiaTheme="minorEastAsia" w:hAnsiTheme="minorEastAsia" w:hint="eastAsia"/>
          <w:color w:val="auto"/>
          <w:sz w:val="22"/>
          <w:szCs w:val="22"/>
        </w:rPr>
        <w:t>強制的な通院治療または入院治療を受ける人の数は、絶対数でも人口比率でも増加している。</w:t>
      </w:r>
      <w:r w:rsidR="00152F88" w:rsidRPr="006E1533">
        <w:rPr>
          <w:rFonts w:asciiTheme="minorEastAsia" w:eastAsiaTheme="minorEastAsia" w:hAnsiTheme="minorEastAsia" w:hint="eastAsia"/>
          <w:color w:val="auto"/>
          <w:sz w:val="22"/>
          <w:szCs w:val="22"/>
        </w:rPr>
        <w:t>特に懸念されるのは、ニュージーランドの地域治療命令の使用が世界で最も高いということである</w:t>
      </w:r>
      <w:r w:rsidR="0028094D" w:rsidRPr="006E1533">
        <w:rPr>
          <w:rStyle w:val="ad"/>
          <w:rFonts w:asciiTheme="minorEastAsia" w:eastAsiaTheme="minorEastAsia" w:hAnsiTheme="minorEastAsia"/>
          <w:color w:val="auto"/>
          <w:sz w:val="22"/>
          <w:szCs w:val="22"/>
        </w:rPr>
        <w:footnoteReference w:id="18"/>
      </w:r>
      <w:r w:rsidRPr="006E1533">
        <w:rPr>
          <w:rFonts w:asciiTheme="minorEastAsia" w:eastAsiaTheme="minorEastAsia" w:hAnsiTheme="minorEastAsia"/>
          <w:color w:val="auto"/>
          <w:sz w:val="22"/>
          <w:szCs w:val="22"/>
        </w:rPr>
        <w:t>。</w:t>
      </w:r>
    </w:p>
    <w:p w14:paraId="69D46670" w14:textId="77777777" w:rsidR="00FD0961" w:rsidRPr="006E1533" w:rsidRDefault="00FD0961" w:rsidP="00FD0961">
      <w:pPr>
        <w:rPr>
          <w:color w:val="7F7F7F" w:themeColor="text1" w:themeTint="80"/>
        </w:rPr>
      </w:pPr>
    </w:p>
    <w:p w14:paraId="146ACFA0" w14:textId="77777777" w:rsidR="00FD0961" w:rsidRPr="006E1533" w:rsidRDefault="00FD0961" w:rsidP="00FD0961">
      <w:pPr>
        <w:rPr>
          <w:color w:val="auto"/>
        </w:rPr>
      </w:pPr>
      <w:r w:rsidRPr="006E1533">
        <w:rPr>
          <w:rFonts w:hint="eastAsia"/>
          <w:color w:val="auto"/>
        </w:rPr>
        <w:t>患者の治療における隔離</w:t>
      </w:r>
    </w:p>
    <w:p w14:paraId="60ABE70B" w14:textId="77777777" w:rsidR="008177F3" w:rsidRPr="006E1533" w:rsidRDefault="008177F3" w:rsidP="00FD0961">
      <w:pPr>
        <w:rPr>
          <w:color w:val="7F7F7F" w:themeColor="text1" w:themeTint="80"/>
        </w:rPr>
      </w:pPr>
    </w:p>
    <w:p w14:paraId="3DCB7A7F" w14:textId="185B72EF"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52.</w:t>
      </w:r>
      <w:r w:rsidR="008177F3" w:rsidRPr="006E1533">
        <w:rPr>
          <w:rFonts w:asciiTheme="minorEastAsia" w:eastAsiaTheme="minorEastAsia" w:hAnsiTheme="minorEastAsia" w:hint="eastAsia"/>
          <w:color w:val="auto"/>
          <w:sz w:val="22"/>
          <w:szCs w:val="22"/>
        </w:rPr>
        <w:t xml:space="preserve">　　</w:t>
      </w:r>
      <w:r w:rsidR="00EB517B" w:rsidRPr="006E1533">
        <w:rPr>
          <w:rFonts w:asciiTheme="minorEastAsia" w:eastAsiaTheme="minorEastAsia" w:hAnsiTheme="minorEastAsia" w:hint="eastAsia"/>
          <w:color w:val="auto"/>
          <w:sz w:val="22"/>
          <w:szCs w:val="22"/>
        </w:rPr>
        <w:t>多くのメンタルヘルス施設でケアの方向性が改善されているが、オンブズマンは、管理</w:t>
      </w:r>
      <w:r w:rsidR="00000818" w:rsidRPr="006E1533">
        <w:rPr>
          <w:rFonts w:asciiTheme="minorEastAsia" w:eastAsiaTheme="minorEastAsia" w:hAnsiTheme="minorEastAsia" w:hint="eastAsia"/>
          <w:color w:val="auto"/>
          <w:sz w:val="22"/>
          <w:szCs w:val="22"/>
        </w:rPr>
        <w:t>的慣行</w:t>
      </w:r>
      <w:r w:rsidR="00EB517B" w:rsidRPr="006E1533">
        <w:rPr>
          <w:rFonts w:asciiTheme="minorEastAsia" w:eastAsiaTheme="minorEastAsia" w:hAnsiTheme="minorEastAsia" w:hint="eastAsia"/>
          <w:color w:val="auto"/>
          <w:sz w:val="22"/>
          <w:szCs w:val="22"/>
        </w:rPr>
        <w:t>がまだ行われている施設をいくつか特定した。</w:t>
      </w:r>
      <w:r w:rsidR="00156223" w:rsidRPr="006E1533">
        <w:rPr>
          <w:rFonts w:asciiTheme="minorEastAsia" w:eastAsiaTheme="minorEastAsia" w:hAnsiTheme="minorEastAsia" w:hint="eastAsia"/>
          <w:color w:val="auto"/>
          <w:sz w:val="22"/>
          <w:szCs w:val="22"/>
        </w:rPr>
        <w:t>具体的には、</w:t>
      </w:r>
      <w:r w:rsidR="00156223" w:rsidRPr="006E1533">
        <w:rPr>
          <w:rFonts w:asciiTheme="minorEastAsia" w:eastAsiaTheme="minorEastAsia" w:hAnsiTheme="minorEastAsia"/>
          <w:color w:val="auto"/>
          <w:sz w:val="22"/>
          <w:szCs w:val="22"/>
        </w:rPr>
        <w:t>2012/2013年に2つの</w:t>
      </w:r>
      <w:r w:rsidR="00000818" w:rsidRPr="006E1533">
        <w:rPr>
          <w:rFonts w:asciiTheme="minorEastAsia" w:eastAsiaTheme="minorEastAsia" w:hAnsiTheme="minorEastAsia" w:hint="eastAsia"/>
          <w:color w:val="auto"/>
          <w:sz w:val="22"/>
          <w:szCs w:val="22"/>
        </w:rPr>
        <w:t>司法精神科病棟</w:t>
      </w:r>
      <w:r w:rsidR="00156223" w:rsidRPr="006E1533">
        <w:rPr>
          <w:rFonts w:asciiTheme="minorEastAsia" w:eastAsiaTheme="minorEastAsia" w:hAnsiTheme="minorEastAsia"/>
          <w:color w:val="auto"/>
          <w:sz w:val="22"/>
          <w:szCs w:val="22"/>
        </w:rPr>
        <w:t>が、一晩中寝室に患者を拘束するという包括的方針を適用したとして、特定された。</w:t>
      </w:r>
    </w:p>
    <w:p w14:paraId="42272A63" w14:textId="77777777" w:rsidR="00FD0961" w:rsidRPr="006E1533" w:rsidRDefault="00FD0961" w:rsidP="00FD0961">
      <w:pPr>
        <w:rPr>
          <w:rFonts w:asciiTheme="minorEastAsia" w:eastAsiaTheme="minorEastAsia" w:hAnsiTheme="minorEastAsia"/>
          <w:color w:val="7F7F7F" w:themeColor="text1" w:themeTint="80"/>
          <w:sz w:val="22"/>
          <w:szCs w:val="22"/>
        </w:rPr>
      </w:pPr>
    </w:p>
    <w:p w14:paraId="7391E00B" w14:textId="44828D00"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53.</w:t>
      </w:r>
      <w:r w:rsidR="008177F3" w:rsidRPr="006E1533">
        <w:rPr>
          <w:rFonts w:asciiTheme="minorEastAsia" w:eastAsiaTheme="minorEastAsia" w:hAnsiTheme="minorEastAsia" w:hint="eastAsia"/>
          <w:color w:val="auto"/>
          <w:sz w:val="22"/>
          <w:szCs w:val="22"/>
        </w:rPr>
        <w:t xml:space="preserve">　　</w:t>
      </w:r>
      <w:r w:rsidR="00F96349" w:rsidRPr="006E1533">
        <w:rPr>
          <w:rFonts w:asciiTheme="minorEastAsia" w:eastAsiaTheme="minorEastAsia" w:hAnsiTheme="minorEastAsia" w:hint="eastAsia"/>
          <w:color w:val="auto"/>
          <w:sz w:val="22"/>
          <w:szCs w:val="22"/>
        </w:rPr>
        <w:t>精神保健局長の年次報告書には、</w:t>
      </w:r>
      <w:r w:rsidR="00F96349" w:rsidRPr="006E1533">
        <w:rPr>
          <w:rFonts w:asciiTheme="minorEastAsia" w:eastAsiaTheme="minorEastAsia" w:hAnsiTheme="minorEastAsia"/>
          <w:color w:val="auto"/>
          <w:sz w:val="22"/>
          <w:szCs w:val="22"/>
        </w:rPr>
        <w:t>2012年に行われた隔離に関し以下のデータが記載されている。</w:t>
      </w:r>
      <w:r w:rsidR="0028094D" w:rsidRPr="006E1533">
        <w:rPr>
          <w:rStyle w:val="ad"/>
          <w:rFonts w:asciiTheme="minorEastAsia" w:eastAsiaTheme="minorEastAsia" w:hAnsiTheme="minorEastAsia"/>
          <w:color w:val="auto"/>
          <w:sz w:val="22"/>
          <w:szCs w:val="22"/>
        </w:rPr>
        <w:footnoteReference w:id="19"/>
      </w:r>
    </w:p>
    <w:p w14:paraId="3E4CFC29" w14:textId="236E2A80" w:rsidR="00FD0961" w:rsidRPr="006E1533" w:rsidRDefault="00FD0961" w:rsidP="00FD0961">
      <w:pPr>
        <w:rPr>
          <w:color w:val="auto"/>
        </w:rPr>
      </w:pPr>
    </w:p>
    <w:p w14:paraId="2A72759B" w14:textId="2555310B" w:rsidR="00FD0961" w:rsidRPr="006E1533" w:rsidRDefault="001C55B0" w:rsidP="00735AA8">
      <w:pPr>
        <w:ind w:leftChars="354" w:left="850" w:firstLineChars="100" w:firstLine="220"/>
        <w:rPr>
          <w:color w:val="auto"/>
          <w:sz w:val="22"/>
          <w:szCs w:val="22"/>
        </w:rPr>
      </w:pPr>
      <w:r w:rsidRPr="006E1533">
        <w:rPr>
          <w:color w:val="auto"/>
          <w:sz w:val="22"/>
          <w:szCs w:val="22"/>
        </w:rPr>
        <w:t>2102</w:t>
      </w:r>
      <w:r w:rsidRPr="006E1533">
        <w:rPr>
          <w:rFonts w:hint="eastAsia"/>
          <w:color w:val="auto"/>
          <w:sz w:val="22"/>
          <w:szCs w:val="22"/>
        </w:rPr>
        <w:t>年</w:t>
      </w:r>
      <w:r w:rsidR="00FD0961" w:rsidRPr="006E1533">
        <w:rPr>
          <w:color w:val="auto"/>
          <w:sz w:val="22"/>
          <w:szCs w:val="22"/>
        </w:rPr>
        <w:t>1月1日から12月31日までの</w:t>
      </w:r>
      <w:r w:rsidRPr="006E1533">
        <w:rPr>
          <w:rFonts w:hint="eastAsia"/>
          <w:color w:val="auto"/>
          <w:sz w:val="22"/>
          <w:szCs w:val="22"/>
        </w:rPr>
        <w:t>間</w:t>
      </w:r>
      <w:r w:rsidR="00034997" w:rsidRPr="006E1533">
        <w:rPr>
          <w:rFonts w:hint="eastAsia"/>
          <w:color w:val="auto"/>
          <w:sz w:val="22"/>
          <w:szCs w:val="22"/>
        </w:rPr>
        <w:t>に、……</w:t>
      </w:r>
      <w:r w:rsidR="00FD0961" w:rsidRPr="006E1533">
        <w:rPr>
          <w:color w:val="auto"/>
          <w:sz w:val="22"/>
          <w:szCs w:val="22"/>
        </w:rPr>
        <w:t>1101人の患者</w:t>
      </w:r>
      <w:r w:rsidR="00A90725" w:rsidRPr="006E1533">
        <w:rPr>
          <w:rFonts w:hint="eastAsia"/>
          <w:color w:val="auto"/>
          <w:sz w:val="22"/>
          <w:szCs w:val="22"/>
        </w:rPr>
        <w:t>が</w:t>
      </w:r>
      <w:r w:rsidR="00FD0961" w:rsidRPr="006E1533">
        <w:rPr>
          <w:color w:val="auto"/>
          <w:sz w:val="22"/>
          <w:szCs w:val="22"/>
        </w:rPr>
        <w:t>、少なくとも1</w:t>
      </w:r>
      <w:r w:rsidR="00A90725" w:rsidRPr="006E1533">
        <w:rPr>
          <w:rFonts w:hint="eastAsia"/>
          <w:color w:val="auto"/>
          <w:sz w:val="22"/>
          <w:szCs w:val="22"/>
        </w:rPr>
        <w:t>回</w:t>
      </w:r>
      <w:r w:rsidR="00FD0961" w:rsidRPr="006E1533">
        <w:rPr>
          <w:color w:val="auto"/>
          <w:sz w:val="22"/>
          <w:szCs w:val="22"/>
        </w:rPr>
        <w:t>の</w:t>
      </w:r>
      <w:r w:rsidR="00A90725" w:rsidRPr="006E1533">
        <w:rPr>
          <w:rFonts w:hint="eastAsia"/>
          <w:color w:val="auto"/>
          <w:sz w:val="22"/>
          <w:szCs w:val="22"/>
        </w:rPr>
        <w:t>隔離</w:t>
      </w:r>
      <w:r w:rsidR="00FD0961" w:rsidRPr="006E1533">
        <w:rPr>
          <w:color w:val="auto"/>
          <w:sz w:val="22"/>
          <w:szCs w:val="22"/>
        </w:rPr>
        <w:t>を経験した。</w:t>
      </w:r>
      <w:r w:rsidR="00430386" w:rsidRPr="006E1533">
        <w:rPr>
          <w:rFonts w:hint="eastAsia"/>
          <w:color w:val="auto"/>
          <w:sz w:val="22"/>
          <w:szCs w:val="22"/>
        </w:rPr>
        <w:t>隔離された患者の</w:t>
      </w:r>
      <w:r w:rsidR="00430386" w:rsidRPr="006E1533">
        <w:rPr>
          <w:color w:val="auto"/>
          <w:sz w:val="22"/>
          <w:szCs w:val="22"/>
        </w:rPr>
        <w:t>66％は男性、34％は女性であった</w:t>
      </w:r>
      <w:r w:rsidR="00FD0961" w:rsidRPr="006E1533">
        <w:rPr>
          <w:color w:val="7F7F7F" w:themeColor="text1" w:themeTint="80"/>
          <w:sz w:val="22"/>
          <w:szCs w:val="22"/>
        </w:rPr>
        <w:t>。</w:t>
      </w:r>
      <w:r w:rsidR="00430386" w:rsidRPr="006E1533">
        <w:rPr>
          <w:rFonts w:hint="eastAsia"/>
          <w:color w:val="auto"/>
          <w:sz w:val="22"/>
          <w:szCs w:val="22"/>
        </w:rPr>
        <w:t>合計</w:t>
      </w:r>
      <w:r w:rsidR="00430386" w:rsidRPr="006E1533">
        <w:rPr>
          <w:color w:val="auto"/>
          <w:sz w:val="22"/>
          <w:szCs w:val="22"/>
        </w:rPr>
        <w:t>60名の若者が</w:t>
      </w:r>
      <w:r w:rsidR="00430386" w:rsidRPr="006E1533">
        <w:rPr>
          <w:rFonts w:hint="eastAsia"/>
          <w:color w:val="auto"/>
          <w:sz w:val="22"/>
          <w:szCs w:val="22"/>
        </w:rPr>
        <w:t>国</w:t>
      </w:r>
      <w:r w:rsidR="00A727D8" w:rsidRPr="006E1533">
        <w:rPr>
          <w:rFonts w:hint="eastAsia"/>
          <w:color w:val="auto"/>
          <w:sz w:val="22"/>
          <w:szCs w:val="22"/>
        </w:rPr>
        <w:t>内</w:t>
      </w:r>
      <w:r w:rsidR="00430386" w:rsidRPr="006E1533">
        <w:rPr>
          <w:rFonts w:hint="eastAsia"/>
          <w:color w:val="auto"/>
          <w:sz w:val="22"/>
          <w:szCs w:val="22"/>
        </w:rPr>
        <w:t>の</w:t>
      </w:r>
      <w:r w:rsidR="00FD0961" w:rsidRPr="006E1533">
        <w:rPr>
          <w:color w:val="auto"/>
          <w:sz w:val="22"/>
          <w:szCs w:val="22"/>
        </w:rPr>
        <w:t>子供と若者のための専門施設</w:t>
      </w:r>
      <w:r w:rsidR="00430386" w:rsidRPr="006E1533">
        <w:rPr>
          <w:rFonts w:hint="eastAsia"/>
          <w:color w:val="auto"/>
          <w:sz w:val="22"/>
          <w:szCs w:val="22"/>
        </w:rPr>
        <w:t>に</w:t>
      </w:r>
      <w:r w:rsidR="009B0D53" w:rsidRPr="006E1533">
        <w:rPr>
          <w:rFonts w:hint="eastAsia"/>
          <w:color w:val="auto"/>
          <w:sz w:val="22"/>
          <w:szCs w:val="22"/>
        </w:rPr>
        <w:t>隔離された。……</w:t>
      </w:r>
    </w:p>
    <w:p w14:paraId="04168471" w14:textId="77777777" w:rsidR="00FD0961" w:rsidRPr="006E1533" w:rsidRDefault="009B0D53" w:rsidP="00735AA8">
      <w:pPr>
        <w:ind w:leftChars="354" w:left="850" w:firstLineChars="100" w:firstLine="220"/>
        <w:rPr>
          <w:color w:val="auto"/>
          <w:sz w:val="22"/>
          <w:szCs w:val="22"/>
        </w:rPr>
      </w:pPr>
      <w:r w:rsidRPr="006E1533">
        <w:rPr>
          <w:rFonts w:hint="eastAsia"/>
          <w:color w:val="auto"/>
          <w:sz w:val="22"/>
          <w:szCs w:val="22"/>
        </w:rPr>
        <w:t>……</w:t>
      </w:r>
      <w:r w:rsidR="00FD0961" w:rsidRPr="006E1533">
        <w:rPr>
          <w:color w:val="auto"/>
          <w:sz w:val="22"/>
          <w:szCs w:val="22"/>
        </w:rPr>
        <w:t>マオリは、他の民族集団の人々よりも隔離される</w:t>
      </w:r>
      <w:r w:rsidRPr="006E1533">
        <w:rPr>
          <w:rFonts w:hint="eastAsia"/>
          <w:color w:val="auto"/>
          <w:sz w:val="22"/>
          <w:szCs w:val="22"/>
        </w:rPr>
        <w:t>率</w:t>
      </w:r>
      <w:r w:rsidR="00FD0961" w:rsidRPr="006E1533">
        <w:rPr>
          <w:color w:val="auto"/>
          <w:sz w:val="22"/>
          <w:szCs w:val="22"/>
        </w:rPr>
        <w:t>が高い</w:t>
      </w:r>
      <w:r w:rsidRPr="006E1533">
        <w:rPr>
          <w:rFonts w:hint="eastAsia"/>
          <w:color w:val="auto"/>
          <w:sz w:val="22"/>
          <w:szCs w:val="22"/>
        </w:rPr>
        <w:t>……</w:t>
      </w:r>
    </w:p>
    <w:p w14:paraId="6EE3A150" w14:textId="77777777" w:rsidR="00FD0961" w:rsidRPr="006E1533" w:rsidRDefault="00FD0961" w:rsidP="00FD0961">
      <w:pPr>
        <w:rPr>
          <w:color w:val="7F7F7F" w:themeColor="text1" w:themeTint="80"/>
        </w:rPr>
      </w:pPr>
    </w:p>
    <w:p w14:paraId="2DB07818" w14:textId="3C9D3F05"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 xml:space="preserve">54. </w:t>
      </w:r>
      <w:r w:rsidR="008177F3" w:rsidRPr="006E1533">
        <w:rPr>
          <w:rFonts w:asciiTheme="minorEastAsia" w:eastAsiaTheme="minorEastAsia" w:hAnsiTheme="minorEastAsia" w:hint="eastAsia"/>
          <w:color w:val="auto"/>
          <w:sz w:val="22"/>
          <w:szCs w:val="22"/>
        </w:rPr>
        <w:t xml:space="preserve">　　</w:t>
      </w:r>
      <w:r w:rsidR="00FC7100" w:rsidRPr="006E1533">
        <w:rPr>
          <w:color w:val="auto"/>
        </w:rPr>
        <w:t xml:space="preserve"> </w:t>
      </w:r>
      <w:r w:rsidRPr="006E1533">
        <w:rPr>
          <w:rFonts w:asciiTheme="minorEastAsia" w:eastAsiaTheme="minorEastAsia" w:hAnsiTheme="minorEastAsia"/>
          <w:color w:val="auto"/>
          <w:sz w:val="22"/>
          <w:szCs w:val="22"/>
        </w:rPr>
        <w:t>2009年に削減政策が導入されて以来、年間</w:t>
      </w:r>
      <w:r w:rsidR="00EE1631" w:rsidRPr="006E1533">
        <w:rPr>
          <w:rFonts w:asciiTheme="minorEastAsia" w:eastAsiaTheme="minorEastAsia" w:hAnsiTheme="minorEastAsia" w:hint="eastAsia"/>
          <w:color w:val="auto"/>
          <w:sz w:val="22"/>
          <w:szCs w:val="22"/>
        </w:rPr>
        <w:t>の隔離</w:t>
      </w:r>
      <w:r w:rsidRPr="006E1533">
        <w:rPr>
          <w:rFonts w:asciiTheme="minorEastAsia" w:eastAsiaTheme="minorEastAsia" w:hAnsiTheme="minorEastAsia"/>
          <w:color w:val="auto"/>
          <w:sz w:val="22"/>
          <w:szCs w:val="22"/>
        </w:rPr>
        <w:t>率は徐々に低下してい</w:t>
      </w:r>
      <w:r w:rsidR="0047220B"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r w:rsidR="00FC7100" w:rsidRPr="006E1533">
        <w:rPr>
          <w:rFonts w:asciiTheme="minorEastAsia" w:eastAsiaTheme="minorEastAsia" w:hAnsiTheme="minorEastAsia" w:hint="eastAsia"/>
          <w:color w:val="auto"/>
          <w:sz w:val="22"/>
          <w:szCs w:val="22"/>
        </w:rPr>
        <w:t>精神保健局長の年次報告書によると、</w:t>
      </w:r>
      <w:r w:rsidRPr="006E1533">
        <w:rPr>
          <w:rFonts w:asciiTheme="minorEastAsia" w:eastAsiaTheme="minorEastAsia" w:hAnsiTheme="minorEastAsia"/>
          <w:color w:val="auto"/>
          <w:sz w:val="22"/>
          <w:szCs w:val="22"/>
        </w:rPr>
        <w:t>2009年から2012</w:t>
      </w:r>
      <w:r w:rsidR="00FC7100" w:rsidRPr="006E1533">
        <w:rPr>
          <w:rFonts w:asciiTheme="minorEastAsia" w:eastAsiaTheme="minorEastAsia" w:hAnsiTheme="minorEastAsia"/>
          <w:color w:val="auto"/>
          <w:sz w:val="22"/>
          <w:szCs w:val="22"/>
        </w:rPr>
        <w:t>年にかけて、</w:t>
      </w:r>
      <w:r w:rsidR="00EE1631" w:rsidRPr="006E1533">
        <w:rPr>
          <w:rFonts w:asciiTheme="minorEastAsia" w:eastAsiaTheme="minorEastAsia" w:hAnsiTheme="minorEastAsia" w:hint="eastAsia"/>
          <w:color w:val="auto"/>
          <w:sz w:val="22"/>
          <w:szCs w:val="22"/>
        </w:rPr>
        <w:t>隔離</w:t>
      </w:r>
      <w:r w:rsidRPr="006E1533">
        <w:rPr>
          <w:rFonts w:asciiTheme="minorEastAsia" w:eastAsiaTheme="minorEastAsia" w:hAnsiTheme="minorEastAsia"/>
          <w:color w:val="auto"/>
          <w:sz w:val="22"/>
          <w:szCs w:val="22"/>
        </w:rPr>
        <w:t>時間</w:t>
      </w:r>
      <w:r w:rsidR="00FC7100" w:rsidRPr="006E1533">
        <w:rPr>
          <w:rFonts w:asciiTheme="minorEastAsia" w:eastAsiaTheme="minorEastAsia" w:hAnsiTheme="minorEastAsia" w:hint="eastAsia"/>
          <w:color w:val="auto"/>
          <w:sz w:val="22"/>
          <w:szCs w:val="22"/>
        </w:rPr>
        <w:t>の合計</w:t>
      </w:r>
      <w:r w:rsidRPr="006E1533">
        <w:rPr>
          <w:rFonts w:asciiTheme="minorEastAsia" w:eastAsiaTheme="minorEastAsia" w:hAnsiTheme="minorEastAsia"/>
          <w:color w:val="auto"/>
          <w:sz w:val="22"/>
          <w:szCs w:val="22"/>
        </w:rPr>
        <w:t>は36％減少してい</w:t>
      </w:r>
      <w:r w:rsidR="0047220B" w:rsidRPr="006E1533">
        <w:rPr>
          <w:rFonts w:asciiTheme="minorEastAsia" w:eastAsiaTheme="minorEastAsia" w:hAnsiTheme="minorEastAsia" w:hint="eastAsia"/>
          <w:color w:val="auto"/>
          <w:sz w:val="22"/>
          <w:szCs w:val="22"/>
        </w:rPr>
        <w:t>る</w:t>
      </w:r>
      <w:r w:rsidR="0028094D" w:rsidRPr="006E1533">
        <w:rPr>
          <w:rStyle w:val="ad"/>
          <w:rFonts w:asciiTheme="minorEastAsia" w:eastAsiaTheme="minorEastAsia" w:hAnsiTheme="minorEastAsia"/>
          <w:color w:val="auto"/>
          <w:sz w:val="22"/>
          <w:szCs w:val="22"/>
        </w:rPr>
        <w:footnoteReference w:id="20"/>
      </w:r>
      <w:r w:rsidRPr="006E1533">
        <w:rPr>
          <w:rFonts w:asciiTheme="minorEastAsia" w:eastAsiaTheme="minorEastAsia" w:hAnsiTheme="minorEastAsia"/>
          <w:color w:val="auto"/>
          <w:sz w:val="22"/>
          <w:szCs w:val="22"/>
        </w:rPr>
        <w:t>。</w:t>
      </w:r>
      <w:r w:rsidR="0031015F" w:rsidRPr="006E1533">
        <w:rPr>
          <w:rFonts w:asciiTheme="minorEastAsia" w:eastAsiaTheme="minorEastAsia" w:hAnsiTheme="minorEastAsia" w:hint="eastAsia"/>
          <w:color w:val="auto"/>
          <w:sz w:val="22"/>
          <w:szCs w:val="22"/>
        </w:rPr>
        <w:t>しかし、いくつかの地域保健委員会（「</w:t>
      </w:r>
      <w:r w:rsidR="0031015F" w:rsidRPr="006E1533">
        <w:rPr>
          <w:rFonts w:asciiTheme="minorEastAsia" w:eastAsiaTheme="minorEastAsia" w:hAnsiTheme="minorEastAsia"/>
          <w:color w:val="auto"/>
          <w:sz w:val="22"/>
          <w:szCs w:val="22"/>
        </w:rPr>
        <w:t>DHB」）は、国内の他の場所よりはるかに高い割合で隔離を行い続けている。</w:t>
      </w:r>
      <w:r w:rsidR="00EA683F" w:rsidRPr="006E1533">
        <w:rPr>
          <w:rFonts w:asciiTheme="minorEastAsia" w:eastAsiaTheme="minorEastAsia" w:hAnsiTheme="minorEastAsia" w:hint="eastAsia"/>
          <w:color w:val="auto"/>
          <w:sz w:val="22"/>
          <w:szCs w:val="22"/>
        </w:rPr>
        <w:t>マオリは、非マオリよりも隔離を経験する可能性が非常に高い。</w:t>
      </w:r>
      <w:r w:rsidR="00EA683F" w:rsidRPr="006E1533">
        <w:rPr>
          <w:rFonts w:asciiTheme="minorEastAsia" w:eastAsiaTheme="minorEastAsia" w:hAnsiTheme="minorEastAsia"/>
          <w:color w:val="auto"/>
          <w:sz w:val="22"/>
          <w:szCs w:val="22"/>
        </w:rPr>
        <w:t>2012年に成人向けサービスで隔離された882人（20</w:t>
      </w:r>
      <w:r w:rsidR="00EA683F" w:rsidRPr="006E1533">
        <w:rPr>
          <w:rFonts w:asciiTheme="minorEastAsia" w:eastAsiaTheme="minorEastAsia" w:hAnsiTheme="minorEastAsia" w:hint="eastAsia"/>
          <w:color w:val="auto"/>
          <w:sz w:val="22"/>
          <w:szCs w:val="22"/>
        </w:rPr>
        <w:t>〜</w:t>
      </w:r>
      <w:r w:rsidR="00EA683F" w:rsidRPr="006E1533">
        <w:rPr>
          <w:rFonts w:asciiTheme="minorEastAsia" w:eastAsiaTheme="minorEastAsia" w:hAnsiTheme="minorEastAsia"/>
          <w:color w:val="auto"/>
          <w:sz w:val="22"/>
          <w:szCs w:val="22"/>
        </w:rPr>
        <w:t>64歳）のうち、32パーセントがマオリ族であった</w:t>
      </w:r>
      <w:r w:rsidR="0028094D" w:rsidRPr="006E1533">
        <w:rPr>
          <w:rStyle w:val="ad"/>
          <w:rFonts w:asciiTheme="minorEastAsia" w:eastAsiaTheme="minorEastAsia" w:hAnsiTheme="minorEastAsia"/>
          <w:color w:val="auto"/>
          <w:sz w:val="22"/>
          <w:szCs w:val="22"/>
        </w:rPr>
        <w:footnoteReference w:id="21"/>
      </w:r>
      <w:r w:rsidRPr="006E1533">
        <w:rPr>
          <w:rFonts w:asciiTheme="minorEastAsia" w:eastAsiaTheme="minorEastAsia" w:hAnsiTheme="minorEastAsia"/>
          <w:color w:val="auto"/>
          <w:sz w:val="22"/>
          <w:szCs w:val="22"/>
        </w:rPr>
        <w:t>。</w:t>
      </w:r>
    </w:p>
    <w:p w14:paraId="65FBF846" w14:textId="77777777" w:rsidR="00FD0961" w:rsidRPr="006E1533" w:rsidRDefault="00FD0961" w:rsidP="00FD0961">
      <w:pPr>
        <w:rPr>
          <w:rFonts w:asciiTheme="minorEastAsia" w:eastAsiaTheme="minorEastAsia" w:hAnsiTheme="minorEastAsia"/>
          <w:color w:val="7F7F7F" w:themeColor="text1" w:themeTint="80"/>
        </w:rPr>
      </w:pPr>
    </w:p>
    <w:p w14:paraId="0E70812E" w14:textId="4B454C40"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55.</w:t>
      </w:r>
      <w:r w:rsidR="008177F3" w:rsidRPr="006E1533">
        <w:rPr>
          <w:rFonts w:asciiTheme="minorEastAsia" w:eastAsiaTheme="minorEastAsia" w:hAnsiTheme="minorEastAsia" w:hint="eastAsia"/>
          <w:color w:val="auto"/>
          <w:sz w:val="22"/>
          <w:szCs w:val="22"/>
        </w:rPr>
        <w:t xml:space="preserve">　　</w:t>
      </w:r>
      <w:r w:rsidR="00733C71" w:rsidRPr="006E1533">
        <w:rPr>
          <w:rFonts w:asciiTheme="minorEastAsia" w:eastAsiaTheme="minorEastAsia" w:hAnsiTheme="minorEastAsia" w:hint="eastAsia"/>
          <w:color w:val="auto"/>
          <w:sz w:val="22"/>
          <w:szCs w:val="22"/>
        </w:rPr>
        <w:t>保健省は、これら</w:t>
      </w:r>
      <w:r w:rsidR="00733C71" w:rsidRPr="006E1533">
        <w:rPr>
          <w:rFonts w:asciiTheme="minorEastAsia" w:eastAsiaTheme="minorEastAsia" w:hAnsiTheme="minorEastAsia"/>
          <w:color w:val="auto"/>
          <w:sz w:val="22"/>
          <w:szCs w:val="22"/>
        </w:rPr>
        <w:t>DHBとの協議を開始するよう勧告された。</w:t>
      </w:r>
      <w:r w:rsidR="007825C7" w:rsidRPr="006E1533">
        <w:rPr>
          <w:rFonts w:asciiTheme="minorEastAsia" w:eastAsiaTheme="minorEastAsia" w:hAnsiTheme="minorEastAsia" w:hint="eastAsia"/>
          <w:color w:val="auto"/>
          <w:sz w:val="22"/>
          <w:szCs w:val="22"/>
        </w:rPr>
        <w:t>また、現在その隔離ガイドラインを見直していることが通達された。</w:t>
      </w:r>
    </w:p>
    <w:p w14:paraId="0D187CD5" w14:textId="77777777" w:rsidR="00FD0961" w:rsidRPr="006E1533" w:rsidRDefault="00FD0961" w:rsidP="00FD0961">
      <w:pPr>
        <w:rPr>
          <w:color w:val="7F7F7F" w:themeColor="text1" w:themeTint="80"/>
        </w:rPr>
      </w:pPr>
    </w:p>
    <w:p w14:paraId="7F79B6EA" w14:textId="77777777" w:rsidR="00FD0961" w:rsidRPr="006E1533" w:rsidRDefault="00FD0961" w:rsidP="00FD0961">
      <w:pPr>
        <w:rPr>
          <w:color w:val="auto"/>
        </w:rPr>
      </w:pPr>
      <w:r w:rsidRPr="006E1533">
        <w:rPr>
          <w:rFonts w:hint="eastAsia"/>
          <w:color w:val="auto"/>
        </w:rPr>
        <w:t>暴力と虐待からの自由（第</w:t>
      </w:r>
      <w:r w:rsidRPr="006E1533">
        <w:rPr>
          <w:color w:val="auto"/>
        </w:rPr>
        <w:t>16条）</w:t>
      </w:r>
    </w:p>
    <w:p w14:paraId="7B6B3068" w14:textId="77777777" w:rsidR="008177F3" w:rsidRPr="006E1533" w:rsidRDefault="008177F3" w:rsidP="00FD0961">
      <w:pPr>
        <w:rPr>
          <w:color w:val="7F7F7F" w:themeColor="text1" w:themeTint="80"/>
        </w:rPr>
      </w:pPr>
    </w:p>
    <w:p w14:paraId="5A2CFA4B" w14:textId="6FC31305" w:rsidR="00FD0961" w:rsidRPr="006E1533" w:rsidRDefault="00FD0961" w:rsidP="004D282B">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56.</w:t>
      </w:r>
      <w:r w:rsidR="008177F3" w:rsidRPr="006E1533">
        <w:rPr>
          <w:rFonts w:asciiTheme="minorEastAsia" w:eastAsiaTheme="minorEastAsia" w:hAnsiTheme="minorEastAsia" w:hint="eastAsia"/>
          <w:color w:val="auto"/>
          <w:sz w:val="22"/>
          <w:szCs w:val="22"/>
        </w:rPr>
        <w:t xml:space="preserve">　　</w:t>
      </w:r>
      <w:r w:rsidR="004D282B" w:rsidRPr="006E1533">
        <w:rPr>
          <w:rFonts w:asciiTheme="minorEastAsia" w:eastAsiaTheme="minorEastAsia" w:hAnsiTheme="minorEastAsia" w:hint="eastAsia"/>
          <w:color w:val="auto"/>
          <w:sz w:val="22"/>
          <w:szCs w:val="22"/>
        </w:rPr>
        <w:t>ニュージーランドで政府が資金援助をしている</w:t>
      </w:r>
      <w:r w:rsidR="00DE0932" w:rsidRPr="006E1533">
        <w:rPr>
          <w:rFonts w:asciiTheme="minorEastAsia" w:eastAsiaTheme="minorEastAsia" w:hAnsiTheme="minorEastAsia" w:hint="eastAsia"/>
          <w:color w:val="auto"/>
          <w:sz w:val="22"/>
          <w:szCs w:val="22"/>
        </w:rPr>
        <w:t>DV防止</w:t>
      </w:r>
      <w:r w:rsidR="004D282B" w:rsidRPr="006E1533">
        <w:rPr>
          <w:rFonts w:asciiTheme="minorEastAsia" w:eastAsiaTheme="minorEastAsia" w:hAnsiTheme="minorEastAsia" w:hint="eastAsia"/>
          <w:color w:val="auto"/>
          <w:sz w:val="22"/>
          <w:szCs w:val="22"/>
        </w:rPr>
        <w:t>および反暴力プログラム</w:t>
      </w:r>
      <w:r w:rsidR="00DE0932" w:rsidRPr="006E1533">
        <w:rPr>
          <w:rFonts w:asciiTheme="minorEastAsia" w:eastAsiaTheme="minorEastAsia" w:hAnsiTheme="minorEastAsia" w:hint="eastAsia"/>
          <w:color w:val="auto"/>
          <w:sz w:val="22"/>
          <w:szCs w:val="22"/>
        </w:rPr>
        <w:t>が、</w:t>
      </w:r>
      <w:r w:rsidR="004D282B" w:rsidRPr="006E1533">
        <w:rPr>
          <w:rFonts w:asciiTheme="minorEastAsia" w:eastAsiaTheme="minorEastAsia" w:hAnsiTheme="minorEastAsia" w:hint="eastAsia"/>
          <w:color w:val="auto"/>
          <w:sz w:val="22"/>
          <w:szCs w:val="22"/>
        </w:rPr>
        <w:t>障害者を支援し、彼らのニーズを満たす方法で</w:t>
      </w:r>
      <w:r w:rsidR="00623AF3" w:rsidRPr="006E1533">
        <w:rPr>
          <w:rFonts w:asciiTheme="minorEastAsia" w:eastAsiaTheme="minorEastAsia" w:hAnsiTheme="minorEastAsia" w:hint="eastAsia"/>
          <w:color w:val="auto"/>
          <w:sz w:val="22"/>
          <w:szCs w:val="22"/>
        </w:rPr>
        <w:t>提供されることを保証するため</w:t>
      </w:r>
      <w:r w:rsidR="00DE0932" w:rsidRPr="006E1533">
        <w:rPr>
          <w:rFonts w:asciiTheme="minorEastAsia" w:eastAsiaTheme="minorEastAsia" w:hAnsiTheme="minorEastAsia" w:hint="eastAsia"/>
          <w:color w:val="auto"/>
          <w:sz w:val="22"/>
          <w:szCs w:val="22"/>
        </w:rPr>
        <w:t>の取り組みが、</w:t>
      </w:r>
      <w:r w:rsidR="008C519E" w:rsidRPr="006E1533">
        <w:rPr>
          <w:rFonts w:asciiTheme="minorEastAsia" w:eastAsiaTheme="minorEastAsia" w:hAnsiTheme="minorEastAsia" w:hint="eastAsia"/>
          <w:color w:val="auto"/>
          <w:sz w:val="22"/>
          <w:szCs w:val="22"/>
        </w:rPr>
        <w:t>続けられている。事前質問事項</w:t>
      </w:r>
      <w:r w:rsidR="008C519E" w:rsidRPr="006E1533">
        <w:rPr>
          <w:rFonts w:asciiTheme="minorEastAsia" w:eastAsiaTheme="minorEastAsia" w:hAnsiTheme="minorEastAsia"/>
          <w:color w:val="auto"/>
          <w:sz w:val="22"/>
          <w:szCs w:val="22"/>
        </w:rPr>
        <w:t>への</w:t>
      </w:r>
      <w:r w:rsidR="00DE0932" w:rsidRPr="006E1533">
        <w:rPr>
          <w:rFonts w:asciiTheme="minorEastAsia" w:eastAsiaTheme="minorEastAsia" w:hAnsiTheme="minorEastAsia" w:hint="eastAsia"/>
          <w:color w:val="auto"/>
          <w:sz w:val="22"/>
          <w:szCs w:val="22"/>
        </w:rPr>
        <w:t>回答で</w:t>
      </w:r>
      <w:r w:rsidR="008C519E" w:rsidRPr="006E1533">
        <w:rPr>
          <w:rFonts w:asciiTheme="minorEastAsia" w:eastAsiaTheme="minorEastAsia" w:hAnsiTheme="minorEastAsia"/>
          <w:color w:val="auto"/>
          <w:sz w:val="22"/>
          <w:szCs w:val="22"/>
        </w:rPr>
        <w:t>政府は、最近の</w:t>
      </w:r>
      <w:r w:rsidR="00DE0932" w:rsidRPr="006E1533">
        <w:rPr>
          <w:rFonts w:asciiTheme="minorEastAsia" w:eastAsiaTheme="minorEastAsia" w:hAnsiTheme="minorEastAsia" w:hint="eastAsia"/>
          <w:color w:val="auto"/>
          <w:sz w:val="22"/>
          <w:szCs w:val="22"/>
        </w:rPr>
        <w:t>主な</w:t>
      </w:r>
      <w:r w:rsidR="008C519E" w:rsidRPr="006E1533">
        <w:rPr>
          <w:rFonts w:asciiTheme="minorEastAsia" w:eastAsiaTheme="minorEastAsia" w:hAnsiTheme="minorEastAsia"/>
          <w:color w:val="auto"/>
          <w:sz w:val="22"/>
          <w:szCs w:val="22"/>
        </w:rPr>
        <w:t>進展について強調した。</w:t>
      </w:r>
    </w:p>
    <w:p w14:paraId="0A8AFA79" w14:textId="77777777" w:rsidR="00FD0961" w:rsidRPr="006E1533" w:rsidRDefault="00FD0961" w:rsidP="00FD0961">
      <w:pPr>
        <w:rPr>
          <w:color w:val="7F7F7F" w:themeColor="text1" w:themeTint="80"/>
          <w:sz w:val="22"/>
          <w:szCs w:val="22"/>
        </w:rPr>
      </w:pPr>
    </w:p>
    <w:p w14:paraId="10B7A4AA" w14:textId="2E3E6FF3"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57.</w:t>
      </w:r>
      <w:r w:rsidR="008177F3" w:rsidRPr="006E1533">
        <w:rPr>
          <w:rFonts w:asciiTheme="minorEastAsia" w:eastAsiaTheme="minorEastAsia" w:hAnsiTheme="minorEastAsia" w:hint="eastAsia"/>
          <w:color w:val="auto"/>
          <w:sz w:val="22"/>
          <w:szCs w:val="22"/>
        </w:rPr>
        <w:t xml:space="preserve">　　</w:t>
      </w:r>
      <w:r w:rsidR="004A70EF" w:rsidRPr="006E1533">
        <w:rPr>
          <w:rFonts w:asciiTheme="minorEastAsia" w:eastAsiaTheme="minorEastAsia" w:hAnsiTheme="minorEastAsia" w:hint="eastAsia"/>
          <w:color w:val="auto"/>
          <w:sz w:val="22"/>
          <w:szCs w:val="22"/>
        </w:rPr>
        <w:t>障害者に対する暴力に焦点を当てた最近の研究によって、</w:t>
      </w:r>
      <w:r w:rsidR="00DE0932" w:rsidRPr="006E1533">
        <w:rPr>
          <w:rFonts w:asciiTheme="minorEastAsia" w:eastAsiaTheme="minorEastAsia" w:hAnsiTheme="minorEastAsia" w:hint="eastAsia"/>
          <w:color w:val="auto"/>
          <w:sz w:val="22"/>
          <w:szCs w:val="22"/>
        </w:rPr>
        <w:t>地域社会の障害者に対する虐待の多くに隠れている性質が示された。</w:t>
      </w:r>
      <w:r w:rsidR="008F4843" w:rsidRPr="006E1533">
        <w:rPr>
          <w:rFonts w:asciiTheme="minorEastAsia" w:eastAsiaTheme="minorEastAsia" w:hAnsiTheme="minorEastAsia" w:hint="eastAsia"/>
          <w:color w:val="auto"/>
          <w:sz w:val="22"/>
          <w:szCs w:val="22"/>
        </w:rPr>
        <w:t>障害者以外の人々が経験するような身体的、精神的、性的虐待に加えて</w:t>
      </w:r>
      <w:r w:rsidR="009D7B1F" w:rsidRPr="006E1533">
        <w:rPr>
          <w:rFonts w:asciiTheme="minorEastAsia" w:eastAsiaTheme="minorEastAsia" w:hAnsiTheme="minorEastAsia" w:hint="eastAsia"/>
          <w:color w:val="auto"/>
          <w:sz w:val="22"/>
          <w:szCs w:val="22"/>
        </w:rPr>
        <w:t>「閉じ込め」</w:t>
      </w:r>
      <w:r w:rsidR="002E1A7D" w:rsidRPr="006E1533">
        <w:rPr>
          <w:rFonts w:asciiTheme="minorEastAsia" w:eastAsiaTheme="minorEastAsia" w:hAnsiTheme="minorEastAsia" w:hint="eastAsia"/>
          <w:color w:val="auto"/>
          <w:sz w:val="22"/>
          <w:szCs w:val="22"/>
        </w:rPr>
        <w:t>（</w:t>
      </w:r>
      <w:r w:rsidR="002E1A7D" w:rsidRPr="006E1533">
        <w:rPr>
          <w:rFonts w:asciiTheme="minorEastAsia" w:eastAsiaTheme="minorEastAsia" w:hAnsiTheme="minorEastAsia"/>
          <w:color w:val="auto"/>
          <w:sz w:val="22"/>
          <w:szCs w:val="22"/>
        </w:rPr>
        <w:t>locked in</w:t>
      </w:r>
      <w:r w:rsidR="002E1A7D" w:rsidRPr="006E1533">
        <w:rPr>
          <w:rFonts w:asciiTheme="minorEastAsia" w:eastAsiaTheme="minorEastAsia" w:hAnsiTheme="minorEastAsia" w:hint="eastAsia"/>
          <w:color w:val="auto"/>
          <w:sz w:val="22"/>
          <w:szCs w:val="22"/>
        </w:rPr>
        <w:t>）</w:t>
      </w:r>
      <w:r w:rsidR="009D7B1F" w:rsidRPr="006E1533">
        <w:rPr>
          <w:rFonts w:asciiTheme="minorEastAsia" w:eastAsiaTheme="minorEastAsia" w:hAnsiTheme="minorEastAsia" w:hint="eastAsia"/>
          <w:color w:val="auto"/>
          <w:sz w:val="22"/>
          <w:szCs w:val="22"/>
        </w:rPr>
        <w:t>および「黙らせる」</w:t>
      </w:r>
      <w:r w:rsidR="002E1A7D" w:rsidRPr="006E1533">
        <w:rPr>
          <w:rFonts w:asciiTheme="minorEastAsia" w:eastAsiaTheme="minorEastAsia" w:hAnsiTheme="minorEastAsia" w:hint="eastAsia"/>
          <w:color w:val="auto"/>
          <w:sz w:val="22"/>
          <w:szCs w:val="22"/>
        </w:rPr>
        <w:t>（</w:t>
      </w:r>
      <w:r w:rsidR="002E1A7D" w:rsidRPr="006E1533">
        <w:rPr>
          <w:rFonts w:asciiTheme="minorEastAsia" w:eastAsiaTheme="minorEastAsia" w:hAnsiTheme="minorEastAsia"/>
          <w:color w:val="auto"/>
          <w:sz w:val="22"/>
          <w:szCs w:val="22"/>
        </w:rPr>
        <w:t>silencing</w:t>
      </w:r>
      <w:r w:rsidR="002E1A7D" w:rsidRPr="006E1533">
        <w:rPr>
          <w:rFonts w:asciiTheme="minorEastAsia" w:eastAsiaTheme="minorEastAsia" w:hAnsiTheme="minorEastAsia" w:hint="eastAsia"/>
          <w:color w:val="auto"/>
          <w:sz w:val="22"/>
          <w:szCs w:val="22"/>
        </w:rPr>
        <w:t>）</w:t>
      </w:r>
      <w:r w:rsidR="009D7B1F" w:rsidRPr="006E1533">
        <w:rPr>
          <w:rFonts w:asciiTheme="minorEastAsia" w:eastAsiaTheme="minorEastAsia" w:hAnsiTheme="minorEastAsia" w:hint="eastAsia"/>
          <w:color w:val="auto"/>
          <w:sz w:val="22"/>
          <w:szCs w:val="22"/>
        </w:rPr>
        <w:t>暴力は、しばしば特に障害者に対し</w:t>
      </w:r>
      <w:r w:rsidR="002E1A7D" w:rsidRPr="006E1533">
        <w:rPr>
          <w:rFonts w:asciiTheme="minorEastAsia" w:eastAsiaTheme="minorEastAsia" w:hAnsiTheme="minorEastAsia" w:hint="eastAsia"/>
          <w:color w:val="auto"/>
          <w:sz w:val="22"/>
          <w:szCs w:val="22"/>
        </w:rPr>
        <w:t>て向けられている</w:t>
      </w:r>
      <w:r w:rsidR="009D7B1F" w:rsidRPr="006E1533">
        <w:rPr>
          <w:rFonts w:asciiTheme="minorEastAsia" w:eastAsiaTheme="minorEastAsia" w:hAnsiTheme="minorEastAsia" w:hint="eastAsia"/>
          <w:color w:val="auto"/>
          <w:sz w:val="22"/>
          <w:szCs w:val="22"/>
        </w:rPr>
        <w:t>。</w:t>
      </w:r>
    </w:p>
    <w:p w14:paraId="7034C3C7" w14:textId="77777777" w:rsidR="00FD0961" w:rsidRPr="006E1533" w:rsidRDefault="00FD0961" w:rsidP="00FD0961">
      <w:pPr>
        <w:rPr>
          <w:rFonts w:asciiTheme="minorEastAsia" w:eastAsiaTheme="minorEastAsia" w:hAnsiTheme="minorEastAsia"/>
          <w:color w:val="7F7F7F" w:themeColor="text1" w:themeTint="80"/>
          <w:sz w:val="22"/>
          <w:szCs w:val="22"/>
        </w:rPr>
      </w:pPr>
    </w:p>
    <w:p w14:paraId="3347A813" w14:textId="00249852" w:rsidR="00FD0961" w:rsidRPr="006E1533" w:rsidRDefault="00FD0961" w:rsidP="00FD096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58.</w:t>
      </w:r>
      <w:r w:rsidR="008177F3" w:rsidRPr="006E1533">
        <w:rPr>
          <w:rFonts w:asciiTheme="minorEastAsia" w:eastAsiaTheme="minorEastAsia" w:hAnsiTheme="minorEastAsia" w:hint="eastAsia"/>
          <w:color w:val="auto"/>
          <w:sz w:val="22"/>
          <w:szCs w:val="22"/>
        </w:rPr>
        <w:t xml:space="preserve">　　</w:t>
      </w:r>
      <w:r w:rsidR="00712BA1" w:rsidRPr="006E1533">
        <w:rPr>
          <w:rFonts w:asciiTheme="minorEastAsia" w:eastAsiaTheme="minorEastAsia" w:hAnsiTheme="minorEastAsia" w:hint="eastAsia"/>
          <w:color w:val="auto"/>
          <w:sz w:val="22"/>
          <w:szCs w:val="22"/>
        </w:rPr>
        <w:t>報告書は、</w:t>
      </w:r>
      <w:r w:rsidR="00712BA1" w:rsidRPr="006E1533">
        <w:rPr>
          <w:rFonts w:asciiTheme="minorEastAsia" w:eastAsiaTheme="minorEastAsia" w:hAnsiTheme="minorEastAsia"/>
          <w:color w:val="auto"/>
          <w:sz w:val="22"/>
          <w:szCs w:val="22"/>
        </w:rPr>
        <w:t>1995年の家庭内暴力法から、介護従事者など、雇用主と従業員の関係にある人々を家庭内の関係という定義から</w:t>
      </w:r>
      <w:r w:rsidR="004E0CF8" w:rsidRPr="006E1533">
        <w:rPr>
          <w:rFonts w:asciiTheme="minorEastAsia" w:eastAsiaTheme="minorEastAsia" w:hAnsiTheme="minorEastAsia" w:hint="eastAsia"/>
          <w:color w:val="auto"/>
          <w:sz w:val="22"/>
          <w:szCs w:val="22"/>
        </w:rPr>
        <w:t>一般的に</w:t>
      </w:r>
      <w:r w:rsidR="00712BA1" w:rsidRPr="006E1533">
        <w:rPr>
          <w:rFonts w:asciiTheme="minorEastAsia" w:eastAsiaTheme="minorEastAsia" w:hAnsiTheme="minorEastAsia"/>
          <w:color w:val="auto"/>
          <w:sz w:val="22"/>
          <w:szCs w:val="22"/>
        </w:rPr>
        <w:t>除外して解釈することは合理的であると述べた。</w:t>
      </w:r>
      <w:r w:rsidR="00712BA1" w:rsidRPr="006E1533">
        <w:rPr>
          <w:rFonts w:asciiTheme="minorEastAsia" w:eastAsiaTheme="minorEastAsia" w:hAnsiTheme="minorEastAsia" w:hint="eastAsia"/>
          <w:color w:val="auto"/>
          <w:sz w:val="22"/>
          <w:szCs w:val="22"/>
        </w:rPr>
        <w:t>筆者は以下のように続けている</w:t>
      </w:r>
      <w:r w:rsidR="0028094D" w:rsidRPr="006E1533">
        <w:rPr>
          <w:rStyle w:val="ad"/>
          <w:rFonts w:asciiTheme="minorEastAsia" w:eastAsiaTheme="minorEastAsia" w:hAnsiTheme="minorEastAsia"/>
          <w:color w:val="auto"/>
          <w:sz w:val="22"/>
          <w:szCs w:val="22"/>
          <w:lang w:val="en-GB"/>
        </w:rPr>
        <w:footnoteReference w:id="22"/>
      </w:r>
      <w:r w:rsidRPr="006E1533">
        <w:rPr>
          <w:rFonts w:asciiTheme="minorEastAsia" w:eastAsiaTheme="minorEastAsia" w:hAnsiTheme="minorEastAsia"/>
          <w:color w:val="auto"/>
          <w:sz w:val="22"/>
          <w:szCs w:val="22"/>
        </w:rPr>
        <w:t>：</w:t>
      </w:r>
    </w:p>
    <w:p w14:paraId="5F07A144" w14:textId="77777777" w:rsidR="00FD0961" w:rsidRPr="006E1533" w:rsidRDefault="00FD0961" w:rsidP="00FD0961">
      <w:pPr>
        <w:rPr>
          <w:rFonts w:asciiTheme="minorEastAsia" w:eastAsiaTheme="minorEastAsia" w:hAnsiTheme="minorEastAsia"/>
          <w:color w:val="7F7F7F" w:themeColor="text1" w:themeTint="80"/>
          <w:sz w:val="22"/>
          <w:szCs w:val="22"/>
        </w:rPr>
      </w:pPr>
    </w:p>
    <w:p w14:paraId="42C288AB" w14:textId="16F43B43" w:rsidR="00FD0961" w:rsidRPr="006E1533" w:rsidRDefault="00583D78" w:rsidP="00735AA8">
      <w:pPr>
        <w:ind w:leftChars="354" w:left="850" w:firstLineChars="100" w:firstLine="220"/>
        <w:rPr>
          <w:color w:val="7F7F7F" w:themeColor="text1" w:themeTint="80"/>
          <w:sz w:val="22"/>
          <w:szCs w:val="22"/>
        </w:rPr>
      </w:pPr>
      <w:r w:rsidRPr="006E1533">
        <w:rPr>
          <w:rFonts w:hint="eastAsia"/>
          <w:color w:val="auto"/>
          <w:sz w:val="22"/>
          <w:szCs w:val="22"/>
        </w:rPr>
        <w:t>このように、本法が</w:t>
      </w:r>
      <w:r w:rsidR="00FD0961" w:rsidRPr="006E1533">
        <w:rPr>
          <w:rFonts w:hint="eastAsia"/>
          <w:color w:val="auto"/>
          <w:sz w:val="22"/>
          <w:szCs w:val="22"/>
        </w:rPr>
        <w:t>在宅ケア</w:t>
      </w:r>
      <w:r w:rsidR="00FD0961" w:rsidRPr="006E1533">
        <w:rPr>
          <w:color w:val="auto"/>
          <w:sz w:val="22"/>
          <w:szCs w:val="22"/>
        </w:rPr>
        <w:t>/</w:t>
      </w:r>
      <w:r w:rsidR="004E0CF8" w:rsidRPr="006E1533">
        <w:rPr>
          <w:rFonts w:hint="eastAsia"/>
          <w:color w:val="auto"/>
          <w:sz w:val="22"/>
          <w:szCs w:val="22"/>
        </w:rPr>
        <w:t>在宅</w:t>
      </w:r>
      <w:r w:rsidR="001F38A8" w:rsidRPr="006E1533">
        <w:rPr>
          <w:color w:val="auto"/>
          <w:sz w:val="22"/>
          <w:szCs w:val="22"/>
        </w:rPr>
        <w:t>支援状況にお</w:t>
      </w:r>
      <w:r w:rsidR="001F38A8" w:rsidRPr="006E1533">
        <w:rPr>
          <w:rFonts w:hint="eastAsia"/>
          <w:color w:val="auto"/>
          <w:sz w:val="22"/>
          <w:szCs w:val="22"/>
        </w:rPr>
        <w:t>いて</w:t>
      </w:r>
      <w:r w:rsidR="00FD0961" w:rsidRPr="006E1533">
        <w:rPr>
          <w:color w:val="auto"/>
          <w:sz w:val="22"/>
          <w:szCs w:val="22"/>
        </w:rPr>
        <w:t>虐待を</w:t>
      </w:r>
      <w:r w:rsidR="001F38A8" w:rsidRPr="006E1533">
        <w:rPr>
          <w:rFonts w:hint="eastAsia"/>
          <w:color w:val="auto"/>
          <w:sz w:val="22"/>
          <w:szCs w:val="22"/>
        </w:rPr>
        <w:t>受けて</w:t>
      </w:r>
      <w:r w:rsidR="00FD0961" w:rsidRPr="006E1533">
        <w:rPr>
          <w:color w:val="auto"/>
          <w:sz w:val="22"/>
          <w:szCs w:val="22"/>
        </w:rPr>
        <w:t>いる障害者を適切に保護</w:t>
      </w:r>
      <w:r w:rsidR="001F38A8" w:rsidRPr="006E1533">
        <w:rPr>
          <w:rFonts w:hint="eastAsia"/>
          <w:color w:val="auto"/>
          <w:sz w:val="22"/>
          <w:szCs w:val="22"/>
        </w:rPr>
        <w:t>しているか</w:t>
      </w:r>
      <w:r w:rsidR="001F38A8" w:rsidRPr="006E1533">
        <w:rPr>
          <w:color w:val="auto"/>
          <w:sz w:val="22"/>
          <w:szCs w:val="22"/>
        </w:rPr>
        <w:t>どうかは</w:t>
      </w:r>
      <w:r w:rsidR="00FD0961" w:rsidRPr="006E1533">
        <w:rPr>
          <w:color w:val="auto"/>
          <w:sz w:val="22"/>
          <w:szCs w:val="22"/>
        </w:rPr>
        <w:t>明</w:t>
      </w:r>
      <w:r w:rsidR="001F38A8" w:rsidRPr="006E1533">
        <w:rPr>
          <w:rFonts w:hint="eastAsia"/>
          <w:color w:val="auto"/>
          <w:sz w:val="22"/>
          <w:szCs w:val="22"/>
        </w:rPr>
        <w:t>らかではない</w:t>
      </w:r>
      <w:r w:rsidR="00FD0961" w:rsidRPr="006E1533">
        <w:rPr>
          <w:color w:val="auto"/>
          <w:sz w:val="22"/>
          <w:szCs w:val="22"/>
        </w:rPr>
        <w:t>。</w:t>
      </w:r>
      <w:r w:rsidR="00236E1C" w:rsidRPr="006E1533">
        <w:rPr>
          <w:rFonts w:hint="eastAsia"/>
          <w:color w:val="auto"/>
          <w:sz w:val="22"/>
          <w:szCs w:val="22"/>
        </w:rPr>
        <w:t>このような虐待、特に感情的および心理的虐待を経験した障害者が利用可能な法的保護については不確定要素があるようである。</w:t>
      </w:r>
    </w:p>
    <w:p w14:paraId="3C01CF3B" w14:textId="77777777" w:rsidR="008177F3" w:rsidRPr="006E1533" w:rsidRDefault="008177F3" w:rsidP="00FD0961">
      <w:pPr>
        <w:rPr>
          <w:color w:val="7F7F7F" w:themeColor="text1" w:themeTint="80"/>
          <w:sz w:val="22"/>
          <w:szCs w:val="22"/>
        </w:rPr>
      </w:pPr>
    </w:p>
    <w:p w14:paraId="2C77CC5F" w14:textId="0D7A8A42"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59.</w:t>
      </w:r>
      <w:r w:rsidR="008177F3" w:rsidRPr="006E1533">
        <w:rPr>
          <w:rFonts w:asciiTheme="minorEastAsia" w:eastAsiaTheme="minorEastAsia" w:hAnsiTheme="minorEastAsia" w:hint="eastAsia"/>
          <w:color w:val="auto"/>
          <w:sz w:val="22"/>
          <w:szCs w:val="22"/>
        </w:rPr>
        <w:t xml:space="preserve">　　</w:t>
      </w:r>
      <w:r w:rsidR="008D1665" w:rsidRPr="006E1533">
        <w:rPr>
          <w:rFonts w:asciiTheme="minorEastAsia" w:eastAsiaTheme="minorEastAsia" w:hAnsiTheme="minorEastAsia" w:hint="eastAsia"/>
          <w:color w:val="auto"/>
          <w:sz w:val="22"/>
          <w:szCs w:val="22"/>
        </w:rPr>
        <w:t>今までのところ、学習障害や精神疾患を持つ人々のための</w:t>
      </w:r>
      <w:r w:rsidR="004E0CF8" w:rsidRPr="006E1533">
        <w:rPr>
          <w:rFonts w:asciiTheme="minorEastAsia" w:eastAsiaTheme="minorEastAsia" w:hAnsiTheme="minorEastAsia" w:hint="eastAsia"/>
          <w:color w:val="auto"/>
          <w:sz w:val="22"/>
          <w:szCs w:val="22"/>
        </w:rPr>
        <w:t>社会福祉ホームや</w:t>
      </w:r>
      <w:r w:rsidR="008D1665" w:rsidRPr="006E1533">
        <w:rPr>
          <w:rFonts w:asciiTheme="minorEastAsia" w:eastAsiaTheme="minorEastAsia" w:hAnsiTheme="minorEastAsia" w:hint="eastAsia"/>
          <w:color w:val="auto"/>
          <w:sz w:val="22"/>
          <w:szCs w:val="22"/>
        </w:rPr>
        <w:t>施設で発生した歴史的虐待や障害者に対する暴力に対しては限られた認識しかなかった。</w:t>
      </w:r>
      <w:r w:rsidR="00D871C8" w:rsidRPr="006E1533">
        <w:rPr>
          <w:rFonts w:asciiTheme="minorEastAsia" w:eastAsiaTheme="minorEastAsia" w:hAnsiTheme="minorEastAsia" w:hint="eastAsia"/>
          <w:color w:val="auto"/>
          <w:sz w:val="22"/>
          <w:szCs w:val="22"/>
        </w:rPr>
        <w:t>今日と明日の障害者の安全と幸福を確実にするため</w:t>
      </w:r>
      <w:r w:rsidR="004F5FA1" w:rsidRPr="006E1533">
        <w:rPr>
          <w:rFonts w:asciiTheme="minorEastAsia" w:eastAsiaTheme="minorEastAsia" w:hAnsiTheme="minorEastAsia" w:hint="eastAsia"/>
          <w:color w:val="auto"/>
          <w:sz w:val="22"/>
          <w:szCs w:val="22"/>
        </w:rPr>
        <w:t>に必要なことには、</w:t>
      </w:r>
      <w:r w:rsidR="00D871C8" w:rsidRPr="006E1533">
        <w:rPr>
          <w:rFonts w:asciiTheme="minorEastAsia" w:eastAsiaTheme="minorEastAsia" w:hAnsiTheme="minorEastAsia" w:hint="eastAsia"/>
          <w:color w:val="auto"/>
          <w:sz w:val="22"/>
          <w:szCs w:val="22"/>
        </w:rPr>
        <w:t>確実にこれらの過ちを視覚化し、教訓を学ぶこと</w:t>
      </w:r>
      <w:r w:rsidR="004F5FA1" w:rsidRPr="006E1533">
        <w:rPr>
          <w:rFonts w:asciiTheme="minorEastAsia" w:eastAsiaTheme="minorEastAsia" w:hAnsiTheme="minorEastAsia" w:hint="eastAsia"/>
          <w:color w:val="auto"/>
          <w:sz w:val="22"/>
          <w:szCs w:val="22"/>
        </w:rPr>
        <w:t>が含まれる</w:t>
      </w:r>
      <w:r w:rsidR="0028094D" w:rsidRPr="006E1533">
        <w:rPr>
          <w:rStyle w:val="ad"/>
          <w:rFonts w:asciiTheme="minorEastAsia" w:eastAsiaTheme="minorEastAsia" w:hAnsiTheme="minorEastAsia"/>
          <w:color w:val="auto"/>
          <w:sz w:val="22"/>
          <w:szCs w:val="22"/>
          <w:lang w:val="en-GB"/>
        </w:rPr>
        <w:footnoteReference w:id="23"/>
      </w:r>
      <w:r w:rsidRPr="006E1533">
        <w:rPr>
          <w:rFonts w:asciiTheme="minorEastAsia" w:eastAsiaTheme="minorEastAsia" w:hAnsiTheme="minorEastAsia"/>
          <w:color w:val="auto"/>
          <w:sz w:val="22"/>
          <w:szCs w:val="22"/>
        </w:rPr>
        <w:t>。</w:t>
      </w:r>
      <w:r w:rsidR="00A03598" w:rsidRPr="006E1533">
        <w:rPr>
          <w:rFonts w:asciiTheme="minorEastAsia" w:eastAsiaTheme="minorEastAsia" w:hAnsiTheme="minorEastAsia" w:hint="eastAsia"/>
          <w:color w:val="auto"/>
          <w:sz w:val="22"/>
          <w:szCs w:val="22"/>
        </w:rPr>
        <w:t>人権委員会は、政府が過去の虐待</w:t>
      </w:r>
      <w:r w:rsidR="004F5FA1" w:rsidRPr="006E1533">
        <w:rPr>
          <w:rFonts w:asciiTheme="minorEastAsia" w:eastAsiaTheme="minorEastAsia" w:hAnsiTheme="minorEastAsia" w:hint="eastAsia"/>
          <w:color w:val="auto"/>
          <w:sz w:val="22"/>
          <w:szCs w:val="22"/>
        </w:rPr>
        <w:t>、</w:t>
      </w:r>
      <w:r w:rsidR="00A03598" w:rsidRPr="006E1533">
        <w:rPr>
          <w:rFonts w:asciiTheme="minorEastAsia" w:eastAsiaTheme="minorEastAsia" w:hAnsiTheme="minorEastAsia" w:hint="eastAsia"/>
          <w:color w:val="auto"/>
          <w:sz w:val="22"/>
          <w:szCs w:val="22"/>
        </w:rPr>
        <w:t>および</w:t>
      </w:r>
      <w:r w:rsidR="004F5FA1" w:rsidRPr="006E1533">
        <w:rPr>
          <w:rFonts w:asciiTheme="minorEastAsia" w:eastAsiaTheme="minorEastAsia" w:hAnsiTheme="minorEastAsia" w:hint="eastAsia"/>
          <w:color w:val="auto"/>
          <w:sz w:val="22"/>
          <w:szCs w:val="22"/>
        </w:rPr>
        <w:t>それが国</w:t>
      </w:r>
      <w:r w:rsidR="00A03598" w:rsidRPr="006E1533">
        <w:rPr>
          <w:rFonts w:asciiTheme="minorEastAsia" w:eastAsiaTheme="minorEastAsia" w:hAnsiTheme="minorEastAsia" w:hint="eastAsia"/>
          <w:color w:val="auto"/>
          <w:sz w:val="22"/>
          <w:szCs w:val="22"/>
        </w:rPr>
        <w:t>のケアを受けていた障害者の生活に及ぼしてきた現在も続く有害な影響について</w:t>
      </w:r>
      <w:r w:rsidR="004F5FA1" w:rsidRPr="006E1533">
        <w:rPr>
          <w:rFonts w:asciiTheme="minorEastAsia" w:eastAsiaTheme="minorEastAsia" w:hAnsiTheme="minorEastAsia" w:hint="eastAsia"/>
          <w:color w:val="auto"/>
          <w:sz w:val="22"/>
          <w:szCs w:val="22"/>
        </w:rPr>
        <w:t>、</w:t>
      </w:r>
      <w:r w:rsidR="00A03598" w:rsidRPr="006E1533">
        <w:rPr>
          <w:rFonts w:asciiTheme="minorEastAsia" w:eastAsiaTheme="minorEastAsia" w:hAnsiTheme="minorEastAsia" w:hint="eastAsia"/>
          <w:color w:val="auto"/>
          <w:sz w:val="22"/>
          <w:szCs w:val="22"/>
        </w:rPr>
        <w:t>認識するよう推奨している。</w:t>
      </w:r>
      <w:r w:rsidRPr="006E1533">
        <w:rPr>
          <w:rFonts w:asciiTheme="minorEastAsia" w:eastAsiaTheme="minorEastAsia" w:hAnsiTheme="minorEastAsia"/>
          <w:color w:val="auto"/>
          <w:sz w:val="22"/>
          <w:szCs w:val="22"/>
        </w:rPr>
        <w:t>この</w:t>
      </w:r>
      <w:r w:rsidR="00AB65B8" w:rsidRPr="006E1533">
        <w:rPr>
          <w:rFonts w:asciiTheme="minorEastAsia" w:eastAsiaTheme="minorEastAsia" w:hAnsiTheme="minorEastAsia" w:hint="eastAsia"/>
          <w:color w:val="auto"/>
          <w:sz w:val="22"/>
          <w:szCs w:val="22"/>
        </w:rPr>
        <w:t>認識には</w:t>
      </w:r>
      <w:r w:rsidRPr="006E1533">
        <w:rPr>
          <w:rFonts w:asciiTheme="minorEastAsia" w:eastAsiaTheme="minorEastAsia" w:hAnsiTheme="minorEastAsia"/>
          <w:color w:val="auto"/>
          <w:sz w:val="22"/>
          <w:szCs w:val="22"/>
        </w:rPr>
        <w:t>謝罪</w:t>
      </w:r>
      <w:r w:rsidR="00AB65B8" w:rsidRPr="006E1533">
        <w:rPr>
          <w:rFonts w:asciiTheme="minorEastAsia" w:eastAsiaTheme="minorEastAsia" w:hAnsiTheme="minorEastAsia" w:hint="eastAsia"/>
          <w:color w:val="auto"/>
          <w:sz w:val="22"/>
          <w:szCs w:val="22"/>
        </w:rPr>
        <w:t>を伴うことが</w:t>
      </w:r>
      <w:r w:rsidRPr="006E1533">
        <w:rPr>
          <w:rFonts w:asciiTheme="minorEastAsia" w:eastAsiaTheme="minorEastAsia" w:hAnsiTheme="minorEastAsia"/>
          <w:color w:val="auto"/>
          <w:sz w:val="22"/>
          <w:szCs w:val="22"/>
        </w:rPr>
        <w:t>重要で</w:t>
      </w:r>
      <w:r w:rsidR="0047220B" w:rsidRPr="006E1533">
        <w:rPr>
          <w:rFonts w:asciiTheme="minorEastAsia" w:eastAsiaTheme="minorEastAsia" w:hAnsiTheme="minorEastAsia" w:hint="eastAsia"/>
          <w:color w:val="auto"/>
          <w:sz w:val="22"/>
          <w:szCs w:val="22"/>
        </w:rPr>
        <w:t>ある</w:t>
      </w:r>
      <w:r w:rsidRPr="006E1533">
        <w:rPr>
          <w:rFonts w:asciiTheme="minorEastAsia" w:eastAsiaTheme="minorEastAsia" w:hAnsiTheme="minorEastAsia"/>
          <w:color w:val="auto"/>
          <w:sz w:val="22"/>
          <w:szCs w:val="22"/>
        </w:rPr>
        <w:t>。</w:t>
      </w:r>
    </w:p>
    <w:p w14:paraId="0AE82C5C" w14:textId="77777777" w:rsidR="00FD0961" w:rsidRPr="006E1533" w:rsidRDefault="00FD0961" w:rsidP="00FD0961">
      <w:pPr>
        <w:rPr>
          <w:color w:val="7F7F7F" w:themeColor="text1" w:themeTint="80"/>
        </w:rPr>
      </w:pPr>
    </w:p>
    <w:p w14:paraId="07FA82B8" w14:textId="77777777" w:rsidR="00FD0961" w:rsidRPr="006E1533" w:rsidRDefault="00275223" w:rsidP="00FD0961">
      <w:pPr>
        <w:rPr>
          <w:color w:val="auto"/>
        </w:rPr>
      </w:pPr>
      <w:r w:rsidRPr="006E1533">
        <w:rPr>
          <w:rFonts w:hint="eastAsia"/>
          <w:color w:val="auto"/>
        </w:rPr>
        <w:t>不妊・断種</w:t>
      </w:r>
    </w:p>
    <w:p w14:paraId="30757049" w14:textId="77777777" w:rsidR="00FD0961" w:rsidRPr="006E1533" w:rsidRDefault="00FD0961" w:rsidP="00FD0961">
      <w:pPr>
        <w:rPr>
          <w:color w:val="7F7F7F" w:themeColor="text1" w:themeTint="80"/>
        </w:rPr>
      </w:pPr>
    </w:p>
    <w:p w14:paraId="24617723" w14:textId="42AB6ACC" w:rsidR="00FD0961" w:rsidRPr="006E1533" w:rsidRDefault="008177F3"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hint="eastAsia"/>
          <w:color w:val="auto"/>
          <w:sz w:val="22"/>
          <w:szCs w:val="22"/>
        </w:rPr>
        <w:t xml:space="preserve">60.　　</w:t>
      </w:r>
      <w:r w:rsidR="00A03598" w:rsidRPr="006E1533">
        <w:rPr>
          <w:rFonts w:asciiTheme="minorEastAsia" w:eastAsiaTheme="minorEastAsia" w:hAnsiTheme="minorEastAsia" w:hint="eastAsia"/>
          <w:color w:val="auto"/>
          <w:sz w:val="22"/>
          <w:szCs w:val="22"/>
        </w:rPr>
        <w:t>政府が</w:t>
      </w:r>
      <w:r w:rsidR="003C5229" w:rsidRPr="006E1533">
        <w:rPr>
          <w:rFonts w:asciiTheme="minorEastAsia" w:eastAsiaTheme="minorEastAsia" w:hAnsiTheme="minorEastAsia"/>
          <w:color w:val="auto"/>
          <w:sz w:val="22"/>
          <w:szCs w:val="22"/>
        </w:rPr>
        <w:t>事前質問事項</w:t>
      </w:r>
      <w:r w:rsidR="00A03598" w:rsidRPr="006E1533">
        <w:rPr>
          <w:rFonts w:asciiTheme="minorEastAsia" w:eastAsiaTheme="minorEastAsia" w:hAnsiTheme="minorEastAsia"/>
          <w:color w:val="auto"/>
          <w:sz w:val="22"/>
          <w:szCs w:val="22"/>
        </w:rPr>
        <w:t>への返答として指摘しているように、不妊手術が行われる</w:t>
      </w:r>
      <w:r w:rsidR="004F5FA1" w:rsidRPr="006E1533">
        <w:rPr>
          <w:rFonts w:asciiTheme="minorEastAsia" w:eastAsiaTheme="minorEastAsia" w:hAnsiTheme="minorEastAsia" w:hint="eastAsia"/>
          <w:color w:val="auto"/>
          <w:sz w:val="22"/>
          <w:szCs w:val="22"/>
        </w:rPr>
        <w:t>際に、</w:t>
      </w:r>
      <w:r w:rsidR="00A03598" w:rsidRPr="006E1533">
        <w:rPr>
          <w:rFonts w:asciiTheme="minorEastAsia" w:eastAsiaTheme="minorEastAsia" w:hAnsiTheme="minorEastAsia"/>
          <w:color w:val="auto"/>
          <w:sz w:val="22"/>
          <w:szCs w:val="22"/>
        </w:rPr>
        <w:t>18歳未満の知的障害者の少女の同意は必要とされていない。</w:t>
      </w:r>
      <w:r w:rsidR="003839E1" w:rsidRPr="006E1533">
        <w:rPr>
          <w:rFonts w:asciiTheme="minorEastAsia" w:eastAsiaTheme="minorEastAsia" w:hAnsiTheme="minorEastAsia"/>
          <w:color w:val="auto"/>
          <w:sz w:val="22"/>
          <w:szCs w:val="22"/>
        </w:rPr>
        <w:t>2004年の児童ケア法</w:t>
      </w:r>
      <w:r w:rsidR="001D22DE" w:rsidRPr="00795FAD">
        <w:rPr>
          <w:rStyle w:val="ad"/>
        </w:rPr>
        <w:footnoteReference w:id="24"/>
      </w:r>
      <w:r w:rsidR="003839E1" w:rsidRPr="006E1533">
        <w:rPr>
          <w:rFonts w:asciiTheme="minorEastAsia" w:eastAsiaTheme="minorEastAsia" w:hAnsiTheme="minorEastAsia"/>
          <w:color w:val="auto"/>
          <w:sz w:val="22"/>
          <w:szCs w:val="22"/>
        </w:rPr>
        <w:t>では、未成年者の保護者と適切な医療専門家が一緒に、どの治療を受けるかを決定する権限を持っており、</w:t>
      </w:r>
      <w:r w:rsidR="00D80C46" w:rsidRPr="006E1533">
        <w:rPr>
          <w:rFonts w:asciiTheme="minorEastAsia" w:eastAsiaTheme="minorEastAsia" w:hAnsiTheme="minorEastAsia"/>
          <w:color w:val="auto"/>
          <w:sz w:val="22"/>
          <w:szCs w:val="22"/>
        </w:rPr>
        <w:t>高等裁判所は、不妊手術の場合の裁判所の同意は必要ないとしている</w:t>
      </w:r>
      <w:r w:rsidR="0028094D" w:rsidRPr="006E1533">
        <w:rPr>
          <w:rStyle w:val="ad"/>
          <w:rFonts w:asciiTheme="minorEastAsia" w:eastAsiaTheme="minorEastAsia" w:hAnsiTheme="minorEastAsia"/>
          <w:color w:val="auto"/>
          <w:sz w:val="22"/>
          <w:szCs w:val="22"/>
        </w:rPr>
        <w:footnoteReference w:id="25"/>
      </w:r>
      <w:r w:rsidR="00FD0961" w:rsidRPr="006E1533">
        <w:rPr>
          <w:rFonts w:asciiTheme="minorEastAsia" w:eastAsiaTheme="minorEastAsia" w:hAnsiTheme="minorEastAsia"/>
          <w:color w:val="auto"/>
          <w:sz w:val="22"/>
          <w:szCs w:val="22"/>
        </w:rPr>
        <w:t>。</w:t>
      </w:r>
      <w:r w:rsidR="00D80C46" w:rsidRPr="006E1533">
        <w:rPr>
          <w:rFonts w:asciiTheme="minorEastAsia" w:eastAsiaTheme="minorEastAsia" w:hAnsiTheme="minorEastAsia" w:hint="eastAsia"/>
          <w:color w:val="auto"/>
          <w:sz w:val="22"/>
          <w:szCs w:val="22"/>
        </w:rPr>
        <w:t>これは、裁判所の命令が必要とされる、例えばオーストラリアの同様の司法とは全く対照的である。人権委員会は、</w:t>
      </w:r>
      <w:r w:rsidR="005526D7" w:rsidRPr="006E1533">
        <w:rPr>
          <w:rFonts w:asciiTheme="minorEastAsia" w:eastAsiaTheme="minorEastAsia" w:hAnsiTheme="minorEastAsia" w:hint="eastAsia"/>
          <w:color w:val="auto"/>
          <w:sz w:val="22"/>
          <w:szCs w:val="22"/>
        </w:rPr>
        <w:t>現在の枠組みを見直したり修正したりするための政府の作業計画</w:t>
      </w:r>
      <w:r w:rsidR="00ED0DF1" w:rsidRPr="006E1533">
        <w:rPr>
          <w:rFonts w:asciiTheme="minorEastAsia" w:eastAsiaTheme="minorEastAsia" w:hAnsiTheme="minorEastAsia" w:hint="eastAsia"/>
          <w:color w:val="auto"/>
          <w:sz w:val="22"/>
          <w:szCs w:val="22"/>
        </w:rPr>
        <w:t>を知らない</w:t>
      </w:r>
      <w:r w:rsidR="00D80C46" w:rsidRPr="006E1533">
        <w:rPr>
          <w:rFonts w:asciiTheme="minorEastAsia" w:eastAsiaTheme="minorEastAsia" w:hAnsiTheme="minorEastAsia" w:hint="eastAsia"/>
          <w:color w:val="auto"/>
          <w:sz w:val="22"/>
          <w:szCs w:val="22"/>
        </w:rPr>
        <w:t>。</w:t>
      </w:r>
    </w:p>
    <w:p w14:paraId="4A2452A8" w14:textId="77777777" w:rsidR="00FD0961" w:rsidRPr="006E1533" w:rsidRDefault="00FD0961" w:rsidP="00FD0961">
      <w:pPr>
        <w:rPr>
          <w:color w:val="7F7F7F" w:themeColor="text1" w:themeTint="80"/>
        </w:rPr>
      </w:pPr>
    </w:p>
    <w:p w14:paraId="6E83C1CF" w14:textId="77777777" w:rsidR="00FD0961" w:rsidRPr="006E1533" w:rsidRDefault="00FD0961" w:rsidP="00FD0961">
      <w:pPr>
        <w:rPr>
          <w:color w:val="auto"/>
        </w:rPr>
      </w:pPr>
      <w:r w:rsidRPr="006E1533">
        <w:rPr>
          <w:rFonts w:hint="eastAsia"/>
          <w:color w:val="auto"/>
        </w:rPr>
        <w:t>家庭と家族の尊重（第</w:t>
      </w:r>
      <w:r w:rsidRPr="006E1533">
        <w:rPr>
          <w:color w:val="auto"/>
        </w:rPr>
        <w:t>23条）</w:t>
      </w:r>
    </w:p>
    <w:p w14:paraId="4FAF06AD" w14:textId="77777777" w:rsidR="008177F3" w:rsidRPr="006E1533" w:rsidRDefault="008177F3" w:rsidP="00FD0961">
      <w:pPr>
        <w:rPr>
          <w:color w:val="auto"/>
        </w:rPr>
      </w:pPr>
    </w:p>
    <w:p w14:paraId="08A00B05" w14:textId="77777777" w:rsidR="00FD0961" w:rsidRPr="006E1533" w:rsidRDefault="002260CF" w:rsidP="00FD0961">
      <w:pPr>
        <w:rPr>
          <w:color w:val="auto"/>
        </w:rPr>
      </w:pPr>
      <w:r w:rsidRPr="006E1533">
        <w:rPr>
          <w:rFonts w:hint="eastAsia"/>
          <w:color w:val="auto"/>
        </w:rPr>
        <w:t>養子縁組</w:t>
      </w:r>
      <w:r w:rsidR="00FD0961" w:rsidRPr="006E1533">
        <w:rPr>
          <w:rFonts w:hint="eastAsia"/>
          <w:color w:val="auto"/>
        </w:rPr>
        <w:t>法</w:t>
      </w:r>
    </w:p>
    <w:p w14:paraId="7ED36F11" w14:textId="77777777" w:rsidR="008177F3" w:rsidRPr="006E1533" w:rsidRDefault="008177F3" w:rsidP="00FD0961">
      <w:pPr>
        <w:rPr>
          <w:color w:val="auto"/>
        </w:rPr>
      </w:pPr>
    </w:p>
    <w:p w14:paraId="1058DE7B" w14:textId="4FD40890" w:rsidR="00FD0961" w:rsidRPr="006E1533" w:rsidRDefault="00FD0961" w:rsidP="00FD096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61.</w:t>
      </w:r>
      <w:r w:rsidR="008177F3" w:rsidRPr="006E1533">
        <w:rPr>
          <w:rFonts w:asciiTheme="minorEastAsia" w:eastAsiaTheme="minorEastAsia" w:hAnsiTheme="minorEastAsia" w:hint="eastAsia"/>
          <w:color w:val="auto"/>
          <w:sz w:val="22"/>
          <w:szCs w:val="22"/>
        </w:rPr>
        <w:t xml:space="preserve">　　</w:t>
      </w:r>
      <w:r w:rsidR="00EF63CA" w:rsidRPr="006E1533">
        <w:rPr>
          <w:rFonts w:asciiTheme="minorEastAsia" w:eastAsiaTheme="minorEastAsia" w:hAnsiTheme="minorEastAsia"/>
          <w:color w:val="auto"/>
          <w:sz w:val="22"/>
          <w:szCs w:val="22"/>
        </w:rPr>
        <w:t>1955年の養子縁組法（AA）は、ニュージーランドで</w:t>
      </w:r>
      <w:r w:rsidRPr="006E1533">
        <w:rPr>
          <w:rFonts w:asciiTheme="minorEastAsia" w:eastAsiaTheme="minorEastAsia" w:hAnsiTheme="minorEastAsia"/>
          <w:color w:val="auto"/>
          <w:sz w:val="22"/>
          <w:szCs w:val="22"/>
        </w:rPr>
        <w:t>最</w:t>
      </w:r>
      <w:r w:rsidR="00ED0DF1" w:rsidRPr="006E1533">
        <w:rPr>
          <w:rFonts w:asciiTheme="minorEastAsia" w:eastAsiaTheme="minorEastAsia" w:hAnsiTheme="minorEastAsia" w:hint="eastAsia"/>
          <w:color w:val="auto"/>
          <w:sz w:val="22"/>
          <w:szCs w:val="22"/>
        </w:rPr>
        <w:t>も古い</w:t>
      </w:r>
      <w:r w:rsidRPr="006E1533">
        <w:rPr>
          <w:rFonts w:asciiTheme="minorEastAsia" w:eastAsiaTheme="minorEastAsia" w:hAnsiTheme="minorEastAsia"/>
          <w:color w:val="auto"/>
          <w:sz w:val="22"/>
          <w:szCs w:val="22"/>
        </w:rPr>
        <w:t>法律の1つであり、</w:t>
      </w:r>
      <w:r w:rsidR="00EF63CA" w:rsidRPr="006E1533">
        <w:rPr>
          <w:rFonts w:asciiTheme="minorEastAsia" w:eastAsiaTheme="minorEastAsia" w:hAnsiTheme="minorEastAsia" w:hint="eastAsia"/>
          <w:color w:val="auto"/>
          <w:sz w:val="22"/>
          <w:szCs w:val="22"/>
        </w:rPr>
        <w:t>今も</w:t>
      </w:r>
      <w:r w:rsidRPr="006E1533">
        <w:rPr>
          <w:rFonts w:asciiTheme="minorEastAsia" w:eastAsiaTheme="minorEastAsia" w:hAnsiTheme="minorEastAsia"/>
          <w:color w:val="auto"/>
          <w:sz w:val="22"/>
          <w:szCs w:val="22"/>
        </w:rPr>
        <w:t>継続</w:t>
      </w:r>
      <w:r w:rsidR="00EF63CA" w:rsidRPr="006E1533">
        <w:rPr>
          <w:rFonts w:asciiTheme="minorEastAsia" w:eastAsiaTheme="minorEastAsia" w:hAnsiTheme="minorEastAsia" w:hint="eastAsia"/>
          <w:color w:val="auto"/>
          <w:sz w:val="22"/>
          <w:szCs w:val="22"/>
        </w:rPr>
        <w:t>して</w:t>
      </w:r>
      <w:r w:rsidRPr="006E1533">
        <w:rPr>
          <w:rFonts w:asciiTheme="minorEastAsia" w:eastAsiaTheme="minorEastAsia" w:hAnsiTheme="minorEastAsia"/>
          <w:color w:val="auto"/>
          <w:sz w:val="22"/>
          <w:szCs w:val="22"/>
        </w:rPr>
        <w:t>適用されてい</w:t>
      </w:r>
      <w:r w:rsidR="0047220B"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r w:rsidR="00544A47" w:rsidRPr="006E1533">
        <w:rPr>
          <w:rFonts w:asciiTheme="minorEastAsia" w:eastAsiaTheme="minorEastAsia" w:hAnsiTheme="minorEastAsia" w:hint="eastAsia"/>
          <w:color w:val="auto"/>
          <w:sz w:val="22"/>
          <w:szCs w:val="22"/>
        </w:rPr>
        <w:t>社会構造などが今日と非常に異なっていたときに制定された。</w:t>
      </w:r>
      <w:r w:rsidR="00831C4F" w:rsidRPr="006E1533">
        <w:rPr>
          <w:rFonts w:asciiTheme="minorEastAsia" w:eastAsiaTheme="minorEastAsia" w:hAnsiTheme="minorEastAsia" w:hint="eastAsia"/>
          <w:color w:val="auto"/>
          <w:sz w:val="22"/>
          <w:szCs w:val="22"/>
        </w:rPr>
        <w:t>AA</w:t>
      </w:r>
      <w:r w:rsidR="00964CA5" w:rsidRPr="006E1533">
        <w:rPr>
          <w:rFonts w:asciiTheme="minorEastAsia" w:eastAsiaTheme="minorEastAsia" w:hAnsiTheme="minorEastAsia" w:hint="eastAsia"/>
          <w:color w:val="auto"/>
          <w:sz w:val="22"/>
          <w:szCs w:val="22"/>
        </w:rPr>
        <w:t>は</w:t>
      </w:r>
      <w:r w:rsidRPr="006E1533">
        <w:rPr>
          <w:rFonts w:asciiTheme="minorEastAsia" w:eastAsiaTheme="minorEastAsia" w:hAnsiTheme="minorEastAsia"/>
          <w:color w:val="auto"/>
          <w:sz w:val="22"/>
          <w:szCs w:val="22"/>
        </w:rPr>
        <w:t>、</w:t>
      </w:r>
      <w:r w:rsidR="00D623EF" w:rsidRPr="006E1533">
        <w:rPr>
          <w:rFonts w:asciiTheme="minorEastAsia" w:eastAsiaTheme="minorEastAsia" w:hAnsiTheme="minorEastAsia" w:hint="eastAsia"/>
          <w:color w:val="auto"/>
          <w:sz w:val="22"/>
          <w:szCs w:val="22"/>
        </w:rPr>
        <w:t>多くの</w:t>
      </w:r>
      <w:r w:rsidRPr="006E1533">
        <w:rPr>
          <w:rFonts w:asciiTheme="minorEastAsia" w:eastAsiaTheme="minorEastAsia" w:hAnsiTheme="minorEastAsia"/>
          <w:color w:val="auto"/>
          <w:sz w:val="22"/>
          <w:szCs w:val="22"/>
        </w:rPr>
        <w:t>禁止されている差別の</w:t>
      </w:r>
      <w:r w:rsidR="00D623EF" w:rsidRPr="006E1533">
        <w:rPr>
          <w:rFonts w:asciiTheme="minorEastAsia" w:eastAsiaTheme="minorEastAsia" w:hAnsiTheme="minorEastAsia" w:hint="eastAsia"/>
          <w:color w:val="auto"/>
          <w:sz w:val="22"/>
          <w:szCs w:val="22"/>
        </w:rPr>
        <w:t>理由</w:t>
      </w:r>
      <w:r w:rsidR="005D15EF" w:rsidRPr="006E1533">
        <w:rPr>
          <w:rFonts w:asciiTheme="minorEastAsia" w:eastAsiaTheme="minorEastAsia" w:hAnsiTheme="minorEastAsia" w:hint="eastAsia"/>
          <w:color w:val="auto"/>
          <w:sz w:val="22"/>
          <w:szCs w:val="22"/>
        </w:rPr>
        <w:t>を根拠として</w:t>
      </w:r>
      <w:r w:rsidR="00D623EF" w:rsidRPr="006E1533">
        <w:rPr>
          <w:rFonts w:asciiTheme="minorEastAsia" w:eastAsiaTheme="minorEastAsia" w:hAnsiTheme="minorEastAsia" w:hint="eastAsia"/>
          <w:color w:val="auto"/>
          <w:sz w:val="22"/>
          <w:szCs w:val="22"/>
        </w:rPr>
        <w:t>、養子縁組みの手続きを規制している。</w:t>
      </w:r>
    </w:p>
    <w:p w14:paraId="3C5BDF8A" w14:textId="77777777" w:rsidR="00FD0961" w:rsidRPr="006E1533" w:rsidRDefault="00FD0961" w:rsidP="00FD0961">
      <w:pPr>
        <w:rPr>
          <w:rFonts w:asciiTheme="minorEastAsia" w:eastAsiaTheme="minorEastAsia" w:hAnsiTheme="minorEastAsia"/>
          <w:color w:val="7F7F7F" w:themeColor="text1" w:themeTint="80"/>
        </w:rPr>
      </w:pPr>
    </w:p>
    <w:p w14:paraId="2B9B7638" w14:textId="41621251" w:rsidR="00FD0961" w:rsidRPr="006E1533" w:rsidRDefault="00FD0961" w:rsidP="00FD096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62.</w:t>
      </w:r>
      <w:r w:rsidR="008177F3"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長年にわたって、裁判所は現代の市民生活と調和するようにAAを解釈しようと試み</w:t>
      </w:r>
      <w:r w:rsidR="006577A9" w:rsidRPr="006E1533">
        <w:rPr>
          <w:rFonts w:asciiTheme="minorEastAsia" w:eastAsiaTheme="minorEastAsia" w:hAnsiTheme="minorEastAsia" w:hint="eastAsia"/>
          <w:color w:val="auto"/>
          <w:sz w:val="22"/>
          <w:szCs w:val="22"/>
        </w:rPr>
        <w:t>てき</w:t>
      </w:r>
      <w:r w:rsidRPr="006E1533">
        <w:rPr>
          <w:rFonts w:asciiTheme="minorEastAsia" w:eastAsiaTheme="minorEastAsia" w:hAnsiTheme="minorEastAsia"/>
          <w:color w:val="auto"/>
          <w:sz w:val="22"/>
          <w:szCs w:val="22"/>
        </w:rPr>
        <w:t>た。</w:t>
      </w:r>
      <w:r w:rsidR="00E92FAC" w:rsidRPr="006E1533">
        <w:rPr>
          <w:rFonts w:asciiTheme="minorEastAsia" w:eastAsiaTheme="minorEastAsia" w:hAnsiTheme="minorEastAsia" w:hint="eastAsia"/>
          <w:color w:val="auto"/>
          <w:sz w:val="22"/>
          <w:szCs w:val="22"/>
        </w:rPr>
        <w:t>政府執行部と</w:t>
      </w:r>
      <w:r w:rsidRPr="006E1533">
        <w:rPr>
          <w:rFonts w:asciiTheme="minorEastAsia" w:eastAsiaTheme="minorEastAsia" w:hAnsiTheme="minorEastAsia"/>
          <w:color w:val="auto"/>
          <w:sz w:val="22"/>
          <w:szCs w:val="22"/>
        </w:rPr>
        <w:t>法律委員会などの</w:t>
      </w:r>
      <w:r w:rsidR="00E92FAC" w:rsidRPr="006E1533">
        <w:rPr>
          <w:rFonts w:asciiTheme="minorEastAsia" w:eastAsiaTheme="minorEastAsia" w:hAnsiTheme="minorEastAsia" w:hint="eastAsia"/>
          <w:color w:val="auto"/>
          <w:sz w:val="22"/>
          <w:szCs w:val="22"/>
        </w:rPr>
        <w:t>政府系法人</w:t>
      </w:r>
      <w:r w:rsidR="007F3923" w:rsidRPr="006E1533">
        <w:rPr>
          <w:rFonts w:asciiTheme="minorEastAsia" w:eastAsiaTheme="minorEastAsia" w:hAnsiTheme="minorEastAsia" w:hint="eastAsia"/>
          <w:color w:val="auto"/>
          <w:sz w:val="22"/>
          <w:szCs w:val="22"/>
        </w:rPr>
        <w:t>も</w:t>
      </w:r>
      <w:r w:rsidRPr="006E1533">
        <w:rPr>
          <w:rFonts w:asciiTheme="minorEastAsia" w:eastAsiaTheme="minorEastAsia" w:hAnsiTheme="minorEastAsia"/>
          <w:color w:val="auto"/>
          <w:sz w:val="22"/>
          <w:szCs w:val="22"/>
        </w:rPr>
        <w:t>また、AAを</w:t>
      </w:r>
      <w:r w:rsidR="0031265B" w:rsidRPr="006E1533">
        <w:rPr>
          <w:rFonts w:asciiTheme="minorEastAsia" w:eastAsiaTheme="minorEastAsia" w:hAnsiTheme="minorEastAsia" w:hint="eastAsia"/>
          <w:color w:val="auto"/>
          <w:sz w:val="22"/>
          <w:szCs w:val="22"/>
        </w:rPr>
        <w:t>再検討</w:t>
      </w:r>
      <w:r w:rsidR="00FC2080" w:rsidRPr="006E1533">
        <w:rPr>
          <w:rFonts w:asciiTheme="minorEastAsia" w:eastAsiaTheme="minorEastAsia" w:hAnsiTheme="minorEastAsia" w:hint="eastAsia"/>
          <w:color w:val="auto"/>
          <w:sz w:val="22"/>
          <w:szCs w:val="22"/>
        </w:rPr>
        <w:t>した。</w:t>
      </w:r>
      <w:r w:rsidR="007F3923" w:rsidRPr="006E1533">
        <w:rPr>
          <w:rFonts w:asciiTheme="minorEastAsia" w:eastAsiaTheme="minorEastAsia" w:hAnsiTheme="minorEastAsia" w:hint="eastAsia"/>
          <w:color w:val="auto"/>
          <w:sz w:val="22"/>
          <w:szCs w:val="22"/>
        </w:rPr>
        <w:t>これらの裁判所の判決と見直しから一貫して浮かび上がる課題は、</w:t>
      </w:r>
      <w:r w:rsidR="007F3923" w:rsidRPr="006E1533">
        <w:rPr>
          <w:rFonts w:asciiTheme="minorEastAsia" w:eastAsiaTheme="minorEastAsia" w:hAnsiTheme="minorEastAsia"/>
          <w:color w:val="auto"/>
          <w:sz w:val="22"/>
          <w:szCs w:val="22"/>
        </w:rPr>
        <w:t>AAに含まれる少なくともいくつかの差別は不当であり、個別ケースにおいて正義を保障することへの障壁であるということである。</w:t>
      </w:r>
    </w:p>
    <w:p w14:paraId="061307F5" w14:textId="77777777" w:rsidR="00FD0961" w:rsidRPr="006E1533" w:rsidRDefault="00FD0961" w:rsidP="00FD0961">
      <w:pPr>
        <w:rPr>
          <w:rFonts w:asciiTheme="minorEastAsia" w:eastAsiaTheme="minorEastAsia" w:hAnsiTheme="minorEastAsia"/>
          <w:color w:val="auto"/>
        </w:rPr>
      </w:pPr>
    </w:p>
    <w:p w14:paraId="2324EBAB" w14:textId="164F0E95" w:rsidR="00FD0961" w:rsidRPr="006E1533" w:rsidRDefault="00FD0961" w:rsidP="00FD096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63.</w:t>
      </w:r>
      <w:r w:rsidR="008177F3"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政府が</w:t>
      </w:r>
      <w:r w:rsidR="00275223" w:rsidRPr="006E1533">
        <w:rPr>
          <w:rFonts w:asciiTheme="minorEastAsia" w:eastAsiaTheme="minorEastAsia" w:hAnsiTheme="minorEastAsia" w:hint="eastAsia"/>
          <w:color w:val="auto"/>
          <w:sz w:val="22"/>
          <w:szCs w:val="22"/>
        </w:rPr>
        <w:t>事前質問事項への回答</w:t>
      </w:r>
      <w:r w:rsidRPr="006E1533">
        <w:rPr>
          <w:rFonts w:asciiTheme="minorEastAsia" w:eastAsiaTheme="minorEastAsia" w:hAnsiTheme="minorEastAsia"/>
          <w:color w:val="auto"/>
          <w:sz w:val="22"/>
          <w:szCs w:val="22"/>
        </w:rPr>
        <w:t>において述べたように、AAの第3項には、障害のために養子縁組の申請をする権利の制限はない。</w:t>
      </w:r>
      <w:r w:rsidR="0065463B" w:rsidRPr="006E1533">
        <w:rPr>
          <w:rFonts w:asciiTheme="minorEastAsia" w:eastAsiaTheme="minorEastAsia" w:hAnsiTheme="minorEastAsia" w:hint="eastAsia"/>
          <w:color w:val="auto"/>
          <w:sz w:val="22"/>
          <w:szCs w:val="22"/>
        </w:rPr>
        <w:t>個々の事例において、</w:t>
      </w:r>
      <w:r w:rsidRPr="006E1533">
        <w:rPr>
          <w:rFonts w:asciiTheme="minorEastAsia" w:eastAsiaTheme="minorEastAsia" w:hAnsiTheme="minorEastAsia"/>
          <w:color w:val="auto"/>
          <w:sz w:val="22"/>
          <w:szCs w:val="22"/>
        </w:rPr>
        <w:t>子供の</w:t>
      </w:r>
      <w:r w:rsidR="00253F54" w:rsidRPr="006E1533">
        <w:rPr>
          <w:rFonts w:asciiTheme="minorEastAsia" w:eastAsiaTheme="minorEastAsia" w:hAnsiTheme="minorEastAsia" w:hint="eastAsia"/>
          <w:color w:val="auto"/>
          <w:sz w:val="22"/>
          <w:szCs w:val="22"/>
        </w:rPr>
        <w:t>最善の</w:t>
      </w:r>
      <w:r w:rsidR="0065463B" w:rsidRPr="006E1533">
        <w:rPr>
          <w:rFonts w:asciiTheme="minorEastAsia" w:eastAsiaTheme="minorEastAsia" w:hAnsiTheme="minorEastAsia"/>
          <w:color w:val="auto"/>
          <w:sz w:val="22"/>
          <w:szCs w:val="22"/>
        </w:rPr>
        <w:t>利益になるものを決定するの</w:t>
      </w:r>
      <w:r w:rsidR="0065463B" w:rsidRPr="006E1533">
        <w:rPr>
          <w:rFonts w:asciiTheme="minorEastAsia" w:eastAsiaTheme="minorEastAsia" w:hAnsiTheme="minorEastAsia" w:hint="eastAsia"/>
          <w:color w:val="auto"/>
          <w:sz w:val="22"/>
          <w:szCs w:val="22"/>
        </w:rPr>
        <w:t>は</w:t>
      </w:r>
      <w:r w:rsidRPr="006E1533">
        <w:rPr>
          <w:rFonts w:asciiTheme="minorEastAsia" w:eastAsiaTheme="minorEastAsia" w:hAnsiTheme="minorEastAsia"/>
          <w:color w:val="auto"/>
          <w:sz w:val="22"/>
          <w:szCs w:val="22"/>
        </w:rPr>
        <w:t>裁判所</w:t>
      </w:r>
      <w:r w:rsidR="00253F54" w:rsidRPr="006E1533">
        <w:rPr>
          <w:rFonts w:asciiTheme="minorEastAsia" w:eastAsiaTheme="minorEastAsia" w:hAnsiTheme="minorEastAsia" w:hint="eastAsia"/>
          <w:color w:val="auto"/>
          <w:sz w:val="22"/>
          <w:szCs w:val="22"/>
        </w:rPr>
        <w:t>である</w:t>
      </w:r>
      <w:r w:rsidRPr="006E1533">
        <w:rPr>
          <w:rFonts w:asciiTheme="minorEastAsia" w:eastAsiaTheme="minorEastAsia" w:hAnsiTheme="minorEastAsia"/>
          <w:color w:val="auto"/>
          <w:sz w:val="22"/>
          <w:szCs w:val="22"/>
        </w:rPr>
        <w:t>。</w:t>
      </w:r>
    </w:p>
    <w:p w14:paraId="5A71B24C" w14:textId="77777777" w:rsidR="00FD0961" w:rsidRPr="006E1533" w:rsidRDefault="00FD0961" w:rsidP="00FD0961">
      <w:pPr>
        <w:rPr>
          <w:rFonts w:asciiTheme="minorEastAsia" w:eastAsiaTheme="minorEastAsia" w:hAnsiTheme="minorEastAsia"/>
          <w:color w:val="7F7F7F" w:themeColor="text1" w:themeTint="80"/>
          <w:sz w:val="22"/>
          <w:szCs w:val="22"/>
        </w:rPr>
      </w:pPr>
    </w:p>
    <w:p w14:paraId="56D1E9C5" w14:textId="7E5C3AEA" w:rsidR="00FD0961" w:rsidRPr="006E1533" w:rsidRDefault="007816E1" w:rsidP="00FD0961">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 xml:space="preserve">64.　　</w:t>
      </w:r>
      <w:r w:rsidR="006B72FB" w:rsidRPr="006E1533">
        <w:rPr>
          <w:rFonts w:asciiTheme="minorEastAsia" w:eastAsiaTheme="minorEastAsia" w:hAnsiTheme="minorEastAsia" w:hint="eastAsia"/>
          <w:color w:val="auto"/>
          <w:sz w:val="22"/>
          <w:szCs w:val="22"/>
        </w:rPr>
        <w:t>しかし、</w:t>
      </w:r>
      <w:r w:rsidR="005E06E9" w:rsidRPr="006E1533">
        <w:rPr>
          <w:rFonts w:asciiTheme="minorEastAsia" w:eastAsiaTheme="minorEastAsia" w:hAnsiTheme="minorEastAsia"/>
          <w:color w:val="auto"/>
          <w:sz w:val="22"/>
          <w:szCs w:val="22"/>
        </w:rPr>
        <w:t>AA</w:t>
      </w:r>
      <w:r w:rsidR="005E06E9" w:rsidRPr="006E1533">
        <w:rPr>
          <w:rFonts w:asciiTheme="minorEastAsia" w:eastAsiaTheme="minorEastAsia" w:hAnsiTheme="minorEastAsia" w:hint="eastAsia"/>
          <w:color w:val="auto"/>
          <w:sz w:val="22"/>
          <w:szCs w:val="22"/>
        </w:rPr>
        <w:t>第</w:t>
      </w:r>
      <w:r w:rsidR="005E06E9" w:rsidRPr="006E1533">
        <w:rPr>
          <w:rFonts w:asciiTheme="minorEastAsia" w:eastAsiaTheme="minorEastAsia" w:hAnsiTheme="minorEastAsia"/>
          <w:color w:val="auto"/>
          <w:sz w:val="22"/>
          <w:szCs w:val="22"/>
        </w:rPr>
        <w:t>8</w:t>
      </w:r>
      <w:r w:rsidR="005E06E9" w:rsidRPr="006E1533">
        <w:rPr>
          <w:rFonts w:asciiTheme="minorEastAsia" w:eastAsiaTheme="minorEastAsia" w:hAnsiTheme="minorEastAsia" w:hint="eastAsia"/>
          <w:color w:val="auto"/>
          <w:sz w:val="22"/>
          <w:szCs w:val="22"/>
        </w:rPr>
        <w:t>項</w:t>
      </w:r>
      <w:r w:rsidR="006B72FB" w:rsidRPr="006E1533">
        <w:rPr>
          <w:rFonts w:asciiTheme="minorEastAsia" w:eastAsiaTheme="minorEastAsia" w:hAnsiTheme="minorEastAsia"/>
          <w:color w:val="auto"/>
          <w:sz w:val="22"/>
          <w:szCs w:val="22"/>
        </w:rPr>
        <w:t>は、</w:t>
      </w:r>
      <w:r w:rsidR="005E3F49" w:rsidRPr="006E1533">
        <w:rPr>
          <w:rFonts w:asciiTheme="minorEastAsia" w:eastAsiaTheme="minorEastAsia" w:hAnsiTheme="minorEastAsia" w:hint="eastAsia"/>
          <w:sz w:val="22"/>
          <w:szCs w:val="22"/>
        </w:rPr>
        <w:t>障害のある生みの両親を</w:t>
      </w:r>
      <w:r w:rsidR="005E3F49" w:rsidRPr="006E1533">
        <w:rPr>
          <w:rFonts w:asciiTheme="minorEastAsia" w:eastAsiaTheme="minorEastAsia" w:hAnsiTheme="minorEastAsia"/>
          <w:sz w:val="22"/>
          <w:szCs w:val="22"/>
        </w:rPr>
        <w:t>障害に基づ</w:t>
      </w:r>
      <w:r w:rsidR="005E3F49" w:rsidRPr="006E1533">
        <w:rPr>
          <w:rFonts w:asciiTheme="minorEastAsia" w:eastAsiaTheme="minorEastAsia" w:hAnsiTheme="minorEastAsia" w:hint="eastAsia"/>
          <w:sz w:val="22"/>
          <w:szCs w:val="22"/>
        </w:rPr>
        <w:t>く</w:t>
      </w:r>
      <w:r w:rsidR="005E3F49" w:rsidRPr="006E1533">
        <w:rPr>
          <w:rFonts w:asciiTheme="minorEastAsia" w:eastAsiaTheme="minorEastAsia" w:hAnsiTheme="minorEastAsia"/>
          <w:sz w:val="22"/>
          <w:szCs w:val="22"/>
        </w:rPr>
        <w:t>差別的</w:t>
      </w:r>
      <w:r w:rsidR="005E3F49" w:rsidRPr="006E1533">
        <w:rPr>
          <w:rFonts w:asciiTheme="minorEastAsia" w:eastAsiaTheme="minorEastAsia" w:hAnsiTheme="minorEastAsia" w:hint="eastAsia"/>
          <w:sz w:val="22"/>
          <w:szCs w:val="22"/>
        </w:rPr>
        <w:t>取り扱いの対象としている。</w:t>
      </w:r>
      <w:r w:rsidR="00AB58E6" w:rsidRPr="006E1533">
        <w:rPr>
          <w:rFonts w:asciiTheme="minorEastAsia" w:eastAsiaTheme="minorEastAsia" w:hAnsiTheme="minorEastAsia" w:hint="eastAsia"/>
          <w:color w:val="auto"/>
          <w:sz w:val="22"/>
          <w:szCs w:val="22"/>
        </w:rPr>
        <w:t>第</w:t>
      </w:r>
      <w:r w:rsidR="00AB58E6" w:rsidRPr="006E1533">
        <w:rPr>
          <w:rFonts w:asciiTheme="minorEastAsia" w:eastAsiaTheme="minorEastAsia" w:hAnsiTheme="minorEastAsia"/>
          <w:color w:val="auto"/>
          <w:sz w:val="22"/>
          <w:szCs w:val="22"/>
        </w:rPr>
        <w:t>8条（1）（b）は、</w:t>
      </w:r>
      <w:r w:rsidR="0074092D" w:rsidRPr="006E1533">
        <w:rPr>
          <w:rFonts w:asciiTheme="minorEastAsia" w:eastAsiaTheme="minorEastAsia" w:hAnsiTheme="minorEastAsia" w:hint="eastAsia"/>
          <w:color w:val="auto"/>
          <w:sz w:val="22"/>
          <w:szCs w:val="22"/>
        </w:rPr>
        <w:t>その両親や後見人が</w:t>
      </w:r>
      <w:r w:rsidR="005265FC" w:rsidRPr="006E1533">
        <w:rPr>
          <w:rFonts w:asciiTheme="minorEastAsia" w:eastAsiaTheme="minorEastAsia" w:hAnsiTheme="minorEastAsia" w:hint="eastAsia"/>
          <w:color w:val="auto"/>
          <w:sz w:val="22"/>
          <w:szCs w:val="22"/>
        </w:rPr>
        <w:t>なんらかの身体的または精神的</w:t>
      </w:r>
      <w:r w:rsidR="005E3F49" w:rsidRPr="006E1533">
        <w:rPr>
          <w:rFonts w:asciiTheme="minorEastAsia" w:eastAsiaTheme="minorEastAsia" w:hAnsiTheme="minorEastAsia" w:hint="eastAsia"/>
          <w:color w:val="auto"/>
          <w:sz w:val="22"/>
          <w:szCs w:val="22"/>
        </w:rPr>
        <w:t>な能力を欠くため</w:t>
      </w:r>
      <w:r w:rsidR="005265FC" w:rsidRPr="006E1533">
        <w:rPr>
          <w:rFonts w:asciiTheme="minorEastAsia" w:eastAsiaTheme="minorEastAsia" w:hAnsiTheme="minorEastAsia" w:hint="eastAsia"/>
          <w:color w:val="auto"/>
          <w:sz w:val="22"/>
          <w:szCs w:val="22"/>
        </w:rPr>
        <w:t>に子供の世話や管理をする</w:t>
      </w:r>
      <w:r w:rsidR="0074092D" w:rsidRPr="006E1533">
        <w:rPr>
          <w:rFonts w:asciiTheme="minorEastAsia" w:eastAsiaTheme="minorEastAsia" w:hAnsiTheme="minorEastAsia" w:hint="eastAsia"/>
          <w:color w:val="auto"/>
          <w:sz w:val="22"/>
          <w:szCs w:val="22"/>
        </w:rPr>
        <w:t>のに不適である</w:t>
      </w:r>
      <w:r w:rsidR="005265FC" w:rsidRPr="006E1533">
        <w:rPr>
          <w:rFonts w:asciiTheme="minorEastAsia" w:eastAsiaTheme="minorEastAsia" w:hAnsiTheme="minorEastAsia" w:hint="eastAsia"/>
          <w:color w:val="auto"/>
          <w:sz w:val="22"/>
          <w:szCs w:val="22"/>
        </w:rPr>
        <w:t>；その不適合が無期限に続く可能性がある；そして</w:t>
      </w:r>
      <w:r w:rsidR="005F6296" w:rsidRPr="006E1533">
        <w:rPr>
          <w:rFonts w:asciiTheme="minorEastAsia" w:eastAsiaTheme="minorEastAsia" w:hAnsiTheme="minorEastAsia" w:hint="eastAsia"/>
          <w:color w:val="auto"/>
          <w:sz w:val="22"/>
          <w:szCs w:val="22"/>
        </w:rPr>
        <w:t>合理的な養子縁組申請</w:t>
      </w:r>
      <w:r w:rsidR="005265FC" w:rsidRPr="006E1533">
        <w:rPr>
          <w:rFonts w:asciiTheme="minorEastAsia" w:eastAsiaTheme="minorEastAsia" w:hAnsiTheme="minorEastAsia" w:hint="eastAsia"/>
          <w:color w:val="auto"/>
          <w:sz w:val="22"/>
          <w:szCs w:val="22"/>
        </w:rPr>
        <w:t>通知が親または</w:t>
      </w:r>
      <w:r w:rsidR="005F6296" w:rsidRPr="006E1533">
        <w:rPr>
          <w:rFonts w:asciiTheme="minorEastAsia" w:eastAsiaTheme="minorEastAsia" w:hAnsiTheme="minorEastAsia" w:hint="eastAsia"/>
          <w:color w:val="auto"/>
          <w:sz w:val="22"/>
          <w:szCs w:val="22"/>
        </w:rPr>
        <w:t>後見人に与えられている、と</w:t>
      </w:r>
      <w:r w:rsidR="005265FC" w:rsidRPr="006E1533">
        <w:rPr>
          <w:rFonts w:asciiTheme="minorEastAsia" w:eastAsiaTheme="minorEastAsia" w:hAnsiTheme="minorEastAsia"/>
          <w:color w:val="auto"/>
          <w:sz w:val="22"/>
          <w:szCs w:val="22"/>
        </w:rPr>
        <w:t>裁判所が認める場合には、養子縁組決定の同意を却下</w:t>
      </w:r>
      <w:r w:rsidR="005F6296" w:rsidRPr="006E1533">
        <w:rPr>
          <w:rFonts w:asciiTheme="minorEastAsia" w:eastAsiaTheme="minorEastAsia" w:hAnsiTheme="minorEastAsia" w:hint="eastAsia"/>
          <w:color w:val="auto"/>
          <w:sz w:val="22"/>
          <w:szCs w:val="22"/>
        </w:rPr>
        <w:t>できるとしている</w:t>
      </w:r>
      <w:r w:rsidR="005265FC" w:rsidRPr="006E1533">
        <w:rPr>
          <w:rFonts w:asciiTheme="minorEastAsia" w:eastAsiaTheme="minorEastAsia" w:hAnsiTheme="minorEastAsia"/>
          <w:color w:val="auto"/>
          <w:sz w:val="22"/>
          <w:szCs w:val="22"/>
        </w:rPr>
        <w:t>。</w:t>
      </w:r>
      <w:r w:rsidR="00FD0961" w:rsidRPr="006E1533">
        <w:rPr>
          <w:rFonts w:asciiTheme="minorEastAsia" w:eastAsiaTheme="minorEastAsia" w:hAnsiTheme="minorEastAsia"/>
          <w:color w:val="auto"/>
          <w:sz w:val="22"/>
          <w:szCs w:val="22"/>
        </w:rPr>
        <w:t>これは、行動に基づいて評価される他のすべての親とは対照的で</w:t>
      </w:r>
      <w:r w:rsidR="0047220B" w:rsidRPr="006E1533">
        <w:rPr>
          <w:rFonts w:asciiTheme="minorEastAsia" w:eastAsiaTheme="minorEastAsia" w:hAnsiTheme="minorEastAsia" w:hint="eastAsia"/>
          <w:color w:val="auto"/>
          <w:sz w:val="22"/>
          <w:szCs w:val="22"/>
        </w:rPr>
        <w:t>ある</w:t>
      </w:r>
      <w:r w:rsidR="00FD0961" w:rsidRPr="006E1533">
        <w:rPr>
          <w:rFonts w:asciiTheme="minorEastAsia" w:eastAsiaTheme="minorEastAsia" w:hAnsiTheme="minorEastAsia"/>
          <w:color w:val="auto"/>
          <w:sz w:val="22"/>
          <w:szCs w:val="22"/>
        </w:rPr>
        <w:t>。</w:t>
      </w:r>
      <w:r w:rsidR="0003262E" w:rsidRPr="006E1533">
        <w:rPr>
          <w:rFonts w:asciiTheme="minorEastAsia" w:eastAsiaTheme="minorEastAsia" w:hAnsiTheme="minorEastAsia"/>
          <w:color w:val="auto"/>
          <w:sz w:val="22"/>
          <w:szCs w:val="22"/>
        </w:rPr>
        <w:t>人権委員会</w:t>
      </w:r>
      <w:r w:rsidR="00FD0961" w:rsidRPr="006E1533">
        <w:rPr>
          <w:rFonts w:asciiTheme="minorEastAsia" w:eastAsiaTheme="minorEastAsia" w:hAnsiTheme="minorEastAsia"/>
          <w:color w:val="auto"/>
          <w:sz w:val="22"/>
          <w:szCs w:val="22"/>
        </w:rPr>
        <w:t>の見解では、8（1）（b</w:t>
      </w:r>
      <w:r w:rsidR="00D1005D" w:rsidRPr="006E1533">
        <w:rPr>
          <w:rFonts w:asciiTheme="minorEastAsia" w:eastAsiaTheme="minorEastAsia" w:hAnsiTheme="minorEastAsia"/>
          <w:color w:val="auto"/>
          <w:sz w:val="22"/>
          <w:szCs w:val="22"/>
        </w:rPr>
        <w:t>）は時代遅れで、</w:t>
      </w:r>
      <w:r w:rsidR="00D1005D" w:rsidRPr="006E1533">
        <w:rPr>
          <w:rFonts w:asciiTheme="minorEastAsia" w:eastAsiaTheme="minorEastAsia" w:hAnsiTheme="minorEastAsia" w:hint="eastAsia"/>
          <w:color w:val="auto"/>
          <w:sz w:val="22"/>
          <w:szCs w:val="22"/>
        </w:rPr>
        <w:t>不必要</w:t>
      </w:r>
      <w:r w:rsidR="00FD0961" w:rsidRPr="006E1533">
        <w:rPr>
          <w:rFonts w:asciiTheme="minorEastAsia" w:eastAsiaTheme="minorEastAsia" w:hAnsiTheme="minorEastAsia"/>
          <w:color w:val="auto"/>
          <w:sz w:val="22"/>
          <w:szCs w:val="22"/>
        </w:rPr>
        <w:t>で</w:t>
      </w:r>
      <w:r w:rsidR="004D552F" w:rsidRPr="006E1533">
        <w:rPr>
          <w:rFonts w:asciiTheme="minorEastAsia" w:eastAsiaTheme="minorEastAsia" w:hAnsiTheme="minorEastAsia" w:hint="eastAsia"/>
          <w:color w:val="auto"/>
          <w:sz w:val="22"/>
          <w:szCs w:val="22"/>
        </w:rPr>
        <w:t>、</w:t>
      </w:r>
      <w:r w:rsidR="00FD0961" w:rsidRPr="006E1533">
        <w:rPr>
          <w:rFonts w:asciiTheme="minorEastAsia" w:eastAsiaTheme="minorEastAsia" w:hAnsiTheme="minorEastAsia"/>
          <w:color w:val="auto"/>
          <w:sz w:val="22"/>
          <w:szCs w:val="22"/>
        </w:rPr>
        <w:t>差別的である。</w:t>
      </w:r>
    </w:p>
    <w:p w14:paraId="4E021471" w14:textId="77777777" w:rsidR="00FD0961" w:rsidRPr="006E1533" w:rsidRDefault="00FD0961" w:rsidP="00FD0961">
      <w:pPr>
        <w:rPr>
          <w:rFonts w:asciiTheme="minorEastAsia" w:eastAsiaTheme="minorEastAsia" w:hAnsiTheme="minorEastAsia"/>
          <w:color w:val="auto"/>
          <w:sz w:val="22"/>
          <w:szCs w:val="22"/>
        </w:rPr>
      </w:pPr>
    </w:p>
    <w:p w14:paraId="40D6FFC7" w14:textId="7077C16E" w:rsidR="00FD0961" w:rsidRPr="006E1533" w:rsidRDefault="00FD0961" w:rsidP="00FD096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65. </w:t>
      </w:r>
      <w:r w:rsidR="007816E1" w:rsidRPr="006E1533">
        <w:rPr>
          <w:rFonts w:asciiTheme="minorEastAsia" w:eastAsiaTheme="minorEastAsia" w:hAnsiTheme="minorEastAsia" w:hint="eastAsia"/>
          <w:color w:val="auto"/>
          <w:sz w:val="22"/>
          <w:szCs w:val="22"/>
        </w:rPr>
        <w:t xml:space="preserve">　　</w:t>
      </w:r>
      <w:r w:rsidR="0057608F" w:rsidRPr="006E1533">
        <w:rPr>
          <w:rFonts w:asciiTheme="minorEastAsia" w:eastAsiaTheme="minorEastAsia" w:hAnsiTheme="minorEastAsia"/>
          <w:color w:val="auto"/>
        </w:rPr>
        <w:t xml:space="preserve"> </w:t>
      </w:r>
      <w:r w:rsidR="00092A3A" w:rsidRPr="006E1533">
        <w:rPr>
          <w:rFonts w:asciiTheme="minorEastAsia" w:eastAsiaTheme="minorEastAsia" w:hAnsiTheme="minorEastAsia"/>
          <w:color w:val="auto"/>
          <w:sz w:val="22"/>
          <w:szCs w:val="22"/>
        </w:rPr>
        <w:t>2013年に「養子縁組行動」</w:t>
      </w:r>
      <w:r w:rsidR="008E50C8" w:rsidRPr="00795FAD">
        <w:rPr>
          <w:rStyle w:val="ad"/>
          <w:i/>
        </w:rPr>
        <w:footnoteReference w:id="26"/>
      </w:r>
      <w:r w:rsidR="00092A3A" w:rsidRPr="006E1533">
        <w:rPr>
          <w:rFonts w:asciiTheme="minorEastAsia" w:eastAsiaTheme="minorEastAsia" w:hAnsiTheme="minorEastAsia"/>
          <w:color w:val="auto"/>
          <w:sz w:val="22"/>
          <w:szCs w:val="22"/>
        </w:rPr>
        <w:t>は</w:t>
      </w:r>
      <w:r w:rsidR="00E45307" w:rsidRPr="006E1533">
        <w:rPr>
          <w:rFonts w:asciiTheme="minorEastAsia" w:eastAsiaTheme="minorEastAsia" w:hAnsiTheme="minorEastAsia" w:hint="eastAsia"/>
          <w:color w:val="auto"/>
          <w:sz w:val="22"/>
          <w:szCs w:val="22"/>
        </w:rPr>
        <w:t>、</w:t>
      </w:r>
      <w:r w:rsidR="00092A3A" w:rsidRPr="006E1533">
        <w:rPr>
          <w:rFonts w:asciiTheme="minorEastAsia" w:eastAsiaTheme="minorEastAsia" w:hAnsiTheme="minorEastAsia"/>
          <w:color w:val="auto"/>
          <w:sz w:val="22"/>
          <w:szCs w:val="22"/>
        </w:rPr>
        <w:t>AAおよび1985年の成人</w:t>
      </w:r>
      <w:r w:rsidR="00E45307" w:rsidRPr="006E1533">
        <w:rPr>
          <w:rFonts w:asciiTheme="minorEastAsia" w:eastAsiaTheme="minorEastAsia" w:hAnsiTheme="minorEastAsia" w:hint="eastAsia"/>
          <w:color w:val="auto"/>
          <w:sz w:val="22"/>
          <w:szCs w:val="22"/>
        </w:rPr>
        <w:t>養子縁組情報</w:t>
      </w:r>
      <w:r w:rsidR="00092A3A" w:rsidRPr="006E1533">
        <w:rPr>
          <w:rFonts w:asciiTheme="minorEastAsia" w:eastAsiaTheme="minorEastAsia" w:hAnsiTheme="minorEastAsia"/>
          <w:color w:val="auto"/>
          <w:sz w:val="22"/>
          <w:szCs w:val="22"/>
        </w:rPr>
        <w:t>法（AIA）が1990</w:t>
      </w:r>
      <w:r w:rsidR="00092A3A" w:rsidRPr="006E1533">
        <w:rPr>
          <w:rFonts w:asciiTheme="minorEastAsia" w:eastAsiaTheme="minorEastAsia" w:hAnsiTheme="minorEastAsia" w:hint="eastAsia"/>
          <w:color w:val="auto"/>
          <w:sz w:val="22"/>
          <w:szCs w:val="22"/>
        </w:rPr>
        <w:t>年</w:t>
      </w:r>
      <w:r w:rsidR="00092A3A" w:rsidRPr="006E1533">
        <w:rPr>
          <w:rFonts w:asciiTheme="minorEastAsia" w:eastAsiaTheme="minorEastAsia" w:hAnsiTheme="minorEastAsia"/>
          <w:color w:val="auto"/>
          <w:sz w:val="22"/>
          <w:szCs w:val="22"/>
        </w:rPr>
        <w:t>のニュージーランド権利</w:t>
      </w:r>
      <w:r w:rsidR="00092A3A" w:rsidRPr="006E1533">
        <w:rPr>
          <w:rFonts w:asciiTheme="minorEastAsia" w:eastAsiaTheme="minorEastAsia" w:hAnsiTheme="minorEastAsia" w:hint="eastAsia"/>
          <w:color w:val="auto"/>
          <w:sz w:val="22"/>
          <w:szCs w:val="22"/>
        </w:rPr>
        <w:t>法典の</w:t>
      </w:r>
      <w:r w:rsidR="00092A3A" w:rsidRPr="006E1533">
        <w:rPr>
          <w:rFonts w:asciiTheme="minorEastAsia" w:eastAsiaTheme="minorEastAsia" w:hAnsiTheme="minorEastAsia"/>
          <w:color w:val="auto"/>
          <w:sz w:val="22"/>
          <w:szCs w:val="22"/>
        </w:rPr>
        <w:t>差別</w:t>
      </w:r>
      <w:r w:rsidR="00E45307" w:rsidRPr="006E1533">
        <w:rPr>
          <w:rFonts w:asciiTheme="minorEastAsia" w:eastAsiaTheme="minorEastAsia" w:hAnsiTheme="minorEastAsia" w:hint="eastAsia"/>
          <w:color w:val="auto"/>
          <w:sz w:val="22"/>
          <w:szCs w:val="22"/>
        </w:rPr>
        <w:t>禁止</w:t>
      </w:r>
      <w:r w:rsidR="00092A3A" w:rsidRPr="006E1533">
        <w:rPr>
          <w:rFonts w:asciiTheme="minorEastAsia" w:eastAsiaTheme="minorEastAsia" w:hAnsiTheme="minorEastAsia" w:hint="eastAsia"/>
          <w:color w:val="auto"/>
          <w:sz w:val="22"/>
          <w:szCs w:val="22"/>
        </w:rPr>
        <w:t>条項</w:t>
      </w:r>
      <w:r w:rsidR="00092A3A" w:rsidRPr="006E1533">
        <w:rPr>
          <w:rFonts w:asciiTheme="minorEastAsia" w:eastAsiaTheme="minorEastAsia" w:hAnsiTheme="minorEastAsia"/>
          <w:color w:val="auto"/>
          <w:sz w:val="22"/>
          <w:szCs w:val="22"/>
        </w:rPr>
        <w:t>と矛盾しており、HRAの1Aに違反しているとの</w:t>
      </w:r>
      <w:r w:rsidR="00E45307" w:rsidRPr="006E1533">
        <w:rPr>
          <w:rFonts w:asciiTheme="minorEastAsia" w:eastAsiaTheme="minorEastAsia" w:hAnsiTheme="minorEastAsia" w:hint="eastAsia"/>
          <w:color w:val="auto"/>
          <w:sz w:val="22"/>
          <w:szCs w:val="22"/>
        </w:rPr>
        <w:t>宣言</w:t>
      </w:r>
      <w:r w:rsidR="00092A3A" w:rsidRPr="006E1533">
        <w:rPr>
          <w:rFonts w:asciiTheme="minorEastAsia" w:eastAsiaTheme="minorEastAsia" w:hAnsiTheme="minorEastAsia"/>
          <w:color w:val="auto"/>
          <w:sz w:val="22"/>
          <w:szCs w:val="22"/>
        </w:rPr>
        <w:t>を求めて人権審理裁判所に申請</w:t>
      </w:r>
      <w:r w:rsidR="00092A3A" w:rsidRPr="006E1533">
        <w:rPr>
          <w:rFonts w:asciiTheme="minorEastAsia" w:eastAsiaTheme="minorEastAsia" w:hAnsiTheme="minorEastAsia" w:hint="eastAsia"/>
          <w:color w:val="auto"/>
          <w:sz w:val="22"/>
          <w:szCs w:val="22"/>
        </w:rPr>
        <w:t>し</w:t>
      </w:r>
      <w:r w:rsidR="00092A3A" w:rsidRPr="006E1533">
        <w:rPr>
          <w:rFonts w:asciiTheme="minorEastAsia" w:eastAsiaTheme="minorEastAsia" w:hAnsiTheme="minorEastAsia"/>
          <w:color w:val="auto"/>
          <w:sz w:val="22"/>
          <w:szCs w:val="22"/>
        </w:rPr>
        <w:t>た。</w:t>
      </w:r>
      <w:r w:rsidRPr="006E1533">
        <w:rPr>
          <w:rFonts w:asciiTheme="minorEastAsia" w:eastAsiaTheme="minorEastAsia" w:hAnsiTheme="minorEastAsia"/>
          <w:color w:val="auto"/>
          <w:sz w:val="22"/>
          <w:szCs w:val="22"/>
        </w:rPr>
        <w:t>AAとA</w:t>
      </w:r>
      <w:r w:rsidR="00294D16" w:rsidRPr="006E1533">
        <w:rPr>
          <w:rFonts w:asciiTheme="minorEastAsia" w:eastAsiaTheme="minorEastAsia" w:hAnsiTheme="minorEastAsia"/>
          <w:color w:val="auto"/>
          <w:sz w:val="22"/>
          <w:szCs w:val="22"/>
        </w:rPr>
        <w:t>I</w:t>
      </w:r>
      <w:r w:rsidRPr="006E1533">
        <w:rPr>
          <w:rFonts w:asciiTheme="minorEastAsia" w:eastAsiaTheme="minorEastAsia" w:hAnsiTheme="minorEastAsia"/>
          <w:color w:val="auto"/>
          <w:sz w:val="22"/>
          <w:szCs w:val="22"/>
        </w:rPr>
        <w:t>Aは、特に8（1）（b）</w:t>
      </w:r>
      <w:r w:rsidR="00294D16" w:rsidRPr="006E1533">
        <w:rPr>
          <w:rFonts w:asciiTheme="minorEastAsia" w:eastAsiaTheme="minorEastAsia" w:hAnsiTheme="minorEastAsia" w:hint="eastAsia"/>
          <w:color w:val="auto"/>
          <w:sz w:val="22"/>
          <w:szCs w:val="22"/>
        </w:rPr>
        <w:t>に関連して</w:t>
      </w:r>
      <w:r w:rsidRPr="006E1533">
        <w:rPr>
          <w:rFonts w:asciiTheme="minorEastAsia" w:eastAsiaTheme="minorEastAsia" w:hAnsiTheme="minorEastAsia"/>
          <w:color w:val="auto"/>
          <w:sz w:val="22"/>
          <w:szCs w:val="22"/>
        </w:rPr>
        <w:t>、障害を含む多くの理由により、特定</w:t>
      </w:r>
      <w:r w:rsidR="00294D16" w:rsidRPr="006E1533">
        <w:rPr>
          <w:rFonts w:asciiTheme="minorEastAsia" w:eastAsiaTheme="minorEastAsia" w:hAnsiTheme="minorEastAsia" w:hint="eastAsia"/>
          <w:color w:val="auto"/>
          <w:sz w:val="22"/>
          <w:szCs w:val="22"/>
        </w:rPr>
        <w:t>の人々</w:t>
      </w:r>
      <w:r w:rsidRPr="006E1533">
        <w:rPr>
          <w:rFonts w:asciiTheme="minorEastAsia" w:eastAsiaTheme="minorEastAsia" w:hAnsiTheme="minorEastAsia"/>
          <w:color w:val="auto"/>
          <w:sz w:val="22"/>
          <w:szCs w:val="22"/>
        </w:rPr>
        <w:t>を差別</w:t>
      </w:r>
      <w:r w:rsidR="00294D16" w:rsidRPr="006E1533">
        <w:rPr>
          <w:rFonts w:asciiTheme="minorEastAsia" w:eastAsiaTheme="minorEastAsia" w:hAnsiTheme="minorEastAsia" w:hint="eastAsia"/>
          <w:color w:val="auto"/>
          <w:sz w:val="22"/>
          <w:szCs w:val="22"/>
        </w:rPr>
        <w:t>している</w:t>
      </w:r>
      <w:r w:rsidR="0018769A" w:rsidRPr="006E1533">
        <w:rPr>
          <w:rFonts w:asciiTheme="minorEastAsia" w:eastAsiaTheme="minorEastAsia" w:hAnsiTheme="minorEastAsia"/>
          <w:color w:val="auto"/>
          <w:sz w:val="22"/>
          <w:szCs w:val="22"/>
        </w:rPr>
        <w:t>と主張し</w:t>
      </w:r>
      <w:r w:rsidR="0018769A" w:rsidRPr="006E1533">
        <w:rPr>
          <w:rFonts w:asciiTheme="minorEastAsia" w:eastAsiaTheme="minorEastAsia" w:hAnsiTheme="minorEastAsia" w:hint="eastAsia"/>
          <w:color w:val="auto"/>
          <w:sz w:val="22"/>
          <w:szCs w:val="22"/>
        </w:rPr>
        <w:t>てい</w:t>
      </w:r>
      <w:r w:rsidR="00294D16"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r w:rsidR="0003262E" w:rsidRPr="006E1533">
        <w:rPr>
          <w:rFonts w:asciiTheme="minorEastAsia" w:eastAsiaTheme="minorEastAsia" w:hAnsiTheme="minorEastAsia"/>
          <w:color w:val="auto"/>
          <w:sz w:val="22"/>
          <w:szCs w:val="22"/>
        </w:rPr>
        <w:t>人権委員会</w:t>
      </w:r>
      <w:r w:rsidRPr="006E1533">
        <w:rPr>
          <w:rFonts w:asciiTheme="minorEastAsia" w:eastAsiaTheme="minorEastAsia" w:hAnsiTheme="minorEastAsia"/>
          <w:color w:val="auto"/>
          <w:sz w:val="22"/>
          <w:szCs w:val="22"/>
        </w:rPr>
        <w:t>はこれらの手続に介入した。執筆時点では、裁判所の決定は</w:t>
      </w:r>
      <w:r w:rsidR="00294D16" w:rsidRPr="006E1533">
        <w:rPr>
          <w:rFonts w:asciiTheme="minorEastAsia" w:eastAsiaTheme="minorEastAsia" w:hAnsiTheme="minorEastAsia" w:hint="eastAsia"/>
          <w:color w:val="auto"/>
          <w:sz w:val="22"/>
          <w:szCs w:val="22"/>
        </w:rPr>
        <w:t>示されていない。</w:t>
      </w:r>
      <w:r w:rsidR="007D6823" w:rsidRPr="006E1533">
        <w:rPr>
          <w:rFonts w:asciiTheme="minorEastAsia" w:eastAsiaTheme="minorEastAsia" w:hAnsiTheme="minorEastAsia" w:hint="eastAsia"/>
          <w:color w:val="auto"/>
          <w:sz w:val="22"/>
          <w:szCs w:val="22"/>
        </w:rPr>
        <w:t xml:space="preserve">　</w:t>
      </w:r>
    </w:p>
    <w:p w14:paraId="7695E102" w14:textId="77777777" w:rsidR="00FD0D54" w:rsidRPr="006E1533" w:rsidRDefault="00FD0D54" w:rsidP="00FD0961">
      <w:pPr>
        <w:rPr>
          <w:rFonts w:asciiTheme="minorEastAsia" w:eastAsiaTheme="minorEastAsia" w:hAnsiTheme="minorEastAsia"/>
          <w:color w:val="7F7F7F" w:themeColor="text1" w:themeTint="80"/>
          <w:sz w:val="22"/>
          <w:szCs w:val="22"/>
        </w:rPr>
      </w:pPr>
    </w:p>
    <w:p w14:paraId="332B9D06" w14:textId="77777777" w:rsidR="00FD0961" w:rsidRPr="006E1533" w:rsidRDefault="00FD0961" w:rsidP="00FD0961">
      <w:pPr>
        <w:rPr>
          <w:color w:val="auto"/>
        </w:rPr>
      </w:pPr>
      <w:r w:rsidRPr="006E1533">
        <w:rPr>
          <w:rFonts w:hint="eastAsia"/>
          <w:color w:val="auto"/>
        </w:rPr>
        <w:t>教育（第</w:t>
      </w:r>
      <w:r w:rsidRPr="006E1533">
        <w:rPr>
          <w:color w:val="auto"/>
        </w:rPr>
        <w:t>24条）</w:t>
      </w:r>
    </w:p>
    <w:p w14:paraId="2B33C892" w14:textId="77777777" w:rsidR="00FD0961" w:rsidRPr="006E1533" w:rsidRDefault="00FD0961" w:rsidP="00FD0961">
      <w:pPr>
        <w:rPr>
          <w:color w:val="7F7F7F" w:themeColor="text1" w:themeTint="80"/>
        </w:rPr>
      </w:pPr>
    </w:p>
    <w:p w14:paraId="7CA25743" w14:textId="77777777" w:rsidR="00FD0961" w:rsidRPr="006E1533" w:rsidRDefault="00FD0961" w:rsidP="00FD0961">
      <w:pPr>
        <w:rPr>
          <w:color w:val="auto"/>
        </w:rPr>
      </w:pPr>
      <w:r w:rsidRPr="006E1533">
        <w:rPr>
          <w:rFonts w:hint="eastAsia"/>
          <w:color w:val="auto"/>
        </w:rPr>
        <w:t>いじめ</w:t>
      </w:r>
    </w:p>
    <w:p w14:paraId="7AFA9774" w14:textId="77777777" w:rsidR="00FD0961" w:rsidRPr="006E1533" w:rsidRDefault="00FD0961" w:rsidP="00FD0961">
      <w:pPr>
        <w:rPr>
          <w:color w:val="auto"/>
        </w:rPr>
      </w:pPr>
    </w:p>
    <w:p w14:paraId="7A912F8E" w14:textId="231A2A93"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 xml:space="preserve">66. </w:t>
      </w:r>
      <w:r w:rsidR="007816E1"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2013年に政府は</w:t>
      </w:r>
      <w:r w:rsidR="001D3B09" w:rsidRPr="006E1533">
        <w:rPr>
          <w:rFonts w:asciiTheme="minorEastAsia" w:eastAsiaTheme="minorEastAsia" w:hAnsiTheme="minorEastAsia" w:hint="eastAsia"/>
          <w:color w:val="auto"/>
          <w:sz w:val="22"/>
          <w:szCs w:val="22"/>
        </w:rPr>
        <w:t>多様な分野からなるいじめ</w:t>
      </w:r>
      <w:r w:rsidRPr="006E1533">
        <w:rPr>
          <w:rFonts w:asciiTheme="minorEastAsia" w:eastAsiaTheme="minorEastAsia" w:hAnsiTheme="minorEastAsia"/>
          <w:color w:val="auto"/>
          <w:sz w:val="22"/>
          <w:szCs w:val="22"/>
        </w:rPr>
        <w:t>防止諮問グループ（BPAG）を招集した。</w:t>
      </w:r>
      <w:r w:rsidRPr="006E1533">
        <w:rPr>
          <w:rFonts w:asciiTheme="minorEastAsia" w:eastAsiaTheme="minorEastAsia" w:hAnsiTheme="minorEastAsia"/>
          <w:color w:val="7F7F7F" w:themeColor="text1" w:themeTint="80"/>
          <w:sz w:val="22"/>
          <w:szCs w:val="22"/>
        </w:rPr>
        <w:t xml:space="preserve"> </w:t>
      </w:r>
      <w:r w:rsidRPr="006E1533">
        <w:rPr>
          <w:rFonts w:asciiTheme="minorEastAsia" w:eastAsiaTheme="minorEastAsia" w:hAnsiTheme="minorEastAsia"/>
          <w:color w:val="auto"/>
          <w:sz w:val="22"/>
          <w:szCs w:val="22"/>
        </w:rPr>
        <w:t>BPAGは、いじめを防止し、いじめが発生したときにどうするべきかについての実際的なアドバイスを提供するための</w:t>
      </w:r>
      <w:r w:rsidR="00FB1338" w:rsidRPr="006E1533">
        <w:rPr>
          <w:rFonts w:asciiTheme="minorEastAsia" w:eastAsiaTheme="minorEastAsia" w:hAnsiTheme="minorEastAsia" w:hint="eastAsia"/>
          <w:color w:val="auto"/>
          <w:sz w:val="22"/>
          <w:szCs w:val="22"/>
        </w:rPr>
        <w:t>学校向け</w:t>
      </w:r>
      <w:r w:rsidR="001D3B09" w:rsidRPr="006E1533">
        <w:rPr>
          <w:rFonts w:asciiTheme="minorEastAsia" w:eastAsiaTheme="minorEastAsia" w:hAnsiTheme="minorEastAsia" w:hint="eastAsia"/>
          <w:color w:val="auto"/>
          <w:sz w:val="22"/>
          <w:szCs w:val="22"/>
        </w:rPr>
        <w:t>ガイド</w:t>
      </w:r>
      <w:r w:rsidRPr="006E1533">
        <w:rPr>
          <w:rFonts w:asciiTheme="minorEastAsia" w:eastAsiaTheme="minorEastAsia" w:hAnsiTheme="minorEastAsia"/>
          <w:color w:val="auto"/>
          <w:sz w:val="22"/>
          <w:szCs w:val="22"/>
        </w:rPr>
        <w:t>を作成し</w:t>
      </w:r>
      <w:r w:rsidR="0003262E" w:rsidRPr="006E1533">
        <w:rPr>
          <w:rFonts w:asciiTheme="minorEastAsia" w:eastAsiaTheme="minorEastAsia" w:hAnsiTheme="minorEastAsia"/>
          <w:color w:val="auto"/>
          <w:sz w:val="22"/>
          <w:szCs w:val="22"/>
        </w:rPr>
        <w:t>た。</w:t>
      </w:r>
      <w:r w:rsidR="007D5DAE" w:rsidRPr="006E1533">
        <w:rPr>
          <w:rFonts w:asciiTheme="minorEastAsia" w:eastAsiaTheme="minorEastAsia" w:hAnsiTheme="minorEastAsia" w:hint="eastAsia"/>
          <w:color w:val="auto"/>
          <w:sz w:val="22"/>
          <w:szCs w:val="22"/>
        </w:rPr>
        <w:t>人権委員会は、児童委員、オンブズマン、および</w:t>
      </w:r>
      <w:r w:rsidR="00A6044D" w:rsidRPr="006E1533">
        <w:rPr>
          <w:rFonts w:asciiTheme="minorEastAsia" w:eastAsiaTheme="minorEastAsia" w:hAnsiTheme="minorEastAsia"/>
          <w:color w:val="auto"/>
          <w:sz w:val="22"/>
          <w:szCs w:val="22"/>
        </w:rPr>
        <w:t>教育審査局</w:t>
      </w:r>
      <w:r w:rsidR="007D5DAE" w:rsidRPr="006E1533">
        <w:rPr>
          <w:rFonts w:asciiTheme="minorEastAsia" w:eastAsiaTheme="minorEastAsia" w:hAnsiTheme="minorEastAsia" w:hint="eastAsia"/>
          <w:color w:val="auto"/>
          <w:sz w:val="22"/>
          <w:szCs w:val="22"/>
        </w:rPr>
        <w:t>といった他の</w:t>
      </w:r>
      <w:r w:rsidR="00A6044D" w:rsidRPr="006E1533">
        <w:rPr>
          <w:rFonts w:asciiTheme="minorEastAsia" w:eastAsiaTheme="minorEastAsia" w:hAnsiTheme="minorEastAsia"/>
          <w:color w:val="auto"/>
          <w:sz w:val="22"/>
          <w:szCs w:val="22"/>
        </w:rPr>
        <w:t>責任</w:t>
      </w:r>
      <w:r w:rsidR="00A6044D" w:rsidRPr="006E1533">
        <w:rPr>
          <w:rFonts w:asciiTheme="minorEastAsia" w:eastAsiaTheme="minorEastAsia" w:hAnsiTheme="minorEastAsia" w:hint="eastAsia"/>
          <w:color w:val="auto"/>
          <w:sz w:val="22"/>
          <w:szCs w:val="22"/>
        </w:rPr>
        <w:t>機関</w:t>
      </w:r>
      <w:r w:rsidR="007D5DAE" w:rsidRPr="006E1533">
        <w:rPr>
          <w:rFonts w:asciiTheme="minorEastAsia" w:eastAsiaTheme="minorEastAsia" w:hAnsiTheme="minorEastAsia" w:hint="eastAsia"/>
          <w:color w:val="auto"/>
          <w:sz w:val="22"/>
          <w:szCs w:val="22"/>
        </w:rPr>
        <w:t>とともに</w:t>
      </w:r>
      <w:r w:rsidR="007D5DAE" w:rsidRPr="006E1533">
        <w:rPr>
          <w:rFonts w:asciiTheme="minorEastAsia" w:eastAsiaTheme="minorEastAsia" w:hAnsiTheme="minorEastAsia"/>
          <w:color w:val="auto"/>
          <w:sz w:val="22"/>
          <w:szCs w:val="22"/>
        </w:rPr>
        <w:t>BPAGの一部である。</w:t>
      </w:r>
      <w:r w:rsidRPr="006E1533">
        <w:rPr>
          <w:rFonts w:asciiTheme="minorEastAsia" w:eastAsiaTheme="minorEastAsia" w:hAnsiTheme="minorEastAsia"/>
          <w:color w:val="auto"/>
          <w:sz w:val="22"/>
          <w:szCs w:val="22"/>
        </w:rPr>
        <w:t>BPAGは現在、いじめを防止するための全体計画を策定中で</w:t>
      </w:r>
      <w:r w:rsidR="0047220B" w:rsidRPr="006E1533">
        <w:rPr>
          <w:rFonts w:asciiTheme="minorEastAsia" w:eastAsiaTheme="minorEastAsia" w:hAnsiTheme="minorEastAsia" w:hint="eastAsia"/>
          <w:color w:val="auto"/>
          <w:sz w:val="22"/>
          <w:szCs w:val="22"/>
        </w:rPr>
        <w:t>ある</w:t>
      </w:r>
      <w:r w:rsidRPr="006E1533">
        <w:rPr>
          <w:rFonts w:asciiTheme="minorEastAsia" w:eastAsiaTheme="minorEastAsia" w:hAnsiTheme="minorEastAsia"/>
          <w:color w:val="auto"/>
          <w:sz w:val="22"/>
          <w:szCs w:val="22"/>
        </w:rPr>
        <w:t>。</w:t>
      </w:r>
      <w:r w:rsidR="00FA5765" w:rsidRPr="006E1533">
        <w:rPr>
          <w:rFonts w:asciiTheme="minorEastAsia" w:eastAsiaTheme="minorEastAsia" w:hAnsiTheme="minorEastAsia" w:hint="eastAsia"/>
          <w:color w:val="auto"/>
          <w:sz w:val="22"/>
          <w:szCs w:val="22"/>
        </w:rPr>
        <w:t>人権委員会からの</w:t>
      </w:r>
      <w:r w:rsidR="006E20A9" w:rsidRPr="006E1533">
        <w:rPr>
          <w:rFonts w:asciiTheme="minorEastAsia" w:eastAsiaTheme="minorEastAsia" w:hAnsiTheme="minorEastAsia" w:hint="eastAsia"/>
          <w:color w:val="auto"/>
          <w:sz w:val="22"/>
          <w:szCs w:val="22"/>
        </w:rPr>
        <w:t>提案による</w:t>
      </w:r>
      <w:r w:rsidR="00FA5765" w:rsidRPr="006E1533">
        <w:rPr>
          <w:rFonts w:asciiTheme="minorEastAsia" w:eastAsiaTheme="minorEastAsia" w:hAnsiTheme="minorEastAsia" w:hint="eastAsia"/>
          <w:color w:val="auto"/>
          <w:sz w:val="22"/>
          <w:szCs w:val="22"/>
        </w:rPr>
        <w:t>、障害のない学生および</w:t>
      </w:r>
      <w:r w:rsidR="00FA5765" w:rsidRPr="006E1533">
        <w:rPr>
          <w:rFonts w:asciiTheme="minorEastAsia" w:eastAsiaTheme="minorEastAsia" w:hAnsiTheme="minorEastAsia"/>
          <w:color w:val="auto"/>
          <w:sz w:val="22"/>
          <w:szCs w:val="22"/>
        </w:rPr>
        <w:t>GLBTIの学生にのみ焦点を置い</w:t>
      </w:r>
      <w:r w:rsidR="006E20A9" w:rsidRPr="006E1533">
        <w:rPr>
          <w:rFonts w:asciiTheme="minorEastAsia" w:eastAsiaTheme="minorEastAsia" w:hAnsiTheme="minorEastAsia" w:hint="eastAsia"/>
          <w:color w:val="auto"/>
          <w:sz w:val="22"/>
          <w:szCs w:val="22"/>
        </w:rPr>
        <w:t>た</w:t>
      </w:r>
      <w:r w:rsidR="00FA5765" w:rsidRPr="006E1533">
        <w:rPr>
          <w:rFonts w:asciiTheme="minorEastAsia" w:eastAsiaTheme="minorEastAsia" w:hAnsiTheme="minorEastAsia"/>
          <w:color w:val="auto"/>
          <w:sz w:val="22"/>
          <w:szCs w:val="22"/>
        </w:rPr>
        <w:t>計画は</w:t>
      </w:r>
      <w:r w:rsidR="00FA5765" w:rsidRPr="006E1533">
        <w:rPr>
          <w:rFonts w:asciiTheme="minorEastAsia" w:eastAsiaTheme="minorEastAsia" w:hAnsiTheme="minorEastAsia" w:hint="eastAsia"/>
          <w:color w:val="auto"/>
          <w:sz w:val="22"/>
          <w:szCs w:val="22"/>
        </w:rPr>
        <w:t>却下された。</w:t>
      </w:r>
      <w:r w:rsidR="00FA5765" w:rsidRPr="006E1533">
        <w:rPr>
          <w:rFonts w:asciiTheme="minorEastAsia" w:eastAsiaTheme="minorEastAsia" w:hAnsiTheme="minorEastAsia"/>
          <w:color w:val="auto"/>
          <w:sz w:val="22"/>
          <w:szCs w:val="22"/>
        </w:rPr>
        <w:t>人権委員会の見解では、障害のない、またはGLBTIでない生徒の態度を変えることは、障害のある、またはGLBTIの学生のインクルージョンを改善するために重要である。</w:t>
      </w:r>
      <w:r w:rsidRPr="006E1533">
        <w:rPr>
          <w:rFonts w:asciiTheme="minorEastAsia" w:eastAsiaTheme="minorEastAsia" w:hAnsiTheme="minorEastAsia"/>
          <w:color w:val="auto"/>
          <w:sz w:val="22"/>
          <w:szCs w:val="22"/>
        </w:rPr>
        <w:t>障害者やGLBTIの学生に焦点を当て</w:t>
      </w:r>
      <w:r w:rsidR="001033F1" w:rsidRPr="006E1533">
        <w:rPr>
          <w:rFonts w:asciiTheme="minorEastAsia" w:eastAsiaTheme="minorEastAsia" w:hAnsiTheme="minorEastAsia" w:hint="eastAsia"/>
          <w:color w:val="auto"/>
          <w:sz w:val="22"/>
          <w:szCs w:val="22"/>
        </w:rPr>
        <w:t>つつ</w:t>
      </w:r>
      <w:r w:rsidRPr="006E1533">
        <w:rPr>
          <w:rFonts w:asciiTheme="minorEastAsia" w:eastAsiaTheme="minorEastAsia" w:hAnsiTheme="minorEastAsia"/>
          <w:color w:val="auto"/>
          <w:sz w:val="22"/>
          <w:szCs w:val="22"/>
        </w:rPr>
        <w:t>、</w:t>
      </w:r>
      <w:r w:rsidR="0097075B" w:rsidRPr="006E1533">
        <w:rPr>
          <w:rFonts w:asciiTheme="minorEastAsia" w:eastAsiaTheme="minorEastAsia" w:hAnsiTheme="minorEastAsia"/>
          <w:color w:val="auto"/>
          <w:sz w:val="22"/>
          <w:szCs w:val="22"/>
        </w:rPr>
        <w:t>同時に</w:t>
      </w:r>
      <w:r w:rsidRPr="006E1533">
        <w:rPr>
          <w:rFonts w:asciiTheme="minorEastAsia" w:eastAsiaTheme="minorEastAsia" w:hAnsiTheme="minorEastAsia"/>
          <w:color w:val="auto"/>
          <w:sz w:val="22"/>
          <w:szCs w:val="22"/>
        </w:rPr>
        <w:t>学校の文化全体を</w:t>
      </w:r>
      <w:r w:rsidR="001033F1" w:rsidRPr="006E1533">
        <w:rPr>
          <w:rFonts w:asciiTheme="minorEastAsia" w:eastAsiaTheme="minorEastAsia" w:hAnsiTheme="minorEastAsia" w:hint="eastAsia"/>
          <w:color w:val="auto"/>
          <w:sz w:val="22"/>
          <w:szCs w:val="22"/>
        </w:rPr>
        <w:t>取り上げる必要があるという</w:t>
      </w:r>
      <w:r w:rsidR="00EC7EDB" w:rsidRPr="006E1533">
        <w:rPr>
          <w:rFonts w:asciiTheme="minorEastAsia" w:eastAsiaTheme="minorEastAsia" w:hAnsiTheme="minorEastAsia" w:hint="eastAsia"/>
          <w:color w:val="auto"/>
          <w:sz w:val="22"/>
          <w:szCs w:val="22"/>
        </w:rPr>
        <w:t>ことに</w:t>
      </w:r>
      <w:r w:rsidR="001033F1" w:rsidRPr="006E1533">
        <w:rPr>
          <w:rFonts w:asciiTheme="minorEastAsia" w:eastAsiaTheme="minorEastAsia" w:hAnsiTheme="minorEastAsia" w:hint="eastAsia"/>
          <w:color w:val="auto"/>
          <w:sz w:val="22"/>
          <w:szCs w:val="22"/>
        </w:rPr>
        <w:t>合意が得られた。</w:t>
      </w:r>
    </w:p>
    <w:p w14:paraId="2EDA4283" w14:textId="77777777" w:rsidR="00FD0961" w:rsidRPr="006E1533" w:rsidRDefault="00FD0961" w:rsidP="00FD0961">
      <w:pPr>
        <w:rPr>
          <w:rFonts w:asciiTheme="minorEastAsia" w:eastAsiaTheme="minorEastAsia" w:hAnsiTheme="minorEastAsia"/>
          <w:color w:val="auto"/>
          <w:sz w:val="22"/>
          <w:szCs w:val="22"/>
        </w:rPr>
      </w:pPr>
    </w:p>
    <w:p w14:paraId="06367309" w14:textId="6706AF75" w:rsidR="00FD0961" w:rsidRPr="006E1533" w:rsidRDefault="00FD0961" w:rsidP="00FD0961">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67.</w:t>
      </w:r>
      <w:r w:rsidR="007816E1"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教育省の</w:t>
      </w:r>
      <w:r w:rsidR="0097075B" w:rsidRPr="006E1533">
        <w:rPr>
          <w:rFonts w:asciiTheme="minorEastAsia" w:eastAsiaTheme="minorEastAsia" w:hAnsiTheme="minorEastAsia" w:hint="eastAsia"/>
          <w:color w:val="auto"/>
          <w:sz w:val="22"/>
          <w:szCs w:val="22"/>
        </w:rPr>
        <w:t>「</w:t>
      </w:r>
      <w:r w:rsidRPr="006E1533">
        <w:rPr>
          <w:rFonts w:asciiTheme="minorEastAsia" w:eastAsiaTheme="minorEastAsia" w:hAnsiTheme="minorEastAsia"/>
          <w:color w:val="auto"/>
          <w:sz w:val="22"/>
          <w:szCs w:val="22"/>
        </w:rPr>
        <w:t>学習</w:t>
      </w:r>
      <w:r w:rsidR="0097075B" w:rsidRPr="006E1533">
        <w:rPr>
          <w:rFonts w:asciiTheme="minorEastAsia" w:eastAsiaTheme="minorEastAsia" w:hAnsiTheme="minorEastAsia" w:hint="eastAsia"/>
          <w:color w:val="auto"/>
          <w:sz w:val="22"/>
          <w:szCs w:val="22"/>
        </w:rPr>
        <w:t>への</w:t>
      </w:r>
      <w:r w:rsidRPr="006E1533">
        <w:rPr>
          <w:rFonts w:asciiTheme="minorEastAsia" w:eastAsiaTheme="minorEastAsia" w:hAnsiTheme="minorEastAsia"/>
          <w:color w:val="auto"/>
          <w:sz w:val="22"/>
          <w:szCs w:val="22"/>
        </w:rPr>
        <w:t>積極的行動</w:t>
      </w:r>
      <w:r w:rsidR="0097075B" w:rsidRPr="006E1533">
        <w:rPr>
          <w:rFonts w:asciiTheme="minorEastAsia" w:eastAsiaTheme="minorEastAsia" w:hAnsiTheme="minorEastAsia" w:hint="eastAsia"/>
          <w:color w:val="auto"/>
          <w:sz w:val="22"/>
          <w:szCs w:val="22"/>
        </w:rPr>
        <w:t>」</w:t>
      </w:r>
      <w:r w:rsidR="00E83724" w:rsidRPr="006E1533">
        <w:rPr>
          <w:rStyle w:val="ad"/>
          <w:rFonts w:asciiTheme="minorEastAsia" w:eastAsiaTheme="minorEastAsia" w:hAnsiTheme="minorEastAsia"/>
          <w:i/>
          <w:color w:val="auto"/>
          <w:sz w:val="22"/>
          <w:szCs w:val="22"/>
        </w:rPr>
        <w:footnoteReference w:id="27"/>
      </w:r>
      <w:r w:rsidR="0097075B" w:rsidRPr="006E1533">
        <w:rPr>
          <w:rFonts w:asciiTheme="minorEastAsia" w:eastAsiaTheme="minorEastAsia" w:hAnsiTheme="minorEastAsia" w:hint="eastAsia"/>
          <w:color w:val="auto"/>
          <w:sz w:val="22"/>
          <w:szCs w:val="22"/>
        </w:rPr>
        <w:t>事業</w:t>
      </w:r>
      <w:r w:rsidRPr="006E1533">
        <w:rPr>
          <w:rFonts w:asciiTheme="minorEastAsia" w:eastAsiaTheme="minorEastAsia" w:hAnsiTheme="minorEastAsia"/>
          <w:color w:val="auto"/>
          <w:sz w:val="22"/>
          <w:szCs w:val="22"/>
        </w:rPr>
        <w:t>は、ニュージーランドの学校が安全で、積極的で包括的であることを保証するための大きな一歩</w:t>
      </w:r>
      <w:r w:rsidR="008A088A" w:rsidRPr="006E1533">
        <w:rPr>
          <w:rFonts w:asciiTheme="minorEastAsia" w:eastAsiaTheme="minorEastAsia" w:hAnsiTheme="minorEastAsia" w:hint="eastAsia"/>
          <w:color w:val="auto"/>
          <w:sz w:val="22"/>
          <w:szCs w:val="22"/>
        </w:rPr>
        <w:t>を示している</w:t>
      </w:r>
      <w:r w:rsidRPr="006E1533">
        <w:rPr>
          <w:rFonts w:asciiTheme="minorEastAsia" w:eastAsiaTheme="minorEastAsia" w:hAnsiTheme="minorEastAsia"/>
          <w:color w:val="auto"/>
          <w:sz w:val="22"/>
          <w:szCs w:val="22"/>
        </w:rPr>
        <w:t>。</w:t>
      </w:r>
      <w:r w:rsidR="00A40958" w:rsidRPr="006E1533">
        <w:rPr>
          <w:rFonts w:asciiTheme="minorEastAsia" w:eastAsiaTheme="minorEastAsia" w:hAnsiTheme="minorEastAsia" w:hint="eastAsia"/>
          <w:color w:val="auto"/>
          <w:sz w:val="22"/>
          <w:szCs w:val="22"/>
        </w:rPr>
        <w:t>こ</w:t>
      </w:r>
      <w:r w:rsidR="00967B80" w:rsidRPr="006E1533">
        <w:rPr>
          <w:rFonts w:asciiTheme="minorEastAsia" w:eastAsiaTheme="minorEastAsia" w:hAnsiTheme="minorEastAsia" w:hint="eastAsia"/>
          <w:color w:val="auto"/>
          <w:sz w:val="22"/>
          <w:szCs w:val="22"/>
        </w:rPr>
        <w:t>れは</w:t>
      </w:r>
      <w:r w:rsidR="00A40958" w:rsidRPr="006E1533">
        <w:rPr>
          <w:rFonts w:asciiTheme="minorEastAsia" w:eastAsiaTheme="minorEastAsia" w:hAnsiTheme="minorEastAsia" w:hint="eastAsia"/>
          <w:color w:val="auto"/>
          <w:sz w:val="22"/>
          <w:szCs w:val="22"/>
        </w:rPr>
        <w:t>個々の生徒を「問題」と見なすことから、</w:t>
      </w:r>
      <w:r w:rsidR="00A913A2" w:rsidRPr="006E1533">
        <w:rPr>
          <w:rFonts w:asciiTheme="minorEastAsia" w:eastAsiaTheme="minorEastAsia" w:hAnsiTheme="minorEastAsia" w:hint="eastAsia"/>
          <w:color w:val="auto"/>
          <w:sz w:val="22"/>
          <w:szCs w:val="22"/>
        </w:rPr>
        <w:t>肯定的な</w:t>
      </w:r>
      <w:r w:rsidR="00A913A2" w:rsidRPr="006E1533">
        <w:rPr>
          <w:rFonts w:asciiTheme="minorEastAsia" w:eastAsiaTheme="minorEastAsia" w:hAnsiTheme="minorEastAsia"/>
          <w:color w:val="auto"/>
          <w:sz w:val="22"/>
          <w:szCs w:val="22"/>
        </w:rPr>
        <w:t>行動をサポートする</w:t>
      </w:r>
      <w:r w:rsidR="00A913A2" w:rsidRPr="006E1533">
        <w:rPr>
          <w:rFonts w:asciiTheme="minorEastAsia" w:eastAsiaTheme="minorEastAsia" w:hAnsiTheme="minorEastAsia" w:hint="eastAsia"/>
          <w:color w:val="auto"/>
          <w:sz w:val="22"/>
          <w:szCs w:val="22"/>
        </w:rPr>
        <w:t>ことへの</w:t>
      </w:r>
      <w:r w:rsidR="003E6935" w:rsidRPr="006E1533">
        <w:rPr>
          <w:rFonts w:asciiTheme="minorEastAsia" w:eastAsiaTheme="minorEastAsia" w:hAnsiTheme="minorEastAsia" w:hint="eastAsia"/>
          <w:color w:val="auto"/>
          <w:sz w:val="22"/>
          <w:szCs w:val="22"/>
        </w:rPr>
        <w:t>積極的</w:t>
      </w:r>
      <w:r w:rsidR="00967B80" w:rsidRPr="006E1533">
        <w:rPr>
          <w:rFonts w:asciiTheme="minorEastAsia" w:eastAsiaTheme="minorEastAsia" w:hAnsiTheme="minorEastAsia" w:hint="eastAsia"/>
          <w:color w:val="auto"/>
          <w:sz w:val="22"/>
          <w:szCs w:val="22"/>
        </w:rPr>
        <w:t>な環境の変換である</w:t>
      </w:r>
      <w:r w:rsidR="00A40958" w:rsidRPr="006E1533">
        <w:rPr>
          <w:rFonts w:asciiTheme="minorEastAsia" w:eastAsiaTheme="minorEastAsia" w:hAnsiTheme="minorEastAsia" w:hint="eastAsia"/>
          <w:color w:val="auto"/>
          <w:sz w:val="22"/>
          <w:szCs w:val="22"/>
        </w:rPr>
        <w:t>。</w:t>
      </w:r>
      <w:r w:rsidRPr="006E1533">
        <w:rPr>
          <w:rFonts w:asciiTheme="minorEastAsia" w:eastAsiaTheme="minorEastAsia" w:hAnsiTheme="minorEastAsia"/>
          <w:color w:val="auto"/>
          <w:sz w:val="22"/>
          <w:szCs w:val="22"/>
        </w:rPr>
        <w:t>しかし、ニュージーランドの学校の半数以下</w:t>
      </w:r>
      <w:r w:rsidR="00A1458C" w:rsidRPr="006E1533">
        <w:rPr>
          <w:rFonts w:asciiTheme="minorEastAsia" w:eastAsiaTheme="minorEastAsia" w:hAnsiTheme="minorEastAsia" w:hint="eastAsia"/>
          <w:color w:val="auto"/>
          <w:sz w:val="22"/>
          <w:szCs w:val="22"/>
        </w:rPr>
        <w:t>しかこの活動に</w:t>
      </w:r>
      <w:r w:rsidRPr="006E1533">
        <w:rPr>
          <w:rFonts w:asciiTheme="minorEastAsia" w:eastAsiaTheme="minorEastAsia" w:hAnsiTheme="minorEastAsia"/>
          <w:color w:val="auto"/>
          <w:sz w:val="22"/>
          <w:szCs w:val="22"/>
        </w:rPr>
        <w:t>取り組んでい</w:t>
      </w:r>
      <w:r w:rsidR="00A1458C" w:rsidRPr="006E1533">
        <w:rPr>
          <w:rFonts w:asciiTheme="minorEastAsia" w:eastAsiaTheme="minorEastAsia" w:hAnsiTheme="minorEastAsia" w:hint="eastAsia"/>
          <w:color w:val="auto"/>
          <w:sz w:val="22"/>
          <w:szCs w:val="22"/>
        </w:rPr>
        <w:t>ない</w:t>
      </w:r>
      <w:r w:rsidRPr="006E1533">
        <w:rPr>
          <w:rFonts w:asciiTheme="minorEastAsia" w:eastAsiaTheme="minorEastAsia" w:hAnsiTheme="minorEastAsia"/>
          <w:color w:val="auto"/>
          <w:sz w:val="22"/>
          <w:szCs w:val="22"/>
        </w:rPr>
        <w:t>。</w:t>
      </w:r>
    </w:p>
    <w:p w14:paraId="71E7D2C5" w14:textId="77777777" w:rsidR="00FD0961" w:rsidRPr="006E1533" w:rsidRDefault="00FD0961" w:rsidP="00FD0961">
      <w:pPr>
        <w:rPr>
          <w:color w:val="7F7F7F" w:themeColor="text1" w:themeTint="80"/>
          <w:sz w:val="22"/>
          <w:szCs w:val="22"/>
        </w:rPr>
      </w:pPr>
    </w:p>
    <w:p w14:paraId="658DB9BD" w14:textId="77777777" w:rsidR="00FD0961" w:rsidRPr="006E1533" w:rsidRDefault="00FD0961" w:rsidP="00FD0961">
      <w:pPr>
        <w:rPr>
          <w:color w:val="7F7F7F" w:themeColor="text1" w:themeTint="80"/>
        </w:rPr>
      </w:pPr>
      <w:r w:rsidRPr="006E1533">
        <w:rPr>
          <w:rFonts w:hint="eastAsia"/>
          <w:color w:val="auto"/>
        </w:rPr>
        <w:t>文化的な生活、レクリエーション、レジャー、スポーツへの参加（第</w:t>
      </w:r>
      <w:r w:rsidRPr="006E1533">
        <w:rPr>
          <w:color w:val="auto"/>
        </w:rPr>
        <w:t>30条）</w:t>
      </w:r>
    </w:p>
    <w:p w14:paraId="091B7057" w14:textId="77777777" w:rsidR="00A1458C" w:rsidRPr="006E1533" w:rsidRDefault="00A1458C" w:rsidP="00FD0961">
      <w:pPr>
        <w:rPr>
          <w:color w:val="7F7F7F" w:themeColor="text1" w:themeTint="80"/>
        </w:rPr>
      </w:pPr>
    </w:p>
    <w:p w14:paraId="7CB16390" w14:textId="77777777" w:rsidR="00FD0961" w:rsidRPr="006E1533" w:rsidRDefault="00A1458C" w:rsidP="00FD0961">
      <w:pPr>
        <w:rPr>
          <w:color w:val="auto"/>
        </w:rPr>
      </w:pPr>
      <w:r w:rsidRPr="006E1533">
        <w:rPr>
          <w:rFonts w:hint="eastAsia"/>
          <w:color w:val="auto"/>
        </w:rPr>
        <w:t>字幕</w:t>
      </w:r>
    </w:p>
    <w:p w14:paraId="3C4580BA" w14:textId="77777777" w:rsidR="00A1458C" w:rsidRPr="006E1533" w:rsidRDefault="00A1458C" w:rsidP="00FD0961">
      <w:pPr>
        <w:rPr>
          <w:color w:val="auto"/>
        </w:rPr>
      </w:pPr>
    </w:p>
    <w:p w14:paraId="51682B52" w14:textId="31526BB1" w:rsidR="00FD0961" w:rsidRPr="006E1533" w:rsidRDefault="00FD0961" w:rsidP="00FD0961">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 xml:space="preserve">68. </w:t>
      </w:r>
      <w:r w:rsidR="007816E1"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2003年にニュージーランドで</w:t>
      </w:r>
      <w:r w:rsidR="001738D0" w:rsidRPr="006E1533">
        <w:rPr>
          <w:rFonts w:asciiTheme="minorEastAsia" w:eastAsiaTheme="minorEastAsia" w:hAnsiTheme="minorEastAsia" w:hint="eastAsia"/>
          <w:color w:val="auto"/>
          <w:sz w:val="22"/>
          <w:szCs w:val="22"/>
        </w:rPr>
        <w:t>字幕</w:t>
      </w:r>
      <w:r w:rsidRPr="006E1533">
        <w:rPr>
          <w:rFonts w:asciiTheme="minorEastAsia" w:eastAsiaTheme="minorEastAsia" w:hAnsiTheme="minorEastAsia"/>
          <w:color w:val="auto"/>
          <w:sz w:val="22"/>
          <w:szCs w:val="22"/>
        </w:rPr>
        <w:t>付き映画の</w:t>
      </w:r>
      <w:r w:rsidR="009801B3" w:rsidRPr="006E1533">
        <w:rPr>
          <w:rFonts w:asciiTheme="minorEastAsia" w:eastAsiaTheme="minorEastAsia" w:hAnsiTheme="minorEastAsia" w:hint="eastAsia"/>
          <w:color w:val="auto"/>
          <w:sz w:val="22"/>
          <w:szCs w:val="22"/>
        </w:rPr>
        <w:t>上映</w:t>
      </w:r>
      <w:r w:rsidRPr="006E1533">
        <w:rPr>
          <w:rFonts w:asciiTheme="minorEastAsia" w:eastAsiaTheme="minorEastAsia" w:hAnsiTheme="minorEastAsia"/>
          <w:color w:val="auto"/>
          <w:sz w:val="22"/>
          <w:szCs w:val="22"/>
        </w:rPr>
        <w:t>が開始された。さらに、テレビの</w:t>
      </w:r>
      <w:r w:rsidR="001738D0" w:rsidRPr="006E1533">
        <w:rPr>
          <w:rFonts w:asciiTheme="minorEastAsia" w:eastAsiaTheme="minorEastAsia" w:hAnsiTheme="minorEastAsia" w:hint="eastAsia"/>
          <w:color w:val="auto"/>
          <w:sz w:val="22"/>
          <w:szCs w:val="22"/>
        </w:rPr>
        <w:t>字幕のための</w:t>
      </w:r>
      <w:r w:rsidR="009801B3" w:rsidRPr="006E1533">
        <w:rPr>
          <w:rFonts w:asciiTheme="minorEastAsia" w:eastAsiaTheme="minorEastAsia" w:hAnsiTheme="minorEastAsia" w:hint="eastAsia"/>
          <w:color w:val="auto"/>
          <w:sz w:val="22"/>
          <w:szCs w:val="22"/>
        </w:rPr>
        <w:t>財政的支援</w:t>
      </w:r>
      <w:r w:rsidRPr="006E1533">
        <w:rPr>
          <w:rFonts w:asciiTheme="minorEastAsia" w:eastAsiaTheme="minorEastAsia" w:hAnsiTheme="minorEastAsia"/>
          <w:color w:val="auto"/>
          <w:sz w:val="22"/>
          <w:szCs w:val="22"/>
        </w:rPr>
        <w:t>は過去10年間で倍増している。</w:t>
      </w:r>
      <w:r w:rsidR="00127BDD" w:rsidRPr="006E1533">
        <w:rPr>
          <w:rFonts w:asciiTheme="minorEastAsia" w:eastAsiaTheme="minorEastAsia" w:hAnsiTheme="minorEastAsia"/>
          <w:color w:val="auto"/>
          <w:sz w:val="22"/>
          <w:szCs w:val="22"/>
        </w:rPr>
        <w:t>しかし、これらの</w:t>
      </w:r>
      <w:r w:rsidR="00127BDD" w:rsidRPr="006E1533">
        <w:rPr>
          <w:rFonts w:asciiTheme="minorEastAsia" w:eastAsiaTheme="minorEastAsia" w:hAnsiTheme="minorEastAsia" w:hint="eastAsia"/>
          <w:color w:val="auto"/>
          <w:sz w:val="22"/>
          <w:szCs w:val="22"/>
        </w:rPr>
        <w:t>前向き</w:t>
      </w:r>
      <w:r w:rsidRPr="006E1533">
        <w:rPr>
          <w:rFonts w:asciiTheme="minorEastAsia" w:eastAsiaTheme="minorEastAsia" w:hAnsiTheme="minorEastAsia"/>
          <w:color w:val="auto"/>
          <w:sz w:val="22"/>
          <w:szCs w:val="22"/>
        </w:rPr>
        <w:t>な進展にもかかわらず、盲人、視覚障害者、</w:t>
      </w:r>
      <w:r w:rsidR="001738D0" w:rsidRPr="006E1533">
        <w:rPr>
          <w:rFonts w:asciiTheme="minorEastAsia" w:eastAsiaTheme="minorEastAsia" w:hAnsiTheme="minorEastAsia" w:hint="eastAsia"/>
          <w:color w:val="auto"/>
          <w:sz w:val="22"/>
          <w:szCs w:val="22"/>
        </w:rPr>
        <w:t>ろう</w:t>
      </w:r>
      <w:r w:rsidRPr="006E1533">
        <w:rPr>
          <w:rFonts w:asciiTheme="minorEastAsia" w:eastAsiaTheme="minorEastAsia" w:hAnsiTheme="minorEastAsia"/>
          <w:color w:val="auto"/>
          <w:sz w:val="22"/>
          <w:szCs w:val="22"/>
        </w:rPr>
        <w:t>者および聴覚障害者</w:t>
      </w:r>
      <w:r w:rsidR="00127BDD" w:rsidRPr="006E1533">
        <w:rPr>
          <w:rFonts w:asciiTheme="minorEastAsia" w:eastAsiaTheme="minorEastAsia" w:hAnsiTheme="minorEastAsia" w:hint="eastAsia"/>
          <w:color w:val="auto"/>
          <w:sz w:val="22"/>
          <w:szCs w:val="22"/>
        </w:rPr>
        <w:t>が</w:t>
      </w:r>
      <w:r w:rsidRPr="006E1533">
        <w:rPr>
          <w:rFonts w:asciiTheme="minorEastAsia" w:eastAsiaTheme="minorEastAsia" w:hAnsiTheme="minorEastAsia"/>
          <w:color w:val="auto"/>
          <w:sz w:val="22"/>
          <w:szCs w:val="22"/>
        </w:rPr>
        <w:t>、テレビ、映画、DVDおよびインターネットをアクセス可能な形式で消費する機会が非常に限られている。</w:t>
      </w:r>
    </w:p>
    <w:p w14:paraId="2452DB22" w14:textId="77777777" w:rsidR="00FD0961" w:rsidRPr="006E1533" w:rsidRDefault="00FD0961" w:rsidP="00FD0961">
      <w:pPr>
        <w:rPr>
          <w:rFonts w:asciiTheme="minorEastAsia" w:eastAsiaTheme="minorEastAsia" w:hAnsiTheme="minorEastAsia"/>
          <w:color w:val="7F7F7F" w:themeColor="text1" w:themeTint="80"/>
          <w:sz w:val="22"/>
          <w:szCs w:val="22"/>
        </w:rPr>
      </w:pPr>
    </w:p>
    <w:p w14:paraId="19AD61E0" w14:textId="724041A5" w:rsidR="00FD0961" w:rsidRPr="006E1533" w:rsidRDefault="007816E1" w:rsidP="00FD0961">
      <w:pPr>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 xml:space="preserve">69.　　</w:t>
      </w:r>
      <w:r w:rsidR="00FD0961" w:rsidRPr="006E1533">
        <w:rPr>
          <w:rFonts w:asciiTheme="minorEastAsia" w:eastAsiaTheme="minorEastAsia" w:hAnsiTheme="minorEastAsia" w:hint="eastAsia"/>
          <w:color w:val="auto"/>
          <w:sz w:val="22"/>
          <w:szCs w:val="22"/>
        </w:rPr>
        <w:t>現在、</w:t>
      </w:r>
      <w:r w:rsidR="00FD0961" w:rsidRPr="006E1533">
        <w:rPr>
          <w:rFonts w:asciiTheme="minorEastAsia" w:eastAsiaTheme="minorEastAsia" w:hAnsiTheme="minorEastAsia"/>
          <w:color w:val="auto"/>
          <w:sz w:val="22"/>
          <w:szCs w:val="22"/>
        </w:rPr>
        <w:t>19</w:t>
      </w:r>
      <w:r w:rsidR="00E24DF5" w:rsidRPr="006E1533">
        <w:rPr>
          <w:rFonts w:asciiTheme="minorEastAsia" w:eastAsiaTheme="minorEastAsia" w:hAnsiTheme="minorEastAsia"/>
          <w:color w:val="auto"/>
          <w:sz w:val="22"/>
          <w:szCs w:val="22"/>
        </w:rPr>
        <w:t>のテレビチャンネルには、あるレベルの字幕が</w:t>
      </w:r>
      <w:r w:rsidR="00E24DF5" w:rsidRPr="006E1533">
        <w:rPr>
          <w:rFonts w:asciiTheme="minorEastAsia" w:eastAsiaTheme="minorEastAsia" w:hAnsiTheme="minorEastAsia" w:hint="eastAsia"/>
          <w:color w:val="auto"/>
          <w:sz w:val="22"/>
          <w:szCs w:val="22"/>
        </w:rPr>
        <w:t>ついてい</w:t>
      </w:r>
      <w:r w:rsidR="0047220B" w:rsidRPr="006E1533">
        <w:rPr>
          <w:rFonts w:asciiTheme="minorEastAsia" w:eastAsiaTheme="minorEastAsia" w:hAnsiTheme="minorEastAsia" w:hint="eastAsia"/>
          <w:color w:val="auto"/>
          <w:sz w:val="22"/>
          <w:szCs w:val="22"/>
        </w:rPr>
        <w:t>る</w:t>
      </w:r>
      <w:r w:rsidR="00FD0961" w:rsidRPr="006E1533">
        <w:rPr>
          <w:rFonts w:asciiTheme="minorEastAsia" w:eastAsiaTheme="minorEastAsia" w:hAnsiTheme="minorEastAsia"/>
          <w:color w:val="auto"/>
          <w:sz w:val="22"/>
          <w:szCs w:val="22"/>
        </w:rPr>
        <w:t>。</w:t>
      </w:r>
      <w:r w:rsidR="008507E4" w:rsidRPr="006E1533">
        <w:rPr>
          <w:rFonts w:asciiTheme="minorEastAsia" w:eastAsiaTheme="minorEastAsia" w:hAnsiTheme="minorEastAsia" w:hint="eastAsia"/>
          <w:color w:val="auto"/>
          <w:sz w:val="22"/>
          <w:szCs w:val="22"/>
        </w:rPr>
        <w:t>しかし無料テレビ番組の調査によると、再放送のない番組の</w:t>
      </w:r>
      <w:r w:rsidR="008507E4" w:rsidRPr="006E1533">
        <w:rPr>
          <w:rFonts w:asciiTheme="minorEastAsia" w:eastAsiaTheme="minorEastAsia" w:hAnsiTheme="minorEastAsia"/>
          <w:color w:val="auto"/>
          <w:sz w:val="22"/>
          <w:szCs w:val="22"/>
        </w:rPr>
        <w:t>23％にしか字幕が付いていな</w:t>
      </w:r>
      <w:r w:rsidR="008507E4" w:rsidRPr="006E1533">
        <w:rPr>
          <w:rFonts w:asciiTheme="minorEastAsia" w:eastAsiaTheme="minorEastAsia" w:hAnsiTheme="minorEastAsia" w:hint="eastAsia"/>
          <w:color w:val="auto"/>
          <w:sz w:val="22"/>
          <w:szCs w:val="22"/>
        </w:rPr>
        <w:t>いことが明らかになった</w:t>
      </w:r>
      <w:r w:rsidR="00E83724" w:rsidRPr="006E1533">
        <w:rPr>
          <w:rStyle w:val="ad"/>
          <w:rFonts w:asciiTheme="minorEastAsia" w:eastAsiaTheme="minorEastAsia" w:hAnsiTheme="minorEastAsia"/>
          <w:color w:val="auto"/>
          <w:sz w:val="22"/>
          <w:szCs w:val="22"/>
        </w:rPr>
        <w:footnoteReference w:id="28"/>
      </w:r>
      <w:r w:rsidR="00FD0961" w:rsidRPr="006E1533">
        <w:rPr>
          <w:rFonts w:asciiTheme="minorEastAsia" w:eastAsiaTheme="minorEastAsia" w:hAnsiTheme="minorEastAsia"/>
          <w:color w:val="auto"/>
          <w:sz w:val="22"/>
          <w:szCs w:val="22"/>
        </w:rPr>
        <w:t>。放送のアクセシビリティへの包括的なアプローチが必要であることは明らかである。</w:t>
      </w:r>
    </w:p>
    <w:p w14:paraId="2B907C88" w14:textId="77777777" w:rsidR="00FD0961" w:rsidRPr="006E1533" w:rsidRDefault="00FD0961" w:rsidP="00FD0961">
      <w:pPr>
        <w:rPr>
          <w:color w:val="7F7F7F" w:themeColor="text1" w:themeTint="80"/>
        </w:rPr>
      </w:pPr>
    </w:p>
    <w:p w14:paraId="6106430C" w14:textId="77777777" w:rsidR="00FD0961" w:rsidRPr="006E1533" w:rsidRDefault="00FD0961" w:rsidP="00FD0961">
      <w:pPr>
        <w:rPr>
          <w:color w:val="7F7F7F" w:themeColor="text1" w:themeTint="80"/>
        </w:rPr>
      </w:pPr>
    </w:p>
    <w:p w14:paraId="484714CD" w14:textId="77777777" w:rsidR="00FD0961" w:rsidRPr="006E1533" w:rsidRDefault="00FD0961" w:rsidP="00FD0961">
      <w:pPr>
        <w:rPr>
          <w:color w:val="7F7F7F" w:themeColor="text1" w:themeTint="80"/>
        </w:rPr>
      </w:pPr>
    </w:p>
    <w:p w14:paraId="69F5D676" w14:textId="77777777" w:rsidR="00D03779" w:rsidRPr="006E1533" w:rsidRDefault="005D0A75" w:rsidP="00D03779">
      <w:pPr>
        <w:rPr>
          <w:color w:val="auto"/>
          <w:sz w:val="28"/>
          <w:szCs w:val="28"/>
          <w:bdr w:val="single" w:sz="4" w:space="0" w:color="auto"/>
        </w:rPr>
      </w:pPr>
      <w:r w:rsidRPr="006E1533">
        <w:rPr>
          <w:rFonts w:hint="eastAsia"/>
          <w:color w:val="auto"/>
          <w:sz w:val="28"/>
          <w:szCs w:val="28"/>
          <w:bdr w:val="single" w:sz="4" w:space="0" w:color="auto"/>
        </w:rPr>
        <w:t>付属資料</w:t>
      </w:r>
      <w:r w:rsidR="00D03779" w:rsidRPr="006E1533">
        <w:rPr>
          <w:color w:val="auto"/>
          <w:sz w:val="28"/>
          <w:szCs w:val="28"/>
          <w:bdr w:val="single" w:sz="4" w:space="0" w:color="auto"/>
        </w:rPr>
        <w:t>1：</w:t>
      </w:r>
      <w:r w:rsidRPr="006E1533">
        <w:rPr>
          <w:color w:val="auto"/>
          <w:sz w:val="28"/>
          <w:szCs w:val="28"/>
          <w:bdr w:val="single" w:sz="4" w:space="0" w:color="auto"/>
        </w:rPr>
        <w:t>2013/14</w:t>
      </w:r>
      <w:r w:rsidRPr="006E1533">
        <w:rPr>
          <w:rFonts w:hint="eastAsia"/>
          <w:color w:val="auto"/>
          <w:sz w:val="28"/>
          <w:szCs w:val="28"/>
          <w:bdr w:val="single" w:sz="4" w:space="0" w:color="auto"/>
        </w:rPr>
        <w:t>年普遍的定期的審査（</w:t>
      </w:r>
      <w:r w:rsidR="00D03779" w:rsidRPr="006E1533">
        <w:rPr>
          <w:color w:val="auto"/>
          <w:sz w:val="28"/>
          <w:szCs w:val="28"/>
          <w:bdr w:val="single" w:sz="4" w:space="0" w:color="auto"/>
        </w:rPr>
        <w:t>UPR</w:t>
      </w:r>
      <w:r w:rsidRPr="006E1533">
        <w:rPr>
          <w:rFonts w:hint="eastAsia"/>
          <w:color w:val="auto"/>
          <w:sz w:val="28"/>
          <w:szCs w:val="28"/>
          <w:bdr w:val="single" w:sz="4" w:space="0" w:color="auto"/>
        </w:rPr>
        <w:t>）</w:t>
      </w:r>
      <w:r w:rsidR="00D03779" w:rsidRPr="006E1533">
        <w:rPr>
          <w:color w:val="auto"/>
          <w:sz w:val="28"/>
          <w:szCs w:val="28"/>
          <w:bdr w:val="single" w:sz="4" w:space="0" w:color="auto"/>
        </w:rPr>
        <w:t>へのIMM</w:t>
      </w:r>
      <w:r w:rsidRPr="006E1533">
        <w:rPr>
          <w:rFonts w:hint="eastAsia"/>
          <w:color w:val="auto"/>
          <w:sz w:val="28"/>
          <w:szCs w:val="28"/>
          <w:bdr w:val="single" w:sz="4" w:space="0" w:color="auto"/>
        </w:rPr>
        <w:t>の</w:t>
      </w:r>
      <w:r w:rsidR="00D03779" w:rsidRPr="006E1533">
        <w:rPr>
          <w:color w:val="auto"/>
          <w:sz w:val="28"/>
          <w:szCs w:val="28"/>
          <w:bdr w:val="single" w:sz="4" w:space="0" w:color="auto"/>
        </w:rPr>
        <w:t>提出</w:t>
      </w:r>
      <w:r w:rsidRPr="006E1533">
        <w:rPr>
          <w:rFonts w:hint="eastAsia"/>
          <w:color w:val="auto"/>
          <w:sz w:val="28"/>
          <w:szCs w:val="28"/>
          <w:bdr w:val="single" w:sz="4" w:space="0" w:color="auto"/>
        </w:rPr>
        <w:t>文書</w:t>
      </w:r>
    </w:p>
    <w:p w14:paraId="17314C7A" w14:textId="77777777" w:rsidR="00D03779" w:rsidRPr="006E1533" w:rsidRDefault="00D03779" w:rsidP="00D03779">
      <w:pPr>
        <w:rPr>
          <w:color w:val="7F7F7F" w:themeColor="text1" w:themeTint="80"/>
        </w:rPr>
      </w:pPr>
    </w:p>
    <w:p w14:paraId="594FB577" w14:textId="03EB0A21" w:rsidR="00D03779" w:rsidRPr="006E1533" w:rsidRDefault="00D03779" w:rsidP="00D03779">
      <w:pPr>
        <w:rPr>
          <w:color w:val="auto"/>
        </w:rPr>
      </w:pPr>
      <w:r w:rsidRPr="006E1533">
        <w:rPr>
          <w:rFonts w:hint="eastAsia"/>
          <w:color w:val="auto"/>
        </w:rPr>
        <w:t>第</w:t>
      </w:r>
      <w:r w:rsidRPr="006E1533">
        <w:rPr>
          <w:color w:val="auto"/>
        </w:rPr>
        <w:t>18回人権</w:t>
      </w:r>
      <w:r w:rsidR="00836166" w:rsidRPr="006E1533">
        <w:rPr>
          <w:rFonts w:hint="eastAsia"/>
          <w:color w:val="auto"/>
        </w:rPr>
        <w:t>理事会　普遍的</w:t>
      </w:r>
      <w:r w:rsidRPr="006E1533">
        <w:rPr>
          <w:rFonts w:hint="eastAsia"/>
          <w:color w:val="auto"/>
        </w:rPr>
        <w:t>定期</w:t>
      </w:r>
      <w:r w:rsidR="00836166" w:rsidRPr="006E1533">
        <w:rPr>
          <w:rFonts w:hint="eastAsia"/>
          <w:color w:val="auto"/>
        </w:rPr>
        <w:t>審査</w:t>
      </w:r>
    </w:p>
    <w:p w14:paraId="0A8424C0" w14:textId="77777777" w:rsidR="00D03779" w:rsidRPr="006E1533" w:rsidRDefault="00D03779" w:rsidP="00D03779">
      <w:pPr>
        <w:rPr>
          <w:color w:val="auto"/>
        </w:rPr>
      </w:pPr>
      <w:r w:rsidRPr="006E1533">
        <w:rPr>
          <w:rFonts w:hint="eastAsia"/>
          <w:color w:val="auto"/>
        </w:rPr>
        <w:t>障害者</w:t>
      </w:r>
      <w:r w:rsidR="001B41BF" w:rsidRPr="006E1533">
        <w:rPr>
          <w:rFonts w:hint="eastAsia"/>
          <w:color w:val="auto"/>
        </w:rPr>
        <w:t>の</w:t>
      </w:r>
      <w:r w:rsidRPr="006E1533">
        <w:rPr>
          <w:rFonts w:hint="eastAsia"/>
          <w:color w:val="auto"/>
        </w:rPr>
        <w:t>権利を</w:t>
      </w:r>
      <w:r w:rsidR="001B41BF" w:rsidRPr="006E1533">
        <w:rPr>
          <w:rFonts w:hint="eastAsia"/>
          <w:color w:val="auto"/>
        </w:rPr>
        <w:t>実現する</w:t>
      </w:r>
    </w:p>
    <w:p w14:paraId="0A82A2E2" w14:textId="77777777" w:rsidR="00D03779" w:rsidRPr="006E1533" w:rsidRDefault="00D03779" w:rsidP="00D03779">
      <w:pPr>
        <w:rPr>
          <w:color w:val="auto"/>
        </w:rPr>
      </w:pPr>
      <w:r w:rsidRPr="006E1533">
        <w:rPr>
          <w:rFonts w:hint="eastAsia"/>
          <w:color w:val="auto"/>
        </w:rPr>
        <w:t>障害者権利条約の独立監視</w:t>
      </w:r>
      <w:r w:rsidR="001B41BF" w:rsidRPr="006E1533">
        <w:rPr>
          <w:rFonts w:hint="eastAsia"/>
          <w:color w:val="auto"/>
        </w:rPr>
        <w:t>機関からの</w:t>
      </w:r>
      <w:r w:rsidRPr="006E1533">
        <w:rPr>
          <w:rFonts w:hint="eastAsia"/>
          <w:color w:val="auto"/>
        </w:rPr>
        <w:t>提出</w:t>
      </w:r>
    </w:p>
    <w:p w14:paraId="50AF765E" w14:textId="77777777" w:rsidR="00C22BE2" w:rsidRPr="006E1533" w:rsidRDefault="00C22BE2" w:rsidP="00C22BE2">
      <w:pPr>
        <w:rPr>
          <w:color w:val="auto"/>
        </w:rPr>
      </w:pPr>
      <w:r w:rsidRPr="006E1533">
        <w:rPr>
          <w:color w:val="auto"/>
        </w:rPr>
        <w:t>2013年6月17日</w:t>
      </w:r>
    </w:p>
    <w:p w14:paraId="6103D855" w14:textId="77777777" w:rsidR="00D03779" w:rsidRPr="006E1533" w:rsidRDefault="00D03779" w:rsidP="00D03779">
      <w:pPr>
        <w:rPr>
          <w:color w:val="auto"/>
        </w:rPr>
      </w:pPr>
      <w:r w:rsidRPr="006E1533">
        <w:rPr>
          <w:rFonts w:hint="eastAsia"/>
          <w:color w:val="auto"/>
        </w:rPr>
        <w:t>担当者：</w:t>
      </w:r>
      <w:r w:rsidRPr="006E1533">
        <w:rPr>
          <w:color w:val="auto"/>
        </w:rPr>
        <w:t>Bruce Coleman</w:t>
      </w:r>
      <w:r w:rsidR="001B41BF" w:rsidRPr="006E1533">
        <w:rPr>
          <w:rFonts w:hint="eastAsia"/>
          <w:color w:val="auto"/>
        </w:rPr>
        <w:t xml:space="preserve">　</w:t>
      </w:r>
      <w:r w:rsidRPr="006E1533">
        <w:rPr>
          <w:rFonts w:hint="eastAsia"/>
          <w:color w:val="auto"/>
        </w:rPr>
        <w:t>障害</w:t>
      </w:r>
      <w:r w:rsidR="001B41BF" w:rsidRPr="006E1533">
        <w:rPr>
          <w:rFonts w:hint="eastAsia"/>
          <w:color w:val="auto"/>
        </w:rPr>
        <w:t xml:space="preserve">分野上級政策分析官　</w:t>
      </w:r>
      <w:r w:rsidRPr="006E1533">
        <w:rPr>
          <w:color w:val="auto"/>
        </w:rPr>
        <w:t>brucec@hrc.co.nz</w:t>
      </w:r>
    </w:p>
    <w:p w14:paraId="6B8F12C3" w14:textId="77777777" w:rsidR="00D03779" w:rsidRPr="006E1533" w:rsidRDefault="00D03779" w:rsidP="00D03779">
      <w:pPr>
        <w:rPr>
          <w:color w:val="7F7F7F" w:themeColor="text1" w:themeTint="80"/>
        </w:rPr>
      </w:pPr>
    </w:p>
    <w:p w14:paraId="6ACFB388" w14:textId="17345ABF" w:rsidR="00D03779" w:rsidRPr="006E1533" w:rsidRDefault="00744ADA" w:rsidP="00735AA8">
      <w:pPr>
        <w:ind w:firstLineChars="100" w:firstLine="220"/>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hint="eastAsia"/>
          <w:color w:val="auto"/>
          <w:sz w:val="22"/>
          <w:szCs w:val="22"/>
        </w:rPr>
        <w:t>障害者権利条約（</w:t>
      </w:r>
      <w:r w:rsidR="00C112C2" w:rsidRPr="006E1533">
        <w:rPr>
          <w:rFonts w:asciiTheme="minorEastAsia" w:eastAsiaTheme="minorEastAsia" w:hAnsiTheme="minorEastAsia" w:hint="eastAsia"/>
          <w:color w:val="auto"/>
          <w:sz w:val="22"/>
          <w:szCs w:val="22"/>
        </w:rPr>
        <w:t>CRPD</w:t>
      </w:r>
      <w:r w:rsidRPr="006E1533">
        <w:rPr>
          <w:rFonts w:asciiTheme="minorEastAsia" w:eastAsiaTheme="minorEastAsia" w:hAnsiTheme="minorEastAsia" w:hint="eastAsia"/>
          <w:color w:val="auto"/>
          <w:sz w:val="22"/>
          <w:szCs w:val="22"/>
        </w:rPr>
        <w:t>）の実行</w:t>
      </w:r>
      <w:r w:rsidR="00C62482" w:rsidRPr="006E1533">
        <w:rPr>
          <w:rFonts w:asciiTheme="minorEastAsia" w:eastAsiaTheme="minorEastAsia" w:hAnsiTheme="minorEastAsia" w:hint="eastAsia"/>
          <w:color w:val="auto"/>
          <w:sz w:val="22"/>
          <w:szCs w:val="22"/>
        </w:rPr>
        <w:t>のための独立監視メカニズム（</w:t>
      </w:r>
      <w:r w:rsidR="00C62482" w:rsidRPr="006E1533">
        <w:rPr>
          <w:rFonts w:asciiTheme="minorEastAsia" w:eastAsiaTheme="minorEastAsia" w:hAnsiTheme="minorEastAsia"/>
          <w:color w:val="auto"/>
          <w:sz w:val="22"/>
          <w:szCs w:val="22"/>
        </w:rPr>
        <w:t>IMM）</w:t>
      </w:r>
      <w:r w:rsidRPr="006E1533">
        <w:rPr>
          <w:rFonts w:asciiTheme="minorEastAsia" w:eastAsiaTheme="minorEastAsia" w:hAnsiTheme="minorEastAsia" w:hint="eastAsia"/>
          <w:color w:val="auto"/>
          <w:sz w:val="22"/>
          <w:szCs w:val="22"/>
        </w:rPr>
        <w:t>は</w:t>
      </w:r>
      <w:r w:rsidR="00C62482" w:rsidRPr="006E1533">
        <w:rPr>
          <w:rFonts w:asciiTheme="minorEastAsia" w:eastAsiaTheme="minorEastAsia" w:hAnsiTheme="minorEastAsia"/>
          <w:color w:val="auto"/>
          <w:sz w:val="22"/>
          <w:szCs w:val="22"/>
        </w:rPr>
        <w:t>、2011年に</w:t>
      </w:r>
      <w:r w:rsidR="00677A5B" w:rsidRPr="006E1533">
        <w:rPr>
          <w:rFonts w:asciiTheme="minorEastAsia" w:eastAsiaTheme="minorEastAsia" w:hAnsiTheme="minorEastAsia"/>
          <w:color w:val="auto"/>
          <w:sz w:val="22"/>
          <w:szCs w:val="22"/>
        </w:rPr>
        <w:t>障害者権利条約</w:t>
      </w:r>
      <w:r w:rsidR="00C62482" w:rsidRPr="006E1533">
        <w:rPr>
          <w:rFonts w:asciiTheme="minorEastAsia" w:eastAsiaTheme="minorEastAsia" w:hAnsiTheme="minorEastAsia"/>
          <w:color w:val="auto"/>
          <w:sz w:val="22"/>
          <w:szCs w:val="22"/>
        </w:rPr>
        <w:t>第33条の要件を満たすためにニュージーランド政府によって</w:t>
      </w:r>
      <w:r w:rsidRPr="006E1533">
        <w:rPr>
          <w:rFonts w:asciiTheme="minorEastAsia" w:eastAsiaTheme="minorEastAsia" w:hAnsiTheme="minorEastAsia" w:hint="eastAsia"/>
          <w:color w:val="auto"/>
          <w:sz w:val="22"/>
          <w:szCs w:val="22"/>
        </w:rPr>
        <w:t>設立</w:t>
      </w:r>
      <w:r w:rsidR="00C62482" w:rsidRPr="006E1533">
        <w:rPr>
          <w:rFonts w:asciiTheme="minorEastAsia" w:eastAsiaTheme="minorEastAsia" w:hAnsiTheme="minorEastAsia"/>
          <w:color w:val="auto"/>
          <w:sz w:val="22"/>
          <w:szCs w:val="22"/>
        </w:rPr>
        <w:t>された。IMMは、オンブズマン、人権委員会、条約連合の3つの独立したパートナーで構成されてい</w:t>
      </w:r>
      <w:r w:rsidRPr="006E1533">
        <w:rPr>
          <w:rFonts w:asciiTheme="minorEastAsia" w:eastAsiaTheme="minorEastAsia" w:hAnsiTheme="minorEastAsia" w:hint="eastAsia"/>
          <w:color w:val="auto"/>
          <w:sz w:val="22"/>
          <w:szCs w:val="22"/>
        </w:rPr>
        <w:t>る</w:t>
      </w:r>
      <w:r w:rsidR="00C62482" w:rsidRPr="006E1533">
        <w:rPr>
          <w:rFonts w:asciiTheme="minorEastAsia" w:eastAsiaTheme="minorEastAsia" w:hAnsiTheme="minorEastAsia"/>
          <w:color w:val="auto"/>
          <w:sz w:val="22"/>
          <w:szCs w:val="22"/>
        </w:rPr>
        <w:t>。 条約連合は7つの</w:t>
      </w:r>
      <w:r w:rsidR="00C112C2" w:rsidRPr="006E1533">
        <w:rPr>
          <w:rFonts w:asciiTheme="minorEastAsia" w:eastAsiaTheme="minorEastAsia" w:hAnsiTheme="minorEastAsia" w:hint="eastAsia"/>
          <w:color w:val="auto"/>
          <w:sz w:val="22"/>
          <w:szCs w:val="22"/>
        </w:rPr>
        <w:t>全国規模</w:t>
      </w:r>
      <w:r w:rsidRPr="006E1533">
        <w:rPr>
          <w:rFonts w:asciiTheme="minorEastAsia" w:eastAsiaTheme="minorEastAsia" w:hAnsiTheme="minorEastAsia" w:hint="eastAsia"/>
          <w:color w:val="auto"/>
          <w:sz w:val="22"/>
          <w:szCs w:val="22"/>
        </w:rPr>
        <w:t>の</w:t>
      </w:r>
      <w:r w:rsidR="00C62482" w:rsidRPr="006E1533">
        <w:rPr>
          <w:rFonts w:asciiTheme="minorEastAsia" w:eastAsiaTheme="minorEastAsia" w:hAnsiTheme="minorEastAsia"/>
          <w:color w:val="auto"/>
          <w:sz w:val="22"/>
          <w:szCs w:val="22"/>
        </w:rPr>
        <w:t>障害者団体（DPOs）で構成され、より多くのDPOが連合に加わるよう規定されてい</w:t>
      </w:r>
      <w:r w:rsidR="00B577EE" w:rsidRPr="006E1533">
        <w:rPr>
          <w:rFonts w:asciiTheme="minorEastAsia" w:eastAsiaTheme="minorEastAsia" w:hAnsiTheme="minorEastAsia" w:hint="eastAsia"/>
          <w:color w:val="auto"/>
          <w:sz w:val="22"/>
          <w:szCs w:val="22"/>
        </w:rPr>
        <w:t>る。</w:t>
      </w:r>
    </w:p>
    <w:p w14:paraId="27393038" w14:textId="77777777" w:rsidR="00C62482" w:rsidRPr="006E1533" w:rsidRDefault="00C62482" w:rsidP="00D03779">
      <w:pPr>
        <w:rPr>
          <w:color w:val="7F7F7F" w:themeColor="text1" w:themeTint="80"/>
        </w:rPr>
      </w:pPr>
    </w:p>
    <w:p w14:paraId="57FBA8B6" w14:textId="77777777" w:rsidR="00D03779" w:rsidRPr="006E1533" w:rsidRDefault="00D03779" w:rsidP="00D03779">
      <w:pPr>
        <w:rPr>
          <w:color w:val="auto"/>
        </w:rPr>
      </w:pPr>
      <w:r w:rsidRPr="006E1533">
        <w:rPr>
          <w:rFonts w:hint="eastAsia"/>
          <w:color w:val="auto"/>
        </w:rPr>
        <w:t>前書き</w:t>
      </w:r>
    </w:p>
    <w:p w14:paraId="6C843C2F" w14:textId="77777777" w:rsidR="00D03779" w:rsidRPr="006E1533" w:rsidRDefault="00D03779" w:rsidP="00D03779">
      <w:pPr>
        <w:rPr>
          <w:color w:val="7F7F7F" w:themeColor="text1" w:themeTint="80"/>
        </w:rPr>
      </w:pPr>
    </w:p>
    <w:p w14:paraId="2805D0C2" w14:textId="50CF02F0"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1. </w:t>
      </w:r>
      <w:r w:rsidR="00C62482"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IMMは、2013年12月に第1回年次報告書を作成した。条約連合は、障害者の権利の履行に関する</w:t>
      </w:r>
      <w:r w:rsidR="00C62482" w:rsidRPr="006E1533">
        <w:rPr>
          <w:rFonts w:asciiTheme="minorEastAsia" w:eastAsiaTheme="minorEastAsia" w:hAnsiTheme="minorEastAsia" w:hint="eastAsia"/>
          <w:color w:val="auto"/>
          <w:sz w:val="22"/>
          <w:szCs w:val="22"/>
        </w:rPr>
        <w:t>障害者の</w:t>
      </w:r>
      <w:r w:rsidRPr="006E1533">
        <w:rPr>
          <w:rFonts w:asciiTheme="minorEastAsia" w:eastAsiaTheme="minorEastAsia" w:hAnsiTheme="minorEastAsia"/>
          <w:color w:val="auto"/>
          <w:sz w:val="22"/>
          <w:szCs w:val="22"/>
        </w:rPr>
        <w:t>認識に焦点を当てた2つの監視報告書を作成した。この提出は、</w:t>
      </w:r>
      <w:r w:rsidR="00610F44" w:rsidRPr="006E1533">
        <w:rPr>
          <w:rFonts w:asciiTheme="minorEastAsia" w:eastAsiaTheme="minorEastAsia" w:hAnsiTheme="minorEastAsia" w:hint="eastAsia"/>
          <w:color w:val="auto"/>
          <w:sz w:val="22"/>
          <w:szCs w:val="22"/>
        </w:rPr>
        <w:t>以下から入手可能な</w:t>
      </w:r>
      <w:r w:rsidRPr="006E1533">
        <w:rPr>
          <w:rFonts w:asciiTheme="minorEastAsia" w:eastAsiaTheme="minorEastAsia" w:hAnsiTheme="minorEastAsia"/>
          <w:color w:val="auto"/>
          <w:sz w:val="22"/>
          <w:szCs w:val="22"/>
        </w:rPr>
        <w:t>3つのレポートに基づいてい</w:t>
      </w:r>
      <w:r w:rsidR="00C62482"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p>
    <w:p w14:paraId="19650223" w14:textId="77777777" w:rsidR="00D03779" w:rsidRPr="006E1533" w:rsidRDefault="00D03779" w:rsidP="00D03779">
      <w:pPr>
        <w:rPr>
          <w:color w:val="auto"/>
          <w:sz w:val="22"/>
          <w:szCs w:val="22"/>
        </w:rPr>
      </w:pPr>
      <w:r w:rsidRPr="006E1533">
        <w:rPr>
          <w:color w:val="auto"/>
          <w:sz w:val="22"/>
          <w:szCs w:val="22"/>
        </w:rPr>
        <w:t>http://www.hrc.co.nz/disabled-people/convention-on-the-rights-of-persons-with-disabilities/making-disability-rights-real</w:t>
      </w:r>
    </w:p>
    <w:p w14:paraId="1A6D8691" w14:textId="77777777" w:rsidR="00D03779" w:rsidRPr="006E1533" w:rsidRDefault="00D03779" w:rsidP="00D03779">
      <w:pPr>
        <w:rPr>
          <w:color w:val="auto"/>
          <w:sz w:val="22"/>
          <w:szCs w:val="22"/>
        </w:rPr>
      </w:pPr>
      <w:r w:rsidRPr="006E1533">
        <w:rPr>
          <w:color w:val="auto"/>
          <w:sz w:val="22"/>
          <w:szCs w:val="22"/>
        </w:rPr>
        <w:t>http://www.dpa.org.nz/other-publications</w:t>
      </w:r>
    </w:p>
    <w:p w14:paraId="76D0212B" w14:textId="77777777" w:rsidR="00D03779" w:rsidRPr="006E1533" w:rsidRDefault="00D03779" w:rsidP="00D03779">
      <w:pPr>
        <w:rPr>
          <w:color w:val="7F7F7F" w:themeColor="text1" w:themeTint="80"/>
          <w:sz w:val="22"/>
          <w:szCs w:val="22"/>
        </w:rPr>
      </w:pPr>
    </w:p>
    <w:p w14:paraId="29956D2D" w14:textId="43DE347D"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2. </w:t>
      </w:r>
      <w:r w:rsidR="00C62482"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IMMは、2012年の年次報告書の</w:t>
      </w:r>
      <w:r w:rsidR="00B577EE" w:rsidRPr="006E1533">
        <w:rPr>
          <w:rFonts w:asciiTheme="minorEastAsia" w:eastAsiaTheme="minorEastAsia" w:hAnsiTheme="minorEastAsia" w:hint="eastAsia"/>
          <w:color w:val="auto"/>
          <w:sz w:val="22"/>
          <w:szCs w:val="22"/>
        </w:rPr>
        <w:t>勧告</w:t>
      </w:r>
      <w:r w:rsidRPr="006E1533">
        <w:rPr>
          <w:rFonts w:asciiTheme="minorEastAsia" w:eastAsiaTheme="minorEastAsia" w:hAnsiTheme="minorEastAsia"/>
          <w:color w:val="auto"/>
          <w:sz w:val="22"/>
          <w:szCs w:val="22"/>
        </w:rPr>
        <w:t>のすべてを、</w:t>
      </w:r>
      <w:r w:rsidR="00B577EE" w:rsidRPr="006E1533">
        <w:rPr>
          <w:rFonts w:asciiTheme="minorEastAsia" w:eastAsiaTheme="minorEastAsia" w:hAnsiTheme="minorEastAsia" w:hint="eastAsia"/>
          <w:color w:val="auto"/>
          <w:sz w:val="22"/>
          <w:szCs w:val="22"/>
        </w:rPr>
        <w:t>全</w:t>
      </w:r>
      <w:r w:rsidRPr="006E1533">
        <w:rPr>
          <w:rFonts w:asciiTheme="minorEastAsia" w:eastAsiaTheme="minorEastAsia" w:hAnsiTheme="minorEastAsia"/>
          <w:color w:val="auto"/>
          <w:sz w:val="22"/>
          <w:szCs w:val="22"/>
        </w:rPr>
        <w:t>政府の障害行動計画に組み込むことを検討することを</w:t>
      </w:r>
      <w:r w:rsidR="00B577EE" w:rsidRPr="006E1533">
        <w:rPr>
          <w:rFonts w:asciiTheme="minorEastAsia" w:eastAsiaTheme="minorEastAsia" w:hAnsiTheme="minorEastAsia" w:hint="eastAsia"/>
          <w:color w:val="auto"/>
          <w:sz w:val="22"/>
          <w:szCs w:val="22"/>
        </w:rPr>
        <w:t>勧告</w:t>
      </w:r>
      <w:r w:rsidRPr="006E1533">
        <w:rPr>
          <w:rFonts w:asciiTheme="minorEastAsia" w:eastAsiaTheme="minorEastAsia" w:hAnsiTheme="minorEastAsia"/>
          <w:color w:val="auto"/>
          <w:sz w:val="22"/>
          <w:szCs w:val="22"/>
        </w:rPr>
        <w:t>する。以下は、</w:t>
      </w:r>
      <w:r w:rsidR="00F03A28" w:rsidRPr="006E1533">
        <w:rPr>
          <w:rFonts w:asciiTheme="minorEastAsia" w:eastAsiaTheme="minorEastAsia" w:hAnsiTheme="minorEastAsia" w:hint="eastAsia"/>
          <w:color w:val="auto"/>
          <w:sz w:val="22"/>
          <w:szCs w:val="22"/>
        </w:rPr>
        <w:t>その</w:t>
      </w:r>
      <w:r w:rsidRPr="006E1533">
        <w:rPr>
          <w:rFonts w:asciiTheme="minorEastAsia" w:eastAsiaTheme="minorEastAsia" w:hAnsiTheme="minorEastAsia"/>
          <w:color w:val="auto"/>
          <w:sz w:val="22"/>
          <w:szCs w:val="22"/>
        </w:rPr>
        <w:t>報告書の情報を更新し、</w:t>
      </w:r>
      <w:r w:rsidR="00F03A28" w:rsidRPr="006E1533">
        <w:rPr>
          <w:rFonts w:asciiTheme="minorEastAsia" w:eastAsiaTheme="minorEastAsia" w:hAnsiTheme="minorEastAsia" w:hint="eastAsia"/>
          <w:color w:val="auto"/>
          <w:sz w:val="22"/>
          <w:szCs w:val="22"/>
        </w:rPr>
        <w:t>課題</w:t>
      </w:r>
      <w:r w:rsidRPr="006E1533">
        <w:rPr>
          <w:rFonts w:asciiTheme="minorEastAsia" w:eastAsiaTheme="minorEastAsia" w:hAnsiTheme="minorEastAsia"/>
          <w:color w:val="auto"/>
          <w:sz w:val="22"/>
          <w:szCs w:val="22"/>
        </w:rPr>
        <w:t>についてさらなる解説を提供するもので</w:t>
      </w:r>
      <w:r w:rsidR="00F03A28" w:rsidRPr="006E1533">
        <w:rPr>
          <w:rFonts w:asciiTheme="minorEastAsia" w:eastAsiaTheme="minorEastAsia" w:hAnsiTheme="minorEastAsia" w:hint="eastAsia"/>
          <w:color w:val="auto"/>
          <w:sz w:val="22"/>
          <w:szCs w:val="22"/>
        </w:rPr>
        <w:t>ある</w:t>
      </w:r>
      <w:r w:rsidRPr="006E1533">
        <w:rPr>
          <w:rFonts w:asciiTheme="minorEastAsia" w:eastAsiaTheme="minorEastAsia" w:hAnsiTheme="minorEastAsia"/>
          <w:color w:val="auto"/>
          <w:sz w:val="22"/>
          <w:szCs w:val="22"/>
        </w:rPr>
        <w:t>。</w:t>
      </w:r>
    </w:p>
    <w:p w14:paraId="648A293E" w14:textId="77777777" w:rsidR="00D03779" w:rsidRPr="006E1533" w:rsidRDefault="00D03779" w:rsidP="00D03779">
      <w:pPr>
        <w:rPr>
          <w:color w:val="7F7F7F" w:themeColor="text1" w:themeTint="80"/>
        </w:rPr>
      </w:pPr>
    </w:p>
    <w:p w14:paraId="235D1DD2" w14:textId="77777777" w:rsidR="00D03779" w:rsidRPr="006E1533" w:rsidRDefault="00D03779" w:rsidP="00D03779">
      <w:pPr>
        <w:rPr>
          <w:color w:val="auto"/>
        </w:rPr>
      </w:pPr>
      <w:r w:rsidRPr="006E1533">
        <w:rPr>
          <w:rFonts w:hint="eastAsia"/>
          <w:color w:val="auto"/>
        </w:rPr>
        <w:t>私たち</w:t>
      </w:r>
      <w:r w:rsidR="00F03A28" w:rsidRPr="006E1533">
        <w:rPr>
          <w:rFonts w:hint="eastAsia"/>
          <w:color w:val="auto"/>
        </w:rPr>
        <w:t>ぬきで</w:t>
      </w:r>
      <w:r w:rsidRPr="006E1533">
        <w:rPr>
          <w:rFonts w:hint="eastAsia"/>
          <w:color w:val="auto"/>
        </w:rPr>
        <w:t>私たちについて</w:t>
      </w:r>
      <w:r w:rsidR="00F03A28" w:rsidRPr="006E1533">
        <w:rPr>
          <w:rFonts w:hint="eastAsia"/>
          <w:color w:val="auto"/>
        </w:rPr>
        <w:t>決めないで</w:t>
      </w:r>
    </w:p>
    <w:p w14:paraId="464DC327" w14:textId="77777777" w:rsidR="00F03A28" w:rsidRPr="006E1533" w:rsidRDefault="00F03A28" w:rsidP="00D03779">
      <w:pPr>
        <w:rPr>
          <w:color w:val="auto"/>
        </w:rPr>
      </w:pPr>
    </w:p>
    <w:p w14:paraId="30447C0C" w14:textId="094506F2" w:rsidR="00D03779" w:rsidRPr="006E1533" w:rsidRDefault="00D03779" w:rsidP="00D03779">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3.</w:t>
      </w:r>
      <w:r w:rsidR="00F03A28"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 xml:space="preserve"> </w:t>
      </w:r>
      <w:r w:rsidR="00677A5B" w:rsidRPr="006E1533">
        <w:rPr>
          <w:rFonts w:asciiTheme="minorEastAsia" w:eastAsiaTheme="minorEastAsia" w:hAnsiTheme="minorEastAsia"/>
          <w:color w:val="auto"/>
          <w:sz w:val="22"/>
          <w:szCs w:val="22"/>
        </w:rPr>
        <w:t>障害者権利条約</w:t>
      </w:r>
      <w:r w:rsidRPr="006E1533">
        <w:rPr>
          <w:rFonts w:asciiTheme="minorEastAsia" w:eastAsiaTheme="minorEastAsia" w:hAnsiTheme="minorEastAsia"/>
          <w:color w:val="auto"/>
          <w:sz w:val="22"/>
          <w:szCs w:val="22"/>
        </w:rPr>
        <w:t>は、障害者が代表組織を通じて</w:t>
      </w:r>
      <w:r w:rsidR="00C23175" w:rsidRPr="006E1533">
        <w:rPr>
          <w:rFonts w:asciiTheme="minorEastAsia" w:eastAsiaTheme="minorEastAsia" w:hAnsiTheme="minorEastAsia" w:hint="eastAsia"/>
          <w:color w:val="auto"/>
          <w:sz w:val="22"/>
          <w:szCs w:val="22"/>
        </w:rPr>
        <w:t>、</w:t>
      </w:r>
      <w:r w:rsidR="00506291" w:rsidRPr="006E1533">
        <w:rPr>
          <w:rFonts w:asciiTheme="minorEastAsia" w:eastAsiaTheme="minorEastAsia" w:hAnsiTheme="minorEastAsia" w:hint="eastAsia"/>
          <w:color w:val="auto"/>
          <w:sz w:val="22"/>
          <w:szCs w:val="22"/>
        </w:rPr>
        <w:t>彼らに関わる</w:t>
      </w:r>
      <w:r w:rsidRPr="006E1533">
        <w:rPr>
          <w:rFonts w:asciiTheme="minorEastAsia" w:eastAsiaTheme="minorEastAsia" w:hAnsiTheme="minorEastAsia"/>
          <w:color w:val="auto"/>
          <w:sz w:val="22"/>
          <w:szCs w:val="22"/>
        </w:rPr>
        <w:t>意思決定</w:t>
      </w:r>
      <w:r w:rsidR="00C23175" w:rsidRPr="006E1533">
        <w:rPr>
          <w:rFonts w:asciiTheme="minorEastAsia" w:eastAsiaTheme="minorEastAsia" w:hAnsiTheme="minorEastAsia" w:hint="eastAsia"/>
          <w:color w:val="auto"/>
          <w:sz w:val="22"/>
          <w:szCs w:val="22"/>
        </w:rPr>
        <w:t>過程</w:t>
      </w:r>
      <w:r w:rsidRPr="006E1533">
        <w:rPr>
          <w:rFonts w:asciiTheme="minorEastAsia" w:eastAsiaTheme="minorEastAsia" w:hAnsiTheme="minorEastAsia"/>
          <w:color w:val="auto"/>
          <w:sz w:val="22"/>
          <w:szCs w:val="22"/>
        </w:rPr>
        <w:t>に積極的に関与することを求めている</w:t>
      </w:r>
      <w:r w:rsidR="00E83724" w:rsidRPr="006E1533">
        <w:rPr>
          <w:rStyle w:val="ad"/>
          <w:rFonts w:asciiTheme="minorEastAsia" w:eastAsiaTheme="minorEastAsia" w:hAnsiTheme="minorEastAsia"/>
          <w:color w:val="auto"/>
          <w:sz w:val="22"/>
          <w:szCs w:val="22"/>
        </w:rPr>
        <w:footnoteReference w:id="29"/>
      </w:r>
      <w:r w:rsidRPr="006E1533">
        <w:rPr>
          <w:rFonts w:asciiTheme="minorEastAsia" w:eastAsiaTheme="minorEastAsia" w:hAnsiTheme="minorEastAsia"/>
          <w:color w:val="auto"/>
          <w:sz w:val="22"/>
          <w:szCs w:val="22"/>
        </w:rPr>
        <w:t>。IMMの設立と条約連合に与えられた役割は、この要件を反映している。しかし、IMMは、政府活動の他の分野では、</w:t>
      </w:r>
      <w:r w:rsidR="00AF6EA3" w:rsidRPr="006E1533">
        <w:rPr>
          <w:rFonts w:asciiTheme="minorEastAsia" w:eastAsiaTheme="minorEastAsia" w:hAnsiTheme="minorEastAsia" w:hint="eastAsia"/>
          <w:color w:val="auto"/>
          <w:sz w:val="22"/>
          <w:szCs w:val="22"/>
        </w:rPr>
        <w:t>この原則が</w:t>
      </w:r>
      <w:r w:rsidRPr="006E1533">
        <w:rPr>
          <w:rFonts w:asciiTheme="minorEastAsia" w:eastAsiaTheme="minorEastAsia" w:hAnsiTheme="minorEastAsia"/>
          <w:color w:val="auto"/>
          <w:sz w:val="22"/>
          <w:szCs w:val="22"/>
        </w:rPr>
        <w:t>習慣的作業方法として確立されていない</w:t>
      </w:r>
      <w:r w:rsidR="00AF6EA3" w:rsidRPr="006E1533">
        <w:rPr>
          <w:rFonts w:asciiTheme="minorEastAsia" w:eastAsiaTheme="minorEastAsia" w:hAnsiTheme="minorEastAsia" w:hint="eastAsia"/>
          <w:color w:val="auto"/>
          <w:sz w:val="22"/>
          <w:szCs w:val="22"/>
        </w:rPr>
        <w:t>こ</w:t>
      </w:r>
      <w:r w:rsidRPr="006E1533">
        <w:rPr>
          <w:rFonts w:asciiTheme="minorEastAsia" w:eastAsiaTheme="minorEastAsia" w:hAnsiTheme="minorEastAsia"/>
          <w:color w:val="auto"/>
          <w:sz w:val="22"/>
          <w:szCs w:val="22"/>
        </w:rPr>
        <w:t>と</w:t>
      </w:r>
      <w:r w:rsidR="00AF6EA3" w:rsidRPr="006E1533">
        <w:rPr>
          <w:rFonts w:asciiTheme="minorEastAsia" w:eastAsiaTheme="minorEastAsia" w:hAnsiTheme="minorEastAsia" w:hint="eastAsia"/>
          <w:color w:val="auto"/>
          <w:sz w:val="22"/>
          <w:szCs w:val="22"/>
        </w:rPr>
        <w:t>を</w:t>
      </w:r>
      <w:r w:rsidRPr="006E1533">
        <w:rPr>
          <w:rFonts w:asciiTheme="minorEastAsia" w:eastAsiaTheme="minorEastAsia" w:hAnsiTheme="minorEastAsia"/>
          <w:color w:val="auto"/>
          <w:sz w:val="22"/>
          <w:szCs w:val="22"/>
        </w:rPr>
        <w:t>懸念している。</w:t>
      </w:r>
    </w:p>
    <w:p w14:paraId="4E5799C5" w14:textId="77777777" w:rsidR="00D03779" w:rsidRPr="006E1533" w:rsidRDefault="00D03779" w:rsidP="00D03779">
      <w:pPr>
        <w:rPr>
          <w:rFonts w:asciiTheme="minorEastAsia" w:eastAsiaTheme="minorEastAsia" w:hAnsiTheme="minorEastAsia"/>
          <w:color w:val="auto"/>
          <w:sz w:val="22"/>
          <w:szCs w:val="22"/>
        </w:rPr>
      </w:pPr>
    </w:p>
    <w:p w14:paraId="11B30A5D" w14:textId="19E667FA"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4.</w:t>
      </w:r>
      <w:r w:rsidR="00F03A28"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ニュージーラ</w:t>
      </w:r>
      <w:r w:rsidR="00503F5C" w:rsidRPr="006E1533">
        <w:rPr>
          <w:rFonts w:asciiTheme="minorEastAsia" w:eastAsiaTheme="minorEastAsia" w:hAnsiTheme="minorEastAsia"/>
          <w:color w:val="auto"/>
          <w:sz w:val="22"/>
          <w:szCs w:val="22"/>
        </w:rPr>
        <w:t>ンドは障害者に効果的な支援サービスを一貫して提供するために奮闘</w:t>
      </w:r>
      <w:r w:rsidR="00503F5C" w:rsidRPr="006E1533">
        <w:rPr>
          <w:rFonts w:asciiTheme="minorEastAsia" w:eastAsiaTheme="minorEastAsia" w:hAnsiTheme="minorEastAsia" w:hint="eastAsia"/>
          <w:color w:val="auto"/>
          <w:sz w:val="22"/>
          <w:szCs w:val="22"/>
        </w:rPr>
        <w:t>してい</w:t>
      </w:r>
      <w:r w:rsidRPr="006E1533">
        <w:rPr>
          <w:rFonts w:asciiTheme="minorEastAsia" w:eastAsiaTheme="minorEastAsia" w:hAnsiTheme="minorEastAsia"/>
          <w:color w:val="auto"/>
          <w:sz w:val="22"/>
          <w:szCs w:val="22"/>
        </w:rPr>
        <w:t>る。</w:t>
      </w:r>
      <w:r w:rsidR="00146D54" w:rsidRPr="006E1533">
        <w:rPr>
          <w:rFonts w:asciiTheme="minorEastAsia" w:eastAsiaTheme="minorEastAsia" w:hAnsiTheme="minorEastAsia" w:hint="eastAsia"/>
          <w:color w:val="auto"/>
          <w:sz w:val="22"/>
          <w:szCs w:val="22"/>
        </w:rPr>
        <w:t>失敗</w:t>
      </w:r>
      <w:r w:rsidR="00503F5C" w:rsidRPr="006E1533">
        <w:rPr>
          <w:rFonts w:asciiTheme="minorEastAsia" w:eastAsiaTheme="minorEastAsia" w:hAnsiTheme="minorEastAsia"/>
          <w:color w:val="auto"/>
          <w:sz w:val="22"/>
          <w:szCs w:val="22"/>
        </w:rPr>
        <w:t>の大部分は、</w:t>
      </w:r>
      <w:r w:rsidR="00BB639B" w:rsidRPr="006E1533">
        <w:rPr>
          <w:rFonts w:asciiTheme="minorEastAsia" w:eastAsiaTheme="minorEastAsia" w:hAnsiTheme="minorEastAsia" w:hint="eastAsia"/>
          <w:color w:val="auto"/>
          <w:sz w:val="22"/>
          <w:szCs w:val="22"/>
        </w:rPr>
        <w:t>管理への</w:t>
      </w:r>
      <w:r w:rsidR="00503F5C" w:rsidRPr="006E1533">
        <w:rPr>
          <w:rFonts w:asciiTheme="minorEastAsia" w:eastAsiaTheme="minorEastAsia" w:hAnsiTheme="minorEastAsia"/>
          <w:color w:val="auto"/>
          <w:sz w:val="22"/>
          <w:szCs w:val="22"/>
        </w:rPr>
        <w:t>障害者とその家族</w:t>
      </w:r>
      <w:r w:rsidR="00146D54" w:rsidRPr="006E1533">
        <w:rPr>
          <w:rFonts w:asciiTheme="minorEastAsia" w:eastAsiaTheme="minorEastAsia" w:hAnsiTheme="minorEastAsia" w:hint="eastAsia"/>
          <w:color w:val="auto"/>
          <w:sz w:val="22"/>
          <w:szCs w:val="22"/>
        </w:rPr>
        <w:t>の</w:t>
      </w:r>
      <w:r w:rsidRPr="006E1533">
        <w:rPr>
          <w:rFonts w:asciiTheme="minorEastAsia" w:eastAsiaTheme="minorEastAsia" w:hAnsiTheme="minorEastAsia"/>
          <w:color w:val="auto"/>
          <w:sz w:val="22"/>
          <w:szCs w:val="22"/>
        </w:rPr>
        <w:t>関与欠如による。</w:t>
      </w:r>
      <w:r w:rsidR="0061679F" w:rsidRPr="006E1533">
        <w:rPr>
          <w:rFonts w:asciiTheme="minorEastAsia" w:eastAsiaTheme="minorEastAsia" w:hAnsiTheme="minorEastAsia" w:hint="eastAsia"/>
          <w:color w:val="auto"/>
          <w:sz w:val="22"/>
          <w:szCs w:val="22"/>
        </w:rPr>
        <w:t>社会</w:t>
      </w:r>
      <w:r w:rsidR="00BB639B" w:rsidRPr="006E1533">
        <w:rPr>
          <w:rFonts w:asciiTheme="minorEastAsia" w:eastAsiaTheme="minorEastAsia" w:hAnsiTheme="minorEastAsia" w:hint="eastAsia"/>
          <w:color w:val="auto"/>
          <w:sz w:val="22"/>
          <w:szCs w:val="22"/>
        </w:rPr>
        <w:t>サービス</w:t>
      </w:r>
      <w:r w:rsidR="0061679F" w:rsidRPr="006E1533">
        <w:rPr>
          <w:rFonts w:asciiTheme="minorEastAsia" w:eastAsiaTheme="minorEastAsia" w:hAnsiTheme="minorEastAsia" w:hint="eastAsia"/>
          <w:color w:val="auto"/>
          <w:sz w:val="22"/>
          <w:szCs w:val="22"/>
        </w:rPr>
        <w:t>選択委員会は、</w:t>
      </w:r>
      <w:r w:rsidR="007123CC" w:rsidRPr="006E1533">
        <w:rPr>
          <w:rFonts w:asciiTheme="minorEastAsia" w:eastAsiaTheme="minorEastAsia" w:hAnsiTheme="minorEastAsia" w:hint="eastAsia"/>
          <w:color w:val="auto"/>
          <w:sz w:val="22"/>
          <w:szCs w:val="22"/>
        </w:rPr>
        <w:t>“</w:t>
      </w:r>
      <w:r w:rsidR="0061679F" w:rsidRPr="006E1533">
        <w:rPr>
          <w:rFonts w:asciiTheme="minorEastAsia" w:eastAsiaTheme="minorEastAsia" w:hAnsiTheme="minorEastAsia" w:hint="eastAsia"/>
          <w:color w:val="auto"/>
          <w:sz w:val="22"/>
          <w:szCs w:val="22"/>
        </w:rPr>
        <w:t>障害</w:t>
      </w:r>
      <w:r w:rsidR="007123CC" w:rsidRPr="006E1533">
        <w:rPr>
          <w:rFonts w:asciiTheme="minorEastAsia" w:eastAsiaTheme="minorEastAsia" w:hAnsiTheme="minorEastAsia" w:hint="eastAsia"/>
          <w:color w:val="auto"/>
          <w:sz w:val="22"/>
          <w:szCs w:val="22"/>
        </w:rPr>
        <w:t>者</w:t>
      </w:r>
      <w:r w:rsidR="0061679F" w:rsidRPr="006E1533">
        <w:rPr>
          <w:rFonts w:asciiTheme="minorEastAsia" w:eastAsiaTheme="minorEastAsia" w:hAnsiTheme="minorEastAsia" w:hint="eastAsia"/>
          <w:color w:val="auto"/>
          <w:sz w:val="22"/>
          <w:szCs w:val="22"/>
        </w:rPr>
        <w:t>へのケアの質とサービス提供</w:t>
      </w:r>
      <w:r w:rsidR="007123CC" w:rsidRPr="006E1533">
        <w:rPr>
          <w:rFonts w:asciiTheme="minorEastAsia" w:eastAsiaTheme="minorEastAsia" w:hAnsiTheme="minorEastAsia" w:hint="eastAsia"/>
          <w:color w:val="auto"/>
          <w:sz w:val="22"/>
          <w:szCs w:val="22"/>
        </w:rPr>
        <w:t>“</w:t>
      </w:r>
      <w:r w:rsidR="0061679F" w:rsidRPr="006E1533">
        <w:rPr>
          <w:rFonts w:asciiTheme="minorEastAsia" w:eastAsiaTheme="minorEastAsia" w:hAnsiTheme="minorEastAsia" w:hint="eastAsia"/>
          <w:color w:val="auto"/>
          <w:sz w:val="22"/>
          <w:szCs w:val="22"/>
        </w:rPr>
        <w:t>に</w:t>
      </w:r>
      <w:r w:rsidR="007123CC" w:rsidRPr="006E1533">
        <w:rPr>
          <w:rFonts w:asciiTheme="minorEastAsia" w:eastAsiaTheme="minorEastAsia" w:hAnsiTheme="minorEastAsia" w:hint="eastAsia"/>
          <w:color w:val="auto"/>
          <w:sz w:val="22"/>
          <w:szCs w:val="22"/>
        </w:rPr>
        <w:t>対し</w:t>
      </w:r>
      <w:r w:rsidR="0061679F" w:rsidRPr="006E1533">
        <w:rPr>
          <w:rFonts w:asciiTheme="minorEastAsia" w:eastAsiaTheme="minorEastAsia" w:hAnsiTheme="minorEastAsia" w:hint="eastAsia"/>
          <w:color w:val="auto"/>
          <w:sz w:val="22"/>
          <w:szCs w:val="22"/>
        </w:rPr>
        <w:t>調査を</w:t>
      </w:r>
      <w:r w:rsidR="007123CC" w:rsidRPr="006E1533">
        <w:rPr>
          <w:rFonts w:asciiTheme="minorEastAsia" w:eastAsiaTheme="minorEastAsia" w:hAnsiTheme="minorEastAsia" w:hint="eastAsia"/>
          <w:color w:val="auto"/>
          <w:sz w:val="22"/>
          <w:szCs w:val="22"/>
        </w:rPr>
        <w:t>実施し</w:t>
      </w:r>
      <w:r w:rsidR="00BB639B" w:rsidRPr="006E1533">
        <w:rPr>
          <w:rFonts w:asciiTheme="minorEastAsia" w:eastAsiaTheme="minorEastAsia" w:hAnsiTheme="minorEastAsia" w:hint="eastAsia"/>
          <w:color w:val="auto"/>
          <w:sz w:val="22"/>
          <w:szCs w:val="22"/>
        </w:rPr>
        <w:t>、2008年に報告し</w:t>
      </w:r>
      <w:r w:rsidR="007123CC" w:rsidRPr="006E1533">
        <w:rPr>
          <w:rFonts w:asciiTheme="minorEastAsia" w:eastAsiaTheme="minorEastAsia" w:hAnsiTheme="minorEastAsia" w:hint="eastAsia"/>
          <w:color w:val="auto"/>
          <w:sz w:val="22"/>
          <w:szCs w:val="22"/>
        </w:rPr>
        <w:t>た</w:t>
      </w:r>
      <w:r w:rsidR="0061679F" w:rsidRPr="006E1533">
        <w:rPr>
          <w:rFonts w:asciiTheme="minorEastAsia" w:eastAsiaTheme="minorEastAsia" w:hAnsiTheme="minorEastAsia" w:hint="eastAsia"/>
          <w:color w:val="auto"/>
          <w:sz w:val="22"/>
          <w:szCs w:val="22"/>
        </w:rPr>
        <w:t>。</w:t>
      </w:r>
      <w:r w:rsidR="007123CC" w:rsidRPr="006E1533">
        <w:rPr>
          <w:rFonts w:asciiTheme="minorEastAsia" w:eastAsiaTheme="minorEastAsia" w:hAnsiTheme="minorEastAsia" w:hint="eastAsia"/>
          <w:color w:val="auto"/>
          <w:sz w:val="22"/>
          <w:szCs w:val="22"/>
        </w:rPr>
        <w:t>この団体は、</w:t>
      </w:r>
      <w:r w:rsidR="007123CC" w:rsidRPr="006E1533">
        <w:rPr>
          <w:rFonts w:asciiTheme="minorEastAsia" w:eastAsiaTheme="minorEastAsia" w:hAnsiTheme="minorEastAsia"/>
          <w:color w:val="auto"/>
          <w:sz w:val="22"/>
          <w:szCs w:val="22"/>
        </w:rPr>
        <w:t>虐待、ネグレクト、ケア中の死亡の多くの事故があった後に設立された。</w:t>
      </w:r>
      <w:r w:rsidR="00372942" w:rsidRPr="006E1533">
        <w:rPr>
          <w:rFonts w:asciiTheme="minorEastAsia" w:eastAsiaTheme="minorEastAsia" w:hAnsiTheme="minorEastAsia" w:hint="eastAsia"/>
          <w:color w:val="auto"/>
          <w:sz w:val="22"/>
          <w:szCs w:val="22"/>
        </w:rPr>
        <w:t>この報告は、</w:t>
      </w:r>
      <w:r w:rsidR="00372942" w:rsidRPr="006E1533">
        <w:rPr>
          <w:rFonts w:asciiTheme="minorEastAsia" w:eastAsiaTheme="minorEastAsia" w:hAnsiTheme="minorEastAsia"/>
          <w:color w:val="auto"/>
          <w:sz w:val="22"/>
          <w:szCs w:val="22"/>
        </w:rPr>
        <w:t>複雑なニーズを持つ障害を持つ人々</w:t>
      </w:r>
      <w:r w:rsidR="00372942" w:rsidRPr="006E1533">
        <w:rPr>
          <w:rFonts w:asciiTheme="minorEastAsia" w:eastAsiaTheme="minorEastAsia" w:hAnsiTheme="minorEastAsia" w:hint="eastAsia"/>
          <w:color w:val="auto"/>
          <w:sz w:val="22"/>
          <w:szCs w:val="22"/>
        </w:rPr>
        <w:t>を世話している職員</w:t>
      </w:r>
      <w:r w:rsidRPr="006E1533">
        <w:rPr>
          <w:rFonts w:asciiTheme="minorEastAsia" w:eastAsiaTheme="minorEastAsia" w:hAnsiTheme="minorEastAsia"/>
          <w:color w:val="auto"/>
          <w:sz w:val="22"/>
          <w:szCs w:val="22"/>
        </w:rPr>
        <w:t>の質、訓練、</w:t>
      </w:r>
      <w:r w:rsidR="00963DE1" w:rsidRPr="006E1533">
        <w:rPr>
          <w:rFonts w:asciiTheme="minorEastAsia" w:eastAsiaTheme="minorEastAsia" w:hAnsiTheme="minorEastAsia" w:hint="eastAsia"/>
          <w:color w:val="auto"/>
          <w:sz w:val="22"/>
          <w:szCs w:val="22"/>
        </w:rPr>
        <w:t>確保に関する懸念を示し、また</w:t>
      </w:r>
      <w:r w:rsidRPr="006E1533">
        <w:rPr>
          <w:rFonts w:asciiTheme="minorEastAsia" w:eastAsiaTheme="minorEastAsia" w:hAnsiTheme="minorEastAsia"/>
          <w:color w:val="auto"/>
          <w:sz w:val="22"/>
          <w:szCs w:val="22"/>
        </w:rPr>
        <w:t>政府の障害</w:t>
      </w:r>
      <w:r w:rsidR="00963DE1" w:rsidRPr="006E1533">
        <w:rPr>
          <w:rFonts w:asciiTheme="minorEastAsia" w:eastAsiaTheme="minorEastAsia" w:hAnsiTheme="minorEastAsia" w:hint="eastAsia"/>
          <w:color w:val="auto"/>
          <w:sz w:val="22"/>
          <w:szCs w:val="22"/>
        </w:rPr>
        <w:t>分野の</w:t>
      </w:r>
      <w:r w:rsidRPr="006E1533">
        <w:rPr>
          <w:rFonts w:asciiTheme="minorEastAsia" w:eastAsiaTheme="minorEastAsia" w:hAnsiTheme="minorEastAsia"/>
          <w:color w:val="auto"/>
          <w:sz w:val="22"/>
          <w:szCs w:val="22"/>
        </w:rPr>
        <w:t>運営と資金調達に関する疑問を提起した。</w:t>
      </w:r>
      <w:r w:rsidR="00687728" w:rsidRPr="006E1533">
        <w:rPr>
          <w:rFonts w:asciiTheme="minorEastAsia" w:eastAsiaTheme="minorEastAsia" w:hAnsiTheme="minorEastAsia" w:hint="eastAsia"/>
          <w:color w:val="auto"/>
          <w:sz w:val="22"/>
          <w:szCs w:val="22"/>
        </w:rPr>
        <w:t>それ以来、良い生活を可能にし、障害者が利用できる住宅の選択肢を増やし、保健省の支援の提供方法を改善することをめぐり多くの期待できる取り組みと試行があった。</w:t>
      </w:r>
      <w:r w:rsidRPr="006E1533">
        <w:rPr>
          <w:rFonts w:asciiTheme="minorEastAsia" w:eastAsiaTheme="minorEastAsia" w:hAnsiTheme="minorEastAsia" w:hint="eastAsia"/>
          <w:color w:val="auto"/>
          <w:sz w:val="22"/>
          <w:szCs w:val="22"/>
        </w:rPr>
        <w:t>しかし、</w:t>
      </w:r>
      <w:r w:rsidR="00F33E20" w:rsidRPr="006E1533">
        <w:rPr>
          <w:rFonts w:asciiTheme="minorEastAsia" w:eastAsiaTheme="minorEastAsia" w:hAnsiTheme="minorEastAsia" w:hint="eastAsia"/>
          <w:color w:val="auto"/>
          <w:sz w:val="22"/>
          <w:szCs w:val="22"/>
        </w:rPr>
        <w:t>諮問</w:t>
      </w:r>
      <w:r w:rsidR="00091D83" w:rsidRPr="006E1533">
        <w:rPr>
          <w:rFonts w:asciiTheme="minorEastAsia" w:eastAsiaTheme="minorEastAsia" w:hAnsiTheme="minorEastAsia" w:hint="eastAsia"/>
          <w:color w:val="auto"/>
          <w:sz w:val="22"/>
          <w:szCs w:val="22"/>
        </w:rPr>
        <w:t>事項への</w:t>
      </w:r>
      <w:r w:rsidR="00F33E20" w:rsidRPr="006E1533">
        <w:rPr>
          <w:rFonts w:asciiTheme="minorEastAsia" w:eastAsiaTheme="minorEastAsia" w:hAnsiTheme="minorEastAsia" w:hint="eastAsia"/>
          <w:color w:val="auto"/>
          <w:sz w:val="22"/>
          <w:szCs w:val="22"/>
        </w:rPr>
        <w:t>勧告</w:t>
      </w:r>
      <w:r w:rsidRPr="006E1533">
        <w:rPr>
          <w:rFonts w:asciiTheme="minorEastAsia" w:eastAsiaTheme="minorEastAsia" w:hAnsiTheme="minorEastAsia" w:hint="eastAsia"/>
          <w:color w:val="auto"/>
          <w:sz w:val="22"/>
          <w:szCs w:val="22"/>
        </w:rPr>
        <w:t>の実施は進展が遅い。</w:t>
      </w:r>
      <w:r w:rsidR="00BD7219" w:rsidRPr="006E1533">
        <w:rPr>
          <w:rFonts w:asciiTheme="minorEastAsia" w:eastAsiaTheme="minorEastAsia" w:hAnsiTheme="minorEastAsia" w:hint="eastAsia"/>
          <w:color w:val="auto"/>
          <w:sz w:val="22"/>
          <w:szCs w:val="22"/>
        </w:rPr>
        <w:t>この執筆の時点では、居住ケア施設での</w:t>
      </w:r>
      <w:r w:rsidRPr="006E1533">
        <w:rPr>
          <w:rFonts w:asciiTheme="minorEastAsia" w:eastAsiaTheme="minorEastAsia" w:hAnsiTheme="minorEastAsia" w:hint="eastAsia"/>
          <w:color w:val="auto"/>
          <w:sz w:val="22"/>
          <w:szCs w:val="22"/>
        </w:rPr>
        <w:t>虐待、放置、</w:t>
      </w:r>
      <w:r w:rsidR="00686E24" w:rsidRPr="006E1533">
        <w:rPr>
          <w:rFonts w:asciiTheme="minorEastAsia" w:eastAsiaTheme="minorEastAsia" w:hAnsiTheme="minorEastAsia" w:hint="eastAsia"/>
          <w:color w:val="auto"/>
          <w:sz w:val="22"/>
          <w:szCs w:val="22"/>
        </w:rPr>
        <w:t>暴行事件</w:t>
      </w:r>
      <w:r w:rsidRPr="006E1533">
        <w:rPr>
          <w:rFonts w:asciiTheme="minorEastAsia" w:eastAsiaTheme="minorEastAsia" w:hAnsiTheme="minorEastAsia" w:hint="eastAsia"/>
          <w:color w:val="auto"/>
          <w:sz w:val="22"/>
          <w:szCs w:val="22"/>
        </w:rPr>
        <w:t>などの新たな事例が発生した後、政府は障害者の処遇方法について</w:t>
      </w:r>
      <w:r w:rsidR="00FB3FFC" w:rsidRPr="006E1533">
        <w:rPr>
          <w:rFonts w:asciiTheme="minorEastAsia" w:eastAsiaTheme="minorEastAsia" w:hAnsiTheme="minorEastAsia" w:hint="eastAsia"/>
          <w:color w:val="auto"/>
          <w:sz w:val="22"/>
          <w:szCs w:val="22"/>
        </w:rPr>
        <w:t>なおまた別の</w:t>
      </w:r>
      <w:r w:rsidRPr="006E1533">
        <w:rPr>
          <w:rFonts w:asciiTheme="minorEastAsia" w:eastAsiaTheme="minorEastAsia" w:hAnsiTheme="minorEastAsia" w:hint="eastAsia"/>
          <w:color w:val="auto"/>
          <w:sz w:val="22"/>
          <w:szCs w:val="22"/>
        </w:rPr>
        <w:t>調査を開始した。</w:t>
      </w:r>
    </w:p>
    <w:p w14:paraId="1CA14590" w14:textId="77777777" w:rsidR="00D03779" w:rsidRPr="006E1533" w:rsidRDefault="00D03779" w:rsidP="00D03779">
      <w:pPr>
        <w:rPr>
          <w:rFonts w:asciiTheme="minorEastAsia" w:eastAsiaTheme="minorEastAsia" w:hAnsiTheme="minorEastAsia"/>
          <w:color w:val="7F7F7F" w:themeColor="text1" w:themeTint="80"/>
          <w:sz w:val="22"/>
          <w:szCs w:val="22"/>
        </w:rPr>
      </w:pPr>
    </w:p>
    <w:p w14:paraId="71F66C7E" w14:textId="01F9099B" w:rsidR="00D03779" w:rsidRPr="006E1533" w:rsidRDefault="00D03779" w:rsidP="00D03779">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5.</w:t>
      </w:r>
      <w:r w:rsidR="00F03A28" w:rsidRPr="006E1533">
        <w:rPr>
          <w:rFonts w:asciiTheme="minorEastAsia" w:eastAsiaTheme="minorEastAsia" w:hAnsiTheme="minorEastAsia" w:hint="eastAsia"/>
          <w:color w:val="auto"/>
          <w:sz w:val="22"/>
          <w:szCs w:val="22"/>
        </w:rPr>
        <w:t xml:space="preserve">　　</w:t>
      </w:r>
      <w:r w:rsidR="00FB3FFC" w:rsidRPr="006E1533">
        <w:rPr>
          <w:rFonts w:asciiTheme="minorEastAsia" w:eastAsiaTheme="minorEastAsia" w:hAnsiTheme="minorEastAsia" w:hint="eastAsia"/>
          <w:color w:val="auto"/>
          <w:sz w:val="22"/>
          <w:szCs w:val="22"/>
        </w:rPr>
        <w:t>2013年</w:t>
      </w:r>
      <w:r w:rsidRPr="006E1533">
        <w:rPr>
          <w:rFonts w:asciiTheme="minorEastAsia" w:eastAsiaTheme="minorEastAsia" w:hAnsiTheme="minorEastAsia"/>
          <w:color w:val="auto"/>
          <w:sz w:val="22"/>
          <w:szCs w:val="22"/>
        </w:rPr>
        <w:t>ニュージーランド公衆衛生および障害修正</w:t>
      </w:r>
      <w:r w:rsidR="00E60D45" w:rsidRPr="006E1533">
        <w:rPr>
          <w:rFonts w:asciiTheme="minorEastAsia" w:eastAsiaTheme="minorEastAsia" w:hAnsiTheme="minorEastAsia" w:hint="eastAsia"/>
          <w:color w:val="auto"/>
          <w:sz w:val="22"/>
          <w:szCs w:val="22"/>
        </w:rPr>
        <w:t>法</w:t>
      </w:r>
      <w:r w:rsidRPr="006E1533">
        <w:rPr>
          <w:rFonts w:asciiTheme="minorEastAsia" w:eastAsiaTheme="minorEastAsia" w:hAnsiTheme="minorEastAsia"/>
          <w:color w:val="auto"/>
          <w:sz w:val="22"/>
          <w:szCs w:val="22"/>
        </w:rPr>
        <w:t>（NZPHDAA）</w:t>
      </w:r>
      <w:r w:rsidR="00FB3FFC" w:rsidRPr="006E1533">
        <w:rPr>
          <w:rFonts w:asciiTheme="minorEastAsia" w:eastAsiaTheme="minorEastAsia" w:hAnsiTheme="minorEastAsia" w:hint="eastAsia"/>
          <w:color w:val="auto"/>
          <w:sz w:val="22"/>
          <w:szCs w:val="22"/>
        </w:rPr>
        <w:t>の</w:t>
      </w:r>
      <w:r w:rsidRPr="006E1533">
        <w:rPr>
          <w:rFonts w:asciiTheme="minorEastAsia" w:eastAsiaTheme="minorEastAsia" w:hAnsiTheme="minorEastAsia"/>
          <w:color w:val="auto"/>
          <w:sz w:val="22"/>
          <w:szCs w:val="22"/>
        </w:rPr>
        <w:t>可決</w:t>
      </w:r>
      <w:r w:rsidR="00FB3FFC" w:rsidRPr="006E1533">
        <w:rPr>
          <w:rFonts w:asciiTheme="minorEastAsia" w:eastAsiaTheme="minorEastAsia" w:hAnsiTheme="minorEastAsia" w:hint="eastAsia"/>
          <w:color w:val="auto"/>
          <w:sz w:val="22"/>
          <w:szCs w:val="22"/>
        </w:rPr>
        <w:t>は</w:t>
      </w:r>
      <w:r w:rsidRPr="006E1533">
        <w:rPr>
          <w:rFonts w:asciiTheme="minorEastAsia" w:eastAsiaTheme="minorEastAsia" w:hAnsiTheme="minorEastAsia"/>
          <w:color w:val="auto"/>
          <w:sz w:val="22"/>
          <w:szCs w:val="22"/>
        </w:rPr>
        <w:t>さら</w:t>
      </w:r>
      <w:r w:rsidR="00FB3FFC" w:rsidRPr="006E1533">
        <w:rPr>
          <w:rFonts w:asciiTheme="minorEastAsia" w:eastAsiaTheme="minorEastAsia" w:hAnsiTheme="minorEastAsia" w:hint="eastAsia"/>
          <w:color w:val="auto"/>
          <w:sz w:val="22"/>
          <w:szCs w:val="22"/>
        </w:rPr>
        <w:t>なる</w:t>
      </w:r>
      <w:r w:rsidRPr="006E1533">
        <w:rPr>
          <w:rFonts w:asciiTheme="minorEastAsia" w:eastAsiaTheme="minorEastAsia" w:hAnsiTheme="minorEastAsia"/>
          <w:color w:val="auto"/>
          <w:sz w:val="22"/>
          <w:szCs w:val="22"/>
        </w:rPr>
        <w:t>懸念</w:t>
      </w:r>
      <w:r w:rsidR="00FB3FFC" w:rsidRPr="006E1533">
        <w:rPr>
          <w:rFonts w:asciiTheme="minorEastAsia" w:eastAsiaTheme="minorEastAsia" w:hAnsiTheme="minorEastAsia" w:hint="eastAsia"/>
          <w:color w:val="auto"/>
          <w:sz w:val="22"/>
          <w:szCs w:val="22"/>
        </w:rPr>
        <w:t>を生んでいる。</w:t>
      </w:r>
      <w:r w:rsidRPr="006E1533">
        <w:rPr>
          <w:rFonts w:asciiTheme="minorEastAsia" w:eastAsiaTheme="minorEastAsia" w:hAnsiTheme="minorEastAsia"/>
          <w:color w:val="auto"/>
          <w:sz w:val="22"/>
          <w:szCs w:val="22"/>
        </w:rPr>
        <w:t>この法律の必要性は、</w:t>
      </w:r>
      <w:r w:rsidR="00FB3FFC" w:rsidRPr="006E1533">
        <w:rPr>
          <w:rFonts w:asciiTheme="minorEastAsia" w:eastAsiaTheme="minorEastAsia" w:hAnsiTheme="minorEastAsia" w:hint="eastAsia"/>
          <w:color w:val="auto"/>
          <w:sz w:val="22"/>
          <w:szCs w:val="22"/>
        </w:rPr>
        <w:t>成人</w:t>
      </w:r>
      <w:r w:rsidRPr="006E1533">
        <w:rPr>
          <w:rFonts w:asciiTheme="minorEastAsia" w:eastAsiaTheme="minorEastAsia" w:hAnsiTheme="minorEastAsia"/>
          <w:color w:val="auto"/>
          <w:sz w:val="22"/>
          <w:szCs w:val="22"/>
        </w:rPr>
        <w:t>の障害</w:t>
      </w:r>
      <w:r w:rsidR="00044E34" w:rsidRPr="006E1533">
        <w:rPr>
          <w:rFonts w:asciiTheme="minorEastAsia" w:eastAsiaTheme="minorEastAsia" w:hAnsiTheme="minorEastAsia" w:hint="eastAsia"/>
          <w:color w:val="auto"/>
          <w:sz w:val="22"/>
          <w:szCs w:val="22"/>
        </w:rPr>
        <w:t>者</w:t>
      </w:r>
      <w:r w:rsidR="00CE0846" w:rsidRPr="006E1533">
        <w:rPr>
          <w:rFonts w:asciiTheme="minorEastAsia" w:eastAsiaTheme="minorEastAsia" w:hAnsiTheme="minorEastAsia"/>
          <w:color w:val="auto"/>
          <w:sz w:val="22"/>
          <w:szCs w:val="22"/>
        </w:rPr>
        <w:t>を含む家族グループによる長年の</w:t>
      </w:r>
      <w:r w:rsidR="00CE0846" w:rsidRPr="006E1533">
        <w:rPr>
          <w:rFonts w:asciiTheme="minorEastAsia" w:eastAsiaTheme="minorEastAsia" w:hAnsiTheme="minorEastAsia" w:hint="eastAsia"/>
          <w:color w:val="auto"/>
          <w:sz w:val="22"/>
          <w:szCs w:val="22"/>
        </w:rPr>
        <w:t>訴訟により浮上</w:t>
      </w:r>
      <w:r w:rsidR="006E1533" w:rsidRPr="006E1533">
        <w:rPr>
          <w:rFonts w:asciiTheme="minorEastAsia" w:eastAsiaTheme="minorEastAsia" w:hAnsiTheme="minorEastAsia" w:hint="eastAsia"/>
          <w:color w:val="auto"/>
          <w:sz w:val="22"/>
          <w:szCs w:val="22"/>
        </w:rPr>
        <w:t>し</w:t>
      </w:r>
      <w:r w:rsidR="00CE0846" w:rsidRPr="006E1533">
        <w:rPr>
          <w:rFonts w:asciiTheme="minorEastAsia" w:eastAsiaTheme="minorEastAsia" w:hAnsiTheme="minorEastAsia" w:hint="eastAsia"/>
          <w:color w:val="auto"/>
          <w:sz w:val="22"/>
          <w:szCs w:val="22"/>
        </w:rPr>
        <w:t>た</w:t>
      </w:r>
      <w:r w:rsidRPr="006E1533">
        <w:rPr>
          <w:rFonts w:asciiTheme="minorEastAsia" w:eastAsiaTheme="minorEastAsia" w:hAnsiTheme="minorEastAsia"/>
          <w:color w:val="auto"/>
          <w:sz w:val="22"/>
          <w:szCs w:val="22"/>
        </w:rPr>
        <w:t>。</w:t>
      </w:r>
      <w:r w:rsidR="00D4516E" w:rsidRPr="006E1533">
        <w:rPr>
          <w:rFonts w:asciiTheme="minorEastAsia" w:eastAsiaTheme="minorEastAsia" w:hAnsiTheme="minorEastAsia" w:hint="eastAsia"/>
          <w:color w:val="auto"/>
          <w:sz w:val="22"/>
          <w:szCs w:val="22"/>
        </w:rPr>
        <w:t>2012年の</w:t>
      </w:r>
      <w:r w:rsidRPr="006E1533">
        <w:rPr>
          <w:rFonts w:asciiTheme="minorEastAsia" w:eastAsiaTheme="minorEastAsia" w:hAnsiTheme="minorEastAsia"/>
          <w:color w:val="auto"/>
          <w:sz w:val="22"/>
          <w:szCs w:val="22"/>
        </w:rPr>
        <w:t>保健省</w:t>
      </w:r>
      <w:r w:rsidR="00044E34" w:rsidRPr="006E1533">
        <w:rPr>
          <w:rFonts w:asciiTheme="minorEastAsia" w:eastAsiaTheme="minorEastAsia" w:hAnsiTheme="minorEastAsia" w:hint="eastAsia"/>
          <w:color w:val="auto"/>
          <w:sz w:val="22"/>
          <w:szCs w:val="22"/>
        </w:rPr>
        <w:t>対ピーター・アトキンソン</w:t>
      </w:r>
      <w:r w:rsidR="00A61E01" w:rsidRPr="006E1533">
        <w:rPr>
          <w:rFonts w:asciiTheme="minorEastAsia" w:eastAsiaTheme="minorEastAsia" w:hAnsiTheme="minorEastAsia" w:hint="eastAsia"/>
          <w:color w:val="auto"/>
          <w:sz w:val="22"/>
          <w:szCs w:val="22"/>
        </w:rPr>
        <w:t>の</w:t>
      </w:r>
      <w:r w:rsidR="00E60D45" w:rsidRPr="006E1533">
        <w:rPr>
          <w:rFonts w:asciiTheme="minorEastAsia" w:eastAsiaTheme="minorEastAsia" w:hAnsiTheme="minorEastAsia" w:hint="eastAsia"/>
          <w:color w:val="auto"/>
          <w:sz w:val="22"/>
          <w:szCs w:val="22"/>
        </w:rPr>
        <w:t>事件</w:t>
      </w:r>
      <w:r w:rsidR="00A61E01" w:rsidRPr="006E1533">
        <w:rPr>
          <w:rFonts w:asciiTheme="minorEastAsia" w:eastAsiaTheme="minorEastAsia" w:hAnsiTheme="minorEastAsia" w:hint="eastAsia"/>
          <w:color w:val="auto"/>
          <w:sz w:val="22"/>
          <w:szCs w:val="22"/>
        </w:rPr>
        <w:t>で、</w:t>
      </w:r>
      <w:r w:rsidRPr="006E1533">
        <w:rPr>
          <w:rFonts w:asciiTheme="minorEastAsia" w:eastAsiaTheme="minorEastAsia" w:hAnsiTheme="minorEastAsia"/>
          <w:color w:val="auto"/>
          <w:sz w:val="22"/>
          <w:szCs w:val="22"/>
        </w:rPr>
        <w:t>控訴裁判所は</w:t>
      </w:r>
      <w:r w:rsidRPr="006E1533">
        <w:rPr>
          <w:rFonts w:asciiTheme="minorEastAsia" w:eastAsiaTheme="minorEastAsia" w:hAnsiTheme="minorEastAsia"/>
          <w:color w:val="7F7F7F" w:themeColor="text1" w:themeTint="80"/>
          <w:sz w:val="22"/>
          <w:szCs w:val="22"/>
        </w:rPr>
        <w:t>、</w:t>
      </w:r>
      <w:r w:rsidRPr="006E1533">
        <w:rPr>
          <w:rFonts w:asciiTheme="minorEastAsia" w:eastAsiaTheme="minorEastAsia" w:hAnsiTheme="minorEastAsia"/>
          <w:color w:val="auto"/>
          <w:sz w:val="22"/>
          <w:szCs w:val="22"/>
        </w:rPr>
        <w:t>障害者</w:t>
      </w:r>
      <w:r w:rsidR="00A61E01" w:rsidRPr="006E1533">
        <w:rPr>
          <w:rFonts w:asciiTheme="minorEastAsia" w:eastAsiaTheme="minorEastAsia" w:hAnsiTheme="minorEastAsia" w:hint="eastAsia"/>
          <w:color w:val="auto"/>
          <w:sz w:val="22"/>
          <w:szCs w:val="22"/>
        </w:rPr>
        <w:t>が有償</w:t>
      </w:r>
      <w:r w:rsidRPr="006E1533">
        <w:rPr>
          <w:rFonts w:asciiTheme="minorEastAsia" w:eastAsiaTheme="minorEastAsia" w:hAnsiTheme="minorEastAsia"/>
          <w:color w:val="auto"/>
          <w:sz w:val="22"/>
          <w:szCs w:val="22"/>
        </w:rPr>
        <w:t>ケアを必要としていると</w:t>
      </w:r>
      <w:r w:rsidR="00E60D45" w:rsidRPr="006E1533">
        <w:rPr>
          <w:rFonts w:asciiTheme="minorEastAsia" w:eastAsiaTheme="minorEastAsia" w:hAnsiTheme="minorEastAsia" w:hint="eastAsia"/>
          <w:color w:val="auto"/>
          <w:sz w:val="22"/>
          <w:szCs w:val="22"/>
        </w:rPr>
        <w:t>保健</w:t>
      </w:r>
      <w:r w:rsidR="00E60D45" w:rsidRPr="006E1533">
        <w:rPr>
          <w:rFonts w:asciiTheme="minorEastAsia" w:eastAsiaTheme="minorEastAsia" w:hAnsiTheme="minorEastAsia"/>
          <w:color w:val="auto"/>
          <w:sz w:val="22"/>
          <w:szCs w:val="22"/>
        </w:rPr>
        <w:t>省が</w:t>
      </w:r>
      <w:r w:rsidRPr="006E1533">
        <w:rPr>
          <w:rFonts w:asciiTheme="minorEastAsia" w:eastAsiaTheme="minorEastAsia" w:hAnsiTheme="minorEastAsia"/>
          <w:color w:val="auto"/>
          <w:sz w:val="22"/>
          <w:szCs w:val="22"/>
        </w:rPr>
        <w:t>判断した場合に、両親が介護者として</w:t>
      </w:r>
      <w:r w:rsidR="00833375" w:rsidRPr="006E1533">
        <w:rPr>
          <w:rFonts w:asciiTheme="minorEastAsia" w:eastAsiaTheme="minorEastAsia" w:hAnsiTheme="minorEastAsia" w:hint="eastAsia"/>
          <w:color w:val="auto"/>
          <w:sz w:val="22"/>
          <w:szCs w:val="22"/>
        </w:rPr>
        <w:t>賃金を</w:t>
      </w:r>
      <w:r w:rsidRPr="006E1533">
        <w:rPr>
          <w:rFonts w:asciiTheme="minorEastAsia" w:eastAsiaTheme="minorEastAsia" w:hAnsiTheme="minorEastAsia"/>
          <w:color w:val="auto"/>
          <w:sz w:val="22"/>
          <w:szCs w:val="22"/>
        </w:rPr>
        <w:t>支払われる権利を確認した</w:t>
      </w:r>
      <w:r w:rsidR="00E83724" w:rsidRPr="006E1533">
        <w:rPr>
          <w:rStyle w:val="ad"/>
          <w:rFonts w:asciiTheme="minorEastAsia" w:eastAsiaTheme="minorEastAsia" w:hAnsiTheme="minorEastAsia"/>
          <w:color w:val="auto"/>
          <w:sz w:val="22"/>
          <w:szCs w:val="22"/>
        </w:rPr>
        <w:footnoteReference w:id="30"/>
      </w:r>
      <w:r w:rsidRPr="006E1533">
        <w:rPr>
          <w:rFonts w:asciiTheme="minorEastAsia" w:eastAsiaTheme="minorEastAsia" w:hAnsiTheme="minorEastAsia"/>
          <w:color w:val="auto"/>
          <w:sz w:val="22"/>
          <w:szCs w:val="22"/>
        </w:rPr>
        <w:t>。</w:t>
      </w:r>
      <w:r w:rsidR="00B01634" w:rsidRPr="006E1533">
        <w:rPr>
          <w:rFonts w:asciiTheme="minorEastAsia" w:eastAsiaTheme="minorEastAsia" w:hAnsiTheme="minorEastAsia" w:hint="eastAsia"/>
          <w:color w:val="auto"/>
          <w:sz w:val="22"/>
          <w:szCs w:val="22"/>
        </w:rPr>
        <w:t>これに対応して、同法は</w:t>
      </w:r>
      <w:r w:rsidR="00C07E7C" w:rsidRPr="006E1533">
        <w:rPr>
          <w:rFonts w:asciiTheme="minorEastAsia" w:eastAsiaTheme="minorEastAsia" w:hAnsiTheme="minorEastAsia" w:hint="eastAsia"/>
          <w:color w:val="auto"/>
          <w:sz w:val="22"/>
          <w:szCs w:val="22"/>
        </w:rPr>
        <w:t>、</w:t>
      </w:r>
      <w:r w:rsidR="00E60D45" w:rsidRPr="006E1533">
        <w:rPr>
          <w:rFonts w:asciiTheme="minorEastAsia" w:eastAsiaTheme="minorEastAsia" w:hAnsiTheme="minorEastAsia" w:hint="eastAsia"/>
          <w:color w:val="auto"/>
          <w:sz w:val="22"/>
          <w:szCs w:val="22"/>
        </w:rPr>
        <w:t>家族が支払われることができる状況や</w:t>
      </w:r>
      <w:r w:rsidR="00B01634" w:rsidRPr="006E1533">
        <w:rPr>
          <w:rFonts w:asciiTheme="minorEastAsia" w:eastAsiaTheme="minorEastAsia" w:hAnsiTheme="minorEastAsia" w:hint="eastAsia"/>
          <w:color w:val="auto"/>
          <w:sz w:val="22"/>
          <w:szCs w:val="22"/>
        </w:rPr>
        <w:t>家族員が支払いを受けられるカテゴリー（例：親、ただし配偶者は不可）</w:t>
      </w:r>
      <w:r w:rsidR="003F19BE" w:rsidRPr="006E1533">
        <w:rPr>
          <w:rFonts w:asciiTheme="minorEastAsia" w:eastAsiaTheme="minorEastAsia" w:hAnsiTheme="minorEastAsia" w:hint="eastAsia"/>
          <w:color w:val="auto"/>
          <w:sz w:val="22"/>
          <w:szCs w:val="22"/>
        </w:rPr>
        <w:t>を制限し、</w:t>
      </w:r>
      <w:r w:rsidR="00C07E7C" w:rsidRPr="006E1533">
        <w:rPr>
          <w:rFonts w:asciiTheme="minorEastAsia" w:eastAsiaTheme="minorEastAsia" w:hAnsiTheme="minorEastAsia" w:hint="eastAsia"/>
          <w:color w:val="auto"/>
          <w:sz w:val="22"/>
          <w:szCs w:val="22"/>
        </w:rPr>
        <w:t>他の制度による</w:t>
      </w:r>
      <w:r w:rsidRPr="006E1533">
        <w:rPr>
          <w:rFonts w:asciiTheme="minorEastAsia" w:eastAsiaTheme="minorEastAsia" w:hAnsiTheme="minorEastAsia"/>
          <w:color w:val="auto"/>
          <w:sz w:val="22"/>
          <w:szCs w:val="22"/>
        </w:rPr>
        <w:t>家族以外</w:t>
      </w:r>
      <w:r w:rsidR="00DB471D" w:rsidRPr="006E1533">
        <w:rPr>
          <w:rFonts w:asciiTheme="minorEastAsia" w:eastAsiaTheme="minorEastAsia" w:hAnsiTheme="minorEastAsia" w:hint="eastAsia"/>
          <w:color w:val="auto"/>
          <w:sz w:val="22"/>
          <w:szCs w:val="22"/>
        </w:rPr>
        <w:t>への支払いより家族への</w:t>
      </w:r>
      <w:r w:rsidRPr="006E1533">
        <w:rPr>
          <w:rFonts w:asciiTheme="minorEastAsia" w:eastAsiaTheme="minorEastAsia" w:hAnsiTheme="minorEastAsia"/>
          <w:color w:val="auto"/>
          <w:sz w:val="22"/>
          <w:szCs w:val="22"/>
        </w:rPr>
        <w:t>支払い</w:t>
      </w:r>
      <w:r w:rsidR="00F269DA" w:rsidRPr="006E1533">
        <w:rPr>
          <w:rFonts w:asciiTheme="minorEastAsia" w:eastAsiaTheme="minorEastAsia" w:hAnsiTheme="minorEastAsia" w:hint="eastAsia"/>
          <w:color w:val="auto"/>
          <w:sz w:val="22"/>
          <w:szCs w:val="22"/>
        </w:rPr>
        <w:t>を低くするなどしている。</w:t>
      </w:r>
      <w:r w:rsidRPr="006E1533">
        <w:rPr>
          <w:rFonts w:asciiTheme="minorEastAsia" w:eastAsiaTheme="minorEastAsia" w:hAnsiTheme="minorEastAsia" w:hint="eastAsia"/>
          <w:color w:val="auto"/>
          <w:sz w:val="22"/>
          <w:szCs w:val="22"/>
        </w:rPr>
        <w:t>政府は、</w:t>
      </w:r>
      <w:r w:rsidR="00BC27BA" w:rsidRPr="006E1533">
        <w:rPr>
          <w:rFonts w:asciiTheme="minorEastAsia" w:eastAsiaTheme="minorEastAsia" w:hAnsiTheme="minorEastAsia" w:hint="eastAsia"/>
          <w:color w:val="auto"/>
          <w:sz w:val="22"/>
          <w:szCs w:val="22"/>
        </w:rPr>
        <w:t>介護者としての家族の支払いやその他の件での</w:t>
      </w:r>
      <w:r w:rsidR="00A10F05" w:rsidRPr="006E1533">
        <w:rPr>
          <w:rFonts w:asciiTheme="minorEastAsia" w:eastAsiaTheme="minorEastAsia" w:hAnsiTheme="minorEastAsia" w:hint="eastAsia"/>
          <w:color w:val="auto"/>
          <w:sz w:val="22"/>
          <w:szCs w:val="22"/>
        </w:rPr>
        <w:t>、家族介護</w:t>
      </w:r>
      <w:r w:rsidRPr="006E1533">
        <w:rPr>
          <w:rFonts w:asciiTheme="minorEastAsia" w:eastAsiaTheme="minorEastAsia" w:hAnsiTheme="minorEastAsia" w:hint="eastAsia"/>
          <w:color w:val="auto"/>
          <w:sz w:val="22"/>
          <w:szCs w:val="22"/>
        </w:rPr>
        <w:t>に関するさらなる法的</w:t>
      </w:r>
      <w:r w:rsidR="00BC27BA" w:rsidRPr="006E1533">
        <w:rPr>
          <w:rFonts w:asciiTheme="minorEastAsia" w:eastAsiaTheme="minorEastAsia" w:hAnsiTheme="minorEastAsia" w:hint="eastAsia"/>
          <w:color w:val="auto"/>
          <w:sz w:val="22"/>
          <w:szCs w:val="22"/>
        </w:rPr>
        <w:t>行動</w:t>
      </w:r>
      <w:r w:rsidR="00A10F05" w:rsidRPr="006E1533">
        <w:rPr>
          <w:rFonts w:asciiTheme="minorEastAsia" w:eastAsiaTheme="minorEastAsia" w:hAnsiTheme="minorEastAsia" w:hint="eastAsia"/>
          <w:color w:val="auto"/>
          <w:sz w:val="22"/>
          <w:szCs w:val="22"/>
        </w:rPr>
        <w:t>はできないと宣言し</w:t>
      </w:r>
      <w:r w:rsidR="00E20646" w:rsidRPr="006E1533">
        <w:rPr>
          <w:rFonts w:asciiTheme="minorEastAsia" w:eastAsiaTheme="minorEastAsia" w:hAnsiTheme="minorEastAsia" w:hint="eastAsia"/>
          <w:color w:val="auto"/>
          <w:sz w:val="22"/>
          <w:szCs w:val="22"/>
        </w:rPr>
        <w:t>、さらなる訴訟を</w:t>
      </w:r>
      <w:r w:rsidR="00BC27BA" w:rsidRPr="006E1533">
        <w:rPr>
          <w:rFonts w:asciiTheme="minorEastAsia" w:eastAsiaTheme="minorEastAsia" w:hAnsiTheme="minorEastAsia" w:hint="eastAsia"/>
          <w:color w:val="auto"/>
          <w:sz w:val="22"/>
          <w:szCs w:val="22"/>
        </w:rPr>
        <w:t>断ち切った</w:t>
      </w:r>
      <w:r w:rsidR="00E83724" w:rsidRPr="006E1533">
        <w:rPr>
          <w:rStyle w:val="ad"/>
          <w:rFonts w:asciiTheme="minorEastAsia" w:eastAsiaTheme="minorEastAsia" w:hAnsiTheme="minorEastAsia"/>
          <w:color w:val="auto"/>
          <w:sz w:val="22"/>
          <w:szCs w:val="22"/>
        </w:rPr>
        <w:footnoteReference w:id="31"/>
      </w:r>
      <w:r w:rsidR="00BC27BA" w:rsidRPr="006E1533">
        <w:rPr>
          <w:rFonts w:asciiTheme="minorEastAsia" w:eastAsiaTheme="minorEastAsia" w:hAnsiTheme="minorEastAsia" w:hint="eastAsia"/>
          <w:color w:val="auto"/>
          <w:sz w:val="22"/>
          <w:szCs w:val="22"/>
        </w:rPr>
        <w:t>。</w:t>
      </w:r>
      <w:r w:rsidRPr="006E1533">
        <w:rPr>
          <w:rFonts w:asciiTheme="minorEastAsia" w:eastAsiaTheme="minorEastAsia" w:hAnsiTheme="minorEastAsia"/>
          <w:color w:val="auto"/>
          <w:sz w:val="22"/>
          <w:szCs w:val="22"/>
        </w:rPr>
        <w:t>IMMは、支払制度と</w:t>
      </w:r>
      <w:r w:rsidR="00572D65" w:rsidRPr="006E1533">
        <w:rPr>
          <w:rFonts w:asciiTheme="minorEastAsia" w:eastAsiaTheme="minorEastAsia" w:hAnsiTheme="minorEastAsia" w:hint="eastAsia"/>
          <w:color w:val="auto"/>
          <w:sz w:val="22"/>
          <w:szCs w:val="22"/>
        </w:rPr>
        <w:t>裁判所への</w:t>
      </w:r>
      <w:r w:rsidRPr="006E1533">
        <w:rPr>
          <w:rFonts w:asciiTheme="minorEastAsia" w:eastAsiaTheme="minorEastAsia" w:hAnsiTheme="minorEastAsia"/>
          <w:color w:val="auto"/>
          <w:sz w:val="22"/>
          <w:szCs w:val="22"/>
        </w:rPr>
        <w:t>控訴権の除去の両方</w:t>
      </w:r>
      <w:r w:rsidR="00572D65" w:rsidRPr="006E1533">
        <w:rPr>
          <w:rFonts w:asciiTheme="minorEastAsia" w:eastAsiaTheme="minorEastAsia" w:hAnsiTheme="minorEastAsia" w:hint="eastAsia"/>
          <w:color w:val="auto"/>
          <w:sz w:val="22"/>
          <w:szCs w:val="22"/>
        </w:rPr>
        <w:t>とも</w:t>
      </w:r>
      <w:r w:rsidRPr="006E1533">
        <w:rPr>
          <w:rFonts w:asciiTheme="minorEastAsia" w:eastAsiaTheme="minorEastAsia" w:hAnsiTheme="minorEastAsia"/>
          <w:color w:val="auto"/>
          <w:sz w:val="22"/>
          <w:szCs w:val="22"/>
        </w:rPr>
        <w:t>非常に望ましくない</w:t>
      </w:r>
      <w:r w:rsidR="00572D65" w:rsidRPr="006E1533">
        <w:rPr>
          <w:rFonts w:asciiTheme="minorEastAsia" w:eastAsiaTheme="minorEastAsia" w:hAnsiTheme="minorEastAsia" w:hint="eastAsia"/>
          <w:color w:val="auto"/>
          <w:sz w:val="22"/>
          <w:szCs w:val="22"/>
        </w:rPr>
        <w:t>と考えている。</w:t>
      </w:r>
      <w:r w:rsidRPr="006E1533">
        <w:rPr>
          <w:rFonts w:asciiTheme="minorEastAsia" w:eastAsiaTheme="minorEastAsia" w:hAnsiTheme="minorEastAsia"/>
          <w:color w:val="auto"/>
          <w:sz w:val="22"/>
          <w:szCs w:val="22"/>
        </w:rPr>
        <w:t>IMMは、この法律が</w:t>
      </w:r>
      <w:r w:rsidR="008309B5" w:rsidRPr="006E1533">
        <w:rPr>
          <w:rFonts w:asciiTheme="minorEastAsia" w:eastAsiaTheme="minorEastAsia" w:hAnsiTheme="minorEastAsia" w:hint="eastAsia"/>
          <w:color w:val="auto"/>
          <w:sz w:val="22"/>
          <w:szCs w:val="22"/>
        </w:rPr>
        <w:t>、</w:t>
      </w:r>
      <w:r w:rsidR="008309B5" w:rsidRPr="006E1533">
        <w:rPr>
          <w:rFonts w:asciiTheme="minorEastAsia" w:eastAsiaTheme="minorEastAsia" w:hAnsiTheme="minorEastAsia"/>
          <w:color w:val="auto"/>
          <w:sz w:val="22"/>
          <w:szCs w:val="22"/>
        </w:rPr>
        <w:t>以前の不平等を</w:t>
      </w:r>
      <w:r w:rsidR="008309B5" w:rsidRPr="006E1533">
        <w:rPr>
          <w:rFonts w:asciiTheme="minorEastAsia" w:eastAsiaTheme="minorEastAsia" w:hAnsiTheme="minorEastAsia" w:hint="eastAsia"/>
          <w:color w:val="auto"/>
          <w:sz w:val="22"/>
          <w:szCs w:val="22"/>
        </w:rPr>
        <w:t>解決</w:t>
      </w:r>
      <w:r w:rsidR="00C07E7C" w:rsidRPr="006E1533">
        <w:rPr>
          <w:rFonts w:asciiTheme="minorEastAsia" w:eastAsiaTheme="minorEastAsia" w:hAnsiTheme="minorEastAsia" w:hint="eastAsia"/>
          <w:color w:val="auto"/>
          <w:sz w:val="22"/>
          <w:szCs w:val="22"/>
        </w:rPr>
        <w:t>せず</w:t>
      </w:r>
      <w:r w:rsidR="008309B5" w:rsidRPr="006E1533">
        <w:rPr>
          <w:rFonts w:asciiTheme="minorEastAsia" w:eastAsiaTheme="minorEastAsia" w:hAnsiTheme="minorEastAsia"/>
          <w:color w:val="auto"/>
          <w:sz w:val="22"/>
          <w:szCs w:val="22"/>
        </w:rPr>
        <w:t>、</w:t>
      </w:r>
      <w:r w:rsidRPr="006E1533">
        <w:rPr>
          <w:rFonts w:asciiTheme="minorEastAsia" w:eastAsiaTheme="minorEastAsia" w:hAnsiTheme="minorEastAsia"/>
          <w:color w:val="auto"/>
          <w:sz w:val="22"/>
          <w:szCs w:val="22"/>
        </w:rPr>
        <w:t>障害者およびその家族</w:t>
      </w:r>
      <w:r w:rsidR="00AB693A" w:rsidRPr="006E1533">
        <w:rPr>
          <w:rFonts w:asciiTheme="minorEastAsia" w:eastAsiaTheme="minorEastAsia" w:hAnsiTheme="minorEastAsia" w:hint="eastAsia"/>
          <w:color w:val="auto"/>
          <w:sz w:val="22"/>
          <w:szCs w:val="22"/>
        </w:rPr>
        <w:t>への</w:t>
      </w:r>
      <w:r w:rsidRPr="006E1533">
        <w:rPr>
          <w:rFonts w:asciiTheme="minorEastAsia" w:eastAsiaTheme="minorEastAsia" w:hAnsiTheme="minorEastAsia"/>
          <w:color w:val="auto"/>
          <w:sz w:val="22"/>
          <w:szCs w:val="22"/>
        </w:rPr>
        <w:t>さらなる不平等を</w:t>
      </w:r>
      <w:r w:rsidR="008309B5" w:rsidRPr="006E1533">
        <w:rPr>
          <w:rFonts w:asciiTheme="minorEastAsia" w:eastAsiaTheme="minorEastAsia" w:hAnsiTheme="minorEastAsia" w:hint="eastAsia"/>
          <w:color w:val="auto"/>
          <w:sz w:val="22"/>
          <w:szCs w:val="22"/>
        </w:rPr>
        <w:t>常態化する</w:t>
      </w:r>
      <w:r w:rsidRPr="006E1533">
        <w:rPr>
          <w:rFonts w:asciiTheme="minorEastAsia" w:eastAsiaTheme="minorEastAsia" w:hAnsiTheme="minorEastAsia"/>
          <w:color w:val="auto"/>
          <w:sz w:val="22"/>
          <w:szCs w:val="22"/>
        </w:rPr>
        <w:t>ことを懸念している。</w:t>
      </w:r>
    </w:p>
    <w:p w14:paraId="15AD0D0B" w14:textId="77777777" w:rsidR="00D03779" w:rsidRPr="006E1533" w:rsidRDefault="00D03779" w:rsidP="00D03779">
      <w:pPr>
        <w:rPr>
          <w:rFonts w:asciiTheme="minorEastAsia" w:eastAsiaTheme="minorEastAsia" w:hAnsiTheme="minorEastAsia"/>
          <w:color w:val="auto"/>
          <w:sz w:val="22"/>
          <w:szCs w:val="22"/>
        </w:rPr>
      </w:pPr>
    </w:p>
    <w:p w14:paraId="2ADA2ECC" w14:textId="7D4B2813"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6.</w:t>
      </w:r>
      <w:r w:rsidR="00F03A28"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他のすべての国内手段が失敗したときに障害者（および他の者）に不服を申し立てるための</w:t>
      </w:r>
      <w:r w:rsidR="00A81236" w:rsidRPr="006E1533">
        <w:rPr>
          <w:rFonts w:asciiTheme="minorEastAsia" w:eastAsiaTheme="minorEastAsia" w:hAnsiTheme="minorEastAsia" w:hint="eastAsia"/>
          <w:color w:val="auto"/>
          <w:sz w:val="22"/>
          <w:szCs w:val="22"/>
        </w:rPr>
        <w:t>最後</w:t>
      </w:r>
      <w:r w:rsidRPr="006E1533">
        <w:rPr>
          <w:rFonts w:asciiTheme="minorEastAsia" w:eastAsiaTheme="minorEastAsia" w:hAnsiTheme="minorEastAsia"/>
          <w:color w:val="auto"/>
          <w:sz w:val="22"/>
          <w:szCs w:val="22"/>
        </w:rPr>
        <w:t>の手段を提供することは、障害者の権利を尊重すること</w:t>
      </w:r>
      <w:r w:rsidR="00A81236" w:rsidRPr="006E1533">
        <w:rPr>
          <w:rFonts w:asciiTheme="minorEastAsia" w:eastAsiaTheme="minorEastAsia" w:hAnsiTheme="minorEastAsia" w:hint="eastAsia"/>
          <w:color w:val="auto"/>
          <w:sz w:val="22"/>
          <w:szCs w:val="22"/>
        </w:rPr>
        <w:t>への</w:t>
      </w:r>
      <w:r w:rsidR="00A81236" w:rsidRPr="006E1533">
        <w:rPr>
          <w:rFonts w:asciiTheme="minorEastAsia" w:eastAsiaTheme="minorEastAsia" w:hAnsiTheme="minorEastAsia"/>
          <w:color w:val="auto"/>
          <w:sz w:val="22"/>
          <w:szCs w:val="22"/>
        </w:rPr>
        <w:t>政府</w:t>
      </w:r>
      <w:r w:rsidR="00A81236" w:rsidRPr="006E1533">
        <w:rPr>
          <w:rFonts w:asciiTheme="minorEastAsia" w:eastAsiaTheme="minorEastAsia" w:hAnsiTheme="minorEastAsia" w:hint="eastAsia"/>
          <w:color w:val="auto"/>
          <w:sz w:val="22"/>
          <w:szCs w:val="22"/>
        </w:rPr>
        <w:t>のさらなる</w:t>
      </w:r>
      <w:r w:rsidRPr="006E1533">
        <w:rPr>
          <w:rFonts w:asciiTheme="minorEastAsia" w:eastAsiaTheme="minorEastAsia" w:hAnsiTheme="minorEastAsia"/>
          <w:color w:val="auto"/>
          <w:sz w:val="22"/>
          <w:szCs w:val="22"/>
        </w:rPr>
        <w:t>真剣</w:t>
      </w:r>
      <w:r w:rsidR="00A81236" w:rsidRPr="006E1533">
        <w:rPr>
          <w:rFonts w:asciiTheme="minorEastAsia" w:eastAsiaTheme="minorEastAsia" w:hAnsiTheme="minorEastAsia" w:hint="eastAsia"/>
          <w:color w:val="auto"/>
          <w:sz w:val="22"/>
          <w:szCs w:val="22"/>
        </w:rPr>
        <w:t>さを示す</w:t>
      </w:r>
      <w:r w:rsidR="00A81236" w:rsidRPr="006E1533">
        <w:rPr>
          <w:rFonts w:asciiTheme="minorEastAsia" w:eastAsiaTheme="minorEastAsia" w:hAnsiTheme="minorEastAsia" w:hint="eastAsia"/>
          <w:color w:val="7F7F7F" w:themeColor="text1" w:themeTint="80"/>
          <w:sz w:val="22"/>
          <w:szCs w:val="22"/>
        </w:rPr>
        <w:t>。</w:t>
      </w:r>
      <w:r w:rsidRPr="006E1533">
        <w:rPr>
          <w:rFonts w:asciiTheme="minorEastAsia" w:eastAsiaTheme="minorEastAsia" w:hAnsiTheme="minorEastAsia"/>
          <w:color w:val="auto"/>
          <w:sz w:val="22"/>
          <w:szCs w:val="22"/>
        </w:rPr>
        <w:t>IMMは、政府が</w:t>
      </w:r>
      <w:r w:rsidR="00677A5B" w:rsidRPr="006E1533">
        <w:rPr>
          <w:rFonts w:asciiTheme="minorEastAsia" w:eastAsiaTheme="minorEastAsia" w:hAnsiTheme="minorEastAsia"/>
          <w:color w:val="auto"/>
          <w:sz w:val="22"/>
          <w:szCs w:val="22"/>
        </w:rPr>
        <w:t>障害者権利条約</w:t>
      </w:r>
      <w:r w:rsidRPr="006E1533">
        <w:rPr>
          <w:rFonts w:asciiTheme="minorEastAsia" w:eastAsiaTheme="minorEastAsia" w:hAnsiTheme="minorEastAsia"/>
          <w:color w:val="auto"/>
          <w:sz w:val="22"/>
          <w:szCs w:val="22"/>
        </w:rPr>
        <w:t>の</w:t>
      </w:r>
      <w:r w:rsidR="00A81236" w:rsidRPr="006E1533">
        <w:rPr>
          <w:rFonts w:asciiTheme="minorEastAsia" w:eastAsiaTheme="minorEastAsia" w:hAnsiTheme="minorEastAsia" w:hint="eastAsia"/>
          <w:color w:val="auto"/>
          <w:sz w:val="22"/>
          <w:szCs w:val="22"/>
        </w:rPr>
        <w:t>選択</w:t>
      </w:r>
      <w:r w:rsidRPr="006E1533">
        <w:rPr>
          <w:rFonts w:asciiTheme="minorEastAsia" w:eastAsiaTheme="minorEastAsia" w:hAnsiTheme="minorEastAsia"/>
          <w:color w:val="auto"/>
          <w:sz w:val="22"/>
          <w:szCs w:val="22"/>
        </w:rPr>
        <w:t>議定書を批准するためにどのような措置を取る必要があるかを調査していることを理解している。IMMはこれを</w:t>
      </w:r>
      <w:r w:rsidR="00A81236" w:rsidRPr="006E1533">
        <w:rPr>
          <w:rFonts w:asciiTheme="minorEastAsia" w:eastAsiaTheme="minorEastAsia" w:hAnsiTheme="minorEastAsia" w:hint="eastAsia"/>
          <w:color w:val="auto"/>
          <w:sz w:val="22"/>
          <w:szCs w:val="22"/>
        </w:rPr>
        <w:t>重要な優先</w:t>
      </w:r>
      <w:r w:rsidRPr="006E1533">
        <w:rPr>
          <w:rFonts w:asciiTheme="minorEastAsia" w:eastAsiaTheme="minorEastAsia" w:hAnsiTheme="minorEastAsia"/>
          <w:color w:val="auto"/>
          <w:sz w:val="22"/>
          <w:szCs w:val="22"/>
        </w:rPr>
        <w:t>事項と考えてい</w:t>
      </w:r>
      <w:r w:rsidR="00A81236"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p>
    <w:p w14:paraId="0F420CBF" w14:textId="77777777" w:rsidR="00D03779" w:rsidRPr="006E1533" w:rsidRDefault="00D03779" w:rsidP="00D03779">
      <w:pPr>
        <w:rPr>
          <w:color w:val="7F7F7F" w:themeColor="text1" w:themeTint="80"/>
          <w:sz w:val="22"/>
          <w:szCs w:val="22"/>
        </w:rPr>
      </w:pPr>
    </w:p>
    <w:p w14:paraId="73EFBD8C" w14:textId="77777777" w:rsidR="00D03779" w:rsidRPr="006E1533" w:rsidRDefault="00A81236" w:rsidP="00D03779">
      <w:pPr>
        <w:rPr>
          <w:color w:val="auto"/>
        </w:rPr>
      </w:pPr>
      <w:r w:rsidRPr="006E1533">
        <w:rPr>
          <w:rFonts w:hint="eastAsia"/>
          <w:color w:val="auto"/>
        </w:rPr>
        <w:t>7.　　勧告</w:t>
      </w:r>
      <w:r w:rsidR="00D03779" w:rsidRPr="006E1533">
        <w:rPr>
          <w:rFonts w:hint="eastAsia"/>
          <w:color w:val="auto"/>
        </w:rPr>
        <w:t>：</w:t>
      </w:r>
    </w:p>
    <w:p w14:paraId="4F478C9C" w14:textId="77777777" w:rsidR="00D03779" w:rsidRPr="006E1533" w:rsidRDefault="00D03779" w:rsidP="00D03779">
      <w:pPr>
        <w:rPr>
          <w:color w:val="auto"/>
        </w:rPr>
      </w:pPr>
    </w:p>
    <w:p w14:paraId="06EA141E" w14:textId="0DB310E1" w:rsidR="00D03779" w:rsidRPr="006E1533" w:rsidRDefault="00A81236" w:rsidP="009C3DDA">
      <w:pPr>
        <w:ind w:leftChars="295" w:left="708"/>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a</w:t>
      </w:r>
      <w:r w:rsidR="00F03A28" w:rsidRPr="006E1533">
        <w:rPr>
          <w:rFonts w:asciiTheme="minorEastAsia" w:eastAsiaTheme="minorEastAsia" w:hAnsiTheme="minorEastAsia" w:hint="eastAsia"/>
          <w:color w:val="auto"/>
          <w:sz w:val="22"/>
          <w:szCs w:val="22"/>
        </w:rPr>
        <w:t xml:space="preserve">　　</w:t>
      </w:r>
      <w:r w:rsidR="00131894" w:rsidRPr="006E1533">
        <w:rPr>
          <w:rFonts w:asciiTheme="minorEastAsia" w:eastAsiaTheme="minorEastAsia" w:hAnsiTheme="minorEastAsia"/>
          <w:color w:val="auto"/>
          <w:sz w:val="22"/>
          <w:szCs w:val="22"/>
        </w:rPr>
        <w:t>政府</w:t>
      </w:r>
      <w:r w:rsidR="00131894" w:rsidRPr="006E1533">
        <w:rPr>
          <w:rFonts w:asciiTheme="minorEastAsia" w:eastAsiaTheme="minorEastAsia" w:hAnsiTheme="minorEastAsia" w:hint="eastAsia"/>
          <w:color w:val="auto"/>
          <w:sz w:val="22"/>
          <w:szCs w:val="22"/>
        </w:rPr>
        <w:t>が</w:t>
      </w:r>
      <w:r w:rsidR="00D03779" w:rsidRPr="006E1533">
        <w:rPr>
          <w:rFonts w:asciiTheme="minorEastAsia" w:eastAsiaTheme="minorEastAsia" w:hAnsiTheme="minorEastAsia"/>
          <w:color w:val="auto"/>
          <w:sz w:val="22"/>
          <w:szCs w:val="22"/>
        </w:rPr>
        <w:t>ニュージーランド公衆衛生および障害修正法案を早急に再検討し、特に</w:t>
      </w:r>
      <w:r w:rsidRPr="006E1533">
        <w:rPr>
          <w:rFonts w:asciiTheme="minorEastAsia" w:eastAsiaTheme="minorEastAsia" w:hAnsiTheme="minorEastAsia" w:hint="eastAsia"/>
          <w:color w:val="auto"/>
          <w:sz w:val="22"/>
          <w:szCs w:val="22"/>
        </w:rPr>
        <w:t>さらなる</w:t>
      </w:r>
      <w:r w:rsidR="00D03779" w:rsidRPr="006E1533">
        <w:rPr>
          <w:rFonts w:asciiTheme="minorEastAsia" w:eastAsiaTheme="minorEastAsia" w:hAnsiTheme="minorEastAsia"/>
          <w:color w:val="auto"/>
          <w:sz w:val="22"/>
          <w:szCs w:val="22"/>
        </w:rPr>
        <w:t>法的</w:t>
      </w:r>
      <w:r w:rsidRPr="006E1533">
        <w:rPr>
          <w:rFonts w:asciiTheme="minorEastAsia" w:eastAsiaTheme="minorEastAsia" w:hAnsiTheme="minorEastAsia" w:hint="eastAsia"/>
          <w:color w:val="auto"/>
          <w:sz w:val="22"/>
          <w:szCs w:val="22"/>
        </w:rPr>
        <w:t>行動</w:t>
      </w:r>
      <w:r w:rsidR="00D03779" w:rsidRPr="006E1533">
        <w:rPr>
          <w:rFonts w:asciiTheme="minorEastAsia" w:eastAsiaTheme="minorEastAsia" w:hAnsiTheme="minorEastAsia"/>
          <w:color w:val="auto"/>
          <w:sz w:val="22"/>
          <w:szCs w:val="22"/>
        </w:rPr>
        <w:t>を制限</w:t>
      </w:r>
      <w:r w:rsidRPr="006E1533">
        <w:rPr>
          <w:rFonts w:asciiTheme="minorEastAsia" w:eastAsiaTheme="minorEastAsia" w:hAnsiTheme="minorEastAsia" w:hint="eastAsia"/>
          <w:color w:val="auto"/>
          <w:sz w:val="22"/>
          <w:szCs w:val="22"/>
        </w:rPr>
        <w:t>する条項</w:t>
      </w:r>
      <w:r w:rsidR="00D03779" w:rsidRPr="006E1533">
        <w:rPr>
          <w:rFonts w:asciiTheme="minorEastAsia" w:eastAsiaTheme="minorEastAsia" w:hAnsiTheme="minorEastAsia"/>
          <w:color w:val="auto"/>
          <w:sz w:val="22"/>
          <w:szCs w:val="22"/>
        </w:rPr>
        <w:t>、家族</w:t>
      </w:r>
      <w:r w:rsidRPr="006E1533">
        <w:rPr>
          <w:rFonts w:asciiTheme="minorEastAsia" w:eastAsiaTheme="minorEastAsia" w:hAnsiTheme="minorEastAsia" w:hint="eastAsia"/>
          <w:color w:val="auto"/>
          <w:sz w:val="22"/>
          <w:szCs w:val="22"/>
        </w:rPr>
        <w:t>へ給付が</w:t>
      </w:r>
      <w:r w:rsidR="00131894" w:rsidRPr="006E1533">
        <w:rPr>
          <w:rFonts w:asciiTheme="minorEastAsia" w:eastAsiaTheme="minorEastAsia" w:hAnsiTheme="minorEastAsia"/>
          <w:color w:val="auto"/>
          <w:sz w:val="22"/>
          <w:szCs w:val="22"/>
        </w:rPr>
        <w:t>支払われる状況や支払われる家族の</w:t>
      </w:r>
      <w:r w:rsidR="00131894" w:rsidRPr="006E1533">
        <w:rPr>
          <w:rFonts w:asciiTheme="minorEastAsia" w:eastAsiaTheme="minorEastAsia" w:hAnsiTheme="minorEastAsia" w:hint="eastAsia"/>
          <w:color w:val="auto"/>
          <w:sz w:val="22"/>
          <w:szCs w:val="22"/>
        </w:rPr>
        <w:t>カテゴリー</w:t>
      </w:r>
      <w:r w:rsidR="00D03779" w:rsidRPr="006E1533">
        <w:rPr>
          <w:rFonts w:asciiTheme="minorEastAsia" w:eastAsiaTheme="minorEastAsia" w:hAnsiTheme="minorEastAsia"/>
          <w:color w:val="auto"/>
          <w:sz w:val="22"/>
          <w:szCs w:val="22"/>
        </w:rPr>
        <w:t>を制限する</w:t>
      </w:r>
      <w:r w:rsidRPr="006E1533">
        <w:rPr>
          <w:rFonts w:asciiTheme="minorEastAsia" w:eastAsiaTheme="minorEastAsia" w:hAnsiTheme="minorEastAsia" w:hint="eastAsia"/>
          <w:color w:val="auto"/>
          <w:sz w:val="22"/>
          <w:szCs w:val="22"/>
        </w:rPr>
        <w:t>条項</w:t>
      </w:r>
      <w:r w:rsidR="00D03779" w:rsidRPr="006E1533">
        <w:rPr>
          <w:rFonts w:asciiTheme="minorEastAsia" w:eastAsiaTheme="minorEastAsia" w:hAnsiTheme="minorEastAsia"/>
          <w:color w:val="auto"/>
          <w:sz w:val="22"/>
          <w:szCs w:val="22"/>
        </w:rPr>
        <w:t>を廃止すること。</w:t>
      </w:r>
    </w:p>
    <w:p w14:paraId="5D127566" w14:textId="1F192A61" w:rsidR="00D03779" w:rsidRPr="006E1533" w:rsidRDefault="00A81236" w:rsidP="009C3DDA">
      <w:pPr>
        <w:ind w:leftChars="295" w:left="708"/>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b</w:t>
      </w:r>
      <w:r w:rsidR="00F03A28" w:rsidRPr="006E1533">
        <w:rPr>
          <w:rFonts w:asciiTheme="minorEastAsia" w:eastAsiaTheme="minorEastAsia" w:hAnsiTheme="minorEastAsia" w:hint="eastAsia"/>
          <w:color w:val="auto"/>
          <w:sz w:val="22"/>
          <w:szCs w:val="22"/>
        </w:rPr>
        <w:t xml:space="preserve">　　</w:t>
      </w:r>
      <w:r w:rsidR="00D03779" w:rsidRPr="006E1533">
        <w:rPr>
          <w:rFonts w:asciiTheme="minorEastAsia" w:eastAsiaTheme="minorEastAsia" w:hAnsiTheme="minorEastAsia"/>
          <w:color w:val="auto"/>
          <w:sz w:val="22"/>
          <w:szCs w:val="22"/>
        </w:rPr>
        <w:t>政府の障害行動計画のすべての分野</w:t>
      </w:r>
      <w:r w:rsidR="00131894" w:rsidRPr="006E1533">
        <w:rPr>
          <w:rFonts w:asciiTheme="minorEastAsia" w:eastAsiaTheme="minorEastAsia" w:hAnsiTheme="minorEastAsia" w:hint="eastAsia"/>
          <w:color w:val="auto"/>
          <w:sz w:val="22"/>
          <w:szCs w:val="22"/>
        </w:rPr>
        <w:t>に明確</w:t>
      </w:r>
      <w:r w:rsidR="00D03779" w:rsidRPr="006E1533">
        <w:rPr>
          <w:rFonts w:asciiTheme="minorEastAsia" w:eastAsiaTheme="minorEastAsia" w:hAnsiTheme="minorEastAsia"/>
          <w:color w:val="auto"/>
          <w:sz w:val="22"/>
          <w:szCs w:val="22"/>
        </w:rPr>
        <w:t>な共同</w:t>
      </w:r>
      <w:r w:rsidR="006263F9" w:rsidRPr="006E1533">
        <w:rPr>
          <w:rFonts w:asciiTheme="minorEastAsia" w:eastAsiaTheme="minorEastAsia" w:hAnsiTheme="minorEastAsia" w:hint="eastAsia"/>
          <w:color w:val="auto"/>
          <w:sz w:val="22"/>
          <w:szCs w:val="22"/>
        </w:rPr>
        <w:t>運営手順</w:t>
      </w:r>
      <w:r w:rsidR="00C07E7C" w:rsidRPr="006E1533">
        <w:rPr>
          <w:rFonts w:asciiTheme="minorEastAsia" w:eastAsiaTheme="minorEastAsia" w:hAnsiTheme="minorEastAsia" w:hint="eastAsia"/>
          <w:color w:val="auto"/>
          <w:sz w:val="22"/>
          <w:szCs w:val="22"/>
        </w:rPr>
        <w:t>を設け</w:t>
      </w:r>
      <w:r w:rsidR="00131894" w:rsidRPr="006E1533">
        <w:rPr>
          <w:rFonts w:asciiTheme="minorEastAsia" w:eastAsiaTheme="minorEastAsia" w:hAnsiTheme="minorEastAsia" w:hint="eastAsia"/>
          <w:color w:val="auto"/>
          <w:sz w:val="22"/>
          <w:szCs w:val="22"/>
        </w:rPr>
        <w:t>、順守</w:t>
      </w:r>
      <w:r w:rsidR="00C07E7C" w:rsidRPr="006E1533">
        <w:rPr>
          <w:rFonts w:asciiTheme="minorEastAsia" w:eastAsiaTheme="minorEastAsia" w:hAnsiTheme="minorEastAsia" w:hint="eastAsia"/>
          <w:color w:val="auto"/>
          <w:sz w:val="22"/>
          <w:szCs w:val="22"/>
        </w:rPr>
        <w:t>する</w:t>
      </w:r>
      <w:r w:rsidR="00131894" w:rsidRPr="006E1533">
        <w:rPr>
          <w:rFonts w:asciiTheme="minorEastAsia" w:eastAsiaTheme="minorEastAsia" w:hAnsiTheme="minorEastAsia" w:hint="eastAsia"/>
          <w:color w:val="auto"/>
          <w:sz w:val="22"/>
          <w:szCs w:val="22"/>
        </w:rPr>
        <w:t>こ</w:t>
      </w:r>
      <w:r w:rsidR="006263F9" w:rsidRPr="006E1533">
        <w:rPr>
          <w:rFonts w:asciiTheme="minorEastAsia" w:eastAsiaTheme="minorEastAsia" w:hAnsiTheme="minorEastAsia" w:hint="eastAsia"/>
          <w:color w:val="auto"/>
          <w:sz w:val="22"/>
          <w:szCs w:val="22"/>
        </w:rPr>
        <w:t>と。</w:t>
      </w:r>
    </w:p>
    <w:p w14:paraId="282EB43B" w14:textId="77777777" w:rsidR="00D03779" w:rsidRPr="006E1533" w:rsidRDefault="00A81236" w:rsidP="009C3DDA">
      <w:pPr>
        <w:ind w:leftChars="295" w:left="708"/>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c</w:t>
      </w:r>
      <w:r w:rsidR="00F03A28" w:rsidRPr="006E1533">
        <w:rPr>
          <w:rFonts w:asciiTheme="minorEastAsia" w:eastAsiaTheme="minorEastAsia" w:hAnsiTheme="minorEastAsia" w:hint="eastAsia"/>
          <w:color w:val="auto"/>
          <w:sz w:val="22"/>
          <w:szCs w:val="22"/>
        </w:rPr>
        <w:t xml:space="preserve">　　</w:t>
      </w:r>
      <w:r w:rsidR="00D03779" w:rsidRPr="006E1533">
        <w:rPr>
          <w:rFonts w:asciiTheme="minorEastAsia" w:eastAsiaTheme="minorEastAsia" w:hAnsiTheme="minorEastAsia"/>
          <w:color w:val="auto"/>
          <w:sz w:val="22"/>
          <w:szCs w:val="22"/>
        </w:rPr>
        <w:t>政府</w:t>
      </w:r>
      <w:r w:rsidRPr="006E1533">
        <w:rPr>
          <w:rFonts w:asciiTheme="minorEastAsia" w:eastAsiaTheme="minorEastAsia" w:hAnsiTheme="minorEastAsia" w:hint="eastAsia"/>
          <w:color w:val="auto"/>
          <w:sz w:val="22"/>
          <w:szCs w:val="22"/>
        </w:rPr>
        <w:t>は</w:t>
      </w:r>
      <w:r w:rsidR="00D03779" w:rsidRPr="006E1533">
        <w:rPr>
          <w:rFonts w:asciiTheme="minorEastAsia" w:eastAsiaTheme="minorEastAsia" w:hAnsiTheme="minorEastAsia"/>
          <w:color w:val="auto"/>
          <w:sz w:val="22"/>
          <w:szCs w:val="22"/>
        </w:rPr>
        <w:t>障害者権利条約の選択議定書を批准</w:t>
      </w:r>
      <w:r w:rsidRPr="006E1533">
        <w:rPr>
          <w:rFonts w:asciiTheme="minorEastAsia" w:eastAsiaTheme="minorEastAsia" w:hAnsiTheme="minorEastAsia" w:hint="eastAsia"/>
          <w:color w:val="auto"/>
          <w:sz w:val="22"/>
          <w:szCs w:val="22"/>
        </w:rPr>
        <w:t>すること</w:t>
      </w:r>
      <w:r w:rsidR="00D03779" w:rsidRPr="006E1533">
        <w:rPr>
          <w:rFonts w:asciiTheme="minorEastAsia" w:eastAsiaTheme="minorEastAsia" w:hAnsiTheme="minorEastAsia"/>
          <w:color w:val="auto"/>
          <w:sz w:val="22"/>
          <w:szCs w:val="22"/>
        </w:rPr>
        <w:t>。</w:t>
      </w:r>
    </w:p>
    <w:p w14:paraId="22C4FDAC" w14:textId="77777777" w:rsidR="00A81236" w:rsidRPr="006E1533" w:rsidRDefault="00A81236" w:rsidP="00D03779">
      <w:pPr>
        <w:rPr>
          <w:color w:val="7F7F7F" w:themeColor="text1" w:themeTint="80"/>
        </w:rPr>
      </w:pPr>
    </w:p>
    <w:p w14:paraId="7A4478D6" w14:textId="77777777" w:rsidR="00D03779" w:rsidRPr="006E1533" w:rsidRDefault="00D03779" w:rsidP="00D03779">
      <w:pPr>
        <w:rPr>
          <w:color w:val="auto"/>
        </w:rPr>
      </w:pPr>
      <w:r w:rsidRPr="006E1533">
        <w:rPr>
          <w:rFonts w:hint="eastAsia"/>
          <w:color w:val="auto"/>
        </w:rPr>
        <w:t>統計と</w:t>
      </w:r>
      <w:r w:rsidR="00A81236" w:rsidRPr="006E1533">
        <w:rPr>
          <w:rFonts w:hint="eastAsia"/>
          <w:color w:val="auto"/>
        </w:rPr>
        <w:t>成果</w:t>
      </w:r>
      <w:r w:rsidRPr="006E1533">
        <w:rPr>
          <w:rFonts w:hint="eastAsia"/>
          <w:color w:val="auto"/>
        </w:rPr>
        <w:t>データ</w:t>
      </w:r>
    </w:p>
    <w:p w14:paraId="3E70A63F" w14:textId="77777777" w:rsidR="00D03779" w:rsidRPr="006E1533" w:rsidRDefault="00D03779" w:rsidP="00D03779">
      <w:pPr>
        <w:rPr>
          <w:color w:val="7F7F7F" w:themeColor="text1" w:themeTint="80"/>
        </w:rPr>
      </w:pPr>
    </w:p>
    <w:p w14:paraId="02A6955C" w14:textId="1381B267"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8.</w:t>
      </w:r>
      <w:r w:rsidR="00F03A28" w:rsidRPr="006E1533">
        <w:rPr>
          <w:rFonts w:asciiTheme="minorEastAsia" w:eastAsiaTheme="minorEastAsia" w:hAnsiTheme="minorEastAsia" w:hint="eastAsia"/>
          <w:color w:val="auto"/>
          <w:sz w:val="22"/>
          <w:szCs w:val="22"/>
        </w:rPr>
        <w:t xml:space="preserve">　　</w:t>
      </w:r>
      <w:r w:rsidR="00390E7B" w:rsidRPr="006E1533">
        <w:rPr>
          <w:rFonts w:asciiTheme="minorEastAsia" w:eastAsiaTheme="minorEastAsia" w:hAnsiTheme="minorEastAsia" w:hint="eastAsia"/>
          <w:color w:val="auto"/>
          <w:sz w:val="22"/>
          <w:szCs w:val="22"/>
        </w:rPr>
        <w:t>ニュージーランドにおける</w:t>
      </w:r>
      <w:r w:rsidR="00390E7B" w:rsidRPr="006E1533">
        <w:rPr>
          <w:rFonts w:asciiTheme="minorEastAsia" w:eastAsiaTheme="minorEastAsia" w:hAnsiTheme="minorEastAsia"/>
          <w:color w:val="auto"/>
          <w:sz w:val="22"/>
          <w:szCs w:val="22"/>
        </w:rPr>
        <w:t>CRPD</w:t>
      </w:r>
      <w:r w:rsidR="005A372D" w:rsidRPr="006E1533">
        <w:rPr>
          <w:rFonts w:asciiTheme="minorEastAsia" w:eastAsiaTheme="minorEastAsia" w:hAnsiTheme="minorEastAsia"/>
          <w:color w:val="auto"/>
          <w:sz w:val="22"/>
          <w:szCs w:val="22"/>
        </w:rPr>
        <w:t>導入に</w:t>
      </w:r>
      <w:r w:rsidR="005A372D" w:rsidRPr="006E1533">
        <w:rPr>
          <w:rFonts w:asciiTheme="minorEastAsia" w:eastAsiaTheme="minorEastAsia" w:hAnsiTheme="minorEastAsia" w:hint="eastAsia"/>
          <w:color w:val="auto"/>
          <w:sz w:val="22"/>
          <w:szCs w:val="22"/>
        </w:rPr>
        <w:t>おける</w:t>
      </w:r>
      <w:r w:rsidR="00390E7B" w:rsidRPr="006E1533">
        <w:rPr>
          <w:rFonts w:asciiTheme="minorEastAsia" w:eastAsiaTheme="minorEastAsia" w:hAnsiTheme="minorEastAsia"/>
          <w:color w:val="auto"/>
          <w:sz w:val="22"/>
          <w:szCs w:val="22"/>
        </w:rPr>
        <w:t>監視、評価、報告、提唱および助言というIMMの役割</w:t>
      </w:r>
      <w:r w:rsidR="005A372D" w:rsidRPr="006E1533">
        <w:rPr>
          <w:rFonts w:asciiTheme="minorEastAsia" w:eastAsiaTheme="minorEastAsia" w:hAnsiTheme="minorEastAsia" w:hint="eastAsia"/>
          <w:color w:val="auto"/>
          <w:sz w:val="22"/>
          <w:szCs w:val="22"/>
        </w:rPr>
        <w:t>の達成は</w:t>
      </w:r>
      <w:r w:rsidR="00390E7B" w:rsidRPr="006E1533">
        <w:rPr>
          <w:rFonts w:asciiTheme="minorEastAsia" w:eastAsiaTheme="minorEastAsia" w:hAnsiTheme="minorEastAsia"/>
          <w:color w:val="auto"/>
          <w:sz w:val="22"/>
          <w:szCs w:val="22"/>
        </w:rPr>
        <w:t>、障害のない人と比較した障害者の権利の達成を追跡するための信頼できるデータと統計の入手可能性に大きく依存している。</w:t>
      </w:r>
      <w:r w:rsidR="006263F9" w:rsidRPr="006E1533">
        <w:rPr>
          <w:rFonts w:asciiTheme="minorEastAsia" w:eastAsiaTheme="minorEastAsia" w:hAnsiTheme="minorEastAsia"/>
          <w:color w:val="auto"/>
          <w:sz w:val="22"/>
          <w:szCs w:val="22"/>
        </w:rPr>
        <w:t>IMM</w:t>
      </w:r>
      <w:r w:rsidRPr="006E1533">
        <w:rPr>
          <w:rFonts w:asciiTheme="minorEastAsia" w:eastAsiaTheme="minorEastAsia" w:hAnsiTheme="minorEastAsia"/>
          <w:color w:val="auto"/>
          <w:sz w:val="22"/>
          <w:szCs w:val="22"/>
        </w:rPr>
        <w:t>2013年次報告書は、各権利分野の主要指標</w:t>
      </w:r>
      <w:r w:rsidR="00AB4F6E" w:rsidRPr="006E1533">
        <w:rPr>
          <w:rFonts w:asciiTheme="minorEastAsia" w:eastAsiaTheme="minorEastAsia" w:hAnsiTheme="minorEastAsia" w:hint="eastAsia"/>
          <w:color w:val="auto"/>
          <w:sz w:val="22"/>
          <w:szCs w:val="22"/>
        </w:rPr>
        <w:t>の出発点水準</w:t>
      </w:r>
      <w:r w:rsidRPr="006E1533">
        <w:rPr>
          <w:rFonts w:asciiTheme="minorEastAsia" w:eastAsiaTheme="minorEastAsia" w:hAnsiTheme="minorEastAsia"/>
          <w:color w:val="auto"/>
          <w:sz w:val="22"/>
          <w:szCs w:val="22"/>
        </w:rPr>
        <w:t>を</w:t>
      </w:r>
      <w:r w:rsidR="00AB4F6E" w:rsidRPr="006E1533">
        <w:rPr>
          <w:rFonts w:asciiTheme="minorEastAsia" w:eastAsiaTheme="minorEastAsia" w:hAnsiTheme="minorEastAsia" w:hint="eastAsia"/>
          <w:color w:val="auto"/>
          <w:sz w:val="22"/>
          <w:szCs w:val="22"/>
        </w:rPr>
        <w:t>確定</w:t>
      </w:r>
      <w:r w:rsidRPr="006E1533">
        <w:rPr>
          <w:rFonts w:asciiTheme="minorEastAsia" w:eastAsiaTheme="minorEastAsia" w:hAnsiTheme="minorEastAsia"/>
          <w:color w:val="auto"/>
          <w:sz w:val="22"/>
          <w:szCs w:val="22"/>
        </w:rPr>
        <w:t>しようとした。ほとんどの主要分野で信頼</w:t>
      </w:r>
      <w:r w:rsidR="00AB4F6E" w:rsidRPr="006E1533">
        <w:rPr>
          <w:rFonts w:asciiTheme="minorEastAsia" w:eastAsiaTheme="minorEastAsia" w:hAnsiTheme="minorEastAsia" w:hint="eastAsia"/>
          <w:color w:val="auto"/>
          <w:sz w:val="22"/>
          <w:szCs w:val="22"/>
        </w:rPr>
        <w:t>できる</w:t>
      </w:r>
      <w:r w:rsidRPr="006E1533">
        <w:rPr>
          <w:rFonts w:asciiTheme="minorEastAsia" w:eastAsiaTheme="minorEastAsia" w:hAnsiTheme="minorEastAsia"/>
          <w:color w:val="auto"/>
          <w:sz w:val="22"/>
          <w:szCs w:val="22"/>
        </w:rPr>
        <w:t>データは</w:t>
      </w:r>
      <w:r w:rsidR="00FF7157" w:rsidRPr="006E1533">
        <w:rPr>
          <w:rFonts w:asciiTheme="minorEastAsia" w:eastAsiaTheme="minorEastAsia" w:hAnsiTheme="minorEastAsia" w:hint="eastAsia"/>
          <w:color w:val="auto"/>
          <w:sz w:val="22"/>
          <w:szCs w:val="22"/>
        </w:rPr>
        <w:t>入手でき</w:t>
      </w:r>
      <w:r w:rsidR="00091D83" w:rsidRPr="006E1533">
        <w:rPr>
          <w:rFonts w:asciiTheme="minorEastAsia" w:eastAsiaTheme="minorEastAsia" w:hAnsiTheme="minorEastAsia" w:hint="eastAsia"/>
          <w:color w:val="auto"/>
          <w:sz w:val="22"/>
          <w:szCs w:val="22"/>
        </w:rPr>
        <w:t>なかった</w:t>
      </w:r>
      <w:r w:rsidR="00AB4F6E" w:rsidRPr="006E1533">
        <w:rPr>
          <w:rFonts w:asciiTheme="minorEastAsia" w:eastAsiaTheme="minorEastAsia" w:hAnsiTheme="minorEastAsia" w:hint="eastAsia"/>
          <w:color w:val="auto"/>
          <w:sz w:val="22"/>
          <w:szCs w:val="22"/>
        </w:rPr>
        <w:t>。</w:t>
      </w:r>
    </w:p>
    <w:p w14:paraId="4BBC8F10" w14:textId="77777777" w:rsidR="00D03779" w:rsidRPr="006E1533" w:rsidRDefault="00D03779" w:rsidP="00D03779">
      <w:pPr>
        <w:rPr>
          <w:rFonts w:asciiTheme="minorEastAsia" w:eastAsiaTheme="minorEastAsia" w:hAnsiTheme="minorEastAsia"/>
          <w:color w:val="auto"/>
          <w:sz w:val="22"/>
          <w:szCs w:val="22"/>
        </w:rPr>
      </w:pPr>
    </w:p>
    <w:p w14:paraId="1BC92BD7" w14:textId="7622713A"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9.</w:t>
      </w:r>
      <w:r w:rsidR="00F03A28"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障害</w:t>
      </w:r>
      <w:r w:rsidR="00AB4F6E" w:rsidRPr="006E1533">
        <w:rPr>
          <w:rFonts w:asciiTheme="minorEastAsia" w:eastAsiaTheme="minorEastAsia" w:hAnsiTheme="minorEastAsia" w:hint="eastAsia"/>
          <w:color w:val="auto"/>
          <w:sz w:val="22"/>
          <w:szCs w:val="22"/>
        </w:rPr>
        <w:t>世帯</w:t>
      </w:r>
      <w:r w:rsidR="006B1A89" w:rsidRPr="006E1533">
        <w:rPr>
          <w:rFonts w:asciiTheme="minorEastAsia" w:eastAsiaTheme="minorEastAsia" w:hAnsiTheme="minorEastAsia"/>
          <w:color w:val="auto"/>
          <w:sz w:val="22"/>
          <w:szCs w:val="22"/>
        </w:rPr>
        <w:t>調査では、雇用、教育成果、</w:t>
      </w:r>
      <w:r w:rsidR="006B1A89" w:rsidRPr="006E1533">
        <w:rPr>
          <w:rFonts w:asciiTheme="minorEastAsia" w:eastAsiaTheme="minorEastAsia" w:hAnsiTheme="minorEastAsia" w:hint="eastAsia"/>
          <w:color w:val="auto"/>
          <w:sz w:val="22"/>
          <w:szCs w:val="22"/>
        </w:rPr>
        <w:t>満たされていない</w:t>
      </w:r>
      <w:r w:rsidRPr="006E1533">
        <w:rPr>
          <w:rFonts w:asciiTheme="minorEastAsia" w:eastAsiaTheme="minorEastAsia" w:hAnsiTheme="minorEastAsia"/>
          <w:color w:val="auto"/>
          <w:sz w:val="22"/>
          <w:szCs w:val="22"/>
        </w:rPr>
        <w:t>ニーズ、</w:t>
      </w:r>
      <w:r w:rsidR="00AB4F6E" w:rsidRPr="006E1533">
        <w:rPr>
          <w:rFonts w:asciiTheme="minorEastAsia" w:eastAsiaTheme="minorEastAsia" w:hAnsiTheme="minorEastAsia" w:hint="eastAsia"/>
          <w:color w:val="auto"/>
          <w:sz w:val="22"/>
          <w:szCs w:val="22"/>
        </w:rPr>
        <w:t>交通</w:t>
      </w:r>
      <w:r w:rsidR="006B1A89" w:rsidRPr="006E1533">
        <w:rPr>
          <w:rFonts w:asciiTheme="minorEastAsia" w:eastAsiaTheme="minorEastAsia" w:hAnsiTheme="minorEastAsia" w:hint="eastAsia"/>
          <w:color w:val="auto"/>
          <w:sz w:val="22"/>
          <w:szCs w:val="22"/>
        </w:rPr>
        <w:t>手段利用の不便さな</w:t>
      </w:r>
      <w:r w:rsidRPr="006E1533">
        <w:rPr>
          <w:rFonts w:asciiTheme="minorEastAsia" w:eastAsiaTheme="minorEastAsia" w:hAnsiTheme="minorEastAsia"/>
          <w:color w:val="auto"/>
          <w:sz w:val="22"/>
          <w:szCs w:val="22"/>
        </w:rPr>
        <w:t>ど、さまざまな分野で唯一信頼できるデータが提供されてい</w:t>
      </w:r>
      <w:r w:rsidR="00AB4F6E"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。次の障害調査は2013年7月に実施され、結果</w:t>
      </w:r>
      <w:r w:rsidR="007C3389" w:rsidRPr="006E1533">
        <w:rPr>
          <w:rFonts w:asciiTheme="minorEastAsia" w:eastAsiaTheme="minorEastAsia" w:hAnsiTheme="minorEastAsia" w:hint="eastAsia"/>
          <w:color w:val="auto"/>
          <w:sz w:val="22"/>
          <w:szCs w:val="22"/>
        </w:rPr>
        <w:t>は</w:t>
      </w:r>
      <w:r w:rsidRPr="006E1533">
        <w:rPr>
          <w:rFonts w:asciiTheme="minorEastAsia" w:eastAsiaTheme="minorEastAsia" w:hAnsiTheme="minorEastAsia"/>
          <w:color w:val="auto"/>
          <w:sz w:val="22"/>
          <w:szCs w:val="22"/>
        </w:rPr>
        <w:t>2014年</w:t>
      </w:r>
      <w:r w:rsidR="007C3389" w:rsidRPr="006E1533">
        <w:rPr>
          <w:rFonts w:asciiTheme="minorEastAsia" w:eastAsiaTheme="minorEastAsia" w:hAnsiTheme="minorEastAsia" w:hint="eastAsia"/>
          <w:color w:val="auto"/>
          <w:sz w:val="22"/>
          <w:szCs w:val="22"/>
        </w:rPr>
        <w:t>から利用</w:t>
      </w:r>
      <w:r w:rsidRPr="006E1533">
        <w:rPr>
          <w:rFonts w:asciiTheme="minorEastAsia" w:eastAsiaTheme="minorEastAsia" w:hAnsiTheme="minorEastAsia"/>
          <w:color w:val="auto"/>
          <w:sz w:val="22"/>
          <w:szCs w:val="22"/>
        </w:rPr>
        <w:t>可能にな</w:t>
      </w:r>
      <w:r w:rsidR="00AB4F6E"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r w:rsidR="00AB4F6E" w:rsidRPr="006E1533">
        <w:rPr>
          <w:rFonts w:asciiTheme="minorEastAsia" w:eastAsiaTheme="minorEastAsia" w:hAnsiTheme="minorEastAsia" w:hint="eastAsia"/>
          <w:color w:val="auto"/>
          <w:sz w:val="22"/>
          <w:szCs w:val="22"/>
        </w:rPr>
        <w:t>直近</w:t>
      </w:r>
      <w:r w:rsidRPr="006E1533">
        <w:rPr>
          <w:rFonts w:asciiTheme="minorEastAsia" w:eastAsiaTheme="minorEastAsia" w:hAnsiTheme="minorEastAsia"/>
          <w:color w:val="auto"/>
          <w:sz w:val="22"/>
          <w:szCs w:val="22"/>
        </w:rPr>
        <w:t>2006年</w:t>
      </w:r>
      <w:r w:rsidR="00AF58BB" w:rsidRPr="006E1533">
        <w:rPr>
          <w:rFonts w:asciiTheme="minorEastAsia" w:eastAsiaTheme="minorEastAsia" w:hAnsiTheme="minorEastAsia" w:hint="eastAsia"/>
          <w:color w:val="auto"/>
          <w:sz w:val="22"/>
          <w:szCs w:val="22"/>
        </w:rPr>
        <w:t>の後の</w:t>
      </w:r>
      <w:r w:rsidRPr="006E1533">
        <w:rPr>
          <w:rFonts w:asciiTheme="minorEastAsia" w:eastAsiaTheme="minorEastAsia" w:hAnsiTheme="minorEastAsia"/>
          <w:color w:val="auto"/>
          <w:sz w:val="22"/>
          <w:szCs w:val="22"/>
        </w:rPr>
        <w:t>障害調査</w:t>
      </w:r>
      <w:r w:rsidR="00AF58BB" w:rsidRPr="006E1533">
        <w:rPr>
          <w:rFonts w:asciiTheme="minorEastAsia" w:eastAsiaTheme="minorEastAsia" w:hAnsiTheme="minorEastAsia" w:hint="eastAsia"/>
          <w:color w:val="auto"/>
          <w:sz w:val="22"/>
          <w:szCs w:val="22"/>
        </w:rPr>
        <w:t>の</w:t>
      </w:r>
      <w:r w:rsidR="009C3DDA" w:rsidRPr="006E1533">
        <w:rPr>
          <w:rFonts w:asciiTheme="minorEastAsia" w:eastAsiaTheme="minorEastAsia" w:hAnsiTheme="minorEastAsia" w:hint="eastAsia"/>
          <w:color w:val="auto"/>
          <w:sz w:val="22"/>
          <w:szCs w:val="22"/>
        </w:rPr>
        <w:t>見直し</w:t>
      </w:r>
      <w:r w:rsidR="006274DA" w:rsidRPr="006E1533">
        <w:rPr>
          <w:rFonts w:asciiTheme="minorEastAsia" w:eastAsiaTheme="minorEastAsia" w:hAnsiTheme="minorEastAsia" w:hint="eastAsia"/>
          <w:color w:val="auto"/>
          <w:sz w:val="22"/>
          <w:szCs w:val="22"/>
        </w:rPr>
        <w:t>は一層成果</w:t>
      </w:r>
      <w:r w:rsidR="006274DA" w:rsidRPr="006E1533">
        <w:rPr>
          <w:rFonts w:asciiTheme="minorEastAsia" w:eastAsiaTheme="minorEastAsia" w:hAnsiTheme="minorEastAsia"/>
          <w:color w:val="auto"/>
          <w:sz w:val="22"/>
          <w:szCs w:val="22"/>
        </w:rPr>
        <w:t>ベースの調査</w:t>
      </w:r>
      <w:r w:rsidR="006274DA" w:rsidRPr="006E1533">
        <w:rPr>
          <w:rFonts w:asciiTheme="minorEastAsia" w:eastAsiaTheme="minorEastAsia" w:hAnsiTheme="minorEastAsia" w:hint="eastAsia"/>
          <w:color w:val="auto"/>
          <w:sz w:val="22"/>
          <w:szCs w:val="22"/>
        </w:rPr>
        <w:t>につながったため、</w:t>
      </w:r>
      <w:r w:rsidR="009C3DDA" w:rsidRPr="006E1533">
        <w:rPr>
          <w:rFonts w:asciiTheme="minorEastAsia" w:eastAsiaTheme="minorEastAsia" w:hAnsiTheme="minorEastAsia" w:hint="eastAsia"/>
          <w:color w:val="auto"/>
          <w:sz w:val="22"/>
          <w:szCs w:val="22"/>
        </w:rPr>
        <w:t>質の</w:t>
      </w:r>
      <w:r w:rsidR="006274DA" w:rsidRPr="006E1533">
        <w:rPr>
          <w:rFonts w:asciiTheme="minorEastAsia" w:eastAsiaTheme="minorEastAsia" w:hAnsiTheme="minorEastAsia" w:hint="eastAsia"/>
          <w:color w:val="auto"/>
          <w:sz w:val="22"/>
          <w:szCs w:val="22"/>
        </w:rPr>
        <w:t>よい</w:t>
      </w:r>
      <w:r w:rsidRPr="006E1533">
        <w:rPr>
          <w:rFonts w:asciiTheme="minorEastAsia" w:eastAsiaTheme="minorEastAsia" w:hAnsiTheme="minorEastAsia"/>
          <w:color w:val="auto"/>
          <w:sz w:val="22"/>
          <w:szCs w:val="22"/>
        </w:rPr>
        <w:t>デー</w:t>
      </w:r>
      <w:r w:rsidR="006274DA" w:rsidRPr="006E1533">
        <w:rPr>
          <w:rFonts w:asciiTheme="minorEastAsia" w:eastAsiaTheme="minorEastAsia" w:hAnsiTheme="minorEastAsia"/>
          <w:color w:val="auto"/>
          <w:sz w:val="22"/>
          <w:szCs w:val="22"/>
        </w:rPr>
        <w:t>タ</w:t>
      </w:r>
      <w:r w:rsidR="006274DA" w:rsidRPr="006E1533">
        <w:rPr>
          <w:rFonts w:asciiTheme="minorEastAsia" w:eastAsiaTheme="minorEastAsia" w:hAnsiTheme="minorEastAsia" w:hint="eastAsia"/>
          <w:color w:val="auto"/>
          <w:sz w:val="22"/>
          <w:szCs w:val="22"/>
        </w:rPr>
        <w:t>が</w:t>
      </w:r>
      <w:r w:rsidRPr="006E1533">
        <w:rPr>
          <w:rFonts w:asciiTheme="minorEastAsia" w:eastAsiaTheme="minorEastAsia" w:hAnsiTheme="minorEastAsia"/>
          <w:color w:val="auto"/>
          <w:sz w:val="22"/>
          <w:szCs w:val="22"/>
        </w:rPr>
        <w:t>提供</w:t>
      </w:r>
      <w:r w:rsidR="006274DA" w:rsidRPr="006E1533">
        <w:rPr>
          <w:rFonts w:asciiTheme="minorEastAsia" w:eastAsiaTheme="minorEastAsia" w:hAnsiTheme="minorEastAsia" w:hint="eastAsia"/>
          <w:color w:val="auto"/>
          <w:sz w:val="22"/>
          <w:szCs w:val="22"/>
        </w:rPr>
        <w:t>され</w:t>
      </w:r>
      <w:r w:rsidRPr="006E1533">
        <w:rPr>
          <w:rFonts w:asciiTheme="minorEastAsia" w:eastAsiaTheme="minorEastAsia" w:hAnsiTheme="minorEastAsia"/>
          <w:color w:val="auto"/>
          <w:sz w:val="22"/>
          <w:szCs w:val="22"/>
        </w:rPr>
        <w:t>る</w:t>
      </w:r>
      <w:r w:rsidR="006274DA" w:rsidRPr="006E1533">
        <w:rPr>
          <w:rFonts w:asciiTheme="minorEastAsia" w:eastAsiaTheme="minorEastAsia" w:hAnsiTheme="minorEastAsia" w:hint="eastAsia"/>
          <w:color w:val="auto"/>
          <w:sz w:val="22"/>
          <w:szCs w:val="22"/>
        </w:rPr>
        <w:t>だろう</w:t>
      </w:r>
      <w:r w:rsidRPr="006E1533">
        <w:rPr>
          <w:rFonts w:asciiTheme="minorEastAsia" w:eastAsiaTheme="minorEastAsia" w:hAnsiTheme="minorEastAsia"/>
          <w:color w:val="auto"/>
          <w:sz w:val="22"/>
          <w:szCs w:val="22"/>
        </w:rPr>
        <w:t>。ニュージーランド統計局は、国レベル</w:t>
      </w:r>
      <w:r w:rsidR="009C3DDA" w:rsidRPr="006E1533">
        <w:rPr>
          <w:rFonts w:asciiTheme="minorEastAsia" w:eastAsiaTheme="minorEastAsia" w:hAnsiTheme="minorEastAsia" w:hint="eastAsia"/>
          <w:color w:val="auto"/>
          <w:sz w:val="22"/>
          <w:szCs w:val="22"/>
        </w:rPr>
        <w:t>の</w:t>
      </w:r>
      <w:r w:rsidRPr="006E1533">
        <w:rPr>
          <w:rFonts w:asciiTheme="minorEastAsia" w:eastAsiaTheme="minorEastAsia" w:hAnsiTheme="minorEastAsia"/>
          <w:color w:val="auto"/>
          <w:sz w:val="22"/>
          <w:szCs w:val="22"/>
        </w:rPr>
        <w:t>統計の収集を主に担当する政府機関であり、調査やその他の</w:t>
      </w:r>
      <w:r w:rsidR="009C3DDA" w:rsidRPr="006E1533">
        <w:rPr>
          <w:rFonts w:asciiTheme="minorEastAsia" w:eastAsiaTheme="minorEastAsia" w:hAnsiTheme="minorEastAsia" w:hint="eastAsia"/>
          <w:color w:val="auto"/>
          <w:sz w:val="22"/>
          <w:szCs w:val="22"/>
        </w:rPr>
        <w:t>方法</w:t>
      </w:r>
      <w:r w:rsidRPr="006E1533">
        <w:rPr>
          <w:rFonts w:asciiTheme="minorEastAsia" w:eastAsiaTheme="minorEastAsia" w:hAnsiTheme="minorEastAsia"/>
          <w:color w:val="auto"/>
          <w:sz w:val="22"/>
          <w:szCs w:val="22"/>
        </w:rPr>
        <w:t>に関する定期的な</w:t>
      </w:r>
      <w:r w:rsidR="009C3DDA" w:rsidRPr="006E1533">
        <w:rPr>
          <w:rFonts w:asciiTheme="minorEastAsia" w:eastAsiaTheme="minorEastAsia" w:hAnsiTheme="minorEastAsia" w:hint="eastAsia"/>
          <w:color w:val="auto"/>
          <w:sz w:val="22"/>
          <w:szCs w:val="22"/>
        </w:rPr>
        <w:t>見直しで</w:t>
      </w:r>
      <w:r w:rsidRPr="006E1533">
        <w:rPr>
          <w:rFonts w:asciiTheme="minorEastAsia" w:eastAsiaTheme="minorEastAsia" w:hAnsiTheme="minorEastAsia"/>
          <w:color w:val="auto"/>
          <w:sz w:val="22"/>
          <w:szCs w:val="22"/>
        </w:rPr>
        <w:t>障害者の権利の測定を含める意思を示している。</w:t>
      </w:r>
      <w:r w:rsidR="009C3DDA" w:rsidRPr="006E1533">
        <w:rPr>
          <w:rFonts w:asciiTheme="minorEastAsia" w:eastAsiaTheme="minorEastAsia" w:hAnsiTheme="minorEastAsia" w:hint="eastAsia"/>
          <w:color w:val="auto"/>
          <w:sz w:val="22"/>
          <w:szCs w:val="22"/>
        </w:rPr>
        <w:t>総合的</w:t>
      </w:r>
      <w:r w:rsidRPr="006E1533">
        <w:rPr>
          <w:rFonts w:asciiTheme="minorEastAsia" w:eastAsiaTheme="minorEastAsia" w:hAnsiTheme="minorEastAsia"/>
          <w:color w:val="auto"/>
          <w:sz w:val="22"/>
          <w:szCs w:val="22"/>
        </w:rPr>
        <w:t>な訴訟</w:t>
      </w:r>
      <w:r w:rsidR="009C3DDA" w:rsidRPr="006E1533">
        <w:rPr>
          <w:rFonts w:asciiTheme="minorEastAsia" w:eastAsiaTheme="minorEastAsia" w:hAnsiTheme="minorEastAsia" w:hint="eastAsia"/>
          <w:color w:val="auto"/>
          <w:sz w:val="22"/>
          <w:szCs w:val="22"/>
        </w:rPr>
        <w:t>で</w:t>
      </w:r>
      <w:r w:rsidRPr="006E1533">
        <w:rPr>
          <w:rFonts w:asciiTheme="minorEastAsia" w:eastAsiaTheme="minorEastAsia" w:hAnsiTheme="minorEastAsia"/>
          <w:color w:val="auto"/>
          <w:sz w:val="22"/>
          <w:szCs w:val="22"/>
        </w:rPr>
        <w:t>統</w:t>
      </w:r>
      <w:r w:rsidRPr="006E1533">
        <w:rPr>
          <w:rFonts w:asciiTheme="minorEastAsia" w:eastAsiaTheme="minorEastAsia" w:hAnsiTheme="minorEastAsia" w:hint="eastAsia"/>
          <w:color w:val="auto"/>
          <w:sz w:val="22"/>
          <w:szCs w:val="22"/>
        </w:rPr>
        <w:t>計が利用できるようにするためには、さらなる作業が必要で</w:t>
      </w:r>
      <w:r w:rsidR="009C3DDA" w:rsidRPr="006E1533">
        <w:rPr>
          <w:rFonts w:asciiTheme="minorEastAsia" w:eastAsiaTheme="minorEastAsia" w:hAnsiTheme="minorEastAsia" w:hint="eastAsia"/>
          <w:color w:val="auto"/>
          <w:sz w:val="22"/>
          <w:szCs w:val="22"/>
        </w:rPr>
        <w:t>ある</w:t>
      </w:r>
      <w:r w:rsidRPr="006E1533">
        <w:rPr>
          <w:rFonts w:asciiTheme="minorEastAsia" w:eastAsiaTheme="minorEastAsia" w:hAnsiTheme="minorEastAsia" w:hint="eastAsia"/>
          <w:color w:val="auto"/>
          <w:sz w:val="22"/>
          <w:szCs w:val="22"/>
        </w:rPr>
        <w:t>。</w:t>
      </w:r>
    </w:p>
    <w:p w14:paraId="0FA3851D" w14:textId="77777777" w:rsidR="00D03779" w:rsidRPr="006E1533" w:rsidRDefault="00D03779" w:rsidP="00D03779">
      <w:pPr>
        <w:rPr>
          <w:color w:val="7F7F7F" w:themeColor="text1" w:themeTint="80"/>
        </w:rPr>
      </w:pPr>
    </w:p>
    <w:p w14:paraId="0F36713F" w14:textId="77777777" w:rsidR="00D03779" w:rsidRPr="006E1533" w:rsidRDefault="00D03779" w:rsidP="00D03779">
      <w:pPr>
        <w:rPr>
          <w:color w:val="auto"/>
        </w:rPr>
      </w:pPr>
      <w:r w:rsidRPr="006E1533">
        <w:rPr>
          <w:color w:val="auto"/>
        </w:rPr>
        <w:t>10.</w:t>
      </w:r>
      <w:r w:rsidR="009C3DDA" w:rsidRPr="006E1533">
        <w:rPr>
          <w:rFonts w:hint="eastAsia"/>
          <w:color w:val="auto"/>
        </w:rPr>
        <w:t xml:space="preserve">　　勧告</w:t>
      </w:r>
      <w:r w:rsidRPr="006E1533">
        <w:rPr>
          <w:color w:val="auto"/>
        </w:rPr>
        <w:t>：</w:t>
      </w:r>
    </w:p>
    <w:p w14:paraId="36A32AD8" w14:textId="77777777" w:rsidR="00D03779" w:rsidRPr="006E1533" w:rsidRDefault="00D03779" w:rsidP="00D03779">
      <w:pPr>
        <w:rPr>
          <w:color w:val="7F7F7F" w:themeColor="text1" w:themeTint="80"/>
        </w:rPr>
      </w:pPr>
    </w:p>
    <w:p w14:paraId="2CAF79B6" w14:textId="0ADFB7EE" w:rsidR="00D03779" w:rsidRPr="006E1533" w:rsidRDefault="009C3DDA" w:rsidP="00735AA8">
      <w:pPr>
        <w:ind w:leftChars="354" w:left="850" w:firstLineChars="100" w:firstLine="220"/>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a</w:t>
      </w:r>
      <w:r w:rsidRPr="006E1533">
        <w:rPr>
          <w:rFonts w:asciiTheme="minorEastAsia" w:eastAsiaTheme="minorEastAsia" w:hAnsiTheme="minorEastAsia" w:hint="eastAsia"/>
          <w:color w:val="auto"/>
          <w:sz w:val="22"/>
          <w:szCs w:val="22"/>
        </w:rPr>
        <w:t xml:space="preserve">　　</w:t>
      </w:r>
      <w:r w:rsidR="00D03779" w:rsidRPr="006E1533">
        <w:rPr>
          <w:rFonts w:asciiTheme="minorEastAsia" w:eastAsiaTheme="minorEastAsia" w:hAnsiTheme="minorEastAsia" w:hint="eastAsia"/>
          <w:color w:val="auto"/>
          <w:sz w:val="22"/>
          <w:szCs w:val="22"/>
        </w:rPr>
        <w:t>ニュージーランド</w:t>
      </w:r>
      <w:r w:rsidRPr="006E1533">
        <w:rPr>
          <w:rFonts w:asciiTheme="minorEastAsia" w:eastAsiaTheme="minorEastAsia" w:hAnsiTheme="minorEastAsia" w:hint="eastAsia"/>
          <w:color w:val="auto"/>
          <w:sz w:val="22"/>
          <w:szCs w:val="22"/>
        </w:rPr>
        <w:t>統計局</w:t>
      </w:r>
      <w:r w:rsidR="00036BF5" w:rsidRPr="006E1533">
        <w:rPr>
          <w:rFonts w:asciiTheme="minorEastAsia" w:eastAsiaTheme="minorEastAsia" w:hAnsiTheme="minorEastAsia" w:hint="eastAsia"/>
          <w:color w:val="auto"/>
          <w:sz w:val="22"/>
          <w:szCs w:val="22"/>
        </w:rPr>
        <w:t>は</w:t>
      </w:r>
      <w:r w:rsidR="00D03779" w:rsidRPr="006E1533">
        <w:rPr>
          <w:rFonts w:asciiTheme="minorEastAsia" w:eastAsiaTheme="minorEastAsia" w:hAnsiTheme="minorEastAsia" w:hint="eastAsia"/>
          <w:color w:val="auto"/>
          <w:sz w:val="22"/>
          <w:szCs w:val="22"/>
        </w:rPr>
        <w:t>、</w:t>
      </w:r>
      <w:r w:rsidR="000E443A" w:rsidRPr="006E1533">
        <w:rPr>
          <w:rFonts w:asciiTheme="minorEastAsia" w:eastAsiaTheme="minorEastAsia" w:hAnsiTheme="minorEastAsia" w:hint="eastAsia"/>
          <w:color w:val="auto"/>
          <w:sz w:val="22"/>
          <w:szCs w:val="22"/>
        </w:rPr>
        <w:t>障害者および非障害者の結果の</w:t>
      </w:r>
      <w:r w:rsidRPr="006E1533">
        <w:rPr>
          <w:rFonts w:asciiTheme="minorEastAsia" w:eastAsiaTheme="minorEastAsia" w:hAnsiTheme="minorEastAsia" w:hint="eastAsia"/>
          <w:color w:val="auto"/>
          <w:sz w:val="22"/>
          <w:szCs w:val="22"/>
        </w:rPr>
        <w:t>比較</w:t>
      </w:r>
      <w:r w:rsidR="000E443A" w:rsidRPr="006E1533">
        <w:rPr>
          <w:rFonts w:asciiTheme="minorEastAsia" w:eastAsiaTheme="minorEastAsia" w:hAnsiTheme="minorEastAsia" w:hint="eastAsia"/>
          <w:color w:val="auto"/>
          <w:sz w:val="22"/>
          <w:szCs w:val="22"/>
        </w:rPr>
        <w:t>を可能にするような方法で</w:t>
      </w:r>
      <w:r w:rsidR="00036BF5" w:rsidRPr="006E1533">
        <w:rPr>
          <w:rFonts w:asciiTheme="minorEastAsia" w:eastAsiaTheme="minorEastAsia" w:hAnsiTheme="minorEastAsia" w:hint="eastAsia"/>
          <w:color w:val="auto"/>
          <w:sz w:val="22"/>
          <w:szCs w:val="22"/>
        </w:rPr>
        <w:t>、</w:t>
      </w:r>
      <w:r w:rsidR="00D03779" w:rsidRPr="006E1533">
        <w:rPr>
          <w:rFonts w:asciiTheme="minorEastAsia" w:eastAsiaTheme="minorEastAsia" w:hAnsiTheme="minorEastAsia" w:hint="eastAsia"/>
          <w:color w:val="auto"/>
          <w:sz w:val="22"/>
          <w:szCs w:val="22"/>
        </w:rPr>
        <w:t>すべてのニュージーランド人の主要な成果データ</w:t>
      </w:r>
      <w:r w:rsidR="00036BF5" w:rsidRPr="006E1533">
        <w:rPr>
          <w:rFonts w:asciiTheme="minorEastAsia" w:eastAsiaTheme="minorEastAsia" w:hAnsiTheme="minorEastAsia" w:hint="eastAsia"/>
          <w:color w:val="auto"/>
          <w:sz w:val="22"/>
          <w:szCs w:val="22"/>
        </w:rPr>
        <w:t>を確実に</w:t>
      </w:r>
      <w:r w:rsidR="00D03779" w:rsidRPr="006E1533">
        <w:rPr>
          <w:rFonts w:asciiTheme="minorEastAsia" w:eastAsiaTheme="minorEastAsia" w:hAnsiTheme="minorEastAsia" w:hint="eastAsia"/>
          <w:color w:val="auto"/>
          <w:sz w:val="22"/>
          <w:szCs w:val="22"/>
        </w:rPr>
        <w:t>収集</w:t>
      </w:r>
      <w:r w:rsidR="00036BF5" w:rsidRPr="006E1533">
        <w:rPr>
          <w:rFonts w:asciiTheme="minorEastAsia" w:eastAsiaTheme="minorEastAsia" w:hAnsiTheme="minorEastAsia" w:hint="eastAsia"/>
          <w:color w:val="auto"/>
          <w:sz w:val="22"/>
          <w:szCs w:val="22"/>
        </w:rPr>
        <w:t>すること。</w:t>
      </w:r>
    </w:p>
    <w:p w14:paraId="62DCFB67" w14:textId="0C77ED29" w:rsidR="00D03779" w:rsidRPr="006E1533" w:rsidRDefault="00036BF5" w:rsidP="00735AA8">
      <w:pPr>
        <w:ind w:leftChars="354" w:left="850" w:firstLineChars="100" w:firstLine="220"/>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b</w:t>
      </w:r>
      <w:r w:rsidR="00F03A28" w:rsidRPr="006E1533">
        <w:rPr>
          <w:rFonts w:asciiTheme="minorEastAsia" w:eastAsiaTheme="minorEastAsia" w:hAnsiTheme="minorEastAsia" w:hint="eastAsia"/>
          <w:color w:val="auto"/>
          <w:sz w:val="22"/>
          <w:szCs w:val="22"/>
        </w:rPr>
        <w:t xml:space="preserve">　　</w:t>
      </w:r>
      <w:r w:rsidR="00D03779" w:rsidRPr="006E1533">
        <w:rPr>
          <w:rFonts w:asciiTheme="minorEastAsia" w:eastAsiaTheme="minorEastAsia" w:hAnsiTheme="minorEastAsia"/>
          <w:color w:val="auto"/>
          <w:sz w:val="22"/>
          <w:szCs w:val="22"/>
        </w:rPr>
        <w:t>ニュージーランド</w:t>
      </w:r>
      <w:r w:rsidRPr="006E1533">
        <w:rPr>
          <w:rFonts w:asciiTheme="minorEastAsia" w:eastAsiaTheme="minorEastAsia" w:hAnsiTheme="minorEastAsia"/>
          <w:color w:val="auto"/>
          <w:sz w:val="22"/>
          <w:szCs w:val="22"/>
        </w:rPr>
        <w:t>統計</w:t>
      </w:r>
      <w:r w:rsidRPr="006E1533">
        <w:rPr>
          <w:rFonts w:asciiTheme="minorEastAsia" w:eastAsiaTheme="minorEastAsia" w:hAnsiTheme="minorEastAsia" w:hint="eastAsia"/>
          <w:color w:val="auto"/>
          <w:sz w:val="22"/>
          <w:szCs w:val="22"/>
        </w:rPr>
        <w:t>局</w:t>
      </w:r>
      <w:r w:rsidR="00D03779" w:rsidRPr="006E1533">
        <w:rPr>
          <w:rFonts w:asciiTheme="minorEastAsia" w:eastAsiaTheme="minorEastAsia" w:hAnsiTheme="minorEastAsia"/>
          <w:color w:val="auto"/>
          <w:sz w:val="22"/>
          <w:szCs w:val="22"/>
        </w:rPr>
        <w:t>は、2014年12月までに、教育成果、労働</w:t>
      </w:r>
      <w:r w:rsidRPr="006E1533">
        <w:rPr>
          <w:rFonts w:asciiTheme="minorEastAsia" w:eastAsiaTheme="minorEastAsia" w:hAnsiTheme="minorEastAsia" w:hint="eastAsia"/>
          <w:color w:val="auto"/>
          <w:sz w:val="22"/>
          <w:szCs w:val="22"/>
        </w:rPr>
        <w:t>へ</w:t>
      </w:r>
      <w:r w:rsidR="0008044A" w:rsidRPr="006E1533">
        <w:rPr>
          <w:rFonts w:asciiTheme="minorEastAsia" w:eastAsiaTheme="minorEastAsia" w:hAnsiTheme="minorEastAsia"/>
          <w:color w:val="auto"/>
          <w:sz w:val="22"/>
          <w:szCs w:val="22"/>
        </w:rPr>
        <w:t>の参加、</w:t>
      </w:r>
      <w:r w:rsidR="0008044A" w:rsidRPr="006E1533">
        <w:rPr>
          <w:rFonts w:asciiTheme="minorEastAsia" w:eastAsiaTheme="minorEastAsia" w:hAnsiTheme="minorEastAsia" w:hint="eastAsia"/>
          <w:color w:val="auto"/>
          <w:sz w:val="22"/>
          <w:szCs w:val="22"/>
        </w:rPr>
        <w:t>自立</w:t>
      </w:r>
      <w:r w:rsidR="0008044A" w:rsidRPr="006E1533">
        <w:rPr>
          <w:rFonts w:asciiTheme="minorEastAsia" w:eastAsiaTheme="minorEastAsia" w:hAnsiTheme="minorEastAsia"/>
          <w:color w:val="auto"/>
          <w:sz w:val="22"/>
          <w:szCs w:val="22"/>
        </w:rPr>
        <w:t>生活</w:t>
      </w:r>
      <w:r w:rsidR="00D03779" w:rsidRPr="006E1533">
        <w:rPr>
          <w:rFonts w:asciiTheme="minorEastAsia" w:eastAsiaTheme="minorEastAsia" w:hAnsiTheme="minorEastAsia"/>
          <w:color w:val="auto"/>
          <w:sz w:val="22"/>
          <w:szCs w:val="22"/>
        </w:rPr>
        <w:t>、地域社会</w:t>
      </w:r>
      <w:r w:rsidR="0008044A" w:rsidRPr="006E1533">
        <w:rPr>
          <w:rFonts w:asciiTheme="minorEastAsia" w:eastAsiaTheme="minorEastAsia" w:hAnsiTheme="minorEastAsia" w:hint="eastAsia"/>
          <w:color w:val="auto"/>
          <w:sz w:val="22"/>
          <w:szCs w:val="22"/>
        </w:rPr>
        <w:t>への</w:t>
      </w:r>
      <w:r w:rsidR="00D03779" w:rsidRPr="006E1533">
        <w:rPr>
          <w:rFonts w:asciiTheme="minorEastAsia" w:eastAsiaTheme="minorEastAsia" w:hAnsiTheme="minorEastAsia"/>
          <w:color w:val="auto"/>
          <w:sz w:val="22"/>
          <w:szCs w:val="22"/>
        </w:rPr>
        <w:t>参加、</w:t>
      </w:r>
      <w:r w:rsidR="0008044A" w:rsidRPr="006E1533">
        <w:rPr>
          <w:rFonts w:asciiTheme="minorEastAsia" w:eastAsiaTheme="minorEastAsia" w:hAnsiTheme="minorEastAsia" w:hint="eastAsia"/>
          <w:color w:val="auto"/>
          <w:sz w:val="22"/>
          <w:szCs w:val="22"/>
        </w:rPr>
        <w:t>の</w:t>
      </w:r>
      <w:r w:rsidRPr="006E1533">
        <w:rPr>
          <w:rFonts w:asciiTheme="minorEastAsia" w:eastAsiaTheme="minorEastAsia" w:hAnsiTheme="minorEastAsia" w:hint="eastAsia"/>
          <w:color w:val="auto"/>
          <w:sz w:val="22"/>
          <w:szCs w:val="22"/>
        </w:rPr>
        <w:t>比較可能な</w:t>
      </w:r>
      <w:r w:rsidR="00D03779" w:rsidRPr="006E1533">
        <w:rPr>
          <w:rFonts w:asciiTheme="minorEastAsia" w:eastAsiaTheme="minorEastAsia" w:hAnsiTheme="minorEastAsia"/>
          <w:color w:val="auto"/>
          <w:sz w:val="22"/>
          <w:szCs w:val="22"/>
        </w:rPr>
        <w:t>データ</w:t>
      </w:r>
      <w:r w:rsidR="0008044A" w:rsidRPr="006E1533">
        <w:rPr>
          <w:rFonts w:asciiTheme="minorEastAsia" w:eastAsiaTheme="minorEastAsia" w:hAnsiTheme="minorEastAsia" w:hint="eastAsia"/>
          <w:color w:val="auto"/>
          <w:sz w:val="22"/>
          <w:szCs w:val="22"/>
        </w:rPr>
        <w:t>の設定を進めること</w:t>
      </w:r>
      <w:r w:rsidR="00D03779" w:rsidRPr="006E1533">
        <w:rPr>
          <w:rFonts w:asciiTheme="minorEastAsia" w:eastAsiaTheme="minorEastAsia" w:hAnsiTheme="minorEastAsia"/>
          <w:color w:val="auto"/>
          <w:sz w:val="22"/>
          <w:szCs w:val="22"/>
        </w:rPr>
        <w:t>。</w:t>
      </w:r>
    </w:p>
    <w:p w14:paraId="52A598C6" w14:textId="77777777" w:rsidR="00D03779" w:rsidRPr="006E1533" w:rsidRDefault="00D03779" w:rsidP="00D03779">
      <w:pPr>
        <w:rPr>
          <w:rFonts w:asciiTheme="minorEastAsia" w:eastAsiaTheme="minorEastAsia" w:hAnsiTheme="minorEastAsia"/>
          <w:color w:val="7F7F7F" w:themeColor="text1" w:themeTint="80"/>
        </w:rPr>
      </w:pPr>
    </w:p>
    <w:p w14:paraId="35E2D586" w14:textId="77777777" w:rsidR="00D03779" w:rsidRPr="006E1533" w:rsidRDefault="00D03779" w:rsidP="00D03779">
      <w:pPr>
        <w:rPr>
          <w:color w:val="auto"/>
        </w:rPr>
      </w:pPr>
      <w:r w:rsidRPr="006E1533">
        <w:rPr>
          <w:rFonts w:hint="eastAsia"/>
          <w:color w:val="auto"/>
        </w:rPr>
        <w:t>アクセシビリティ</w:t>
      </w:r>
    </w:p>
    <w:p w14:paraId="5A26373E" w14:textId="77777777" w:rsidR="00D03779" w:rsidRPr="006E1533" w:rsidRDefault="00D03779" w:rsidP="00D03779">
      <w:pPr>
        <w:rPr>
          <w:color w:val="7F7F7F" w:themeColor="text1" w:themeTint="80"/>
        </w:rPr>
      </w:pPr>
    </w:p>
    <w:p w14:paraId="07221CE5" w14:textId="123E0AB6" w:rsidR="00D03779" w:rsidRPr="006E1533" w:rsidRDefault="00D03779" w:rsidP="00D03779">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11.</w:t>
      </w:r>
      <w:r w:rsidR="00F03A28"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アクセシビリティは、雇用、教育、表現の自由などの他の権利を達成する上で中心的なものである。</w:t>
      </w:r>
      <w:r w:rsidR="00E559FF" w:rsidRPr="006E1533">
        <w:rPr>
          <w:rFonts w:asciiTheme="minorEastAsia" w:eastAsiaTheme="minorEastAsia" w:hAnsiTheme="minorEastAsia"/>
          <w:color w:val="auto"/>
          <w:sz w:val="22"/>
          <w:szCs w:val="22"/>
        </w:rPr>
        <w:t>緊急の注意が必要</w:t>
      </w:r>
      <w:r w:rsidR="00E559FF" w:rsidRPr="006E1533">
        <w:rPr>
          <w:rFonts w:asciiTheme="minorEastAsia" w:eastAsiaTheme="minorEastAsia" w:hAnsiTheme="minorEastAsia" w:hint="eastAsia"/>
          <w:color w:val="auto"/>
          <w:sz w:val="22"/>
          <w:szCs w:val="22"/>
        </w:rPr>
        <w:t>であると</w:t>
      </w:r>
      <w:r w:rsidRPr="006E1533">
        <w:rPr>
          <w:rFonts w:asciiTheme="minorEastAsia" w:eastAsiaTheme="minorEastAsia" w:hAnsiTheme="minorEastAsia"/>
          <w:color w:val="auto"/>
          <w:sz w:val="22"/>
          <w:szCs w:val="22"/>
        </w:rPr>
        <w:t>IMM</w:t>
      </w:r>
      <w:r w:rsidR="00E559FF" w:rsidRPr="006E1533">
        <w:rPr>
          <w:rFonts w:asciiTheme="minorEastAsia" w:eastAsiaTheme="minorEastAsia" w:hAnsiTheme="minorEastAsia" w:hint="eastAsia"/>
          <w:color w:val="auto"/>
          <w:sz w:val="22"/>
          <w:szCs w:val="22"/>
        </w:rPr>
        <w:t>が考える</w:t>
      </w:r>
      <w:r w:rsidRPr="006E1533">
        <w:rPr>
          <w:rFonts w:asciiTheme="minorEastAsia" w:eastAsiaTheme="minorEastAsia" w:hAnsiTheme="minorEastAsia"/>
          <w:color w:val="auto"/>
          <w:sz w:val="22"/>
          <w:szCs w:val="22"/>
        </w:rPr>
        <w:t>2つの分野は、建物</w:t>
      </w:r>
      <w:r w:rsidR="009D4BF0" w:rsidRPr="006E1533">
        <w:rPr>
          <w:rFonts w:asciiTheme="minorEastAsia" w:eastAsiaTheme="minorEastAsia" w:hAnsiTheme="minorEastAsia" w:hint="eastAsia"/>
          <w:color w:val="auto"/>
          <w:sz w:val="22"/>
          <w:szCs w:val="22"/>
        </w:rPr>
        <w:t>や建築環境</w:t>
      </w:r>
      <w:r w:rsidRPr="006E1533">
        <w:rPr>
          <w:rFonts w:asciiTheme="minorEastAsia" w:eastAsiaTheme="minorEastAsia" w:hAnsiTheme="minorEastAsia"/>
          <w:color w:val="auto"/>
          <w:sz w:val="22"/>
          <w:szCs w:val="22"/>
        </w:rPr>
        <w:t>へのアクセスと</w:t>
      </w:r>
      <w:r w:rsidR="009D4BF0" w:rsidRPr="006E1533">
        <w:rPr>
          <w:rFonts w:asciiTheme="minorEastAsia" w:eastAsiaTheme="minorEastAsia" w:hAnsiTheme="minorEastAsia" w:hint="eastAsia"/>
          <w:color w:val="auto"/>
          <w:sz w:val="22"/>
          <w:szCs w:val="22"/>
        </w:rPr>
        <w:t>公的</w:t>
      </w:r>
      <w:r w:rsidRPr="006E1533">
        <w:rPr>
          <w:rFonts w:asciiTheme="minorEastAsia" w:eastAsiaTheme="minorEastAsia" w:hAnsiTheme="minorEastAsia"/>
          <w:color w:val="auto"/>
          <w:sz w:val="22"/>
          <w:szCs w:val="22"/>
        </w:rPr>
        <w:t>情報へのアクセスで</w:t>
      </w:r>
      <w:r w:rsidR="009D4BF0" w:rsidRPr="006E1533">
        <w:rPr>
          <w:rFonts w:asciiTheme="minorEastAsia" w:eastAsiaTheme="minorEastAsia" w:hAnsiTheme="minorEastAsia" w:hint="eastAsia"/>
          <w:color w:val="auto"/>
          <w:sz w:val="22"/>
          <w:szCs w:val="22"/>
        </w:rPr>
        <w:t>ある</w:t>
      </w:r>
      <w:r w:rsidRPr="006E1533">
        <w:rPr>
          <w:rFonts w:asciiTheme="minorEastAsia" w:eastAsiaTheme="minorEastAsia" w:hAnsiTheme="minorEastAsia"/>
          <w:color w:val="auto"/>
          <w:sz w:val="22"/>
          <w:szCs w:val="22"/>
        </w:rPr>
        <w:t>。</w:t>
      </w:r>
    </w:p>
    <w:p w14:paraId="42BB28BA" w14:textId="77777777" w:rsidR="00D03779" w:rsidRPr="006E1533" w:rsidRDefault="00D03779" w:rsidP="00D03779">
      <w:pPr>
        <w:rPr>
          <w:rFonts w:asciiTheme="minorEastAsia" w:eastAsiaTheme="minorEastAsia" w:hAnsiTheme="minorEastAsia"/>
          <w:color w:val="7F7F7F" w:themeColor="text1" w:themeTint="80"/>
          <w:sz w:val="22"/>
          <w:szCs w:val="22"/>
        </w:rPr>
      </w:pPr>
    </w:p>
    <w:p w14:paraId="21162F81" w14:textId="2E4855EE" w:rsidR="00D03779" w:rsidRPr="006E1533" w:rsidRDefault="00D03779" w:rsidP="00D03779">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12.</w:t>
      </w:r>
      <w:r w:rsidR="00F03A28"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ニュージーランドの法律では、障害</w:t>
      </w:r>
      <w:r w:rsidR="000C1A03" w:rsidRPr="006E1533">
        <w:rPr>
          <w:rFonts w:asciiTheme="minorEastAsia" w:eastAsiaTheme="minorEastAsia" w:hAnsiTheme="minorEastAsia"/>
          <w:color w:val="auto"/>
          <w:sz w:val="22"/>
          <w:szCs w:val="22"/>
        </w:rPr>
        <w:t>者のニーズを満たすために建物を建てたり改造することが求められ</w:t>
      </w:r>
      <w:r w:rsidR="000C1A03" w:rsidRPr="006E1533">
        <w:rPr>
          <w:rFonts w:asciiTheme="minorEastAsia" w:eastAsiaTheme="minorEastAsia" w:hAnsiTheme="minorEastAsia" w:hint="eastAsia"/>
          <w:color w:val="auto"/>
          <w:sz w:val="22"/>
          <w:szCs w:val="22"/>
        </w:rPr>
        <w:t>ており、それによって</w:t>
      </w:r>
      <w:r w:rsidRPr="006E1533">
        <w:rPr>
          <w:rFonts w:asciiTheme="minorEastAsia" w:eastAsiaTheme="minorEastAsia" w:hAnsiTheme="minorEastAsia"/>
          <w:color w:val="auto"/>
          <w:sz w:val="22"/>
          <w:szCs w:val="22"/>
        </w:rPr>
        <w:t>、障害者は障害のない人々と</w:t>
      </w:r>
      <w:r w:rsidR="009D4BF0" w:rsidRPr="006E1533">
        <w:rPr>
          <w:rFonts w:asciiTheme="minorEastAsia" w:eastAsiaTheme="minorEastAsia" w:hAnsiTheme="minorEastAsia" w:hint="eastAsia"/>
          <w:color w:val="auto"/>
          <w:sz w:val="22"/>
          <w:szCs w:val="22"/>
        </w:rPr>
        <w:t>同様に</w:t>
      </w:r>
      <w:r w:rsidRPr="006E1533">
        <w:rPr>
          <w:rFonts w:asciiTheme="minorEastAsia" w:eastAsiaTheme="minorEastAsia" w:hAnsiTheme="minorEastAsia"/>
          <w:color w:val="auto"/>
          <w:sz w:val="22"/>
          <w:szCs w:val="22"/>
        </w:rPr>
        <w:t>サービスや施設にアクセス</w:t>
      </w:r>
      <w:r w:rsidR="009D4BF0" w:rsidRPr="006E1533">
        <w:rPr>
          <w:rFonts w:asciiTheme="minorEastAsia" w:eastAsiaTheme="minorEastAsia" w:hAnsiTheme="minorEastAsia" w:hint="eastAsia"/>
          <w:color w:val="auto"/>
          <w:sz w:val="22"/>
          <w:szCs w:val="22"/>
        </w:rPr>
        <w:t>できる。</w:t>
      </w:r>
      <w:r w:rsidRPr="006E1533">
        <w:rPr>
          <w:rFonts w:asciiTheme="minorEastAsia" w:eastAsiaTheme="minorEastAsia" w:hAnsiTheme="minorEastAsia"/>
          <w:color w:val="auto"/>
          <w:sz w:val="22"/>
          <w:szCs w:val="22"/>
        </w:rPr>
        <w:t>にもかかわらず、</w:t>
      </w:r>
      <w:r w:rsidR="009D4BF0" w:rsidRPr="006E1533">
        <w:rPr>
          <w:rFonts w:asciiTheme="minorEastAsia" w:eastAsiaTheme="minorEastAsia" w:hAnsiTheme="minorEastAsia"/>
          <w:color w:val="auto"/>
          <w:sz w:val="22"/>
          <w:szCs w:val="22"/>
        </w:rPr>
        <w:t>ユニバーサルデザインの原則に準拠</w:t>
      </w:r>
      <w:r w:rsidR="009D4BF0" w:rsidRPr="006E1533">
        <w:rPr>
          <w:rFonts w:asciiTheme="minorEastAsia" w:eastAsiaTheme="minorEastAsia" w:hAnsiTheme="minorEastAsia" w:hint="eastAsia"/>
          <w:color w:val="auto"/>
          <w:sz w:val="22"/>
          <w:szCs w:val="22"/>
        </w:rPr>
        <w:t>せずに、</w:t>
      </w:r>
      <w:r w:rsidRPr="006E1533">
        <w:rPr>
          <w:rFonts w:asciiTheme="minorEastAsia" w:eastAsiaTheme="minorEastAsia" w:hAnsiTheme="minorEastAsia"/>
          <w:color w:val="auto"/>
          <w:sz w:val="22"/>
          <w:szCs w:val="22"/>
        </w:rPr>
        <w:t>建物は建設され続け</w:t>
      </w:r>
      <w:r w:rsidR="009D4BF0" w:rsidRPr="006E1533">
        <w:rPr>
          <w:rFonts w:asciiTheme="minorEastAsia" w:eastAsiaTheme="minorEastAsia" w:hAnsiTheme="minorEastAsia" w:hint="eastAsia"/>
          <w:color w:val="auto"/>
          <w:sz w:val="22"/>
          <w:szCs w:val="22"/>
        </w:rPr>
        <w:t>、施設が開発され続け、</w:t>
      </w:r>
      <w:r w:rsidRPr="006E1533">
        <w:rPr>
          <w:rFonts w:asciiTheme="minorEastAsia" w:eastAsiaTheme="minorEastAsia" w:hAnsiTheme="minorEastAsia"/>
          <w:color w:val="auto"/>
          <w:sz w:val="22"/>
          <w:szCs w:val="22"/>
        </w:rPr>
        <w:t>公共</w:t>
      </w:r>
      <w:r w:rsidR="009D4BF0" w:rsidRPr="006E1533">
        <w:rPr>
          <w:rFonts w:asciiTheme="minorEastAsia" w:eastAsiaTheme="minorEastAsia" w:hAnsiTheme="minorEastAsia" w:hint="eastAsia"/>
          <w:color w:val="auto"/>
          <w:sz w:val="22"/>
          <w:szCs w:val="22"/>
        </w:rPr>
        <w:t>空間が設計され続けている</w:t>
      </w:r>
      <w:r w:rsidR="00E83724" w:rsidRPr="006E1533">
        <w:rPr>
          <w:rStyle w:val="ad"/>
          <w:rFonts w:asciiTheme="minorEastAsia" w:eastAsiaTheme="minorEastAsia" w:hAnsiTheme="minorEastAsia"/>
          <w:color w:val="auto"/>
          <w:sz w:val="22"/>
          <w:szCs w:val="22"/>
        </w:rPr>
        <w:footnoteReference w:id="32"/>
      </w:r>
      <w:r w:rsidR="009D4BF0" w:rsidRPr="006E1533">
        <w:rPr>
          <w:rFonts w:asciiTheme="minorEastAsia" w:eastAsiaTheme="minorEastAsia" w:hAnsiTheme="minorEastAsia" w:hint="eastAsia"/>
          <w:color w:val="auto"/>
          <w:sz w:val="22"/>
          <w:szCs w:val="22"/>
        </w:rPr>
        <w:t>。</w:t>
      </w:r>
      <w:r w:rsidRPr="006E1533">
        <w:rPr>
          <w:rFonts w:asciiTheme="minorEastAsia" w:eastAsiaTheme="minorEastAsia" w:hAnsiTheme="minorEastAsia"/>
          <w:color w:val="auto"/>
          <w:sz w:val="22"/>
          <w:szCs w:val="22"/>
        </w:rPr>
        <w:t>IMMの</w:t>
      </w:r>
      <w:r w:rsidR="009D4BF0" w:rsidRPr="006E1533">
        <w:rPr>
          <w:rFonts w:asciiTheme="minorEastAsia" w:eastAsiaTheme="minorEastAsia" w:hAnsiTheme="minorEastAsia" w:hint="eastAsia"/>
          <w:color w:val="auto"/>
          <w:sz w:val="22"/>
          <w:szCs w:val="22"/>
        </w:rPr>
        <w:t>監視によると</w:t>
      </w:r>
      <w:r w:rsidRPr="006E1533">
        <w:rPr>
          <w:rFonts w:asciiTheme="minorEastAsia" w:eastAsiaTheme="minorEastAsia" w:hAnsiTheme="minorEastAsia"/>
          <w:color w:val="auto"/>
          <w:sz w:val="22"/>
          <w:szCs w:val="22"/>
        </w:rPr>
        <w:t>、問題</w:t>
      </w:r>
      <w:r w:rsidR="009D4BF0" w:rsidRPr="006E1533">
        <w:rPr>
          <w:rFonts w:asciiTheme="minorEastAsia" w:eastAsiaTheme="minorEastAsia" w:hAnsiTheme="minorEastAsia" w:hint="eastAsia"/>
          <w:color w:val="auto"/>
          <w:sz w:val="22"/>
          <w:szCs w:val="22"/>
        </w:rPr>
        <w:t>はあきらかに多くの要因によって起きている。たとえば、</w:t>
      </w:r>
      <w:r w:rsidRPr="006E1533">
        <w:rPr>
          <w:rFonts w:asciiTheme="minorEastAsia" w:eastAsiaTheme="minorEastAsia" w:hAnsiTheme="minorEastAsia"/>
          <w:color w:val="auto"/>
          <w:sz w:val="22"/>
          <w:szCs w:val="22"/>
        </w:rPr>
        <w:t>法的要件を実施する基準が不</w:t>
      </w:r>
      <w:r w:rsidR="008614A9" w:rsidRPr="006E1533">
        <w:rPr>
          <w:rFonts w:asciiTheme="minorEastAsia" w:eastAsiaTheme="minorEastAsia" w:hAnsiTheme="minorEastAsia" w:hint="eastAsia"/>
          <w:color w:val="auto"/>
          <w:sz w:val="22"/>
          <w:szCs w:val="22"/>
        </w:rPr>
        <w:t>適切</w:t>
      </w:r>
      <w:r w:rsidRPr="006E1533">
        <w:rPr>
          <w:rFonts w:asciiTheme="minorEastAsia" w:eastAsiaTheme="minorEastAsia" w:hAnsiTheme="minorEastAsia"/>
          <w:color w:val="auto"/>
          <w:sz w:val="22"/>
          <w:szCs w:val="22"/>
        </w:rPr>
        <w:t>であること、ユニバーサルデザインに対する</w:t>
      </w:r>
      <w:r w:rsidR="009D4BF0" w:rsidRPr="006E1533">
        <w:rPr>
          <w:rFonts w:asciiTheme="minorEastAsia" w:eastAsiaTheme="minorEastAsia" w:hAnsiTheme="minorEastAsia" w:hint="eastAsia"/>
          <w:color w:val="auto"/>
          <w:sz w:val="22"/>
          <w:szCs w:val="22"/>
        </w:rPr>
        <w:t>理解と</w:t>
      </w:r>
      <w:r w:rsidR="008614A9" w:rsidRPr="006E1533">
        <w:rPr>
          <w:rFonts w:asciiTheme="minorEastAsia" w:eastAsiaTheme="minorEastAsia" w:hAnsiTheme="minorEastAsia" w:hint="eastAsia"/>
          <w:color w:val="auto"/>
          <w:sz w:val="22"/>
          <w:szCs w:val="22"/>
        </w:rPr>
        <w:t>意欲</w:t>
      </w:r>
      <w:r w:rsidRPr="006E1533">
        <w:rPr>
          <w:rFonts w:asciiTheme="minorEastAsia" w:eastAsiaTheme="minorEastAsia" w:hAnsiTheme="minorEastAsia"/>
          <w:color w:val="auto"/>
          <w:sz w:val="22"/>
          <w:szCs w:val="22"/>
        </w:rPr>
        <w:t>の欠如、</w:t>
      </w:r>
      <w:r w:rsidR="008614A9" w:rsidRPr="006E1533">
        <w:rPr>
          <w:rFonts w:asciiTheme="minorEastAsia" w:eastAsiaTheme="minorEastAsia" w:hAnsiTheme="minorEastAsia" w:hint="eastAsia"/>
          <w:color w:val="auto"/>
          <w:sz w:val="22"/>
          <w:szCs w:val="22"/>
        </w:rPr>
        <w:t>アクセシブル</w:t>
      </w:r>
      <w:r w:rsidRPr="006E1533">
        <w:rPr>
          <w:rFonts w:asciiTheme="minorEastAsia" w:eastAsiaTheme="minorEastAsia" w:hAnsiTheme="minorEastAsia"/>
          <w:color w:val="auto"/>
          <w:sz w:val="22"/>
          <w:szCs w:val="22"/>
        </w:rPr>
        <w:t>な施設を設計する際の</w:t>
      </w:r>
      <w:r w:rsidR="00E27F40" w:rsidRPr="006E1533">
        <w:rPr>
          <w:rFonts w:asciiTheme="minorEastAsia" w:eastAsiaTheme="minorEastAsia" w:hAnsiTheme="minorEastAsia" w:hint="eastAsia"/>
          <w:color w:val="auto"/>
          <w:sz w:val="22"/>
          <w:szCs w:val="22"/>
        </w:rPr>
        <w:t>ばらばらな</w:t>
      </w:r>
      <w:r w:rsidRPr="006E1533">
        <w:rPr>
          <w:rFonts w:asciiTheme="minorEastAsia" w:eastAsiaTheme="minorEastAsia" w:hAnsiTheme="minorEastAsia"/>
          <w:color w:val="auto"/>
          <w:sz w:val="22"/>
          <w:szCs w:val="22"/>
        </w:rPr>
        <w:t>専門的能力など</w:t>
      </w:r>
      <w:r w:rsidRPr="006E1533">
        <w:rPr>
          <w:rFonts w:asciiTheme="minorEastAsia" w:eastAsiaTheme="minorEastAsia" w:hAnsiTheme="minorEastAsia" w:hint="eastAsia"/>
          <w:color w:val="auto"/>
          <w:sz w:val="22"/>
          <w:szCs w:val="22"/>
        </w:rPr>
        <w:t>。</w:t>
      </w:r>
    </w:p>
    <w:p w14:paraId="6B2929B9" w14:textId="77777777" w:rsidR="00D03779" w:rsidRPr="006E1533" w:rsidRDefault="00D03779" w:rsidP="00D03779">
      <w:pPr>
        <w:rPr>
          <w:rFonts w:asciiTheme="minorEastAsia" w:eastAsiaTheme="minorEastAsia" w:hAnsiTheme="minorEastAsia"/>
          <w:color w:val="auto"/>
          <w:sz w:val="22"/>
          <w:szCs w:val="22"/>
        </w:rPr>
      </w:pPr>
    </w:p>
    <w:p w14:paraId="25329173" w14:textId="4C73788B"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13. </w:t>
      </w:r>
      <w:r w:rsidR="00F03A28"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2010-11</w:t>
      </w:r>
      <w:r w:rsidR="00786BB7" w:rsidRPr="006E1533">
        <w:rPr>
          <w:rFonts w:asciiTheme="minorEastAsia" w:eastAsiaTheme="minorEastAsia" w:hAnsiTheme="minorEastAsia" w:hint="eastAsia"/>
          <w:color w:val="auto"/>
          <w:sz w:val="22"/>
          <w:szCs w:val="22"/>
        </w:rPr>
        <w:t>年</w:t>
      </w:r>
      <w:r w:rsidRPr="006E1533">
        <w:rPr>
          <w:rFonts w:asciiTheme="minorEastAsia" w:eastAsiaTheme="minorEastAsia" w:hAnsiTheme="minorEastAsia"/>
          <w:color w:val="auto"/>
          <w:sz w:val="22"/>
          <w:szCs w:val="22"/>
        </w:rPr>
        <w:t>の大地震の後</w:t>
      </w:r>
      <w:r w:rsidR="00786BB7" w:rsidRPr="006E1533">
        <w:rPr>
          <w:rFonts w:asciiTheme="minorEastAsia" w:eastAsiaTheme="minorEastAsia" w:hAnsiTheme="minorEastAsia" w:hint="eastAsia"/>
          <w:color w:val="auto"/>
          <w:sz w:val="22"/>
          <w:szCs w:val="22"/>
        </w:rPr>
        <w:t>の</w:t>
      </w:r>
      <w:r w:rsidR="00224AA4" w:rsidRPr="006E1533">
        <w:rPr>
          <w:rFonts w:asciiTheme="minorEastAsia" w:eastAsiaTheme="minorEastAsia" w:hAnsiTheme="minorEastAsia"/>
          <w:color w:val="auto"/>
          <w:sz w:val="22"/>
          <w:szCs w:val="22"/>
        </w:rPr>
        <w:t>クライストチャーチを再建すること</w:t>
      </w:r>
      <w:r w:rsidR="00224AA4" w:rsidRPr="006E1533">
        <w:rPr>
          <w:rFonts w:asciiTheme="minorEastAsia" w:eastAsiaTheme="minorEastAsia" w:hAnsiTheme="minorEastAsia" w:hint="eastAsia"/>
          <w:color w:val="auto"/>
          <w:sz w:val="22"/>
          <w:szCs w:val="22"/>
        </w:rPr>
        <w:t>で</w:t>
      </w:r>
      <w:r w:rsidRPr="006E1533">
        <w:rPr>
          <w:rFonts w:asciiTheme="minorEastAsia" w:eastAsiaTheme="minorEastAsia" w:hAnsiTheme="minorEastAsia"/>
          <w:color w:val="auto"/>
          <w:sz w:val="22"/>
          <w:szCs w:val="22"/>
        </w:rPr>
        <w:t>、世界で最もアクセスしやすい都市を開発する理想的な機会を</w:t>
      </w:r>
      <w:r w:rsidR="008614A9" w:rsidRPr="006E1533">
        <w:rPr>
          <w:rFonts w:asciiTheme="minorEastAsia" w:eastAsiaTheme="minorEastAsia" w:hAnsiTheme="minorEastAsia" w:hint="eastAsia"/>
          <w:color w:val="auto"/>
          <w:sz w:val="22"/>
          <w:szCs w:val="22"/>
        </w:rPr>
        <w:t>得た</w:t>
      </w:r>
      <w:r w:rsidRPr="006E1533">
        <w:rPr>
          <w:rFonts w:asciiTheme="minorEastAsia" w:eastAsiaTheme="minorEastAsia" w:hAnsiTheme="minorEastAsia"/>
          <w:color w:val="auto"/>
          <w:sz w:val="22"/>
          <w:szCs w:val="22"/>
        </w:rPr>
        <w:t>。</w:t>
      </w:r>
      <w:r w:rsidR="008614A9" w:rsidRPr="006E1533">
        <w:rPr>
          <w:rFonts w:asciiTheme="minorEastAsia" w:eastAsiaTheme="minorEastAsia" w:hAnsiTheme="minorEastAsia" w:hint="eastAsia"/>
          <w:color w:val="auto"/>
          <w:sz w:val="22"/>
          <w:szCs w:val="22"/>
        </w:rPr>
        <w:t>特に公共部門の施設と住宅の開発に関して、いくつかの進歩と導入がみられた。</w:t>
      </w:r>
      <w:r w:rsidRPr="006E1533">
        <w:rPr>
          <w:rFonts w:asciiTheme="minorEastAsia" w:eastAsiaTheme="minorEastAsia" w:hAnsiTheme="minorEastAsia"/>
          <w:color w:val="auto"/>
          <w:sz w:val="22"/>
          <w:szCs w:val="22"/>
        </w:rPr>
        <w:t>民間部門の</w:t>
      </w:r>
      <w:r w:rsidR="00786BB7" w:rsidRPr="006E1533">
        <w:rPr>
          <w:rFonts w:asciiTheme="minorEastAsia" w:eastAsiaTheme="minorEastAsia" w:hAnsiTheme="minorEastAsia" w:hint="eastAsia"/>
          <w:color w:val="auto"/>
          <w:sz w:val="22"/>
          <w:szCs w:val="22"/>
        </w:rPr>
        <w:t>参加と理解</w:t>
      </w:r>
      <w:r w:rsidRPr="006E1533">
        <w:rPr>
          <w:rFonts w:asciiTheme="minorEastAsia" w:eastAsiaTheme="minorEastAsia" w:hAnsiTheme="minorEastAsia"/>
          <w:color w:val="auto"/>
          <w:sz w:val="22"/>
          <w:szCs w:val="22"/>
        </w:rPr>
        <w:t>は一貫しておらず、設計の貧弱な例がいくつかあ</w:t>
      </w:r>
      <w:r w:rsidR="00786BB7"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p>
    <w:p w14:paraId="2002AA58" w14:textId="77777777" w:rsidR="00D03779" w:rsidRPr="006E1533" w:rsidRDefault="00D03779" w:rsidP="00D03779">
      <w:pPr>
        <w:rPr>
          <w:rFonts w:asciiTheme="minorEastAsia" w:eastAsiaTheme="minorEastAsia" w:hAnsiTheme="minorEastAsia"/>
          <w:color w:val="7F7F7F" w:themeColor="text1" w:themeTint="80"/>
          <w:sz w:val="22"/>
          <w:szCs w:val="22"/>
        </w:rPr>
      </w:pPr>
    </w:p>
    <w:p w14:paraId="214DA2F9" w14:textId="0C03726A"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14.</w:t>
      </w:r>
      <w:r w:rsidR="00F03A28" w:rsidRPr="006E1533">
        <w:rPr>
          <w:rFonts w:asciiTheme="minorEastAsia" w:eastAsiaTheme="minorEastAsia" w:hAnsiTheme="minorEastAsia" w:hint="eastAsia"/>
          <w:color w:val="auto"/>
          <w:sz w:val="22"/>
          <w:szCs w:val="22"/>
        </w:rPr>
        <w:t xml:space="preserve">　　</w:t>
      </w:r>
      <w:r w:rsidR="007B2ED9" w:rsidRPr="006E1533">
        <w:rPr>
          <w:rFonts w:asciiTheme="minorEastAsia" w:eastAsiaTheme="minorEastAsia" w:hAnsiTheme="minorEastAsia" w:hint="eastAsia"/>
          <w:color w:val="auto"/>
          <w:sz w:val="22"/>
          <w:szCs w:val="22"/>
        </w:rPr>
        <w:t>ニュージーランド政府は、政府の中核部門に関連するすべての</w:t>
      </w:r>
      <w:r w:rsidR="007B2ED9" w:rsidRPr="006E1533">
        <w:rPr>
          <w:rFonts w:asciiTheme="minorEastAsia" w:eastAsiaTheme="minorEastAsia" w:hAnsiTheme="minorEastAsia"/>
          <w:color w:val="auto"/>
          <w:sz w:val="22"/>
          <w:szCs w:val="22"/>
        </w:rPr>
        <w:t>Webサイトをアクセシブルすることを請け負い、</w:t>
      </w:r>
      <w:r w:rsidR="00786BB7" w:rsidRPr="006E1533">
        <w:rPr>
          <w:rFonts w:asciiTheme="minorEastAsia" w:eastAsiaTheme="minorEastAsia" w:hAnsiTheme="minorEastAsia" w:hint="eastAsia"/>
          <w:color w:val="auto"/>
          <w:sz w:val="22"/>
          <w:szCs w:val="22"/>
        </w:rPr>
        <w:t>そのための工程表</w:t>
      </w:r>
      <w:r w:rsidRPr="006E1533">
        <w:rPr>
          <w:rFonts w:asciiTheme="minorEastAsia" w:eastAsiaTheme="minorEastAsia" w:hAnsiTheme="minorEastAsia"/>
          <w:color w:val="auto"/>
          <w:sz w:val="22"/>
          <w:szCs w:val="22"/>
        </w:rPr>
        <w:t>を作成し、これを支援するためのツールと専門的な開発プログラムを開発している。</w:t>
      </w:r>
      <w:r w:rsidR="00A2315A" w:rsidRPr="006E1533">
        <w:rPr>
          <w:rFonts w:asciiTheme="minorEastAsia" w:eastAsiaTheme="minorEastAsia" w:hAnsiTheme="minorEastAsia"/>
          <w:color w:val="auto"/>
          <w:sz w:val="22"/>
          <w:szCs w:val="22"/>
        </w:rPr>
        <w:t>IMMはこの取組みを歓迎し、</w:t>
      </w:r>
      <w:r w:rsidR="00A2315A" w:rsidRPr="006E1533">
        <w:rPr>
          <w:rFonts w:asciiTheme="minorEastAsia" w:eastAsiaTheme="minorEastAsia" w:hAnsiTheme="minorEastAsia" w:hint="eastAsia"/>
          <w:color w:val="auto"/>
          <w:sz w:val="22"/>
          <w:szCs w:val="22"/>
        </w:rPr>
        <w:t>政府系法人</w:t>
      </w:r>
      <w:r w:rsidR="00A2315A" w:rsidRPr="006E1533">
        <w:rPr>
          <w:rFonts w:asciiTheme="minorEastAsia" w:eastAsiaTheme="minorEastAsia" w:hAnsiTheme="minorEastAsia"/>
          <w:color w:val="auto"/>
          <w:sz w:val="22"/>
          <w:szCs w:val="22"/>
        </w:rPr>
        <w:t>、領土当局および</w:t>
      </w:r>
      <w:r w:rsidR="00A2315A" w:rsidRPr="006E1533">
        <w:rPr>
          <w:rFonts w:asciiTheme="minorEastAsia" w:eastAsiaTheme="minorEastAsia" w:hAnsiTheme="minorEastAsia" w:hint="eastAsia"/>
          <w:color w:val="auto"/>
          <w:sz w:val="22"/>
          <w:szCs w:val="22"/>
        </w:rPr>
        <w:t>地域</w:t>
      </w:r>
      <w:r w:rsidR="00A2315A" w:rsidRPr="006E1533">
        <w:rPr>
          <w:rFonts w:asciiTheme="minorEastAsia" w:eastAsiaTheme="minorEastAsia" w:hAnsiTheme="minorEastAsia"/>
          <w:color w:val="auto"/>
          <w:sz w:val="22"/>
          <w:szCs w:val="22"/>
        </w:rPr>
        <w:t>保健委員会を含む幅広い国家部門に適用することを奨励する。</w:t>
      </w:r>
    </w:p>
    <w:p w14:paraId="05C8A175" w14:textId="77777777" w:rsidR="008E50C8" w:rsidRDefault="008E50C8" w:rsidP="00D03779">
      <w:pPr>
        <w:rPr>
          <w:rFonts w:asciiTheme="minorEastAsia" w:eastAsiaTheme="minorEastAsia" w:hAnsiTheme="minorEastAsia"/>
          <w:color w:val="auto"/>
          <w:sz w:val="22"/>
          <w:szCs w:val="22"/>
        </w:rPr>
      </w:pPr>
    </w:p>
    <w:p w14:paraId="41EAF6FD" w14:textId="24525662" w:rsidR="00D03779" w:rsidRPr="006E1533" w:rsidRDefault="00D03779" w:rsidP="00D03779">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15. </w:t>
      </w:r>
      <w:r w:rsidR="00BE5ECB"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IMMは、他の</w:t>
      </w:r>
      <w:r w:rsidR="00441F83" w:rsidRPr="006E1533">
        <w:rPr>
          <w:rFonts w:asciiTheme="minorEastAsia" w:eastAsiaTheme="minorEastAsia" w:hAnsiTheme="minorEastAsia" w:hint="eastAsia"/>
          <w:color w:val="auto"/>
          <w:sz w:val="22"/>
          <w:szCs w:val="22"/>
        </w:rPr>
        <w:t>方法や様式</w:t>
      </w:r>
      <w:r w:rsidRPr="006E1533">
        <w:rPr>
          <w:rFonts w:asciiTheme="minorEastAsia" w:eastAsiaTheme="minorEastAsia" w:hAnsiTheme="minorEastAsia"/>
          <w:color w:val="auto"/>
          <w:sz w:val="22"/>
          <w:szCs w:val="22"/>
        </w:rPr>
        <w:t>で</w:t>
      </w:r>
      <w:r w:rsidR="00AC26B0" w:rsidRPr="006E1533">
        <w:rPr>
          <w:rFonts w:asciiTheme="minorEastAsia" w:eastAsiaTheme="minorEastAsia" w:hAnsiTheme="minorEastAsia" w:hint="eastAsia"/>
          <w:color w:val="auto"/>
          <w:sz w:val="22"/>
          <w:szCs w:val="22"/>
        </w:rPr>
        <w:t>の</w:t>
      </w:r>
      <w:r w:rsidR="00AC26B0" w:rsidRPr="006E1533">
        <w:rPr>
          <w:rFonts w:asciiTheme="minorEastAsia" w:eastAsiaTheme="minorEastAsia" w:hAnsiTheme="minorEastAsia"/>
          <w:color w:val="auto"/>
          <w:sz w:val="22"/>
          <w:szCs w:val="22"/>
        </w:rPr>
        <w:t>情報</w:t>
      </w:r>
      <w:r w:rsidR="00AC26B0" w:rsidRPr="006E1533">
        <w:rPr>
          <w:rFonts w:asciiTheme="minorEastAsia" w:eastAsiaTheme="minorEastAsia" w:hAnsiTheme="minorEastAsia" w:hint="eastAsia"/>
          <w:color w:val="auto"/>
          <w:sz w:val="22"/>
          <w:szCs w:val="22"/>
        </w:rPr>
        <w:t>をより</w:t>
      </w:r>
      <w:r w:rsidRPr="006E1533">
        <w:rPr>
          <w:rFonts w:asciiTheme="minorEastAsia" w:eastAsiaTheme="minorEastAsia" w:hAnsiTheme="minorEastAsia"/>
          <w:color w:val="auto"/>
          <w:sz w:val="22"/>
          <w:szCs w:val="22"/>
        </w:rPr>
        <w:t>アクセ</w:t>
      </w:r>
      <w:r w:rsidR="00AC26B0" w:rsidRPr="006E1533">
        <w:rPr>
          <w:rFonts w:asciiTheme="minorEastAsia" w:eastAsiaTheme="minorEastAsia" w:hAnsiTheme="minorEastAsia" w:hint="eastAsia"/>
          <w:color w:val="auto"/>
          <w:sz w:val="22"/>
          <w:szCs w:val="22"/>
        </w:rPr>
        <w:t>シブルに</w:t>
      </w:r>
      <w:r w:rsidRPr="006E1533">
        <w:rPr>
          <w:rFonts w:asciiTheme="minorEastAsia" w:eastAsiaTheme="minorEastAsia" w:hAnsiTheme="minorEastAsia"/>
          <w:color w:val="auto"/>
          <w:sz w:val="22"/>
          <w:szCs w:val="22"/>
        </w:rPr>
        <w:t>するために、さらに配慮する必要があると考えている。</w:t>
      </w:r>
      <w:r w:rsidR="00441F83" w:rsidRPr="006E1533">
        <w:rPr>
          <w:rFonts w:asciiTheme="minorEastAsia" w:eastAsiaTheme="minorEastAsia" w:hAnsiTheme="minorEastAsia" w:hint="eastAsia"/>
          <w:color w:val="auto"/>
          <w:sz w:val="22"/>
          <w:szCs w:val="22"/>
        </w:rPr>
        <w:t>たとえば、</w:t>
      </w:r>
      <w:r w:rsidRPr="006E1533">
        <w:rPr>
          <w:rFonts w:asciiTheme="minorEastAsia" w:eastAsiaTheme="minorEastAsia" w:hAnsiTheme="minorEastAsia"/>
          <w:color w:val="auto"/>
          <w:sz w:val="22"/>
          <w:szCs w:val="22"/>
        </w:rPr>
        <w:t>ニュージーランド手話（NZSL）は、</w:t>
      </w:r>
      <w:r w:rsidR="00441F83" w:rsidRPr="006E1533">
        <w:rPr>
          <w:rFonts w:asciiTheme="minorEastAsia" w:eastAsiaTheme="minorEastAsia" w:hAnsiTheme="minorEastAsia"/>
          <w:color w:val="auto"/>
          <w:sz w:val="22"/>
          <w:szCs w:val="22"/>
        </w:rPr>
        <w:t>2006年から</w:t>
      </w:r>
      <w:r w:rsidRPr="006E1533">
        <w:rPr>
          <w:rFonts w:asciiTheme="minorEastAsia" w:eastAsiaTheme="minorEastAsia" w:hAnsiTheme="minorEastAsia"/>
          <w:color w:val="auto"/>
          <w:sz w:val="22"/>
          <w:szCs w:val="22"/>
        </w:rPr>
        <w:t>ニュージーランドの公用語となってい</w:t>
      </w:r>
      <w:r w:rsidR="00441F83" w:rsidRPr="006E1533">
        <w:rPr>
          <w:rFonts w:asciiTheme="minorEastAsia" w:eastAsiaTheme="minorEastAsia" w:hAnsiTheme="minorEastAsia" w:hint="eastAsia"/>
          <w:color w:val="auto"/>
          <w:sz w:val="22"/>
          <w:szCs w:val="22"/>
        </w:rPr>
        <w:t>る</w:t>
      </w:r>
      <w:r w:rsidRPr="006E1533">
        <w:rPr>
          <w:rFonts w:asciiTheme="minorEastAsia" w:eastAsiaTheme="minorEastAsia" w:hAnsiTheme="minorEastAsia"/>
          <w:color w:val="auto"/>
          <w:sz w:val="22"/>
          <w:szCs w:val="22"/>
        </w:rPr>
        <w:t>。</w:t>
      </w:r>
      <w:r w:rsidR="00441F83" w:rsidRPr="006E1533">
        <w:rPr>
          <w:rFonts w:asciiTheme="minorEastAsia" w:eastAsiaTheme="minorEastAsia" w:hAnsiTheme="minorEastAsia" w:hint="eastAsia"/>
          <w:color w:val="7F7F7F" w:themeColor="text1" w:themeTint="80"/>
          <w:sz w:val="22"/>
          <w:szCs w:val="22"/>
        </w:rPr>
        <w:t>い</w:t>
      </w:r>
      <w:r w:rsidR="00441F83" w:rsidRPr="006E1533">
        <w:rPr>
          <w:rFonts w:asciiTheme="minorEastAsia" w:eastAsiaTheme="minorEastAsia" w:hAnsiTheme="minorEastAsia" w:hint="eastAsia"/>
          <w:color w:val="auto"/>
          <w:sz w:val="22"/>
          <w:szCs w:val="22"/>
        </w:rPr>
        <w:t>つ</w:t>
      </w:r>
      <w:r w:rsidRPr="006E1533">
        <w:rPr>
          <w:rFonts w:asciiTheme="minorEastAsia" w:eastAsiaTheme="minorEastAsia" w:hAnsiTheme="minorEastAsia"/>
          <w:color w:val="auto"/>
          <w:sz w:val="22"/>
          <w:szCs w:val="22"/>
        </w:rPr>
        <w:t>NZSLで情報を入手できる</w:t>
      </w:r>
      <w:r w:rsidR="00441F83" w:rsidRPr="006E1533">
        <w:rPr>
          <w:rFonts w:asciiTheme="minorEastAsia" w:eastAsiaTheme="minorEastAsia" w:hAnsiTheme="minorEastAsia" w:hint="eastAsia"/>
          <w:color w:val="auto"/>
          <w:sz w:val="22"/>
          <w:szCs w:val="22"/>
        </w:rPr>
        <w:t>ようにするか、</w:t>
      </w:r>
      <w:r w:rsidRPr="006E1533">
        <w:rPr>
          <w:rFonts w:asciiTheme="minorEastAsia" w:eastAsiaTheme="minorEastAsia" w:hAnsiTheme="minorEastAsia"/>
          <w:color w:val="auto"/>
          <w:sz w:val="22"/>
          <w:szCs w:val="22"/>
        </w:rPr>
        <w:t>専門のNZSL通訳サービスが利用できるようにする</w:t>
      </w:r>
      <w:r w:rsidR="00441F83" w:rsidRPr="006E1533">
        <w:rPr>
          <w:rFonts w:asciiTheme="minorEastAsia" w:eastAsiaTheme="minorEastAsia" w:hAnsiTheme="minorEastAsia" w:hint="eastAsia"/>
          <w:color w:val="auto"/>
          <w:sz w:val="22"/>
          <w:szCs w:val="22"/>
        </w:rPr>
        <w:t>か、明確な方針をもっている政府</w:t>
      </w:r>
      <w:r w:rsidRPr="006E1533">
        <w:rPr>
          <w:rFonts w:asciiTheme="minorEastAsia" w:eastAsiaTheme="minorEastAsia" w:hAnsiTheme="minorEastAsia"/>
          <w:color w:val="auto"/>
          <w:sz w:val="22"/>
          <w:szCs w:val="22"/>
        </w:rPr>
        <w:t>機関はほとんど</w:t>
      </w:r>
      <w:r w:rsidR="00441F83" w:rsidRPr="006E1533">
        <w:rPr>
          <w:rFonts w:asciiTheme="minorEastAsia" w:eastAsiaTheme="minorEastAsia" w:hAnsiTheme="minorEastAsia" w:hint="eastAsia"/>
          <w:color w:val="auto"/>
          <w:sz w:val="22"/>
          <w:szCs w:val="22"/>
        </w:rPr>
        <w:t>ない</w:t>
      </w:r>
      <w:r w:rsidRPr="006E1533">
        <w:rPr>
          <w:rFonts w:asciiTheme="minorEastAsia" w:eastAsiaTheme="minorEastAsia" w:hAnsiTheme="minorEastAsia"/>
          <w:color w:val="auto"/>
          <w:sz w:val="22"/>
          <w:szCs w:val="22"/>
        </w:rPr>
        <w:t>。</w:t>
      </w:r>
    </w:p>
    <w:p w14:paraId="4ACD7B97" w14:textId="77777777" w:rsidR="00D03779" w:rsidRPr="006E1533" w:rsidRDefault="00D03779" w:rsidP="00D03779">
      <w:pPr>
        <w:rPr>
          <w:color w:val="7F7F7F" w:themeColor="text1" w:themeTint="80"/>
        </w:rPr>
      </w:pPr>
    </w:p>
    <w:p w14:paraId="480B37C8" w14:textId="77777777" w:rsidR="005A1E75" w:rsidRPr="006E1533" w:rsidRDefault="005A1E75" w:rsidP="005A1E75">
      <w:pPr>
        <w:rPr>
          <w:color w:val="auto"/>
        </w:rPr>
      </w:pPr>
      <w:r w:rsidRPr="006E1533">
        <w:rPr>
          <w:color w:val="auto"/>
        </w:rPr>
        <w:t>16.</w:t>
      </w:r>
      <w:r w:rsidR="00BE5ECB" w:rsidRPr="006E1533">
        <w:rPr>
          <w:rFonts w:hint="eastAsia"/>
          <w:color w:val="auto"/>
        </w:rPr>
        <w:t xml:space="preserve">　　</w:t>
      </w:r>
      <w:r w:rsidR="00441F83" w:rsidRPr="006E1533">
        <w:rPr>
          <w:rFonts w:hint="eastAsia"/>
          <w:color w:val="auto"/>
        </w:rPr>
        <w:t>勧告</w:t>
      </w:r>
      <w:r w:rsidRPr="006E1533">
        <w:rPr>
          <w:color w:val="auto"/>
        </w:rPr>
        <w:t>：</w:t>
      </w:r>
    </w:p>
    <w:p w14:paraId="7167CB05" w14:textId="77777777" w:rsidR="005A1E75" w:rsidRPr="006E1533" w:rsidRDefault="005A1E75" w:rsidP="005A1E75">
      <w:pPr>
        <w:rPr>
          <w:color w:val="7F7F7F" w:themeColor="text1" w:themeTint="80"/>
        </w:rPr>
      </w:pPr>
    </w:p>
    <w:p w14:paraId="35E47714" w14:textId="77777777" w:rsidR="005A1E75" w:rsidRPr="006E1533" w:rsidRDefault="005A1E75" w:rsidP="008542F9">
      <w:pPr>
        <w:ind w:leftChars="354" w:left="850"/>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 xml:space="preserve">a </w:t>
      </w:r>
      <w:r w:rsidR="00BE5ECB"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2014年までに、建物および</w:t>
      </w:r>
      <w:r w:rsidR="00441F83" w:rsidRPr="006E1533">
        <w:rPr>
          <w:rFonts w:asciiTheme="minorEastAsia" w:eastAsiaTheme="minorEastAsia" w:hAnsiTheme="minorEastAsia" w:hint="eastAsia"/>
          <w:color w:val="auto"/>
          <w:sz w:val="22"/>
          <w:szCs w:val="22"/>
        </w:rPr>
        <w:t>建築</w:t>
      </w:r>
      <w:r w:rsidRPr="006E1533">
        <w:rPr>
          <w:rFonts w:asciiTheme="minorEastAsia" w:eastAsiaTheme="minorEastAsia" w:hAnsiTheme="minorEastAsia"/>
          <w:color w:val="auto"/>
          <w:sz w:val="22"/>
          <w:szCs w:val="22"/>
        </w:rPr>
        <w:t>環境に適用されるアクセス</w:t>
      </w:r>
      <w:r w:rsidR="00441F83" w:rsidRPr="006E1533">
        <w:rPr>
          <w:rFonts w:asciiTheme="minorEastAsia" w:eastAsiaTheme="minorEastAsia" w:hAnsiTheme="minorEastAsia" w:hint="eastAsia"/>
          <w:color w:val="auto"/>
          <w:sz w:val="22"/>
          <w:szCs w:val="22"/>
        </w:rPr>
        <w:t>規定</w:t>
      </w:r>
      <w:r w:rsidRPr="006E1533">
        <w:rPr>
          <w:rFonts w:asciiTheme="minorEastAsia" w:eastAsiaTheme="minorEastAsia" w:hAnsiTheme="minorEastAsia"/>
          <w:color w:val="auto"/>
          <w:sz w:val="22"/>
          <w:szCs w:val="22"/>
        </w:rPr>
        <w:t>および規制を見直し、義務化すること。</w:t>
      </w:r>
    </w:p>
    <w:p w14:paraId="18B90246" w14:textId="77777777" w:rsidR="005A1E75" w:rsidRPr="006E1533" w:rsidRDefault="005A1E75" w:rsidP="008542F9">
      <w:pPr>
        <w:ind w:leftChars="354" w:left="850"/>
        <w:rPr>
          <w:rFonts w:asciiTheme="minorEastAsia" w:eastAsiaTheme="minorEastAsia" w:hAnsiTheme="minorEastAsia"/>
          <w:color w:val="auto"/>
        </w:rPr>
      </w:pPr>
    </w:p>
    <w:p w14:paraId="0C990043" w14:textId="13BA7126" w:rsidR="005A1E75" w:rsidRPr="006E1533" w:rsidRDefault="008542F9" w:rsidP="008542F9">
      <w:pPr>
        <w:ind w:leftChars="354" w:left="850"/>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b</w:t>
      </w:r>
      <w:r w:rsidR="00BE5ECB" w:rsidRPr="006E1533">
        <w:rPr>
          <w:rFonts w:asciiTheme="minorEastAsia" w:eastAsiaTheme="minorEastAsia" w:hAnsiTheme="minorEastAsia" w:hint="eastAsia"/>
          <w:color w:val="auto"/>
          <w:sz w:val="22"/>
          <w:szCs w:val="22"/>
        </w:rPr>
        <w:t xml:space="preserve">　　</w:t>
      </w:r>
      <w:r w:rsidR="00A026A9" w:rsidRPr="006E1533">
        <w:rPr>
          <w:rFonts w:asciiTheme="minorEastAsia" w:eastAsiaTheme="minorEastAsia" w:hAnsiTheme="minorEastAsia"/>
          <w:color w:val="auto"/>
          <w:sz w:val="22"/>
          <w:szCs w:val="22"/>
        </w:rPr>
        <w:t>すべての政府機関は、自らのウェブサイト</w:t>
      </w:r>
      <w:r w:rsidR="00A026A9" w:rsidRPr="006E1533">
        <w:rPr>
          <w:rFonts w:asciiTheme="minorEastAsia" w:eastAsiaTheme="minorEastAsia" w:hAnsiTheme="minorEastAsia" w:hint="eastAsia"/>
          <w:color w:val="auto"/>
          <w:sz w:val="22"/>
          <w:szCs w:val="22"/>
        </w:rPr>
        <w:t>および</w:t>
      </w:r>
      <w:r w:rsidR="005A1E75" w:rsidRPr="006E1533">
        <w:rPr>
          <w:rFonts w:asciiTheme="minorEastAsia" w:eastAsiaTheme="minorEastAsia" w:hAnsiTheme="minorEastAsia"/>
          <w:color w:val="auto"/>
          <w:sz w:val="22"/>
          <w:szCs w:val="22"/>
        </w:rPr>
        <w:t>政府が</w:t>
      </w:r>
      <w:r w:rsidRPr="006E1533">
        <w:rPr>
          <w:rFonts w:asciiTheme="minorEastAsia" w:eastAsiaTheme="minorEastAsia" w:hAnsiTheme="minorEastAsia" w:hint="eastAsia"/>
          <w:color w:val="auto"/>
          <w:sz w:val="22"/>
          <w:szCs w:val="22"/>
        </w:rPr>
        <w:t>責任を持ち</w:t>
      </w:r>
      <w:r w:rsidR="005A1E75" w:rsidRPr="006E1533">
        <w:rPr>
          <w:rFonts w:asciiTheme="minorEastAsia" w:eastAsiaTheme="minorEastAsia" w:hAnsiTheme="minorEastAsia"/>
          <w:color w:val="auto"/>
          <w:sz w:val="22"/>
          <w:szCs w:val="22"/>
        </w:rPr>
        <w:t>資金を提供している</w:t>
      </w:r>
      <w:r w:rsidRPr="006E1533">
        <w:rPr>
          <w:rFonts w:asciiTheme="minorEastAsia" w:eastAsiaTheme="minorEastAsia" w:hAnsiTheme="minorEastAsia" w:hint="eastAsia"/>
          <w:color w:val="auto"/>
          <w:sz w:val="22"/>
          <w:szCs w:val="22"/>
        </w:rPr>
        <w:t>事業</w:t>
      </w:r>
      <w:r w:rsidR="005A1E75" w:rsidRPr="006E1533">
        <w:rPr>
          <w:rFonts w:asciiTheme="minorEastAsia" w:eastAsiaTheme="minorEastAsia" w:hAnsiTheme="minorEastAsia"/>
          <w:color w:val="auto"/>
          <w:sz w:val="22"/>
          <w:szCs w:val="22"/>
        </w:rPr>
        <w:t>のウェブサイトが、政府のWeb標準に準拠していることを</w:t>
      </w:r>
      <w:r w:rsidR="00A026A9" w:rsidRPr="006E1533">
        <w:rPr>
          <w:rFonts w:asciiTheme="minorEastAsia" w:eastAsiaTheme="minorEastAsia" w:hAnsiTheme="minorEastAsia" w:hint="eastAsia"/>
          <w:color w:val="auto"/>
          <w:sz w:val="22"/>
          <w:szCs w:val="22"/>
        </w:rPr>
        <w:t>保証する</w:t>
      </w:r>
      <w:r w:rsidR="005A1E75" w:rsidRPr="006E1533">
        <w:rPr>
          <w:rFonts w:asciiTheme="minorEastAsia" w:eastAsiaTheme="minorEastAsia" w:hAnsiTheme="minorEastAsia"/>
          <w:color w:val="auto"/>
          <w:sz w:val="22"/>
          <w:szCs w:val="22"/>
        </w:rPr>
        <w:t>こと。</w:t>
      </w:r>
    </w:p>
    <w:p w14:paraId="64ABD318" w14:textId="77777777" w:rsidR="005A1E75" w:rsidRPr="006E1533" w:rsidRDefault="005A1E75" w:rsidP="008542F9">
      <w:pPr>
        <w:ind w:leftChars="354" w:left="850"/>
        <w:rPr>
          <w:color w:val="7F7F7F" w:themeColor="text1" w:themeTint="80"/>
        </w:rPr>
      </w:pPr>
    </w:p>
    <w:p w14:paraId="2ECE27DF" w14:textId="77777777" w:rsidR="005A1E75" w:rsidRPr="006E1533" w:rsidRDefault="005A1E75" w:rsidP="005A1E75">
      <w:pPr>
        <w:rPr>
          <w:color w:val="auto"/>
        </w:rPr>
      </w:pPr>
      <w:r w:rsidRPr="006E1533">
        <w:rPr>
          <w:rFonts w:hint="eastAsia"/>
          <w:color w:val="auto"/>
        </w:rPr>
        <w:t>教育</w:t>
      </w:r>
    </w:p>
    <w:p w14:paraId="35DC5BEC" w14:textId="77777777" w:rsidR="005A1E75" w:rsidRPr="006E1533" w:rsidRDefault="005A1E75" w:rsidP="005A1E75">
      <w:pPr>
        <w:rPr>
          <w:color w:val="auto"/>
        </w:rPr>
      </w:pPr>
    </w:p>
    <w:p w14:paraId="61BF3244" w14:textId="065567FE" w:rsidR="005A1E75" w:rsidRPr="006E1533" w:rsidRDefault="005A1E75" w:rsidP="005A1E75">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17.</w:t>
      </w:r>
      <w:r w:rsidR="00BE5ECB"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ニュージーランドの法律は、障害のある学生</w:t>
      </w:r>
      <w:r w:rsidR="008542F9" w:rsidRPr="006E1533">
        <w:rPr>
          <w:rFonts w:asciiTheme="minorEastAsia" w:eastAsiaTheme="minorEastAsia" w:hAnsiTheme="minorEastAsia" w:hint="eastAsia"/>
          <w:color w:val="auto"/>
          <w:sz w:val="22"/>
          <w:szCs w:val="22"/>
        </w:rPr>
        <w:t>が</w:t>
      </w:r>
      <w:r w:rsidRPr="006E1533">
        <w:rPr>
          <w:rFonts w:asciiTheme="minorEastAsia" w:eastAsiaTheme="minorEastAsia" w:hAnsiTheme="minorEastAsia"/>
          <w:color w:val="auto"/>
          <w:sz w:val="22"/>
          <w:szCs w:val="22"/>
        </w:rPr>
        <w:t>、</w:t>
      </w:r>
      <w:r w:rsidR="002822F4" w:rsidRPr="006E1533">
        <w:rPr>
          <w:rFonts w:asciiTheme="minorEastAsia" w:eastAsiaTheme="minorEastAsia" w:hAnsiTheme="minorEastAsia"/>
          <w:color w:val="auto"/>
          <w:sz w:val="22"/>
          <w:szCs w:val="22"/>
        </w:rPr>
        <w:t>国</w:t>
      </w:r>
      <w:r w:rsidR="008542F9" w:rsidRPr="006E1533">
        <w:rPr>
          <w:rFonts w:asciiTheme="minorEastAsia" w:eastAsiaTheme="minorEastAsia" w:hAnsiTheme="minorEastAsia"/>
          <w:color w:val="auto"/>
          <w:sz w:val="22"/>
          <w:szCs w:val="22"/>
        </w:rPr>
        <w:t>立学校</w:t>
      </w:r>
      <w:r w:rsidR="008542F9" w:rsidRPr="006E1533">
        <w:rPr>
          <w:rFonts w:asciiTheme="minorEastAsia" w:eastAsiaTheme="minorEastAsia" w:hAnsiTheme="minorEastAsia" w:hint="eastAsia"/>
          <w:color w:val="auto"/>
          <w:sz w:val="22"/>
          <w:szCs w:val="22"/>
        </w:rPr>
        <w:t>で</w:t>
      </w:r>
      <w:r w:rsidRPr="006E1533">
        <w:rPr>
          <w:rFonts w:asciiTheme="minorEastAsia" w:eastAsiaTheme="minorEastAsia" w:hAnsiTheme="minorEastAsia"/>
          <w:color w:val="auto"/>
          <w:sz w:val="22"/>
          <w:szCs w:val="22"/>
        </w:rPr>
        <w:t>非障害学生と同じ教育を受け</w:t>
      </w:r>
      <w:r w:rsidR="008542F9" w:rsidRPr="006E1533">
        <w:rPr>
          <w:rFonts w:asciiTheme="minorEastAsia" w:eastAsiaTheme="minorEastAsia" w:hAnsiTheme="minorEastAsia" w:hint="eastAsia"/>
          <w:color w:val="auto"/>
          <w:sz w:val="22"/>
          <w:szCs w:val="22"/>
        </w:rPr>
        <w:t>られることを求めている。</w:t>
      </w:r>
      <w:r w:rsidRPr="006E1533">
        <w:rPr>
          <w:rFonts w:asciiTheme="minorEastAsia" w:eastAsiaTheme="minorEastAsia" w:hAnsiTheme="minorEastAsia"/>
          <w:color w:val="auto"/>
          <w:sz w:val="22"/>
          <w:szCs w:val="22"/>
        </w:rPr>
        <w:t>にもかかわらず、政府機関に関する人権委員会への苦情のうち、3分の1は教育に関するもので</w:t>
      </w:r>
      <w:r w:rsidR="008542F9" w:rsidRPr="006E1533">
        <w:rPr>
          <w:rFonts w:asciiTheme="minorEastAsia" w:eastAsiaTheme="minorEastAsia" w:hAnsiTheme="minorEastAsia" w:hint="eastAsia"/>
          <w:color w:val="auto"/>
          <w:sz w:val="22"/>
          <w:szCs w:val="22"/>
        </w:rPr>
        <w:t>ある</w:t>
      </w:r>
      <w:r w:rsidRPr="006E1533">
        <w:rPr>
          <w:rFonts w:asciiTheme="minorEastAsia" w:eastAsiaTheme="minorEastAsia" w:hAnsiTheme="minorEastAsia"/>
          <w:color w:val="7F7F7F" w:themeColor="text1" w:themeTint="80"/>
          <w:sz w:val="22"/>
          <w:szCs w:val="22"/>
        </w:rPr>
        <w:t>。</w:t>
      </w:r>
      <w:r w:rsidR="0003262E" w:rsidRPr="006E1533">
        <w:rPr>
          <w:rFonts w:asciiTheme="minorEastAsia" w:eastAsiaTheme="minorEastAsia" w:hAnsiTheme="minorEastAsia"/>
          <w:color w:val="auto"/>
          <w:sz w:val="22"/>
          <w:szCs w:val="22"/>
        </w:rPr>
        <w:t>人権委員会</w:t>
      </w:r>
      <w:r w:rsidRPr="006E1533">
        <w:rPr>
          <w:rFonts w:asciiTheme="minorEastAsia" w:eastAsiaTheme="minorEastAsia" w:hAnsiTheme="minorEastAsia"/>
          <w:color w:val="auto"/>
          <w:sz w:val="22"/>
          <w:szCs w:val="22"/>
        </w:rPr>
        <w:t>への苦情</w:t>
      </w:r>
      <w:r w:rsidR="008542F9" w:rsidRPr="006E1533">
        <w:rPr>
          <w:rFonts w:asciiTheme="minorEastAsia" w:eastAsiaTheme="minorEastAsia" w:hAnsiTheme="minorEastAsia" w:hint="eastAsia"/>
          <w:color w:val="auto"/>
          <w:sz w:val="22"/>
          <w:szCs w:val="22"/>
        </w:rPr>
        <w:t>の大部分は、</w:t>
      </w:r>
      <w:r w:rsidRPr="006E1533">
        <w:rPr>
          <w:rFonts w:asciiTheme="minorEastAsia" w:eastAsiaTheme="minorEastAsia" w:hAnsiTheme="minorEastAsia"/>
          <w:color w:val="auto"/>
          <w:sz w:val="22"/>
          <w:szCs w:val="22"/>
        </w:rPr>
        <w:t>合理的</w:t>
      </w:r>
      <w:r w:rsidR="008542F9" w:rsidRPr="006E1533">
        <w:rPr>
          <w:rFonts w:asciiTheme="minorEastAsia" w:eastAsiaTheme="minorEastAsia" w:hAnsiTheme="minorEastAsia" w:hint="eastAsia"/>
          <w:color w:val="auto"/>
          <w:sz w:val="22"/>
          <w:szCs w:val="22"/>
        </w:rPr>
        <w:t>配慮</w:t>
      </w:r>
      <w:r w:rsidRPr="006E1533">
        <w:rPr>
          <w:rFonts w:asciiTheme="minorEastAsia" w:eastAsiaTheme="minorEastAsia" w:hAnsiTheme="minorEastAsia"/>
          <w:color w:val="auto"/>
          <w:sz w:val="22"/>
          <w:szCs w:val="22"/>
        </w:rPr>
        <w:t>の不足、不公平な</w:t>
      </w:r>
      <w:r w:rsidR="008542F9" w:rsidRPr="006E1533">
        <w:rPr>
          <w:rFonts w:asciiTheme="minorEastAsia" w:eastAsiaTheme="minorEastAsia" w:hAnsiTheme="minorEastAsia" w:hint="eastAsia"/>
          <w:color w:val="auto"/>
          <w:sz w:val="22"/>
          <w:szCs w:val="22"/>
        </w:rPr>
        <w:t>退学</w:t>
      </w:r>
      <w:r w:rsidRPr="006E1533">
        <w:rPr>
          <w:rFonts w:asciiTheme="minorEastAsia" w:eastAsiaTheme="minorEastAsia" w:hAnsiTheme="minorEastAsia"/>
          <w:color w:val="auto"/>
          <w:sz w:val="22"/>
          <w:szCs w:val="22"/>
        </w:rPr>
        <w:t>、排除と</w:t>
      </w:r>
      <w:r w:rsidR="00E66CAC" w:rsidRPr="006E1533">
        <w:rPr>
          <w:rFonts w:asciiTheme="minorEastAsia" w:eastAsiaTheme="minorEastAsia" w:hAnsiTheme="minorEastAsia" w:hint="eastAsia"/>
          <w:color w:val="auto"/>
          <w:sz w:val="22"/>
          <w:szCs w:val="22"/>
        </w:rPr>
        <w:t>停学</w:t>
      </w:r>
      <w:r w:rsidRPr="006E1533">
        <w:rPr>
          <w:rFonts w:asciiTheme="minorEastAsia" w:eastAsiaTheme="minorEastAsia" w:hAnsiTheme="minorEastAsia"/>
          <w:color w:val="auto"/>
          <w:sz w:val="22"/>
          <w:szCs w:val="22"/>
        </w:rPr>
        <w:t>、いじめおよび資金問題に関する懸念</w:t>
      </w:r>
      <w:r w:rsidR="000224B0" w:rsidRPr="006E1533">
        <w:rPr>
          <w:rFonts w:asciiTheme="minorEastAsia" w:eastAsiaTheme="minorEastAsia" w:hAnsiTheme="minorEastAsia" w:hint="eastAsia"/>
          <w:color w:val="auto"/>
          <w:sz w:val="22"/>
          <w:szCs w:val="22"/>
        </w:rPr>
        <w:t>である</w:t>
      </w:r>
      <w:r w:rsidRPr="006E1533">
        <w:rPr>
          <w:rFonts w:asciiTheme="minorEastAsia" w:eastAsiaTheme="minorEastAsia" w:hAnsiTheme="minorEastAsia"/>
          <w:color w:val="auto"/>
          <w:sz w:val="22"/>
          <w:szCs w:val="22"/>
        </w:rPr>
        <w:t>。</w:t>
      </w:r>
    </w:p>
    <w:p w14:paraId="7EF84A1E" w14:textId="77777777" w:rsidR="005A1E75" w:rsidRPr="006E1533" w:rsidRDefault="005A1E75" w:rsidP="005A1E75">
      <w:pPr>
        <w:rPr>
          <w:rFonts w:asciiTheme="minorEastAsia" w:eastAsiaTheme="minorEastAsia" w:hAnsiTheme="minorEastAsia"/>
          <w:color w:val="7F7F7F" w:themeColor="text1" w:themeTint="80"/>
          <w:sz w:val="22"/>
          <w:szCs w:val="22"/>
        </w:rPr>
      </w:pPr>
    </w:p>
    <w:p w14:paraId="164064ED" w14:textId="20816FAB" w:rsidR="005A1E75" w:rsidRPr="006E1533" w:rsidRDefault="005A1E75" w:rsidP="005A1E75">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18.</w:t>
      </w:r>
      <w:r w:rsidR="00BE5ECB"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 xml:space="preserve"> IMMは、すべての学校が2014年末までに</w:t>
      </w:r>
      <w:r w:rsidR="000224B0" w:rsidRPr="006E1533">
        <w:rPr>
          <w:rFonts w:asciiTheme="minorEastAsia" w:eastAsiaTheme="minorEastAsia" w:hAnsiTheme="minorEastAsia" w:hint="eastAsia"/>
          <w:color w:val="auto"/>
          <w:sz w:val="22"/>
          <w:szCs w:val="22"/>
        </w:rPr>
        <w:t>インクルーシブ</w:t>
      </w:r>
      <w:r w:rsidRPr="006E1533">
        <w:rPr>
          <w:rFonts w:asciiTheme="minorEastAsia" w:eastAsiaTheme="minorEastAsia" w:hAnsiTheme="minorEastAsia"/>
          <w:color w:val="auto"/>
          <w:sz w:val="22"/>
          <w:szCs w:val="22"/>
        </w:rPr>
        <w:t>な実践を</w:t>
      </w:r>
      <w:r w:rsidR="000224B0" w:rsidRPr="006E1533">
        <w:rPr>
          <w:rFonts w:asciiTheme="minorEastAsia" w:eastAsiaTheme="minorEastAsia" w:hAnsiTheme="minorEastAsia" w:hint="eastAsia"/>
          <w:color w:val="auto"/>
          <w:sz w:val="22"/>
          <w:szCs w:val="22"/>
        </w:rPr>
        <w:t>行う</w:t>
      </w:r>
      <w:r w:rsidRPr="006E1533">
        <w:rPr>
          <w:rFonts w:asciiTheme="minorEastAsia" w:eastAsiaTheme="minorEastAsia" w:hAnsiTheme="minorEastAsia"/>
          <w:color w:val="auto"/>
          <w:sz w:val="22"/>
          <w:szCs w:val="22"/>
        </w:rPr>
        <w:t>という政府の</w:t>
      </w:r>
      <w:r w:rsidR="000224B0" w:rsidRPr="006E1533">
        <w:rPr>
          <w:rFonts w:asciiTheme="minorEastAsia" w:eastAsiaTheme="minorEastAsia" w:hAnsiTheme="minorEastAsia" w:hint="eastAsia"/>
          <w:color w:val="auto"/>
          <w:sz w:val="22"/>
          <w:szCs w:val="22"/>
        </w:rPr>
        <w:t>要請</w:t>
      </w:r>
      <w:r w:rsidRPr="006E1533">
        <w:rPr>
          <w:rFonts w:asciiTheme="minorEastAsia" w:eastAsiaTheme="minorEastAsia" w:hAnsiTheme="minorEastAsia"/>
          <w:color w:val="auto"/>
          <w:sz w:val="22"/>
          <w:szCs w:val="22"/>
        </w:rPr>
        <w:t>を歓迎する。いくつかの</w:t>
      </w:r>
      <w:r w:rsidR="000224B0" w:rsidRPr="006E1533">
        <w:rPr>
          <w:rFonts w:asciiTheme="minorEastAsia" w:eastAsiaTheme="minorEastAsia" w:hAnsiTheme="minorEastAsia" w:hint="eastAsia"/>
          <w:color w:val="auto"/>
          <w:sz w:val="22"/>
          <w:szCs w:val="22"/>
        </w:rPr>
        <w:t>役立つ</w:t>
      </w:r>
      <w:r w:rsidRPr="006E1533">
        <w:rPr>
          <w:rFonts w:asciiTheme="minorEastAsia" w:eastAsiaTheme="minorEastAsia" w:hAnsiTheme="minorEastAsia"/>
          <w:color w:val="auto"/>
          <w:sz w:val="22"/>
          <w:szCs w:val="22"/>
        </w:rPr>
        <w:t>改革が行われているが、現在の</w:t>
      </w:r>
      <w:r w:rsidR="000224B0" w:rsidRPr="006E1533">
        <w:rPr>
          <w:rFonts w:asciiTheme="minorEastAsia" w:eastAsiaTheme="minorEastAsia" w:hAnsiTheme="minorEastAsia" w:hint="eastAsia"/>
          <w:color w:val="auto"/>
          <w:sz w:val="22"/>
          <w:szCs w:val="22"/>
        </w:rPr>
        <w:t>一連の</w:t>
      </w:r>
      <w:r w:rsidRPr="006E1533">
        <w:rPr>
          <w:rFonts w:asciiTheme="minorEastAsia" w:eastAsiaTheme="minorEastAsia" w:hAnsiTheme="minorEastAsia"/>
          <w:color w:val="auto"/>
          <w:sz w:val="22"/>
          <w:szCs w:val="22"/>
        </w:rPr>
        <w:t>政策とプログラムが</w:t>
      </w:r>
      <w:r w:rsidR="000224B0" w:rsidRPr="006E1533">
        <w:rPr>
          <w:rFonts w:asciiTheme="minorEastAsia" w:eastAsiaTheme="minorEastAsia" w:hAnsiTheme="minorEastAsia" w:hint="eastAsia"/>
          <w:color w:val="auto"/>
          <w:sz w:val="22"/>
          <w:szCs w:val="22"/>
        </w:rPr>
        <w:t>どのように</w:t>
      </w:r>
      <w:r w:rsidRPr="006E1533">
        <w:rPr>
          <w:rFonts w:asciiTheme="minorEastAsia" w:eastAsiaTheme="minorEastAsia" w:hAnsiTheme="minorEastAsia"/>
          <w:color w:val="auto"/>
          <w:sz w:val="22"/>
          <w:szCs w:val="22"/>
        </w:rPr>
        <w:t>完全に</w:t>
      </w:r>
      <w:r w:rsidR="000224B0" w:rsidRPr="006E1533">
        <w:rPr>
          <w:rFonts w:asciiTheme="minorEastAsia" w:eastAsiaTheme="minorEastAsia" w:hAnsiTheme="minorEastAsia" w:hint="eastAsia"/>
          <w:color w:val="auto"/>
          <w:sz w:val="22"/>
          <w:szCs w:val="22"/>
        </w:rPr>
        <w:t>インクルーシブな</w:t>
      </w:r>
      <w:r w:rsidRPr="006E1533">
        <w:rPr>
          <w:rFonts w:asciiTheme="minorEastAsia" w:eastAsiaTheme="minorEastAsia" w:hAnsiTheme="minorEastAsia"/>
          <w:color w:val="auto"/>
          <w:sz w:val="22"/>
          <w:szCs w:val="22"/>
        </w:rPr>
        <w:t>学校</w:t>
      </w:r>
      <w:r w:rsidR="00046E2C" w:rsidRPr="006E1533">
        <w:rPr>
          <w:rFonts w:asciiTheme="minorEastAsia" w:eastAsiaTheme="minorEastAsia" w:hAnsiTheme="minorEastAsia" w:hint="eastAsia"/>
          <w:color w:val="auto"/>
          <w:sz w:val="22"/>
          <w:szCs w:val="22"/>
        </w:rPr>
        <w:t>という成果に繋がるか</w:t>
      </w:r>
      <w:r w:rsidR="000224B0" w:rsidRPr="006E1533">
        <w:rPr>
          <w:rFonts w:asciiTheme="minorEastAsia" w:eastAsiaTheme="minorEastAsia" w:hAnsiTheme="minorEastAsia" w:hint="eastAsia"/>
          <w:color w:val="auto"/>
          <w:sz w:val="22"/>
          <w:szCs w:val="22"/>
        </w:rPr>
        <w:t>を</w:t>
      </w:r>
      <w:r w:rsidR="00046E2C" w:rsidRPr="006E1533">
        <w:rPr>
          <w:rFonts w:asciiTheme="minorEastAsia" w:eastAsiaTheme="minorEastAsia" w:hAnsiTheme="minorEastAsia" w:hint="eastAsia"/>
          <w:color w:val="auto"/>
          <w:sz w:val="22"/>
          <w:szCs w:val="22"/>
        </w:rPr>
        <w:t>知る</w:t>
      </w:r>
      <w:r w:rsidRPr="006E1533">
        <w:rPr>
          <w:rFonts w:asciiTheme="minorEastAsia" w:eastAsiaTheme="minorEastAsia" w:hAnsiTheme="minorEastAsia"/>
          <w:color w:val="auto"/>
          <w:sz w:val="22"/>
          <w:szCs w:val="22"/>
        </w:rPr>
        <w:t>ことは難しい。</w:t>
      </w:r>
    </w:p>
    <w:p w14:paraId="3F6C8DAC" w14:textId="77777777" w:rsidR="005A1E75" w:rsidRPr="006E1533" w:rsidRDefault="005A1E75" w:rsidP="005A1E75">
      <w:pPr>
        <w:rPr>
          <w:rFonts w:asciiTheme="minorEastAsia" w:eastAsiaTheme="minorEastAsia" w:hAnsiTheme="minorEastAsia"/>
          <w:color w:val="7F7F7F" w:themeColor="text1" w:themeTint="80"/>
          <w:sz w:val="22"/>
          <w:szCs w:val="22"/>
        </w:rPr>
      </w:pPr>
    </w:p>
    <w:p w14:paraId="4283D474" w14:textId="210AC8D7" w:rsidR="005A1E75" w:rsidRPr="006E1533" w:rsidRDefault="005A1E75" w:rsidP="005A1E75">
      <w:pPr>
        <w:rPr>
          <w:rFonts w:asciiTheme="minorEastAsia" w:eastAsiaTheme="minorEastAsia" w:hAnsiTheme="minorEastAsia"/>
          <w:color w:val="auto"/>
          <w:sz w:val="22"/>
          <w:szCs w:val="22"/>
        </w:rPr>
      </w:pPr>
      <w:r w:rsidRPr="006E1533">
        <w:rPr>
          <w:rFonts w:asciiTheme="minorEastAsia" w:eastAsiaTheme="minorEastAsia" w:hAnsiTheme="minorEastAsia"/>
          <w:color w:val="auto"/>
          <w:sz w:val="22"/>
          <w:szCs w:val="22"/>
        </w:rPr>
        <w:t>19.</w:t>
      </w:r>
      <w:r w:rsidR="00BE5ECB" w:rsidRPr="006E1533">
        <w:rPr>
          <w:rFonts w:asciiTheme="minorEastAsia" w:eastAsiaTheme="minorEastAsia" w:hAnsiTheme="minorEastAsia" w:hint="eastAsia"/>
          <w:color w:val="auto"/>
          <w:sz w:val="22"/>
          <w:szCs w:val="22"/>
        </w:rPr>
        <w:t xml:space="preserve">　　</w:t>
      </w:r>
      <w:r w:rsidR="000224B0" w:rsidRPr="006E1533">
        <w:rPr>
          <w:rFonts w:asciiTheme="minorEastAsia" w:eastAsiaTheme="minorEastAsia" w:hAnsiTheme="minorEastAsia" w:hint="eastAsia"/>
          <w:color w:val="auto"/>
          <w:sz w:val="22"/>
          <w:szCs w:val="22"/>
        </w:rPr>
        <w:t>インクルーシブな</w:t>
      </w:r>
      <w:r w:rsidRPr="006E1533">
        <w:rPr>
          <w:rFonts w:asciiTheme="minorEastAsia" w:eastAsiaTheme="minorEastAsia" w:hAnsiTheme="minorEastAsia"/>
          <w:color w:val="auto"/>
          <w:sz w:val="22"/>
          <w:szCs w:val="22"/>
        </w:rPr>
        <w:t>学校の成功</w:t>
      </w:r>
      <w:r w:rsidR="000224B0" w:rsidRPr="006E1533">
        <w:rPr>
          <w:rFonts w:asciiTheme="minorEastAsia" w:eastAsiaTheme="minorEastAsia" w:hAnsiTheme="minorEastAsia" w:hint="eastAsia"/>
          <w:color w:val="auto"/>
          <w:sz w:val="22"/>
          <w:szCs w:val="22"/>
        </w:rPr>
        <w:t>を計る</w:t>
      </w:r>
      <w:r w:rsidRPr="006E1533">
        <w:rPr>
          <w:rFonts w:asciiTheme="minorEastAsia" w:eastAsiaTheme="minorEastAsia" w:hAnsiTheme="minorEastAsia"/>
          <w:color w:val="auto"/>
          <w:sz w:val="22"/>
          <w:szCs w:val="22"/>
        </w:rPr>
        <w:t>1つの尺度は教育成果である。教育成果は</w:t>
      </w:r>
      <w:r w:rsidR="000224B0" w:rsidRPr="006E1533">
        <w:rPr>
          <w:rFonts w:asciiTheme="minorEastAsia" w:eastAsiaTheme="minorEastAsia" w:hAnsiTheme="minorEastAsia"/>
          <w:color w:val="auto"/>
          <w:sz w:val="22"/>
          <w:szCs w:val="22"/>
        </w:rPr>
        <w:t>さまざまな方法で測定され</w:t>
      </w:r>
      <w:r w:rsidR="000224B0" w:rsidRPr="006E1533">
        <w:rPr>
          <w:rFonts w:asciiTheme="minorEastAsia" w:eastAsiaTheme="minorEastAsia" w:hAnsiTheme="minorEastAsia" w:hint="eastAsia"/>
          <w:color w:val="auto"/>
          <w:sz w:val="22"/>
          <w:szCs w:val="22"/>
        </w:rPr>
        <w:t>る</w:t>
      </w:r>
      <w:r w:rsidR="000224B0" w:rsidRPr="006E1533">
        <w:rPr>
          <w:rFonts w:asciiTheme="minorEastAsia" w:eastAsiaTheme="minorEastAsia" w:hAnsiTheme="minorEastAsia"/>
          <w:color w:val="auto"/>
          <w:sz w:val="22"/>
          <w:szCs w:val="22"/>
        </w:rPr>
        <w:t>。</w:t>
      </w:r>
      <w:r w:rsidR="000224B0" w:rsidRPr="006E1533">
        <w:rPr>
          <w:rFonts w:asciiTheme="minorEastAsia" w:eastAsiaTheme="minorEastAsia" w:hAnsiTheme="minorEastAsia" w:hint="eastAsia"/>
          <w:color w:val="auto"/>
          <w:sz w:val="22"/>
          <w:szCs w:val="22"/>
        </w:rPr>
        <w:t>たとえば、</w:t>
      </w:r>
      <w:r w:rsidRPr="006E1533">
        <w:rPr>
          <w:rFonts w:asciiTheme="minorEastAsia" w:eastAsiaTheme="minorEastAsia" w:hAnsiTheme="minorEastAsia"/>
          <w:color w:val="auto"/>
          <w:sz w:val="22"/>
          <w:szCs w:val="22"/>
        </w:rPr>
        <w:t>小学校の</w:t>
      </w:r>
      <w:r w:rsidR="000224B0" w:rsidRPr="006E1533">
        <w:rPr>
          <w:rFonts w:asciiTheme="minorEastAsia" w:eastAsiaTheme="minorEastAsia" w:hAnsiTheme="minorEastAsia" w:hint="eastAsia"/>
          <w:color w:val="auto"/>
          <w:sz w:val="22"/>
          <w:szCs w:val="22"/>
        </w:rPr>
        <w:t>全国標準</w:t>
      </w:r>
      <w:r w:rsidRPr="006E1533">
        <w:rPr>
          <w:rFonts w:asciiTheme="minorEastAsia" w:eastAsiaTheme="minorEastAsia" w:hAnsiTheme="minorEastAsia"/>
          <w:color w:val="auto"/>
          <w:sz w:val="22"/>
          <w:szCs w:val="22"/>
        </w:rPr>
        <w:t>、中学校の教育成績証明の合格率、国際比較研究など</w:t>
      </w:r>
      <w:r w:rsidR="000224B0" w:rsidRPr="006E1533">
        <w:rPr>
          <w:rFonts w:asciiTheme="minorEastAsia" w:eastAsiaTheme="minorEastAsia" w:hAnsiTheme="minorEastAsia" w:hint="eastAsia"/>
          <w:color w:val="auto"/>
          <w:sz w:val="22"/>
          <w:szCs w:val="22"/>
        </w:rPr>
        <w:t>。</w:t>
      </w:r>
      <w:r w:rsidR="007C72AC" w:rsidRPr="006E1533">
        <w:rPr>
          <w:rFonts w:asciiTheme="minorEastAsia" w:eastAsiaTheme="minorEastAsia" w:hAnsiTheme="minorEastAsia" w:hint="eastAsia"/>
          <w:color w:val="auto"/>
          <w:sz w:val="22"/>
          <w:szCs w:val="22"/>
        </w:rPr>
        <w:t>（しかし）</w:t>
      </w:r>
      <w:r w:rsidR="00E36A5C" w:rsidRPr="006E1533">
        <w:rPr>
          <w:rFonts w:asciiTheme="minorEastAsia" w:eastAsiaTheme="minorEastAsia" w:hAnsiTheme="minorEastAsia"/>
          <w:color w:val="auto"/>
          <w:sz w:val="22"/>
          <w:szCs w:val="22"/>
        </w:rPr>
        <w:t>これらのどれ</w:t>
      </w:r>
      <w:r w:rsidR="00E36A5C" w:rsidRPr="006E1533">
        <w:rPr>
          <w:rFonts w:asciiTheme="minorEastAsia" w:eastAsiaTheme="minorEastAsia" w:hAnsiTheme="minorEastAsia" w:hint="eastAsia"/>
          <w:color w:val="auto"/>
          <w:sz w:val="22"/>
          <w:szCs w:val="22"/>
        </w:rPr>
        <w:t>を用いても</w:t>
      </w:r>
      <w:r w:rsidRPr="006E1533">
        <w:rPr>
          <w:rFonts w:asciiTheme="minorEastAsia" w:eastAsiaTheme="minorEastAsia" w:hAnsiTheme="minorEastAsia"/>
          <w:color w:val="auto"/>
          <w:sz w:val="22"/>
          <w:szCs w:val="22"/>
        </w:rPr>
        <w:t>、障害学生と非障害学生の成果を比較することはでき</w:t>
      </w:r>
      <w:r w:rsidR="007C72AC" w:rsidRPr="006E1533">
        <w:rPr>
          <w:rFonts w:asciiTheme="minorEastAsia" w:eastAsiaTheme="minorEastAsia" w:hAnsiTheme="minorEastAsia" w:hint="eastAsia"/>
          <w:color w:val="auto"/>
          <w:sz w:val="22"/>
          <w:szCs w:val="22"/>
        </w:rPr>
        <w:t>ない</w:t>
      </w:r>
      <w:r w:rsidRPr="006E1533">
        <w:rPr>
          <w:rFonts w:asciiTheme="minorEastAsia" w:eastAsiaTheme="minorEastAsia" w:hAnsiTheme="minorEastAsia"/>
          <w:color w:val="auto"/>
          <w:sz w:val="22"/>
          <w:szCs w:val="22"/>
        </w:rPr>
        <w:t>。</w:t>
      </w:r>
    </w:p>
    <w:p w14:paraId="567A3F3B" w14:textId="77777777" w:rsidR="005A1E75" w:rsidRPr="006E1533" w:rsidRDefault="005A1E75" w:rsidP="005A1E75">
      <w:pPr>
        <w:rPr>
          <w:rFonts w:asciiTheme="minorEastAsia" w:eastAsiaTheme="minorEastAsia" w:hAnsiTheme="minorEastAsia"/>
          <w:color w:val="auto"/>
          <w:sz w:val="22"/>
          <w:szCs w:val="22"/>
        </w:rPr>
      </w:pPr>
    </w:p>
    <w:p w14:paraId="2AD89326" w14:textId="1C832663" w:rsidR="005A1E75" w:rsidRPr="006E1533" w:rsidRDefault="007C72AC" w:rsidP="007C72AC">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hint="eastAsia"/>
          <w:color w:val="auto"/>
          <w:sz w:val="22"/>
          <w:szCs w:val="22"/>
        </w:rPr>
        <w:t>20.　　インクルーシブな</w:t>
      </w:r>
      <w:r w:rsidR="005A1E75" w:rsidRPr="006E1533">
        <w:rPr>
          <w:rFonts w:asciiTheme="minorEastAsia" w:eastAsiaTheme="minorEastAsia" w:hAnsiTheme="minorEastAsia" w:hint="eastAsia"/>
          <w:color w:val="auto"/>
          <w:sz w:val="22"/>
          <w:szCs w:val="22"/>
        </w:rPr>
        <w:t>学校を測定するもう一つの方法は、学校でのいじめ、嫌がらせおよびその他の暴力の発生</w:t>
      </w:r>
      <w:r w:rsidRPr="006E1533">
        <w:rPr>
          <w:rFonts w:asciiTheme="minorEastAsia" w:eastAsiaTheme="minorEastAsia" w:hAnsiTheme="minorEastAsia" w:hint="eastAsia"/>
          <w:color w:val="auto"/>
          <w:sz w:val="22"/>
          <w:szCs w:val="22"/>
        </w:rPr>
        <w:t>を通じてである。</w:t>
      </w:r>
      <w:r w:rsidR="005A1E75" w:rsidRPr="006E1533">
        <w:rPr>
          <w:rFonts w:asciiTheme="minorEastAsia" w:eastAsiaTheme="minorEastAsia" w:hAnsiTheme="minorEastAsia"/>
          <w:color w:val="auto"/>
          <w:sz w:val="22"/>
          <w:szCs w:val="22"/>
        </w:rPr>
        <w:t>IMMの3つの</w:t>
      </w:r>
      <w:r w:rsidRPr="006E1533">
        <w:rPr>
          <w:rFonts w:asciiTheme="minorEastAsia" w:eastAsiaTheme="minorEastAsia" w:hAnsiTheme="minorEastAsia" w:hint="eastAsia"/>
          <w:color w:val="auto"/>
          <w:sz w:val="22"/>
          <w:szCs w:val="22"/>
        </w:rPr>
        <w:t>すべての加盟団体</w:t>
      </w:r>
      <w:r w:rsidR="005A1E75" w:rsidRPr="006E1533">
        <w:rPr>
          <w:rFonts w:asciiTheme="minorEastAsia" w:eastAsiaTheme="minorEastAsia" w:hAnsiTheme="minorEastAsia"/>
          <w:color w:val="auto"/>
          <w:sz w:val="22"/>
          <w:szCs w:val="22"/>
        </w:rPr>
        <w:t>の</w:t>
      </w:r>
      <w:r w:rsidRPr="006E1533">
        <w:rPr>
          <w:rFonts w:asciiTheme="minorEastAsia" w:eastAsiaTheme="minorEastAsia" w:hAnsiTheme="minorEastAsia" w:hint="eastAsia"/>
          <w:color w:val="auto"/>
          <w:sz w:val="22"/>
          <w:szCs w:val="22"/>
        </w:rPr>
        <w:t>活動は</w:t>
      </w:r>
      <w:r w:rsidR="005A1E75" w:rsidRPr="006E1533">
        <w:rPr>
          <w:rFonts w:asciiTheme="minorEastAsia" w:eastAsiaTheme="minorEastAsia" w:hAnsiTheme="minorEastAsia"/>
          <w:color w:val="auto"/>
          <w:sz w:val="22"/>
          <w:szCs w:val="22"/>
        </w:rPr>
        <w:t>、学校でのいじめは障害学生</w:t>
      </w:r>
      <w:r w:rsidRPr="006E1533">
        <w:rPr>
          <w:rFonts w:asciiTheme="minorEastAsia" w:eastAsiaTheme="minorEastAsia" w:hAnsiTheme="minorEastAsia" w:hint="eastAsia"/>
          <w:color w:val="auto"/>
          <w:sz w:val="22"/>
          <w:szCs w:val="22"/>
        </w:rPr>
        <w:t>にとって</w:t>
      </w:r>
      <w:r w:rsidR="005A1E75" w:rsidRPr="006E1533">
        <w:rPr>
          <w:rFonts w:asciiTheme="minorEastAsia" w:eastAsiaTheme="minorEastAsia" w:hAnsiTheme="minorEastAsia"/>
          <w:color w:val="auto"/>
          <w:sz w:val="22"/>
          <w:szCs w:val="22"/>
        </w:rPr>
        <w:t>特別な問題であることを示唆している</w:t>
      </w:r>
      <w:r w:rsidRPr="006E1533">
        <w:rPr>
          <w:rFonts w:asciiTheme="minorEastAsia" w:eastAsiaTheme="minorEastAsia" w:hAnsiTheme="minorEastAsia" w:hint="eastAsia"/>
          <w:color w:val="auto"/>
          <w:sz w:val="22"/>
          <w:szCs w:val="22"/>
        </w:rPr>
        <w:t>。</w:t>
      </w:r>
    </w:p>
    <w:p w14:paraId="5191F50A" w14:textId="77777777" w:rsidR="005A1E75" w:rsidRPr="006E1533" w:rsidRDefault="005A1E75" w:rsidP="005A1E75">
      <w:pPr>
        <w:rPr>
          <w:color w:val="7F7F7F" w:themeColor="text1" w:themeTint="80"/>
        </w:rPr>
      </w:pPr>
    </w:p>
    <w:p w14:paraId="67727179" w14:textId="77777777" w:rsidR="005A1E75" w:rsidRPr="006E1533" w:rsidRDefault="005A1E75" w:rsidP="005A1E75">
      <w:pPr>
        <w:rPr>
          <w:color w:val="auto"/>
        </w:rPr>
      </w:pPr>
      <w:r w:rsidRPr="006E1533">
        <w:rPr>
          <w:color w:val="auto"/>
        </w:rPr>
        <w:t>21.</w:t>
      </w:r>
      <w:r w:rsidR="00BE5ECB" w:rsidRPr="006E1533">
        <w:rPr>
          <w:rFonts w:hint="eastAsia"/>
          <w:color w:val="auto"/>
        </w:rPr>
        <w:t xml:space="preserve">　</w:t>
      </w:r>
      <w:r w:rsidR="007C72AC" w:rsidRPr="006E1533">
        <w:rPr>
          <w:rFonts w:hint="eastAsia"/>
          <w:color w:val="auto"/>
        </w:rPr>
        <w:t>勧告：</w:t>
      </w:r>
    </w:p>
    <w:p w14:paraId="2C781DED" w14:textId="77777777" w:rsidR="005A1E75" w:rsidRPr="006E1533" w:rsidRDefault="005A1E75" w:rsidP="005A1E75">
      <w:pPr>
        <w:rPr>
          <w:color w:val="7F7F7F" w:themeColor="text1" w:themeTint="80"/>
        </w:rPr>
      </w:pPr>
    </w:p>
    <w:p w14:paraId="1720E750" w14:textId="4F550CC4" w:rsidR="005A1E75" w:rsidRPr="006E1533" w:rsidRDefault="007C72AC" w:rsidP="00E27F3D">
      <w:pPr>
        <w:ind w:leftChars="354" w:left="850"/>
        <w:rPr>
          <w:rFonts w:asciiTheme="minorEastAsia" w:eastAsiaTheme="minorEastAsia" w:hAnsiTheme="minorEastAsia"/>
          <w:color w:val="auto"/>
          <w:sz w:val="22"/>
          <w:szCs w:val="22"/>
        </w:rPr>
      </w:pPr>
      <w:r w:rsidRPr="006E1533">
        <w:rPr>
          <w:rFonts w:asciiTheme="minorEastAsia" w:eastAsiaTheme="minorEastAsia" w:hAnsiTheme="minorEastAsia" w:hint="eastAsia"/>
          <w:color w:val="7F7F7F" w:themeColor="text1" w:themeTint="80"/>
          <w:sz w:val="22"/>
          <w:szCs w:val="22"/>
        </w:rPr>
        <w:t>a</w:t>
      </w:r>
      <w:r w:rsidR="00BE5ECB" w:rsidRPr="006E1533">
        <w:rPr>
          <w:rFonts w:asciiTheme="minorEastAsia" w:eastAsiaTheme="minorEastAsia" w:hAnsiTheme="minorEastAsia" w:hint="eastAsia"/>
          <w:color w:val="auto"/>
          <w:sz w:val="22"/>
          <w:szCs w:val="22"/>
        </w:rPr>
        <w:t xml:space="preserve">　　</w:t>
      </w:r>
      <w:r w:rsidR="005A1E75" w:rsidRPr="006E1533">
        <w:rPr>
          <w:rFonts w:asciiTheme="minorEastAsia" w:eastAsiaTheme="minorEastAsia" w:hAnsiTheme="minorEastAsia"/>
          <w:color w:val="auto"/>
          <w:sz w:val="22"/>
          <w:szCs w:val="22"/>
        </w:rPr>
        <w:t>教育省は</w:t>
      </w:r>
      <w:r w:rsidRPr="006E1533">
        <w:rPr>
          <w:rFonts w:asciiTheme="minorEastAsia" w:eastAsiaTheme="minorEastAsia" w:hAnsiTheme="minorEastAsia" w:hint="eastAsia"/>
          <w:color w:val="auto"/>
          <w:sz w:val="22"/>
          <w:szCs w:val="22"/>
        </w:rPr>
        <w:t>インクルーシブ</w:t>
      </w:r>
      <w:r w:rsidR="005A1E75" w:rsidRPr="006E1533">
        <w:rPr>
          <w:rFonts w:asciiTheme="minorEastAsia" w:eastAsiaTheme="minorEastAsia" w:hAnsiTheme="minorEastAsia"/>
          <w:color w:val="auto"/>
          <w:sz w:val="22"/>
          <w:szCs w:val="22"/>
        </w:rPr>
        <w:t>教育</w:t>
      </w:r>
      <w:r w:rsidR="00CD0F8C" w:rsidRPr="006E1533">
        <w:rPr>
          <w:rFonts w:asciiTheme="minorEastAsia" w:eastAsiaTheme="minorEastAsia" w:hAnsiTheme="minorEastAsia" w:hint="eastAsia"/>
          <w:color w:val="auto"/>
          <w:sz w:val="22"/>
          <w:szCs w:val="22"/>
        </w:rPr>
        <w:t>に対して行使できる</w:t>
      </w:r>
      <w:r w:rsidR="005A1E75" w:rsidRPr="006E1533">
        <w:rPr>
          <w:rFonts w:asciiTheme="minorEastAsia" w:eastAsiaTheme="minorEastAsia" w:hAnsiTheme="minorEastAsia"/>
          <w:color w:val="auto"/>
          <w:sz w:val="22"/>
          <w:szCs w:val="22"/>
        </w:rPr>
        <w:t>権利を確立する</w:t>
      </w:r>
      <w:r w:rsidRPr="006E1533">
        <w:rPr>
          <w:rFonts w:asciiTheme="minorEastAsia" w:eastAsiaTheme="minorEastAsia" w:hAnsiTheme="minorEastAsia" w:hint="eastAsia"/>
          <w:color w:val="auto"/>
          <w:sz w:val="22"/>
          <w:szCs w:val="22"/>
        </w:rPr>
        <w:t>こと</w:t>
      </w:r>
      <w:r w:rsidR="005A1E75" w:rsidRPr="006E1533">
        <w:rPr>
          <w:rFonts w:asciiTheme="minorEastAsia" w:eastAsiaTheme="minorEastAsia" w:hAnsiTheme="minorEastAsia"/>
          <w:color w:val="auto"/>
          <w:sz w:val="22"/>
          <w:szCs w:val="22"/>
        </w:rPr>
        <w:t>。</w:t>
      </w:r>
    </w:p>
    <w:p w14:paraId="6456B636" w14:textId="77777777" w:rsidR="005A1E75" w:rsidRPr="006E1533" w:rsidRDefault="005A1E75" w:rsidP="00E27F3D">
      <w:pPr>
        <w:ind w:leftChars="354" w:left="850"/>
        <w:rPr>
          <w:rFonts w:asciiTheme="minorEastAsia" w:eastAsiaTheme="minorEastAsia" w:hAnsiTheme="minorEastAsia"/>
          <w:color w:val="auto"/>
          <w:sz w:val="22"/>
          <w:szCs w:val="22"/>
        </w:rPr>
      </w:pPr>
    </w:p>
    <w:p w14:paraId="6D9920C3" w14:textId="6E28FDC7" w:rsidR="005A1E75" w:rsidRPr="006E1533" w:rsidRDefault="007C72AC" w:rsidP="00E27F3D">
      <w:pPr>
        <w:ind w:leftChars="354" w:left="850"/>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b</w:t>
      </w:r>
      <w:r w:rsidR="00BE5ECB" w:rsidRPr="006E1533">
        <w:rPr>
          <w:rFonts w:asciiTheme="minorEastAsia" w:eastAsiaTheme="minorEastAsia" w:hAnsiTheme="minorEastAsia" w:hint="eastAsia"/>
          <w:color w:val="auto"/>
          <w:sz w:val="22"/>
          <w:szCs w:val="22"/>
        </w:rPr>
        <w:t xml:space="preserve">　　</w:t>
      </w:r>
      <w:r w:rsidR="005A1E75" w:rsidRPr="006E1533">
        <w:rPr>
          <w:rFonts w:asciiTheme="minorEastAsia" w:eastAsiaTheme="minorEastAsia" w:hAnsiTheme="minorEastAsia"/>
          <w:color w:val="auto"/>
          <w:sz w:val="22"/>
          <w:szCs w:val="22"/>
        </w:rPr>
        <w:t>教育省は、</w:t>
      </w:r>
      <w:r w:rsidRPr="006E1533">
        <w:rPr>
          <w:rFonts w:asciiTheme="minorEastAsia" w:eastAsiaTheme="minorEastAsia" w:hAnsiTheme="minorEastAsia" w:hint="eastAsia"/>
          <w:color w:val="auto"/>
          <w:sz w:val="22"/>
          <w:szCs w:val="22"/>
        </w:rPr>
        <w:t>障害学生にとって</w:t>
      </w:r>
      <w:r w:rsidR="005A1E75" w:rsidRPr="006E1533">
        <w:rPr>
          <w:rFonts w:asciiTheme="minorEastAsia" w:eastAsiaTheme="minorEastAsia" w:hAnsiTheme="minorEastAsia"/>
          <w:color w:val="auto"/>
          <w:sz w:val="22"/>
          <w:szCs w:val="22"/>
        </w:rPr>
        <w:t>学校が安全であり、</w:t>
      </w:r>
      <w:r w:rsidRPr="006E1533">
        <w:rPr>
          <w:rFonts w:asciiTheme="minorEastAsia" w:eastAsiaTheme="minorEastAsia" w:hAnsiTheme="minorEastAsia" w:hint="eastAsia"/>
          <w:color w:val="auto"/>
          <w:sz w:val="22"/>
          <w:szCs w:val="22"/>
        </w:rPr>
        <w:t>養育の場であることを</w:t>
      </w:r>
      <w:r w:rsidR="005A1E75" w:rsidRPr="006E1533">
        <w:rPr>
          <w:rFonts w:asciiTheme="minorEastAsia" w:eastAsiaTheme="minorEastAsia" w:hAnsiTheme="minorEastAsia"/>
          <w:color w:val="auto"/>
          <w:sz w:val="22"/>
          <w:szCs w:val="22"/>
        </w:rPr>
        <w:t>確保する</w:t>
      </w:r>
      <w:r w:rsidRPr="006E1533">
        <w:rPr>
          <w:rFonts w:asciiTheme="minorEastAsia" w:eastAsiaTheme="minorEastAsia" w:hAnsiTheme="minorEastAsia" w:hint="eastAsia"/>
          <w:color w:val="auto"/>
          <w:sz w:val="22"/>
          <w:szCs w:val="22"/>
        </w:rPr>
        <w:t>ために</w:t>
      </w:r>
      <w:r w:rsidR="00FC14F8" w:rsidRPr="006E1533">
        <w:rPr>
          <w:rFonts w:asciiTheme="minorEastAsia" w:eastAsiaTheme="minorEastAsia" w:hAnsiTheme="minorEastAsia"/>
          <w:color w:val="auto"/>
          <w:sz w:val="22"/>
          <w:szCs w:val="22"/>
        </w:rPr>
        <w:t>学校全体</w:t>
      </w:r>
      <w:r w:rsidR="00FC14F8" w:rsidRPr="006E1533">
        <w:rPr>
          <w:rFonts w:asciiTheme="minorEastAsia" w:eastAsiaTheme="minorEastAsia" w:hAnsiTheme="minorEastAsia" w:hint="eastAsia"/>
          <w:color w:val="auto"/>
          <w:sz w:val="22"/>
          <w:szCs w:val="22"/>
        </w:rPr>
        <w:t>で</w:t>
      </w:r>
      <w:r w:rsidR="005A1E75" w:rsidRPr="006E1533">
        <w:rPr>
          <w:rFonts w:asciiTheme="minorEastAsia" w:eastAsiaTheme="minorEastAsia" w:hAnsiTheme="minorEastAsia"/>
          <w:color w:val="auto"/>
          <w:sz w:val="22"/>
          <w:szCs w:val="22"/>
        </w:rPr>
        <w:t>反</w:t>
      </w:r>
      <w:r w:rsidR="00E27F3D" w:rsidRPr="006E1533">
        <w:rPr>
          <w:rFonts w:asciiTheme="minorEastAsia" w:eastAsiaTheme="minorEastAsia" w:hAnsiTheme="minorEastAsia" w:hint="eastAsia"/>
          <w:color w:val="auto"/>
          <w:sz w:val="22"/>
          <w:szCs w:val="22"/>
        </w:rPr>
        <w:t>いじめ</w:t>
      </w:r>
      <w:r w:rsidR="005A1E75" w:rsidRPr="006E1533">
        <w:rPr>
          <w:rFonts w:asciiTheme="minorEastAsia" w:eastAsiaTheme="minorEastAsia" w:hAnsiTheme="minorEastAsia"/>
          <w:color w:val="auto"/>
          <w:sz w:val="22"/>
          <w:szCs w:val="22"/>
        </w:rPr>
        <w:t>プログラムを実施</w:t>
      </w:r>
      <w:r w:rsidR="00E27F3D" w:rsidRPr="006E1533">
        <w:rPr>
          <w:rFonts w:asciiTheme="minorEastAsia" w:eastAsiaTheme="minorEastAsia" w:hAnsiTheme="minorEastAsia" w:hint="eastAsia"/>
          <w:color w:val="auto"/>
          <w:sz w:val="22"/>
          <w:szCs w:val="22"/>
        </w:rPr>
        <w:t>す</w:t>
      </w:r>
      <w:r w:rsidR="005A1E75" w:rsidRPr="006E1533">
        <w:rPr>
          <w:rFonts w:asciiTheme="minorEastAsia" w:eastAsiaTheme="minorEastAsia" w:hAnsiTheme="minorEastAsia"/>
          <w:color w:val="auto"/>
          <w:sz w:val="22"/>
          <w:szCs w:val="22"/>
        </w:rPr>
        <w:t>ること。</w:t>
      </w:r>
    </w:p>
    <w:p w14:paraId="268ACF4E" w14:textId="77777777" w:rsidR="005A1E75" w:rsidRPr="006E1533" w:rsidRDefault="005A1E75" w:rsidP="005A1E75">
      <w:pPr>
        <w:rPr>
          <w:color w:val="7F7F7F" w:themeColor="text1" w:themeTint="80"/>
        </w:rPr>
      </w:pPr>
    </w:p>
    <w:p w14:paraId="363F9D8E" w14:textId="77777777" w:rsidR="005A1E75" w:rsidRPr="006E1533" w:rsidRDefault="005A1E75" w:rsidP="005A1E75">
      <w:pPr>
        <w:rPr>
          <w:color w:val="auto"/>
        </w:rPr>
      </w:pPr>
      <w:r w:rsidRPr="006E1533">
        <w:rPr>
          <w:rFonts w:hint="eastAsia"/>
          <w:color w:val="auto"/>
        </w:rPr>
        <w:t>合理的</w:t>
      </w:r>
      <w:r w:rsidR="00BE5ECB" w:rsidRPr="006E1533">
        <w:rPr>
          <w:rFonts w:hint="eastAsia"/>
          <w:color w:val="auto"/>
        </w:rPr>
        <w:t>配慮</w:t>
      </w:r>
    </w:p>
    <w:p w14:paraId="418C2F98" w14:textId="77777777" w:rsidR="005A1E75" w:rsidRPr="006E1533" w:rsidRDefault="005A1E75" w:rsidP="005A1E75">
      <w:pPr>
        <w:rPr>
          <w:color w:val="7F7F7F" w:themeColor="text1" w:themeTint="80"/>
        </w:rPr>
      </w:pPr>
    </w:p>
    <w:p w14:paraId="3A0AC059" w14:textId="7D25CFAD" w:rsidR="005A1E75" w:rsidRPr="006E1533" w:rsidRDefault="005A1E75" w:rsidP="005A1E75">
      <w:pPr>
        <w:rPr>
          <w:rFonts w:asciiTheme="minorEastAsia" w:eastAsiaTheme="minorEastAsia" w:hAnsiTheme="minorEastAsia"/>
          <w:color w:val="auto"/>
          <w:sz w:val="22"/>
          <w:szCs w:val="22"/>
        </w:rPr>
      </w:pPr>
      <w:r w:rsidRPr="006E1533">
        <w:rPr>
          <w:rFonts w:asciiTheme="minorEastAsia" w:eastAsiaTheme="minorEastAsia" w:hAnsiTheme="minorEastAsia"/>
          <w:color w:val="7F7F7F" w:themeColor="text1" w:themeTint="80"/>
          <w:sz w:val="22"/>
          <w:szCs w:val="22"/>
        </w:rPr>
        <w:t>2</w:t>
      </w:r>
      <w:r w:rsidRPr="006E1533">
        <w:rPr>
          <w:rFonts w:asciiTheme="minorEastAsia" w:eastAsiaTheme="minorEastAsia" w:hAnsiTheme="minorEastAsia"/>
          <w:color w:val="auto"/>
          <w:sz w:val="22"/>
          <w:szCs w:val="22"/>
        </w:rPr>
        <w:t>2.</w:t>
      </w:r>
      <w:r w:rsidR="00BE5ECB"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合理的</w:t>
      </w:r>
      <w:r w:rsidR="00E27F3D" w:rsidRPr="006E1533">
        <w:rPr>
          <w:rFonts w:asciiTheme="minorEastAsia" w:eastAsiaTheme="minorEastAsia" w:hAnsiTheme="minorEastAsia" w:hint="eastAsia"/>
          <w:color w:val="auto"/>
          <w:sz w:val="22"/>
          <w:szCs w:val="22"/>
        </w:rPr>
        <w:t>配慮</w:t>
      </w:r>
      <w:r w:rsidR="00B41D1C" w:rsidRPr="006E1533">
        <w:rPr>
          <w:rFonts w:asciiTheme="minorEastAsia" w:eastAsiaTheme="minorEastAsia" w:hAnsiTheme="minorEastAsia"/>
          <w:color w:val="auto"/>
          <w:sz w:val="22"/>
          <w:szCs w:val="22"/>
        </w:rPr>
        <w:t>の必要性</w:t>
      </w:r>
      <w:r w:rsidR="00B41D1C" w:rsidRPr="006E1533">
        <w:rPr>
          <w:rFonts w:asciiTheme="minorEastAsia" w:eastAsiaTheme="minorEastAsia" w:hAnsiTheme="minorEastAsia" w:hint="eastAsia"/>
          <w:color w:val="auto"/>
          <w:sz w:val="22"/>
          <w:szCs w:val="22"/>
        </w:rPr>
        <w:t>についての</w:t>
      </w:r>
      <w:r w:rsidRPr="006E1533">
        <w:rPr>
          <w:rFonts w:asciiTheme="minorEastAsia" w:eastAsiaTheme="minorEastAsia" w:hAnsiTheme="minorEastAsia"/>
          <w:color w:val="auto"/>
          <w:sz w:val="22"/>
          <w:szCs w:val="22"/>
        </w:rPr>
        <w:t>理解の欠如と、合理的</w:t>
      </w:r>
      <w:r w:rsidR="00E27F3D" w:rsidRPr="006E1533">
        <w:rPr>
          <w:rFonts w:asciiTheme="minorEastAsia" w:eastAsiaTheme="minorEastAsia" w:hAnsiTheme="minorEastAsia" w:hint="eastAsia"/>
          <w:color w:val="auto"/>
          <w:sz w:val="22"/>
          <w:szCs w:val="22"/>
        </w:rPr>
        <w:t>配慮</w:t>
      </w:r>
      <w:r w:rsidRPr="006E1533">
        <w:rPr>
          <w:rFonts w:asciiTheme="minorEastAsia" w:eastAsiaTheme="minorEastAsia" w:hAnsiTheme="minorEastAsia"/>
          <w:color w:val="auto"/>
          <w:sz w:val="22"/>
          <w:szCs w:val="22"/>
        </w:rPr>
        <w:t>の原則を特定の状況に適用する能力の欠如は、公共部門と民間部門</w:t>
      </w:r>
      <w:r w:rsidR="00B41D1C" w:rsidRPr="006E1533">
        <w:rPr>
          <w:rFonts w:asciiTheme="minorEastAsia" w:eastAsiaTheme="minorEastAsia" w:hAnsiTheme="minorEastAsia" w:hint="eastAsia"/>
          <w:color w:val="auto"/>
          <w:sz w:val="22"/>
          <w:szCs w:val="22"/>
        </w:rPr>
        <w:t>双方に寄せられる</w:t>
      </w:r>
      <w:r w:rsidRPr="006E1533">
        <w:rPr>
          <w:rFonts w:asciiTheme="minorEastAsia" w:eastAsiaTheme="minorEastAsia" w:hAnsiTheme="minorEastAsia"/>
          <w:color w:val="auto"/>
          <w:sz w:val="22"/>
          <w:szCs w:val="22"/>
        </w:rPr>
        <w:t>多くの苦情や問い合わせの</w:t>
      </w:r>
      <w:r w:rsidR="00B41D1C" w:rsidRPr="006E1533">
        <w:rPr>
          <w:rFonts w:asciiTheme="minorEastAsia" w:eastAsiaTheme="minorEastAsia" w:hAnsiTheme="minorEastAsia" w:hint="eastAsia"/>
          <w:color w:val="auto"/>
          <w:sz w:val="22"/>
          <w:szCs w:val="22"/>
        </w:rPr>
        <w:t>主なもので</w:t>
      </w:r>
      <w:r w:rsidRPr="006E1533">
        <w:rPr>
          <w:rFonts w:asciiTheme="minorEastAsia" w:eastAsiaTheme="minorEastAsia" w:hAnsiTheme="minorEastAsia"/>
          <w:color w:val="auto"/>
          <w:sz w:val="22"/>
          <w:szCs w:val="22"/>
        </w:rPr>
        <w:t>ある。</w:t>
      </w:r>
      <w:r w:rsidR="00E27F3D" w:rsidRPr="006E1533">
        <w:rPr>
          <w:rFonts w:asciiTheme="minorEastAsia" w:eastAsiaTheme="minorEastAsia" w:hAnsiTheme="minorEastAsia"/>
          <w:color w:val="auto"/>
          <w:sz w:val="22"/>
          <w:szCs w:val="22"/>
        </w:rPr>
        <w:t>IMM</w:t>
      </w:r>
      <w:r w:rsidRPr="006E1533">
        <w:rPr>
          <w:rFonts w:asciiTheme="minorEastAsia" w:eastAsiaTheme="minorEastAsia" w:hAnsiTheme="minorEastAsia"/>
          <w:color w:val="auto"/>
          <w:sz w:val="22"/>
          <w:szCs w:val="22"/>
        </w:rPr>
        <w:t>2013年次報告書では、合理的</w:t>
      </w:r>
      <w:r w:rsidR="00E27F3D" w:rsidRPr="006E1533">
        <w:rPr>
          <w:rFonts w:asciiTheme="minorEastAsia" w:eastAsiaTheme="minorEastAsia" w:hAnsiTheme="minorEastAsia" w:hint="eastAsia"/>
          <w:color w:val="auto"/>
          <w:sz w:val="22"/>
          <w:szCs w:val="22"/>
        </w:rPr>
        <w:t>配慮</w:t>
      </w:r>
      <w:r w:rsidRPr="006E1533">
        <w:rPr>
          <w:rFonts w:asciiTheme="minorEastAsia" w:eastAsiaTheme="minorEastAsia" w:hAnsiTheme="minorEastAsia"/>
          <w:color w:val="auto"/>
          <w:sz w:val="22"/>
          <w:szCs w:val="22"/>
        </w:rPr>
        <w:t>の必要性と適用を明確に理解している</w:t>
      </w:r>
      <w:r w:rsidR="00E27F3D" w:rsidRPr="006E1533">
        <w:rPr>
          <w:rFonts w:asciiTheme="minorEastAsia" w:eastAsiaTheme="minorEastAsia" w:hAnsiTheme="minorEastAsia" w:hint="eastAsia"/>
          <w:color w:val="auto"/>
          <w:sz w:val="22"/>
          <w:szCs w:val="22"/>
        </w:rPr>
        <w:t>ことを実践で示した</w:t>
      </w:r>
      <w:r w:rsidR="00734FF9" w:rsidRPr="006E1533">
        <w:rPr>
          <w:rFonts w:asciiTheme="minorEastAsia" w:eastAsiaTheme="minorEastAsia" w:hAnsiTheme="minorEastAsia"/>
          <w:color w:val="auto"/>
          <w:sz w:val="22"/>
          <w:szCs w:val="22"/>
        </w:rPr>
        <w:t>行政機関</w:t>
      </w:r>
      <w:r w:rsidR="00BF219D" w:rsidRPr="006E1533">
        <w:rPr>
          <w:rFonts w:asciiTheme="minorEastAsia" w:eastAsiaTheme="minorEastAsia" w:hAnsiTheme="minorEastAsia" w:hint="eastAsia"/>
          <w:color w:val="auto"/>
          <w:sz w:val="22"/>
          <w:szCs w:val="22"/>
        </w:rPr>
        <w:t>を</w:t>
      </w:r>
      <w:r w:rsidRPr="006E1533">
        <w:rPr>
          <w:rFonts w:asciiTheme="minorEastAsia" w:eastAsiaTheme="minorEastAsia" w:hAnsiTheme="minorEastAsia"/>
          <w:color w:val="auto"/>
          <w:sz w:val="22"/>
          <w:szCs w:val="22"/>
        </w:rPr>
        <w:t>ほんの</w:t>
      </w:r>
      <w:r w:rsidR="00734FF9" w:rsidRPr="006E1533">
        <w:rPr>
          <w:rFonts w:asciiTheme="minorEastAsia" w:eastAsiaTheme="minorEastAsia" w:hAnsiTheme="minorEastAsia" w:hint="eastAsia"/>
          <w:color w:val="auto"/>
          <w:sz w:val="22"/>
          <w:szCs w:val="22"/>
        </w:rPr>
        <w:t>数例</w:t>
      </w:r>
      <w:r w:rsidR="006D7A72" w:rsidRPr="006E1533">
        <w:rPr>
          <w:rFonts w:asciiTheme="minorEastAsia" w:eastAsiaTheme="minorEastAsia" w:hAnsiTheme="minorEastAsia" w:hint="eastAsia"/>
          <w:color w:val="auto"/>
          <w:sz w:val="22"/>
          <w:szCs w:val="22"/>
        </w:rPr>
        <w:t>確認するにとどまった</w:t>
      </w:r>
      <w:r w:rsidR="00E27F3D" w:rsidRPr="006E1533">
        <w:rPr>
          <w:rFonts w:asciiTheme="minorEastAsia" w:eastAsiaTheme="minorEastAsia" w:hAnsiTheme="minorEastAsia" w:hint="eastAsia"/>
          <w:color w:val="auto"/>
          <w:sz w:val="22"/>
          <w:szCs w:val="22"/>
        </w:rPr>
        <w:t>。</w:t>
      </w:r>
    </w:p>
    <w:p w14:paraId="4981DFE9" w14:textId="77777777" w:rsidR="005A1E75" w:rsidRPr="006E1533" w:rsidRDefault="005A1E75" w:rsidP="005A1E75">
      <w:pPr>
        <w:rPr>
          <w:rFonts w:asciiTheme="minorEastAsia" w:eastAsiaTheme="minorEastAsia" w:hAnsiTheme="minorEastAsia"/>
          <w:color w:val="auto"/>
          <w:sz w:val="22"/>
          <w:szCs w:val="22"/>
        </w:rPr>
      </w:pPr>
    </w:p>
    <w:p w14:paraId="1677D5B9" w14:textId="7BB3D0EA" w:rsidR="005A1E75" w:rsidRPr="006E1533" w:rsidRDefault="005A1E75" w:rsidP="005A1E75">
      <w:pPr>
        <w:rPr>
          <w:rFonts w:asciiTheme="minorEastAsia" w:eastAsiaTheme="minorEastAsia" w:hAnsiTheme="minorEastAsia"/>
          <w:color w:val="7F7F7F" w:themeColor="text1" w:themeTint="80"/>
          <w:sz w:val="22"/>
          <w:szCs w:val="22"/>
        </w:rPr>
      </w:pPr>
      <w:r w:rsidRPr="006E1533">
        <w:rPr>
          <w:rFonts w:asciiTheme="minorEastAsia" w:eastAsiaTheme="minorEastAsia" w:hAnsiTheme="minorEastAsia"/>
          <w:color w:val="auto"/>
          <w:sz w:val="22"/>
          <w:szCs w:val="22"/>
        </w:rPr>
        <w:t>23.</w:t>
      </w:r>
      <w:r w:rsidR="00BE5ECB" w:rsidRPr="006E1533">
        <w:rPr>
          <w:rFonts w:asciiTheme="minorEastAsia" w:eastAsiaTheme="minorEastAsia" w:hAnsiTheme="minorEastAsia" w:hint="eastAsia"/>
          <w:color w:val="auto"/>
          <w:sz w:val="22"/>
          <w:szCs w:val="22"/>
        </w:rPr>
        <w:t xml:space="preserve">　　</w:t>
      </w:r>
      <w:r w:rsidRPr="006E1533">
        <w:rPr>
          <w:rFonts w:asciiTheme="minorEastAsia" w:eastAsiaTheme="minorEastAsia" w:hAnsiTheme="minorEastAsia"/>
          <w:color w:val="auto"/>
          <w:sz w:val="22"/>
          <w:szCs w:val="22"/>
        </w:rPr>
        <w:t>合理的</w:t>
      </w:r>
      <w:r w:rsidR="00E27F3D" w:rsidRPr="006E1533">
        <w:rPr>
          <w:rFonts w:asciiTheme="minorEastAsia" w:eastAsiaTheme="minorEastAsia" w:hAnsiTheme="minorEastAsia" w:hint="eastAsia"/>
          <w:color w:val="auto"/>
          <w:sz w:val="22"/>
          <w:szCs w:val="22"/>
        </w:rPr>
        <w:t>配慮</w:t>
      </w:r>
      <w:r w:rsidR="00155E7C" w:rsidRPr="006E1533">
        <w:rPr>
          <w:rFonts w:asciiTheme="minorEastAsia" w:eastAsiaTheme="minorEastAsia" w:hAnsiTheme="minorEastAsia"/>
          <w:color w:val="auto"/>
          <w:sz w:val="22"/>
          <w:szCs w:val="22"/>
        </w:rPr>
        <w:t>を提供することができなかった</w:t>
      </w:r>
      <w:r w:rsidR="006D7A72" w:rsidRPr="006E1533">
        <w:rPr>
          <w:rFonts w:asciiTheme="minorEastAsia" w:eastAsiaTheme="minorEastAsia" w:hAnsiTheme="minorEastAsia" w:hint="eastAsia"/>
          <w:color w:val="auto"/>
          <w:sz w:val="22"/>
          <w:szCs w:val="22"/>
        </w:rPr>
        <w:t>ことに</w:t>
      </w:r>
      <w:r w:rsidRPr="006E1533">
        <w:rPr>
          <w:rFonts w:asciiTheme="minorEastAsia" w:eastAsiaTheme="minorEastAsia" w:hAnsiTheme="minorEastAsia"/>
          <w:color w:val="auto"/>
          <w:sz w:val="22"/>
          <w:szCs w:val="22"/>
        </w:rPr>
        <w:t>関する</w:t>
      </w:r>
      <w:r w:rsidR="00E27F3D" w:rsidRPr="006E1533">
        <w:rPr>
          <w:rFonts w:asciiTheme="minorEastAsia" w:eastAsiaTheme="minorEastAsia" w:hAnsiTheme="minorEastAsia" w:hint="eastAsia"/>
          <w:color w:val="auto"/>
          <w:sz w:val="22"/>
          <w:szCs w:val="22"/>
        </w:rPr>
        <w:t>特に懸念される</w:t>
      </w:r>
      <w:r w:rsidRPr="006E1533">
        <w:rPr>
          <w:rFonts w:asciiTheme="minorEastAsia" w:eastAsiaTheme="minorEastAsia" w:hAnsiTheme="minorEastAsia"/>
          <w:color w:val="auto"/>
          <w:sz w:val="22"/>
          <w:szCs w:val="22"/>
        </w:rPr>
        <w:t>例は、</w:t>
      </w:r>
      <w:r w:rsidR="00B45D32" w:rsidRPr="006E1533">
        <w:rPr>
          <w:rFonts w:asciiTheme="minorEastAsia" w:eastAsiaTheme="minorEastAsia" w:hAnsiTheme="minorEastAsia" w:hint="eastAsia"/>
          <w:color w:val="auto"/>
          <w:sz w:val="22"/>
          <w:szCs w:val="22"/>
        </w:rPr>
        <w:t>知的／学習障害を持つ人々の健康上のニーズを満たす</w:t>
      </w:r>
      <w:r w:rsidR="006D7A72" w:rsidRPr="006E1533">
        <w:rPr>
          <w:rFonts w:asciiTheme="minorEastAsia" w:eastAsiaTheme="minorEastAsia" w:hAnsiTheme="minorEastAsia" w:hint="eastAsia"/>
          <w:color w:val="auto"/>
          <w:sz w:val="22"/>
          <w:szCs w:val="22"/>
        </w:rPr>
        <w:t>上での</w:t>
      </w:r>
      <w:r w:rsidR="00B45D32" w:rsidRPr="006E1533">
        <w:rPr>
          <w:rFonts w:asciiTheme="minorEastAsia" w:eastAsiaTheme="minorEastAsia" w:hAnsiTheme="minorEastAsia" w:hint="eastAsia"/>
          <w:color w:val="auto"/>
          <w:sz w:val="22"/>
          <w:szCs w:val="22"/>
        </w:rPr>
        <w:t>医療制度</w:t>
      </w:r>
      <w:r w:rsidR="00155E7C" w:rsidRPr="006E1533">
        <w:rPr>
          <w:rFonts w:asciiTheme="minorEastAsia" w:eastAsiaTheme="minorEastAsia" w:hAnsiTheme="minorEastAsia" w:hint="eastAsia"/>
          <w:color w:val="auto"/>
          <w:sz w:val="22"/>
          <w:szCs w:val="22"/>
        </w:rPr>
        <w:t>の</w:t>
      </w:r>
      <w:r w:rsidR="00B45D32" w:rsidRPr="006E1533">
        <w:rPr>
          <w:rFonts w:asciiTheme="minorEastAsia" w:eastAsiaTheme="minorEastAsia" w:hAnsiTheme="minorEastAsia" w:hint="eastAsia"/>
          <w:color w:val="auto"/>
          <w:sz w:val="22"/>
          <w:szCs w:val="22"/>
        </w:rPr>
        <w:t>不備</w:t>
      </w:r>
      <w:r w:rsidR="00155E7C" w:rsidRPr="006E1533">
        <w:rPr>
          <w:rFonts w:asciiTheme="minorEastAsia" w:eastAsiaTheme="minorEastAsia" w:hAnsiTheme="minorEastAsia" w:hint="eastAsia"/>
          <w:color w:val="auto"/>
          <w:sz w:val="22"/>
          <w:szCs w:val="22"/>
        </w:rPr>
        <w:t>である。</w:t>
      </w:r>
      <w:r w:rsidRPr="006E1533">
        <w:rPr>
          <w:rFonts w:asciiTheme="minorEastAsia" w:eastAsiaTheme="minorEastAsia" w:hAnsiTheme="minorEastAsia"/>
          <w:color w:val="auto"/>
          <w:sz w:val="22"/>
          <w:szCs w:val="22"/>
        </w:rPr>
        <w:t>2003年の全国健康委員会の報告によると、知的障害/学習障害の人々の健康状態は、平均余命を含む多くの指標</w:t>
      </w:r>
      <w:r w:rsidR="004A408F" w:rsidRPr="006E1533">
        <w:rPr>
          <w:rFonts w:asciiTheme="minorEastAsia" w:eastAsiaTheme="minorEastAsia" w:hAnsiTheme="minorEastAsia" w:hint="eastAsia"/>
          <w:color w:val="auto"/>
          <w:sz w:val="22"/>
          <w:szCs w:val="22"/>
        </w:rPr>
        <w:t>で</w:t>
      </w:r>
      <w:r w:rsidRPr="006E1533">
        <w:rPr>
          <w:rFonts w:asciiTheme="minorEastAsia" w:eastAsiaTheme="minorEastAsia" w:hAnsiTheme="minorEastAsia"/>
          <w:color w:val="auto"/>
          <w:sz w:val="22"/>
          <w:szCs w:val="22"/>
        </w:rPr>
        <w:t>人口</w:t>
      </w:r>
      <w:r w:rsidR="004A408F" w:rsidRPr="006E1533">
        <w:rPr>
          <w:rFonts w:asciiTheme="minorEastAsia" w:eastAsiaTheme="minorEastAsia" w:hAnsiTheme="minorEastAsia"/>
          <w:color w:val="auto"/>
          <w:sz w:val="22"/>
          <w:szCs w:val="22"/>
        </w:rPr>
        <w:t>平均</w:t>
      </w:r>
      <w:r w:rsidRPr="006E1533">
        <w:rPr>
          <w:rFonts w:asciiTheme="minorEastAsia" w:eastAsiaTheme="minorEastAsia" w:hAnsiTheme="minorEastAsia"/>
          <w:color w:val="auto"/>
          <w:sz w:val="22"/>
          <w:szCs w:val="22"/>
        </w:rPr>
        <w:t>よりも悪かった</w:t>
      </w:r>
      <w:r w:rsidR="00E83724" w:rsidRPr="006E1533">
        <w:rPr>
          <w:rStyle w:val="ad"/>
          <w:rFonts w:asciiTheme="minorEastAsia" w:eastAsiaTheme="minorEastAsia" w:hAnsiTheme="minorEastAsia"/>
          <w:color w:val="auto"/>
          <w:sz w:val="22"/>
          <w:szCs w:val="22"/>
        </w:rPr>
        <w:footnoteReference w:id="33"/>
      </w:r>
      <w:r w:rsidRPr="006E1533">
        <w:rPr>
          <w:rFonts w:asciiTheme="minorEastAsia" w:eastAsiaTheme="minorEastAsia" w:hAnsiTheme="minorEastAsia"/>
          <w:color w:val="auto"/>
          <w:sz w:val="22"/>
          <w:szCs w:val="22"/>
        </w:rPr>
        <w:t>。2012年の保健省の報告書</w:t>
      </w:r>
      <w:r w:rsidR="00D64033" w:rsidRPr="006E1533">
        <w:rPr>
          <w:rFonts w:asciiTheme="minorEastAsia" w:eastAsiaTheme="minorEastAsia" w:hAnsiTheme="minorEastAsia" w:hint="eastAsia"/>
          <w:color w:val="auto"/>
          <w:sz w:val="22"/>
          <w:szCs w:val="22"/>
        </w:rPr>
        <w:t>で</w:t>
      </w:r>
      <w:r w:rsidRPr="006E1533">
        <w:rPr>
          <w:rFonts w:asciiTheme="minorEastAsia" w:eastAsiaTheme="minorEastAsia" w:hAnsiTheme="minorEastAsia"/>
          <w:color w:val="auto"/>
          <w:sz w:val="22"/>
          <w:szCs w:val="22"/>
        </w:rPr>
        <w:t>は、</w:t>
      </w:r>
      <w:r w:rsidR="006D7A72" w:rsidRPr="006E1533">
        <w:rPr>
          <w:rFonts w:asciiTheme="minorEastAsia" w:eastAsiaTheme="minorEastAsia" w:hAnsiTheme="minorEastAsia" w:hint="eastAsia"/>
          <w:color w:val="auto"/>
          <w:sz w:val="22"/>
          <w:szCs w:val="22"/>
        </w:rPr>
        <w:t>状態</w:t>
      </w:r>
      <w:r w:rsidR="00D64033" w:rsidRPr="006E1533">
        <w:rPr>
          <w:rFonts w:asciiTheme="minorEastAsia" w:eastAsiaTheme="minorEastAsia" w:hAnsiTheme="minorEastAsia" w:hint="eastAsia"/>
          <w:color w:val="auto"/>
          <w:sz w:val="22"/>
          <w:szCs w:val="22"/>
        </w:rPr>
        <w:t>が悪いことが</w:t>
      </w:r>
      <w:r w:rsidR="006D7A72" w:rsidRPr="006E1533">
        <w:rPr>
          <w:rFonts w:asciiTheme="minorEastAsia" w:eastAsiaTheme="minorEastAsia" w:hAnsiTheme="minorEastAsia" w:hint="eastAsia"/>
          <w:color w:val="auto"/>
          <w:sz w:val="22"/>
          <w:szCs w:val="22"/>
        </w:rPr>
        <w:t>再</w:t>
      </w:r>
      <w:r w:rsidRPr="006E1533">
        <w:rPr>
          <w:rFonts w:asciiTheme="minorEastAsia" w:eastAsiaTheme="minorEastAsia" w:hAnsiTheme="minorEastAsia"/>
          <w:color w:val="auto"/>
          <w:sz w:val="22"/>
          <w:szCs w:val="22"/>
        </w:rPr>
        <w:t>確認</w:t>
      </w:r>
      <w:r w:rsidR="00D64033" w:rsidRPr="006E1533">
        <w:rPr>
          <w:rFonts w:asciiTheme="minorEastAsia" w:eastAsiaTheme="minorEastAsia" w:hAnsiTheme="minorEastAsia" w:hint="eastAsia"/>
          <w:color w:val="auto"/>
          <w:sz w:val="22"/>
          <w:szCs w:val="22"/>
        </w:rPr>
        <w:t>され</w:t>
      </w:r>
      <w:r w:rsidRPr="006E1533">
        <w:rPr>
          <w:rFonts w:asciiTheme="minorEastAsia" w:eastAsiaTheme="minorEastAsia" w:hAnsiTheme="minorEastAsia"/>
          <w:color w:val="auto"/>
          <w:sz w:val="22"/>
          <w:szCs w:val="22"/>
        </w:rPr>
        <w:t>た</w:t>
      </w:r>
      <w:r w:rsidR="00E83724" w:rsidRPr="006E1533">
        <w:rPr>
          <w:rStyle w:val="ad"/>
          <w:rFonts w:asciiTheme="minorEastAsia" w:eastAsiaTheme="minorEastAsia" w:hAnsiTheme="minorEastAsia"/>
          <w:color w:val="auto"/>
          <w:sz w:val="22"/>
          <w:szCs w:val="22"/>
        </w:rPr>
        <w:footnoteReference w:id="34"/>
      </w:r>
      <w:r w:rsidRPr="006E1533">
        <w:rPr>
          <w:rFonts w:asciiTheme="minorEastAsia" w:eastAsiaTheme="minorEastAsia" w:hAnsiTheme="minorEastAsia"/>
          <w:color w:val="auto"/>
          <w:sz w:val="22"/>
          <w:szCs w:val="22"/>
        </w:rPr>
        <w:t>。2009年に政府は、最初の</w:t>
      </w:r>
      <w:r w:rsidR="004A408F" w:rsidRPr="006E1533">
        <w:rPr>
          <w:rFonts w:asciiTheme="minorEastAsia" w:eastAsiaTheme="minorEastAsia" w:hAnsiTheme="minorEastAsia" w:hint="eastAsia"/>
          <w:color w:val="auto"/>
          <w:sz w:val="22"/>
          <w:szCs w:val="22"/>
        </w:rPr>
        <w:t>普遍的定期的審査（</w:t>
      </w:r>
      <w:r w:rsidRPr="006E1533">
        <w:rPr>
          <w:rFonts w:asciiTheme="minorEastAsia" w:eastAsiaTheme="minorEastAsia" w:hAnsiTheme="minorEastAsia"/>
          <w:color w:val="auto"/>
          <w:sz w:val="22"/>
          <w:szCs w:val="22"/>
        </w:rPr>
        <w:t>UPR</w:t>
      </w:r>
      <w:r w:rsidR="004A408F" w:rsidRPr="006E1533">
        <w:rPr>
          <w:rFonts w:asciiTheme="minorEastAsia" w:eastAsiaTheme="minorEastAsia" w:hAnsiTheme="minorEastAsia" w:hint="eastAsia"/>
          <w:color w:val="auto"/>
          <w:sz w:val="22"/>
          <w:szCs w:val="22"/>
        </w:rPr>
        <w:t>）</w:t>
      </w:r>
      <w:r w:rsidRPr="006E1533">
        <w:rPr>
          <w:rFonts w:asciiTheme="minorEastAsia" w:eastAsiaTheme="minorEastAsia" w:hAnsiTheme="minorEastAsia"/>
          <w:color w:val="auto"/>
          <w:sz w:val="22"/>
          <w:szCs w:val="22"/>
        </w:rPr>
        <w:t>報告書でこの問題に取り組むための作業計画があることを</w:t>
      </w:r>
      <w:r w:rsidR="00D64033" w:rsidRPr="006E1533">
        <w:rPr>
          <w:rFonts w:asciiTheme="minorEastAsia" w:eastAsiaTheme="minorEastAsia" w:hAnsiTheme="minorEastAsia"/>
          <w:color w:val="auto"/>
          <w:sz w:val="22"/>
          <w:szCs w:val="22"/>
        </w:rPr>
        <w:t>国連に</w:t>
      </w:r>
      <w:r w:rsidRPr="006E1533">
        <w:rPr>
          <w:rFonts w:asciiTheme="minorEastAsia" w:eastAsiaTheme="minorEastAsia" w:hAnsiTheme="minorEastAsia"/>
          <w:color w:val="auto"/>
          <w:sz w:val="22"/>
          <w:szCs w:val="22"/>
        </w:rPr>
        <w:t>伝えた。</w:t>
      </w:r>
      <w:r w:rsidR="00302C8E" w:rsidRPr="006E1533">
        <w:rPr>
          <w:rFonts w:asciiTheme="minorEastAsia" w:eastAsiaTheme="minorEastAsia" w:hAnsiTheme="minorEastAsia"/>
          <w:color w:val="auto"/>
          <w:sz w:val="22"/>
          <w:szCs w:val="22"/>
        </w:rPr>
        <w:t>今日まで、一部の地区保健委員会</w:t>
      </w:r>
      <w:r w:rsidR="00302C8E" w:rsidRPr="006E1533">
        <w:rPr>
          <w:rFonts w:asciiTheme="minorEastAsia" w:eastAsiaTheme="minorEastAsia" w:hAnsiTheme="minorEastAsia" w:hint="eastAsia"/>
          <w:color w:val="auto"/>
          <w:sz w:val="22"/>
          <w:szCs w:val="22"/>
        </w:rPr>
        <w:t>は</w:t>
      </w:r>
      <w:r w:rsidRPr="006E1533">
        <w:rPr>
          <w:rFonts w:asciiTheme="minorEastAsia" w:eastAsiaTheme="minorEastAsia" w:hAnsiTheme="minorEastAsia"/>
          <w:color w:val="auto"/>
          <w:sz w:val="22"/>
          <w:szCs w:val="22"/>
        </w:rPr>
        <w:t>計画</w:t>
      </w:r>
      <w:r w:rsidR="00302C8E" w:rsidRPr="006E1533">
        <w:rPr>
          <w:rFonts w:asciiTheme="minorEastAsia" w:eastAsiaTheme="minorEastAsia" w:hAnsiTheme="minorEastAsia" w:hint="eastAsia"/>
          <w:color w:val="auto"/>
          <w:sz w:val="22"/>
          <w:szCs w:val="22"/>
        </w:rPr>
        <w:t>をたてている</w:t>
      </w:r>
      <w:r w:rsidR="00302C8E" w:rsidRPr="006E1533">
        <w:rPr>
          <w:rFonts w:asciiTheme="minorEastAsia" w:eastAsiaTheme="minorEastAsia" w:hAnsiTheme="minorEastAsia"/>
          <w:color w:val="auto"/>
          <w:sz w:val="22"/>
          <w:szCs w:val="22"/>
        </w:rPr>
        <w:t>が、全体的に</w:t>
      </w:r>
      <w:r w:rsidR="00302C8E" w:rsidRPr="006E1533">
        <w:rPr>
          <w:rFonts w:asciiTheme="minorEastAsia" w:eastAsiaTheme="minorEastAsia" w:hAnsiTheme="minorEastAsia" w:hint="eastAsia"/>
          <w:color w:val="auto"/>
          <w:sz w:val="22"/>
          <w:szCs w:val="22"/>
        </w:rPr>
        <w:t>進捗</w:t>
      </w:r>
      <w:r w:rsidRPr="006E1533">
        <w:rPr>
          <w:rFonts w:asciiTheme="minorEastAsia" w:eastAsiaTheme="minorEastAsia" w:hAnsiTheme="minorEastAsia"/>
          <w:color w:val="auto"/>
          <w:sz w:val="22"/>
          <w:szCs w:val="22"/>
        </w:rPr>
        <w:t>はほ</w:t>
      </w:r>
      <w:r w:rsidRPr="006E1533">
        <w:rPr>
          <w:rFonts w:asciiTheme="minorEastAsia" w:eastAsiaTheme="minorEastAsia" w:hAnsiTheme="minorEastAsia" w:hint="eastAsia"/>
          <w:color w:val="auto"/>
          <w:sz w:val="22"/>
          <w:szCs w:val="22"/>
        </w:rPr>
        <w:t>とんど</w:t>
      </w:r>
      <w:r w:rsidR="004A408F" w:rsidRPr="006E1533">
        <w:rPr>
          <w:rFonts w:asciiTheme="minorEastAsia" w:eastAsiaTheme="minorEastAsia" w:hAnsiTheme="minorEastAsia" w:hint="eastAsia"/>
          <w:color w:val="auto"/>
          <w:sz w:val="22"/>
          <w:szCs w:val="22"/>
        </w:rPr>
        <w:t>なかった</w:t>
      </w:r>
      <w:r w:rsidRPr="006E1533">
        <w:rPr>
          <w:rFonts w:asciiTheme="minorEastAsia" w:eastAsiaTheme="minorEastAsia" w:hAnsiTheme="minorEastAsia" w:hint="eastAsia"/>
          <w:color w:val="auto"/>
          <w:sz w:val="22"/>
          <w:szCs w:val="22"/>
        </w:rPr>
        <w:t>。</w:t>
      </w:r>
    </w:p>
    <w:p w14:paraId="0E4ED926" w14:textId="77777777" w:rsidR="005A1E75" w:rsidRPr="006E1533" w:rsidRDefault="005A1E75" w:rsidP="005A1E75">
      <w:pPr>
        <w:rPr>
          <w:color w:val="7F7F7F" w:themeColor="text1" w:themeTint="80"/>
        </w:rPr>
      </w:pPr>
    </w:p>
    <w:p w14:paraId="01ED5077" w14:textId="77777777" w:rsidR="005A1E75" w:rsidRPr="006E1533" w:rsidRDefault="004A408F" w:rsidP="005A1E75">
      <w:pPr>
        <w:rPr>
          <w:color w:val="auto"/>
        </w:rPr>
      </w:pPr>
      <w:r w:rsidRPr="006E1533">
        <w:rPr>
          <w:rFonts w:hint="eastAsia"/>
          <w:color w:val="auto"/>
        </w:rPr>
        <w:t xml:space="preserve">24.　　</w:t>
      </w:r>
      <w:r w:rsidR="00E27F3D" w:rsidRPr="006E1533">
        <w:rPr>
          <w:rFonts w:hint="eastAsia"/>
          <w:color w:val="auto"/>
        </w:rPr>
        <w:t>勧告：</w:t>
      </w:r>
    </w:p>
    <w:p w14:paraId="0834878D" w14:textId="77777777" w:rsidR="005A1E75" w:rsidRPr="006E1533" w:rsidRDefault="005A1E75" w:rsidP="005A1E75">
      <w:pPr>
        <w:rPr>
          <w:color w:val="7F7F7F" w:themeColor="text1" w:themeTint="80"/>
        </w:rPr>
      </w:pPr>
    </w:p>
    <w:p w14:paraId="6240E70B" w14:textId="3C62A5DB" w:rsidR="005A1E75" w:rsidRPr="006E1533" w:rsidRDefault="004A408F" w:rsidP="004A408F">
      <w:pPr>
        <w:ind w:leftChars="354" w:left="850"/>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a</w:t>
      </w:r>
      <w:r w:rsidR="00BE5ECB" w:rsidRPr="006E1533">
        <w:rPr>
          <w:rFonts w:asciiTheme="minorEastAsia" w:eastAsiaTheme="minorEastAsia" w:hAnsiTheme="minorEastAsia" w:hint="eastAsia"/>
          <w:color w:val="auto"/>
          <w:sz w:val="22"/>
          <w:szCs w:val="22"/>
        </w:rPr>
        <w:t xml:space="preserve">　　</w:t>
      </w:r>
      <w:r w:rsidR="005A1E75" w:rsidRPr="006E1533">
        <w:rPr>
          <w:rFonts w:asciiTheme="minorEastAsia" w:eastAsiaTheme="minorEastAsia" w:hAnsiTheme="minorEastAsia"/>
          <w:color w:val="auto"/>
          <w:sz w:val="22"/>
          <w:szCs w:val="22"/>
        </w:rPr>
        <w:t>法務省は、権利法の下での合理的</w:t>
      </w:r>
      <w:r w:rsidR="00E27F3D" w:rsidRPr="006E1533">
        <w:rPr>
          <w:rFonts w:asciiTheme="minorEastAsia" w:eastAsiaTheme="minorEastAsia" w:hAnsiTheme="minorEastAsia" w:hint="eastAsia"/>
          <w:color w:val="auto"/>
          <w:sz w:val="22"/>
          <w:szCs w:val="22"/>
        </w:rPr>
        <w:t>配慮</w:t>
      </w:r>
      <w:r w:rsidR="005A1E75" w:rsidRPr="006E1533">
        <w:rPr>
          <w:rFonts w:asciiTheme="minorEastAsia" w:eastAsiaTheme="minorEastAsia" w:hAnsiTheme="minorEastAsia"/>
          <w:color w:val="auto"/>
          <w:sz w:val="22"/>
          <w:szCs w:val="22"/>
        </w:rPr>
        <w:t>と保護の</w:t>
      </w:r>
      <w:r w:rsidRPr="006E1533">
        <w:rPr>
          <w:rFonts w:asciiTheme="minorEastAsia" w:eastAsiaTheme="minorEastAsia" w:hAnsiTheme="minorEastAsia" w:hint="eastAsia"/>
          <w:color w:val="auto"/>
          <w:sz w:val="22"/>
          <w:szCs w:val="22"/>
        </w:rPr>
        <w:t>義務</w:t>
      </w:r>
      <w:r w:rsidR="005A1E75" w:rsidRPr="006E1533">
        <w:rPr>
          <w:rFonts w:asciiTheme="minorEastAsia" w:eastAsiaTheme="minorEastAsia" w:hAnsiTheme="minorEastAsia"/>
          <w:color w:val="auto"/>
          <w:sz w:val="22"/>
          <w:szCs w:val="22"/>
        </w:rPr>
        <w:t>と適用に関するガイダンスを策定すること。</w:t>
      </w:r>
    </w:p>
    <w:p w14:paraId="6EEC7204" w14:textId="77777777" w:rsidR="005A1E75" w:rsidRPr="006E1533" w:rsidRDefault="005A1E75" w:rsidP="004A408F">
      <w:pPr>
        <w:ind w:leftChars="354" w:left="850"/>
        <w:rPr>
          <w:rFonts w:asciiTheme="minorEastAsia" w:eastAsiaTheme="minorEastAsia" w:hAnsiTheme="minorEastAsia"/>
          <w:color w:val="7F7F7F" w:themeColor="text1" w:themeTint="80"/>
          <w:sz w:val="22"/>
          <w:szCs w:val="22"/>
        </w:rPr>
      </w:pPr>
    </w:p>
    <w:p w14:paraId="7FDEFCFC" w14:textId="20F4CCCF" w:rsidR="00D03779" w:rsidRPr="006E1533" w:rsidRDefault="004A408F" w:rsidP="004A408F">
      <w:pPr>
        <w:ind w:leftChars="354" w:left="850"/>
        <w:rPr>
          <w:rFonts w:asciiTheme="minorEastAsia" w:eastAsiaTheme="minorEastAsia" w:hAnsiTheme="minorEastAsia"/>
          <w:color w:val="auto"/>
          <w:sz w:val="22"/>
          <w:szCs w:val="22"/>
        </w:rPr>
      </w:pPr>
      <w:r w:rsidRPr="006E1533">
        <w:rPr>
          <w:rFonts w:asciiTheme="minorEastAsia" w:eastAsiaTheme="minorEastAsia" w:hAnsiTheme="minorEastAsia" w:hint="eastAsia"/>
          <w:color w:val="auto"/>
          <w:sz w:val="22"/>
          <w:szCs w:val="22"/>
        </w:rPr>
        <w:t>b</w:t>
      </w:r>
      <w:r w:rsidR="00BE5ECB" w:rsidRPr="006E1533">
        <w:rPr>
          <w:rFonts w:asciiTheme="minorEastAsia" w:eastAsiaTheme="minorEastAsia" w:hAnsiTheme="minorEastAsia" w:hint="eastAsia"/>
          <w:color w:val="auto"/>
          <w:sz w:val="22"/>
          <w:szCs w:val="22"/>
        </w:rPr>
        <w:t xml:space="preserve">　　</w:t>
      </w:r>
      <w:r w:rsidR="00D40A12" w:rsidRPr="006E1533">
        <w:rPr>
          <w:rFonts w:asciiTheme="minorEastAsia" w:eastAsiaTheme="minorEastAsia" w:hAnsiTheme="minorEastAsia"/>
          <w:color w:val="auto"/>
          <w:sz w:val="22"/>
          <w:szCs w:val="22"/>
        </w:rPr>
        <w:t>保健省が</w:t>
      </w:r>
      <w:r w:rsidR="005A1E75" w:rsidRPr="006E1533">
        <w:rPr>
          <w:rFonts w:asciiTheme="minorEastAsia" w:eastAsiaTheme="minorEastAsia" w:hAnsiTheme="minorEastAsia"/>
          <w:color w:val="auto"/>
          <w:sz w:val="22"/>
          <w:szCs w:val="22"/>
        </w:rPr>
        <w:t>知的障害/</w:t>
      </w:r>
      <w:r w:rsidR="00D40A12" w:rsidRPr="006E1533">
        <w:rPr>
          <w:rFonts w:asciiTheme="minorEastAsia" w:eastAsiaTheme="minorEastAsia" w:hAnsiTheme="minorEastAsia"/>
          <w:color w:val="auto"/>
          <w:sz w:val="22"/>
          <w:szCs w:val="22"/>
        </w:rPr>
        <w:t>学習障害を持つ人々の健康と福祉を向上させる計画を</w:t>
      </w:r>
      <w:r w:rsidR="005A1E75" w:rsidRPr="006E1533">
        <w:rPr>
          <w:rFonts w:asciiTheme="minorEastAsia" w:eastAsiaTheme="minorEastAsia" w:hAnsiTheme="minorEastAsia"/>
          <w:color w:val="auto"/>
          <w:sz w:val="22"/>
          <w:szCs w:val="22"/>
        </w:rPr>
        <w:t>開発し</w:t>
      </w:r>
      <w:r w:rsidR="00D40A12" w:rsidRPr="006E1533">
        <w:rPr>
          <w:rFonts w:asciiTheme="minorEastAsia" w:eastAsiaTheme="minorEastAsia" w:hAnsiTheme="minorEastAsia" w:hint="eastAsia"/>
          <w:color w:val="auto"/>
          <w:sz w:val="22"/>
          <w:szCs w:val="22"/>
        </w:rPr>
        <w:t>、</w:t>
      </w:r>
      <w:r w:rsidR="005A1E75" w:rsidRPr="006E1533">
        <w:rPr>
          <w:rFonts w:asciiTheme="minorEastAsia" w:eastAsiaTheme="minorEastAsia" w:hAnsiTheme="minorEastAsia"/>
          <w:color w:val="auto"/>
          <w:sz w:val="22"/>
          <w:szCs w:val="22"/>
        </w:rPr>
        <w:t>実施</w:t>
      </w:r>
      <w:r w:rsidRPr="006E1533">
        <w:rPr>
          <w:rFonts w:asciiTheme="minorEastAsia" w:eastAsiaTheme="minorEastAsia" w:hAnsiTheme="minorEastAsia" w:hint="eastAsia"/>
          <w:color w:val="auto"/>
          <w:sz w:val="22"/>
          <w:szCs w:val="22"/>
        </w:rPr>
        <w:t>す</w:t>
      </w:r>
      <w:r w:rsidR="005A1E75" w:rsidRPr="006E1533">
        <w:rPr>
          <w:rFonts w:asciiTheme="minorEastAsia" w:eastAsiaTheme="minorEastAsia" w:hAnsiTheme="minorEastAsia"/>
          <w:color w:val="auto"/>
          <w:sz w:val="22"/>
          <w:szCs w:val="22"/>
        </w:rPr>
        <w:t>ること。</w:t>
      </w:r>
    </w:p>
    <w:p w14:paraId="289C415D" w14:textId="77777777" w:rsidR="005A1E75" w:rsidRPr="006E1533" w:rsidRDefault="005A1E75" w:rsidP="005A1E75">
      <w:pPr>
        <w:rPr>
          <w:color w:val="7F7F7F" w:themeColor="text1" w:themeTint="80"/>
          <w:sz w:val="22"/>
          <w:szCs w:val="22"/>
        </w:rPr>
      </w:pPr>
    </w:p>
    <w:p w14:paraId="0D846355" w14:textId="77777777" w:rsidR="005A1E75" w:rsidRPr="006E1533" w:rsidRDefault="006565A5" w:rsidP="005A1E75">
      <w:pPr>
        <w:rPr>
          <w:color w:val="auto"/>
        </w:rPr>
      </w:pPr>
      <w:r w:rsidRPr="006E1533">
        <w:rPr>
          <w:rFonts w:hint="eastAsia"/>
          <w:color w:val="auto"/>
        </w:rPr>
        <w:t>付属資料２は、</w:t>
      </w:r>
      <w:r w:rsidRPr="006E1533">
        <w:rPr>
          <w:color w:val="auto"/>
        </w:rPr>
        <w:t>本JD仮訳</w:t>
      </w:r>
      <w:r w:rsidRPr="006E1533">
        <w:rPr>
          <w:rFonts w:hint="eastAsia"/>
          <w:color w:val="auto"/>
        </w:rPr>
        <w:t>別掲、</w:t>
      </w:r>
      <w:r w:rsidRPr="006E1533">
        <w:rPr>
          <w:color w:val="auto"/>
        </w:rPr>
        <w:t>「独立監視機構の第2回障害者権利条約実施報告</w:t>
      </w:r>
      <w:r w:rsidRPr="006E1533">
        <w:rPr>
          <w:rFonts w:hint="eastAsia"/>
          <w:color w:val="auto"/>
        </w:rPr>
        <w:t>」を参照のこと。</w:t>
      </w:r>
    </w:p>
    <w:p w14:paraId="2AE35F7D" w14:textId="77777777" w:rsidR="006565A5" w:rsidRPr="00D40A12" w:rsidRDefault="006565A5" w:rsidP="00BD3BAA">
      <w:pPr>
        <w:jc w:val="right"/>
        <w:rPr>
          <w:rFonts w:asciiTheme="minorEastAsia" w:eastAsiaTheme="minorEastAsia" w:hAnsiTheme="minorEastAsia"/>
          <w:color w:val="auto"/>
          <w:sz w:val="21"/>
          <w:szCs w:val="21"/>
        </w:rPr>
      </w:pPr>
      <w:r w:rsidRPr="006E1533">
        <w:rPr>
          <w:rFonts w:asciiTheme="minorEastAsia" w:eastAsiaTheme="minorEastAsia" w:hAnsiTheme="minorEastAsia" w:hint="eastAsia"/>
          <w:color w:val="auto"/>
          <w:sz w:val="21"/>
          <w:szCs w:val="21"/>
        </w:rPr>
        <w:t>（翻訳・佐藤久夫、</w:t>
      </w:r>
      <w:r w:rsidR="00BD3BAA" w:rsidRPr="006E1533">
        <w:rPr>
          <w:rFonts w:asciiTheme="minorEastAsia" w:eastAsiaTheme="minorEastAsia" w:hAnsiTheme="minorEastAsia" w:hint="eastAsia"/>
          <w:color w:val="auto"/>
          <w:sz w:val="21"/>
          <w:szCs w:val="21"/>
        </w:rPr>
        <w:t>宮澤明音）</w:t>
      </w:r>
    </w:p>
    <w:sectPr w:rsidR="006565A5" w:rsidRPr="00D40A12" w:rsidSect="00D4626B">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aruser1" w:date="2019-02-01T11:08:00Z" w:initials="a">
    <w:p w14:paraId="629865B7" w14:textId="77777777" w:rsidR="004E0CF8" w:rsidRDefault="004E0CF8" w:rsidP="00D95262">
      <w:pPr>
        <w:pStyle w:val="af2"/>
      </w:pPr>
      <w:r>
        <w:rPr>
          <w:rStyle w:val="af1"/>
        </w:rPr>
        <w:annotationRef/>
      </w:r>
      <w:r>
        <w:rPr>
          <w:rFonts w:hint="eastAsia"/>
        </w:rPr>
        <w:t>「確信して」から「命令する」べきである、という意味で、これで良いのでは。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865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865B7" w16cid:durableId="200F1C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8098B" w14:textId="77777777" w:rsidR="00F7018C" w:rsidRDefault="00F7018C" w:rsidP="009F68CD">
      <w:r>
        <w:separator/>
      </w:r>
    </w:p>
  </w:endnote>
  <w:endnote w:type="continuationSeparator" w:id="0">
    <w:p w14:paraId="352951CA" w14:textId="77777777" w:rsidR="00F7018C" w:rsidRDefault="00F7018C" w:rsidP="009F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isMacron Regular">
    <w:altName w:val="Arial"/>
    <w:panose1 w:val="00000000000000000000"/>
    <w:charset w:val="00"/>
    <w:family w:val="modern"/>
    <w:notTrueType/>
    <w:pitch w:val="variable"/>
    <w:sig w:usb0="00000001" w:usb1="40000048" w:usb2="00000000" w:usb3="00000000" w:csb0="00000111" w:csb1="00000000"/>
  </w:font>
  <w:font w:name="CorisMacron Italic">
    <w:altName w:val="Arial"/>
    <w:panose1 w:val="00000000000000000000"/>
    <w:charset w:val="00"/>
    <w:family w:val="modern"/>
    <w:notTrueType/>
    <w:pitch w:val="variable"/>
    <w:sig w:usb0="00000001" w:usb1="4000204A" w:usb2="00000000" w:usb3="00000000" w:csb0="0000011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774107"/>
      <w:docPartObj>
        <w:docPartGallery w:val="Page Numbers (Bottom of Page)"/>
        <w:docPartUnique/>
      </w:docPartObj>
    </w:sdtPr>
    <w:sdtEndPr/>
    <w:sdtContent>
      <w:p w14:paraId="1E888E21" w14:textId="77777777" w:rsidR="004E0CF8" w:rsidRDefault="004E0CF8">
        <w:pPr>
          <w:pStyle w:val="a9"/>
        </w:pPr>
        <w:r>
          <w:fldChar w:fldCharType="begin"/>
        </w:r>
        <w:r>
          <w:instrText>PAGE   \* MERGEFORMAT</w:instrText>
        </w:r>
        <w:r>
          <w:fldChar w:fldCharType="separate"/>
        </w:r>
        <w:r w:rsidR="000C202A" w:rsidRPr="000C202A">
          <w:rPr>
            <w:noProof/>
            <w:lang w:val="ja-JP"/>
          </w:rPr>
          <w:t>1</w:t>
        </w:r>
        <w:r>
          <w:rPr>
            <w:noProof/>
            <w:lang w:val="ja-JP"/>
          </w:rPr>
          <w:fldChar w:fldCharType="end"/>
        </w:r>
      </w:p>
    </w:sdtContent>
  </w:sdt>
  <w:p w14:paraId="77C1425B" w14:textId="77777777" w:rsidR="004E0CF8" w:rsidRDefault="004E0C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DF1F" w14:textId="77777777" w:rsidR="00F7018C" w:rsidRDefault="00F7018C" w:rsidP="009F68CD">
      <w:r>
        <w:separator/>
      </w:r>
    </w:p>
  </w:footnote>
  <w:footnote w:type="continuationSeparator" w:id="0">
    <w:p w14:paraId="00B1C113" w14:textId="77777777" w:rsidR="00F7018C" w:rsidRDefault="00F7018C" w:rsidP="009F68CD">
      <w:r>
        <w:continuationSeparator/>
      </w:r>
    </w:p>
  </w:footnote>
  <w:footnote w:id="1">
    <w:p w14:paraId="69EFEF51" w14:textId="487EA9A7" w:rsidR="004E0CF8" w:rsidRPr="000C56A1" w:rsidRDefault="004E0CF8" w:rsidP="003E6E5E">
      <w:pPr>
        <w:pStyle w:val="ab"/>
        <w:rPr>
          <w:rFonts w:ascii="Times New Roman" w:hAnsi="Times New Roman"/>
        </w:rPr>
      </w:pPr>
      <w:r w:rsidRPr="000C56A1">
        <w:rPr>
          <w:rStyle w:val="ad"/>
          <w:rFonts w:ascii="Times New Roman" w:hAnsi="Times New Roman"/>
        </w:rPr>
        <w:footnoteRef/>
      </w:r>
      <w:r>
        <w:rPr>
          <w:rFonts w:ascii="ＭＳ 明朝" w:eastAsiaTheme="minorEastAsia" w:hAnsi="ＭＳ 明朝" w:cs="ＭＳ 明朝" w:hint="eastAsia"/>
        </w:rPr>
        <w:t xml:space="preserve"> </w:t>
      </w:r>
      <w:r w:rsidRPr="003E6E5E">
        <w:rPr>
          <w:rFonts w:ascii="ＭＳ 明朝" w:hAnsi="ＭＳ 明朝" w:cs="ＭＳ 明朝"/>
        </w:rPr>
        <w:t>条約連合は</w:t>
      </w:r>
      <w:r w:rsidRPr="003E6E5E">
        <w:rPr>
          <w:rFonts w:ascii="ＭＳ 明朝" w:hAnsi="ＭＳ 明朝" w:cs="ＭＳ 明朝"/>
        </w:rPr>
        <w:t>7</w:t>
      </w:r>
      <w:r>
        <w:rPr>
          <w:rFonts w:ascii="ＭＳ 明朝" w:hAnsi="ＭＳ 明朝" w:cs="ＭＳ 明朝"/>
        </w:rPr>
        <w:t>つの全国障害者団体</w:t>
      </w:r>
      <w:r>
        <w:rPr>
          <w:rFonts w:asciiTheme="minorEastAsia" w:eastAsiaTheme="minorEastAsia" w:hAnsiTheme="minorEastAsia" w:cs="ＭＳ 明朝" w:hint="eastAsia"/>
        </w:rPr>
        <w:t>から</w:t>
      </w:r>
      <w:r w:rsidRPr="003E6E5E">
        <w:rPr>
          <w:rFonts w:ascii="ＭＳ 明朝" w:hAnsi="ＭＳ 明朝" w:cs="ＭＳ 明朝"/>
        </w:rPr>
        <w:t>構成されている。</w:t>
      </w:r>
    </w:p>
  </w:footnote>
  <w:footnote w:id="2">
    <w:p w14:paraId="5B51E296" w14:textId="2A09D4C9" w:rsidR="003B2EEC" w:rsidRPr="003B2EEC" w:rsidRDefault="003B2EEC">
      <w:pPr>
        <w:pStyle w:val="ab"/>
        <w:rPr>
          <w:rFonts w:asciiTheme="minorEastAsia" w:eastAsiaTheme="minorEastAsia" w:hAnsiTheme="minorEastAsia"/>
        </w:rPr>
      </w:pPr>
      <w:r w:rsidRPr="003B2EEC">
        <w:rPr>
          <w:rStyle w:val="ad"/>
          <w:rFonts w:asciiTheme="minorEastAsia" w:eastAsiaTheme="minorEastAsia" w:hAnsiTheme="minorEastAsia"/>
        </w:rPr>
        <w:footnoteRef/>
      </w:r>
      <w:r w:rsidRPr="003B2EEC">
        <w:rPr>
          <w:rFonts w:asciiTheme="minorEastAsia" w:eastAsiaTheme="minorEastAsia" w:hAnsiTheme="minorEastAsia" w:cs="ＭＳ ゴシック" w:hint="eastAsia"/>
        </w:rPr>
        <w:t>委員会と</w:t>
      </w:r>
      <w:r w:rsidRPr="003B2EEC">
        <w:rPr>
          <w:rFonts w:asciiTheme="minorEastAsia" w:eastAsiaTheme="minorEastAsia" w:hAnsiTheme="minorEastAsia"/>
        </w:rPr>
        <w:t>IMM</w:t>
      </w:r>
      <w:r w:rsidRPr="003B2EEC">
        <w:rPr>
          <w:rFonts w:asciiTheme="minorEastAsia" w:eastAsiaTheme="minorEastAsia" w:hAnsiTheme="minorEastAsia" w:cs="ＭＳ ゴシック" w:hint="eastAsia"/>
        </w:rPr>
        <w:t>からの</w:t>
      </w:r>
      <w:r w:rsidRPr="003B2EEC">
        <w:rPr>
          <w:rFonts w:asciiTheme="minorEastAsia" w:eastAsiaTheme="minorEastAsia" w:hAnsiTheme="minorEastAsia"/>
        </w:rPr>
        <w:t>UPR</w:t>
      </w:r>
      <w:r w:rsidRPr="003B2EEC">
        <w:rPr>
          <w:rFonts w:asciiTheme="minorEastAsia" w:eastAsiaTheme="minorEastAsia" w:hAnsiTheme="minorEastAsia" w:cs="ＭＳ ゴシック" w:hint="eastAsia"/>
        </w:rPr>
        <w:t>への提出物は以下で参照できる：</w:t>
      </w:r>
      <w:hyperlink r:id="rId1" w:history="1">
        <w:r w:rsidRPr="003B2EEC">
          <w:rPr>
            <w:rStyle w:val="ae"/>
            <w:rFonts w:asciiTheme="minorEastAsia" w:eastAsiaTheme="minorEastAsia" w:hAnsiTheme="minorEastAsia"/>
          </w:rPr>
          <w:t>http://www.hrc.co.nz/international-human-rights-new/upr-1314-nzs-second-universal-periodic-review/</w:t>
        </w:r>
      </w:hyperlink>
    </w:p>
  </w:footnote>
  <w:footnote w:id="3">
    <w:p w14:paraId="34BCF595" w14:textId="388D8165" w:rsidR="004E0CF8" w:rsidRPr="00984209" w:rsidRDefault="004E0CF8" w:rsidP="00EB62A7">
      <w:pPr>
        <w:pStyle w:val="ab"/>
        <w:rPr>
          <w:rFonts w:ascii="Times New Roman" w:hAnsi="Times New Roman"/>
        </w:rPr>
      </w:pPr>
      <w:r w:rsidRPr="00984209">
        <w:rPr>
          <w:rStyle w:val="ad"/>
          <w:rFonts w:ascii="Times New Roman" w:hAnsi="Times New Roman"/>
        </w:rPr>
        <w:footnoteRef/>
      </w:r>
      <w:r>
        <w:rPr>
          <w:rFonts w:ascii="ＭＳ ゴシック" w:eastAsia="ＭＳ ゴシック" w:hAnsi="ＭＳ ゴシック" w:cs="ＭＳ ゴシック" w:hint="eastAsia"/>
        </w:rPr>
        <w:t xml:space="preserve"> </w:t>
      </w:r>
      <w:r w:rsidRPr="0081201C">
        <w:rPr>
          <w:rFonts w:ascii="ＭＳ ゴシック" w:eastAsia="ＭＳ ゴシック" w:hAnsi="ＭＳ ゴシック" w:cs="ＭＳ ゴシック" w:hint="eastAsia"/>
        </w:rPr>
        <w:t>人権への重大な影響があるにもかかわらず、人権委員会も一般市民も法案を提出することができなかったことを意味する。</w:t>
      </w:r>
    </w:p>
  </w:footnote>
  <w:footnote w:id="4">
    <w:p w14:paraId="0D90BED0" w14:textId="5C05F0A7" w:rsidR="004E0CF8" w:rsidRPr="00A61536" w:rsidRDefault="004E0CF8" w:rsidP="00EB62A7">
      <w:pPr>
        <w:pStyle w:val="ab"/>
        <w:rPr>
          <w:rFonts w:ascii="ＭＳ ゴシック" w:eastAsia="ＭＳ ゴシック" w:hAnsi="ＭＳ ゴシック" w:cs="ＭＳ ゴシック"/>
        </w:rPr>
      </w:pPr>
      <w:r w:rsidRPr="00984209">
        <w:rPr>
          <w:rStyle w:val="ad"/>
          <w:rFonts w:ascii="Times New Roman" w:hAnsi="Times New Roman"/>
        </w:rPr>
        <w:footnoteRef/>
      </w:r>
      <w:r>
        <w:rPr>
          <w:rFonts w:ascii="ＭＳ ゴシック" w:eastAsia="ＭＳ ゴシック" w:hAnsi="ＭＳ ゴシック" w:cs="ＭＳ ゴシック" w:hint="eastAsia"/>
        </w:rPr>
        <w:t xml:space="preserve"> </w:t>
      </w:r>
      <w:r w:rsidRPr="00A61536">
        <w:rPr>
          <w:rFonts w:ascii="ＭＳ ゴシック" w:eastAsia="ＭＳ ゴシック" w:hAnsi="ＭＳ ゴシック" w:cs="ＭＳ ゴシック" w:hint="eastAsia"/>
        </w:rPr>
        <w:t>それは人々が委員会に家族介護政策が違法な差別的苦情を持ち込むことを阻止する。差別に関</w:t>
      </w:r>
      <w:r>
        <w:rPr>
          <w:rFonts w:ascii="ＭＳ ゴシック" w:eastAsia="ＭＳ ゴシック" w:hAnsi="ＭＳ ゴシック" w:cs="ＭＳ ゴシック" w:hint="eastAsia"/>
        </w:rPr>
        <w:t>して、どの裁判所においてもどんな訴訟も起こすことも継続することも</w:t>
      </w:r>
      <w:r w:rsidRPr="00A61536">
        <w:rPr>
          <w:rFonts w:ascii="ＭＳ ゴシック" w:eastAsia="ＭＳ ゴシック" w:hAnsi="ＭＳ ゴシック" w:cs="ＭＳ ゴシック" w:hint="eastAsia"/>
        </w:rPr>
        <w:t>できない</w:t>
      </w:r>
      <w:r>
        <w:rPr>
          <w:rFonts w:ascii="ＭＳ ゴシック" w:eastAsia="ＭＳ ゴシック" w:hAnsi="ＭＳ ゴシック" w:cs="ＭＳ ゴシック" w:hint="eastAsia"/>
        </w:rPr>
        <w:t>。</w:t>
      </w:r>
    </w:p>
  </w:footnote>
  <w:footnote w:id="5">
    <w:p w14:paraId="5F8C43D0" w14:textId="6AEE1A8C" w:rsidR="004E0CF8" w:rsidRPr="004B272F" w:rsidRDefault="004E0CF8" w:rsidP="00EB62A7">
      <w:pPr>
        <w:ind w:right="-22"/>
        <w:jc w:val="both"/>
        <w:rPr>
          <w:rFonts w:ascii="Times New Roman" w:hAnsi="Times New Roman"/>
          <w:b/>
          <w:color w:val="auto"/>
        </w:rPr>
      </w:pPr>
      <w:r w:rsidRPr="004B272F">
        <w:rPr>
          <w:rStyle w:val="ad"/>
          <w:rFonts w:ascii="Times New Roman" w:hAnsi="Times New Roman"/>
          <w:color w:val="auto"/>
          <w:sz w:val="20"/>
          <w:szCs w:val="20"/>
        </w:rPr>
        <w:footnoteRef/>
      </w:r>
      <w:r w:rsidRPr="004B272F">
        <w:rPr>
          <w:rFonts w:ascii="Times New Roman" w:hAnsi="Times New Roman"/>
          <w:color w:val="auto"/>
          <w:sz w:val="20"/>
          <w:szCs w:val="20"/>
        </w:rPr>
        <w:t xml:space="preserve"> 2013</w:t>
      </w:r>
      <w:r w:rsidRPr="004B272F">
        <w:rPr>
          <w:rFonts w:ascii="Times New Roman" w:hAnsi="Times New Roman"/>
          <w:color w:val="auto"/>
          <w:sz w:val="20"/>
          <w:szCs w:val="20"/>
        </w:rPr>
        <w:t>年</w:t>
      </w:r>
      <w:r w:rsidRPr="004B272F">
        <w:rPr>
          <w:rFonts w:ascii="Times New Roman" w:hAnsi="Times New Roman"/>
          <w:color w:val="auto"/>
          <w:sz w:val="20"/>
          <w:szCs w:val="20"/>
        </w:rPr>
        <w:t>8</w:t>
      </w:r>
      <w:r w:rsidRPr="004B272F">
        <w:rPr>
          <w:rFonts w:ascii="Times New Roman" w:hAnsi="Times New Roman"/>
          <w:color w:val="auto"/>
          <w:sz w:val="20"/>
          <w:szCs w:val="20"/>
        </w:rPr>
        <w:t>月、障害者議会（「</w:t>
      </w:r>
      <w:r w:rsidRPr="004B272F">
        <w:rPr>
          <w:rFonts w:ascii="Times New Roman" w:hAnsi="Times New Roman"/>
          <w:color w:val="auto"/>
          <w:sz w:val="20"/>
          <w:szCs w:val="20"/>
        </w:rPr>
        <w:t>DPA</w:t>
      </w:r>
      <w:r w:rsidRPr="004B272F">
        <w:rPr>
          <w:rFonts w:ascii="Times New Roman" w:hAnsi="Times New Roman"/>
          <w:color w:val="auto"/>
          <w:sz w:val="20"/>
          <w:szCs w:val="20"/>
        </w:rPr>
        <w:t>」）は、</w:t>
      </w:r>
      <w:r w:rsidRPr="004B272F">
        <w:rPr>
          <w:rFonts w:ascii="Times New Roman" w:hAnsi="Times New Roman" w:hint="eastAsia"/>
          <w:color w:val="auto"/>
          <w:sz w:val="20"/>
          <w:szCs w:val="20"/>
        </w:rPr>
        <w:t>2013</w:t>
      </w:r>
      <w:r w:rsidRPr="004B272F">
        <w:rPr>
          <w:rFonts w:ascii="Times New Roman" w:hAnsi="Times New Roman" w:hint="eastAsia"/>
          <w:color w:val="auto"/>
          <w:sz w:val="20"/>
          <w:szCs w:val="20"/>
        </w:rPr>
        <w:t>年の</w:t>
      </w:r>
      <w:r w:rsidRPr="004B272F">
        <w:rPr>
          <w:rFonts w:ascii="Times New Roman" w:hAnsi="Times New Roman"/>
          <w:color w:val="auto"/>
          <w:sz w:val="20"/>
          <w:szCs w:val="20"/>
        </w:rPr>
        <w:t>ニュージーランド公衆衛生および身体障害者法改正法廃止の請願を開始した。</w:t>
      </w:r>
    </w:p>
    <w:p w14:paraId="231271E8" w14:textId="77777777" w:rsidR="004E0CF8" w:rsidRDefault="004E0CF8" w:rsidP="00EB62A7">
      <w:pPr>
        <w:pStyle w:val="ab"/>
      </w:pPr>
    </w:p>
  </w:footnote>
  <w:footnote w:id="6">
    <w:p w14:paraId="15A8A7FA" w14:textId="40027011" w:rsidR="004E0CF8" w:rsidRPr="007105B3" w:rsidRDefault="004E0CF8" w:rsidP="00EB62A7">
      <w:pPr>
        <w:pStyle w:val="ab"/>
        <w:rPr>
          <w:rFonts w:ascii="Times New Roman" w:hAnsi="Times New Roman"/>
        </w:rPr>
      </w:pPr>
      <w:r w:rsidRPr="007105B3">
        <w:rPr>
          <w:rStyle w:val="ad"/>
          <w:rFonts w:ascii="Times New Roman" w:hAnsi="Times New Roman"/>
        </w:rPr>
        <w:footnoteRef/>
      </w:r>
      <w:r w:rsidRPr="00BD5B39">
        <w:rPr>
          <w:rFonts w:ascii="ＭＳ ゴシック" w:eastAsia="ＭＳ ゴシック" w:hAnsi="ＭＳ ゴシック" w:cs="ＭＳ ゴシック" w:hint="eastAsia"/>
        </w:rPr>
        <w:t>これらの苦情のいくつかはまだ未解決であり、個人的な統計に関する記録は完成していないかもしれない。さらに、性別に関する情報の提供は任意であり、場合によってはこの個人情報を入手する機会がないことに注意してすること。性別統計の収集率は約</w:t>
      </w:r>
      <w:r w:rsidRPr="00BD5B39">
        <w:rPr>
          <w:rFonts w:ascii="ＭＳ ゴシック" w:eastAsia="ＭＳ ゴシック" w:hAnsi="ＭＳ ゴシック" w:cs="ＭＳ ゴシック"/>
        </w:rPr>
        <w:t>91％である。</w:t>
      </w:r>
    </w:p>
  </w:footnote>
  <w:footnote w:id="7">
    <w:p w14:paraId="0240DB5F" w14:textId="77777777" w:rsidR="004E0CF8" w:rsidRPr="008D41E2" w:rsidRDefault="004E0CF8" w:rsidP="00EB62A7">
      <w:pPr>
        <w:pStyle w:val="ab"/>
        <w:rPr>
          <w:rFonts w:ascii="Times New Roman" w:hAnsi="Times New Roman"/>
        </w:rPr>
      </w:pPr>
      <w:r w:rsidRPr="008D41E2">
        <w:rPr>
          <w:rStyle w:val="ad"/>
          <w:rFonts w:ascii="Times New Roman" w:hAnsi="Times New Roman"/>
        </w:rPr>
        <w:footnoteRef/>
      </w:r>
      <w:r w:rsidRPr="008D41E2">
        <w:rPr>
          <w:rFonts w:ascii="Times New Roman" w:hAnsi="Times New Roman"/>
        </w:rPr>
        <w:t xml:space="preserve"> http://www.dpa.org.nz/news</w:t>
      </w:r>
    </w:p>
  </w:footnote>
  <w:footnote w:id="8">
    <w:p w14:paraId="0D2C6BCF" w14:textId="77777777" w:rsidR="004E0CF8" w:rsidRPr="00767A6C" w:rsidRDefault="004E0CF8" w:rsidP="00EB62A7">
      <w:pPr>
        <w:pStyle w:val="ab"/>
        <w:rPr>
          <w:rFonts w:ascii="Times New Roman" w:hAnsi="Times New Roman"/>
        </w:rPr>
      </w:pPr>
      <w:r w:rsidRPr="00767A6C">
        <w:rPr>
          <w:rStyle w:val="ad"/>
          <w:rFonts w:ascii="Times New Roman" w:hAnsi="Times New Roman"/>
        </w:rPr>
        <w:footnoteRef/>
      </w:r>
      <w:r w:rsidRPr="00767A6C">
        <w:rPr>
          <w:rFonts w:ascii="Times New Roman" w:hAnsi="Times New Roman"/>
        </w:rPr>
        <w:t xml:space="preserve"> [2011] NZCA 20</w:t>
      </w:r>
    </w:p>
  </w:footnote>
  <w:footnote w:id="9">
    <w:p w14:paraId="3E0F5528" w14:textId="63777CE6" w:rsidR="004E0CF8" w:rsidRPr="00EE2C0E" w:rsidRDefault="004E0CF8" w:rsidP="00AA14AD">
      <w:pPr>
        <w:pStyle w:val="ab"/>
        <w:rPr>
          <w:rFonts w:asciiTheme="minorEastAsia" w:eastAsiaTheme="minorEastAsia" w:hAnsiTheme="minorEastAsia"/>
        </w:rPr>
      </w:pPr>
      <w:r w:rsidRPr="00F67AE4">
        <w:rPr>
          <w:rStyle w:val="ad"/>
          <w:rFonts w:ascii="Times New Roman" w:hAnsi="Times New Roman"/>
        </w:rPr>
        <w:footnoteRef/>
      </w:r>
      <w:r w:rsidRPr="00EE2C0E">
        <w:rPr>
          <w:rFonts w:asciiTheme="minorEastAsia" w:eastAsiaTheme="minorEastAsia" w:hAnsiTheme="minorEastAsia" w:cs="ＭＳ ゴシック" w:hint="eastAsia"/>
        </w:rPr>
        <w:t>里親、青少年拘留施設、特に子供と青少年の精神療養施設を含む</w:t>
      </w:r>
    </w:p>
  </w:footnote>
  <w:footnote w:id="10">
    <w:p w14:paraId="70DE3D80" w14:textId="2C048767" w:rsidR="004E0CF8" w:rsidRPr="00C25028" w:rsidRDefault="004E0CF8" w:rsidP="00EB62A7">
      <w:pPr>
        <w:pStyle w:val="ab"/>
        <w:rPr>
          <w:rFonts w:ascii="Times New Roman" w:hAnsi="Times New Roman"/>
        </w:rPr>
      </w:pPr>
      <w:r w:rsidRPr="00C25028">
        <w:rPr>
          <w:rStyle w:val="ad"/>
          <w:rFonts w:ascii="Times New Roman" w:hAnsi="Times New Roman"/>
        </w:rPr>
        <w:footnoteRef/>
      </w:r>
      <w:r>
        <w:rPr>
          <w:rFonts w:asciiTheme="minorEastAsia" w:eastAsiaTheme="minorEastAsia" w:hAnsiTheme="minorEastAsia" w:hint="eastAsia"/>
        </w:rPr>
        <w:t xml:space="preserve"> 人権委員会</w:t>
      </w:r>
      <w:r w:rsidRPr="00C25028">
        <w:rPr>
          <w:rFonts w:ascii="Times New Roman" w:hAnsi="Times New Roman"/>
        </w:rPr>
        <w:t xml:space="preserve">, </w:t>
      </w:r>
      <w:r w:rsidRPr="00C25028">
        <w:rPr>
          <w:rFonts w:ascii="Times New Roman" w:hAnsi="Times New Roman"/>
          <w:i/>
        </w:rPr>
        <w:t xml:space="preserve">Better Design and Buildings for Everyone: Disabled Peoples Rights and the Built Environment. </w:t>
      </w:r>
      <w:r w:rsidRPr="00C25028">
        <w:rPr>
          <w:rFonts w:ascii="Times New Roman" w:hAnsi="Times New Roman"/>
        </w:rPr>
        <w:t>Auckland 2012.</w:t>
      </w:r>
    </w:p>
  </w:footnote>
  <w:footnote w:id="11">
    <w:p w14:paraId="18EA4712" w14:textId="7A77D7F4" w:rsidR="004E0CF8" w:rsidRPr="007909D7" w:rsidRDefault="004E0CF8" w:rsidP="00EB62A7">
      <w:pPr>
        <w:pStyle w:val="ab"/>
        <w:jc w:val="both"/>
        <w:rPr>
          <w:rFonts w:ascii="Times New Roman" w:hAnsi="Times New Roman"/>
        </w:rPr>
      </w:pPr>
      <w:r w:rsidRPr="007909D7">
        <w:rPr>
          <w:rStyle w:val="ad"/>
          <w:rFonts w:ascii="Times New Roman" w:hAnsi="Times New Roman"/>
        </w:rPr>
        <w:footnoteRef/>
      </w:r>
      <w:r>
        <w:rPr>
          <w:rFonts w:ascii="ＭＳ ゴシック" w:eastAsia="ＭＳ ゴシック" w:hAnsi="ＭＳ ゴシック" w:cs="ＭＳ ゴシック" w:hint="eastAsia"/>
        </w:rPr>
        <w:t xml:space="preserve"> </w:t>
      </w:r>
      <w:r w:rsidRPr="00A26D8F">
        <w:rPr>
          <w:rFonts w:ascii="ＭＳ ゴシック" w:eastAsia="ＭＳ ゴシック" w:hAnsi="ＭＳ ゴシック" w:cs="ＭＳ ゴシック" w:hint="eastAsia"/>
        </w:rPr>
        <w:t>障害問題局および外務省</w:t>
      </w:r>
      <w:r w:rsidRPr="007909D7">
        <w:rPr>
          <w:rFonts w:ascii="Times New Roman" w:hAnsi="Times New Roman"/>
          <w:i/>
        </w:rPr>
        <w:t xml:space="preserve">Towards a Disability Rights Convention </w:t>
      </w:r>
      <w:r w:rsidRPr="007909D7">
        <w:rPr>
          <w:rFonts w:ascii="Times New Roman" w:hAnsi="Times New Roman"/>
        </w:rPr>
        <w:t>at [25]</w:t>
      </w:r>
    </w:p>
  </w:footnote>
  <w:footnote w:id="12">
    <w:p w14:paraId="6EB542D8" w14:textId="77777777" w:rsidR="004E0CF8" w:rsidRPr="007909D7" w:rsidRDefault="004E0CF8" w:rsidP="0028094D">
      <w:pPr>
        <w:pStyle w:val="ab"/>
        <w:jc w:val="both"/>
        <w:rPr>
          <w:rFonts w:ascii="Times New Roman" w:hAnsi="Times New Roman"/>
        </w:rPr>
      </w:pPr>
      <w:r w:rsidRPr="007909D7">
        <w:rPr>
          <w:rStyle w:val="ad"/>
          <w:rFonts w:ascii="Times New Roman" w:hAnsi="Times New Roman"/>
        </w:rPr>
        <w:footnoteRef/>
      </w:r>
      <w:r w:rsidRPr="007909D7">
        <w:rPr>
          <w:rFonts w:ascii="Times New Roman" w:hAnsi="Times New Roman"/>
        </w:rPr>
        <w:t xml:space="preserve"> Supra fn 40 at 449 </w:t>
      </w:r>
    </w:p>
  </w:footnote>
  <w:footnote w:id="13">
    <w:p w14:paraId="3AD25959" w14:textId="7589EEF3" w:rsidR="004E0CF8" w:rsidRPr="00A04DA1" w:rsidRDefault="004E0CF8" w:rsidP="0028094D">
      <w:pPr>
        <w:pStyle w:val="ab"/>
        <w:jc w:val="both"/>
        <w:rPr>
          <w:rFonts w:ascii="Times New Roman" w:hAnsi="Times New Roman"/>
        </w:rPr>
      </w:pPr>
      <w:r w:rsidRPr="007909D7">
        <w:rPr>
          <w:rStyle w:val="ad"/>
          <w:rFonts w:ascii="Times New Roman" w:hAnsi="Times New Roman"/>
        </w:rPr>
        <w:footnoteRef/>
      </w:r>
      <w:r w:rsidRPr="00A26D8F">
        <w:rPr>
          <w:rFonts w:ascii="ＭＳ ゴシック" w:eastAsia="ＭＳ ゴシック" w:hAnsi="ＭＳ ゴシック" w:cs="ＭＳ ゴシック" w:hint="eastAsia"/>
        </w:rPr>
        <w:t>コメンテーターには、法律をより明確にし、より包括的な原則声明を含むことが可能であると考える人もいる</w:t>
      </w:r>
      <w:r>
        <w:rPr>
          <w:rFonts w:ascii="ＭＳ ゴシック" w:eastAsia="ＭＳ ゴシック" w:hAnsi="ＭＳ ゴシック" w:cs="ＭＳ ゴシック" w:hint="eastAsia"/>
        </w:rPr>
        <w:t>。以下参照</w:t>
      </w:r>
      <w:r w:rsidRPr="007909D7">
        <w:rPr>
          <w:rFonts w:ascii="Times New Roman" w:hAnsi="Times New Roman"/>
        </w:rPr>
        <w:t xml:space="preserve"> Bill Atkin &amp; Anna-Marie Skellern “Adults with Incapacity: The Protection of Personal and Property Rights Act” in John Dawson &amp; Kris Gledhill (ed.s) </w:t>
      </w:r>
      <w:r w:rsidRPr="007909D7">
        <w:rPr>
          <w:rFonts w:ascii="Times New Roman" w:hAnsi="Times New Roman"/>
          <w:i/>
        </w:rPr>
        <w:t>New Zealand’s Mental Health Act in Practice</w:t>
      </w:r>
      <w:r w:rsidRPr="007909D7">
        <w:rPr>
          <w:rFonts w:ascii="Times New Roman" w:hAnsi="Times New Roman"/>
        </w:rPr>
        <w:t xml:space="preserve"> ( Victoria University Press, Wellington, 2013) at 352</w:t>
      </w:r>
      <w:r w:rsidRPr="00A04DA1">
        <w:rPr>
          <w:rFonts w:ascii="Times New Roman" w:hAnsi="Times New Roman"/>
        </w:rPr>
        <w:t xml:space="preserve"> </w:t>
      </w:r>
    </w:p>
  </w:footnote>
  <w:footnote w:id="14">
    <w:p w14:paraId="32BA6EFE" w14:textId="77777777" w:rsidR="004E0CF8" w:rsidRPr="001A1283" w:rsidRDefault="004E0CF8" w:rsidP="0028094D">
      <w:pPr>
        <w:pStyle w:val="ab"/>
        <w:jc w:val="both"/>
        <w:rPr>
          <w:rFonts w:ascii="Times New Roman" w:hAnsi="Times New Roman"/>
        </w:rPr>
      </w:pPr>
      <w:r w:rsidRPr="001A1283">
        <w:rPr>
          <w:rStyle w:val="ad"/>
          <w:rFonts w:ascii="Times New Roman" w:hAnsi="Times New Roman"/>
        </w:rPr>
        <w:footnoteRef/>
      </w:r>
      <w:r w:rsidRPr="001A1283">
        <w:rPr>
          <w:rFonts w:ascii="Times New Roman" w:hAnsi="Times New Roman"/>
        </w:rPr>
        <w:t xml:space="preserve"> </w:t>
      </w:r>
      <w:r w:rsidRPr="001A1283">
        <w:rPr>
          <w:rFonts w:ascii="Times New Roman" w:hAnsi="Times New Roman"/>
          <w:i/>
        </w:rPr>
        <w:t>Hutt Valley District Health Board v MJP</w:t>
      </w:r>
      <w:r w:rsidRPr="001A1283">
        <w:rPr>
          <w:rFonts w:ascii="Times New Roman" w:hAnsi="Times New Roman"/>
        </w:rPr>
        <w:t xml:space="preserve"> [2012] NZFLR 485 (FC), as per Moss J.</w:t>
      </w:r>
    </w:p>
  </w:footnote>
  <w:footnote w:id="15">
    <w:p w14:paraId="3540E0F0" w14:textId="77777777" w:rsidR="004E0CF8" w:rsidRPr="001A1283" w:rsidRDefault="004E0CF8" w:rsidP="0028094D">
      <w:pPr>
        <w:pStyle w:val="ab"/>
        <w:jc w:val="both"/>
        <w:rPr>
          <w:rFonts w:ascii="Times New Roman" w:hAnsi="Times New Roman"/>
        </w:rPr>
      </w:pPr>
      <w:r w:rsidRPr="001A1283">
        <w:rPr>
          <w:rStyle w:val="ad"/>
          <w:rFonts w:ascii="Times New Roman" w:hAnsi="Times New Roman"/>
        </w:rPr>
        <w:footnoteRef/>
      </w:r>
      <w:r w:rsidRPr="001A1283">
        <w:rPr>
          <w:rFonts w:ascii="Times New Roman" w:hAnsi="Times New Roman"/>
        </w:rPr>
        <w:t xml:space="preserve"> Above n 44 at [16]</w:t>
      </w:r>
    </w:p>
  </w:footnote>
  <w:footnote w:id="16">
    <w:p w14:paraId="150228CA" w14:textId="77777777" w:rsidR="004E0CF8" w:rsidRPr="001A1283" w:rsidRDefault="004E0CF8" w:rsidP="0028094D">
      <w:pPr>
        <w:pStyle w:val="ab"/>
        <w:rPr>
          <w:rFonts w:ascii="Times New Roman" w:hAnsi="Times New Roman"/>
        </w:rPr>
      </w:pPr>
      <w:r w:rsidRPr="001A1283">
        <w:rPr>
          <w:rStyle w:val="ad"/>
          <w:rFonts w:ascii="Times New Roman" w:hAnsi="Times New Roman"/>
        </w:rPr>
        <w:footnoteRef/>
      </w:r>
      <w:r w:rsidRPr="001A1283">
        <w:rPr>
          <w:rFonts w:ascii="Times New Roman" w:hAnsi="Times New Roman"/>
        </w:rPr>
        <w:t xml:space="preserve"> </w:t>
      </w:r>
      <w:hyperlink r:id="rId2" w:history="1">
        <w:r w:rsidRPr="001A1283">
          <w:rPr>
            <w:rStyle w:val="ae"/>
            <w:rFonts w:ascii="Times New Roman" w:hAnsi="Times New Roman"/>
          </w:rPr>
          <w:t>http://www.hrc.co.nz/wp-content/uploads/2013/09/A-New-Era-in-the-Right-to-Sign-for-web.pdf</w:t>
        </w:r>
      </w:hyperlink>
      <w:r w:rsidRPr="001A1283">
        <w:rPr>
          <w:rFonts w:ascii="Times New Roman" w:hAnsi="Times New Roman"/>
        </w:rPr>
        <w:t xml:space="preserve"> </w:t>
      </w:r>
    </w:p>
  </w:footnote>
  <w:footnote w:id="17">
    <w:p w14:paraId="0EE37972" w14:textId="77777777" w:rsidR="004E0CF8" w:rsidRPr="0028094D" w:rsidRDefault="004E0CF8">
      <w:pPr>
        <w:pStyle w:val="ab"/>
        <w:rPr>
          <w:rFonts w:eastAsiaTheme="minorEastAsia"/>
        </w:rPr>
      </w:pPr>
      <w:r>
        <w:rPr>
          <w:rStyle w:val="ad"/>
        </w:rPr>
        <w:footnoteRef/>
      </w:r>
      <w:r>
        <w:t xml:space="preserve"> </w:t>
      </w:r>
      <w:r>
        <w:rPr>
          <w:rFonts w:eastAsiaTheme="minorEastAsia" w:hint="eastAsia"/>
        </w:rPr>
        <w:t>Ibid.</w:t>
      </w:r>
    </w:p>
  </w:footnote>
  <w:footnote w:id="18">
    <w:p w14:paraId="47B6B666" w14:textId="77777777" w:rsidR="004E0CF8" w:rsidRPr="005926CA" w:rsidRDefault="004E0CF8" w:rsidP="0028094D">
      <w:pPr>
        <w:pStyle w:val="ab"/>
      </w:pPr>
      <w:r>
        <w:rPr>
          <w:rStyle w:val="ad"/>
        </w:rPr>
        <w:footnoteRef/>
      </w:r>
      <w:r>
        <w:t xml:space="preserve"> O’Brien AJ. </w:t>
      </w:r>
      <w:r>
        <w:rPr>
          <w:i/>
        </w:rPr>
        <w:t xml:space="preserve">Community treatment orders in New Zealand: regional variability and international comparisons, </w:t>
      </w:r>
      <w:r>
        <w:t>Australas Psychiatry (2014).</w:t>
      </w:r>
    </w:p>
  </w:footnote>
  <w:footnote w:id="19">
    <w:p w14:paraId="4780326F" w14:textId="3FA7DA90" w:rsidR="004E0CF8" w:rsidRPr="00346FEE" w:rsidRDefault="004E0CF8" w:rsidP="0028094D">
      <w:pPr>
        <w:pStyle w:val="ab"/>
        <w:rPr>
          <w:rFonts w:ascii="Times New Roman" w:hAnsi="Times New Roman"/>
          <w:i/>
        </w:rPr>
      </w:pPr>
      <w:r w:rsidRPr="001A1283">
        <w:rPr>
          <w:rStyle w:val="ad"/>
          <w:rFonts w:ascii="Times New Roman" w:hAnsi="Times New Roman"/>
        </w:rPr>
        <w:footnoteRef/>
      </w:r>
      <w:r w:rsidRPr="001A1283">
        <w:rPr>
          <w:rFonts w:ascii="Times New Roman" w:hAnsi="Times New Roman"/>
        </w:rPr>
        <w:t xml:space="preserve"> </w:t>
      </w:r>
      <w:r>
        <w:rPr>
          <w:rFonts w:asciiTheme="minorEastAsia" w:eastAsiaTheme="minorEastAsia" w:hAnsiTheme="minorEastAsia" w:hint="eastAsia"/>
        </w:rPr>
        <w:t>保健省</w:t>
      </w:r>
      <w:r w:rsidRPr="001A1283">
        <w:rPr>
          <w:rFonts w:ascii="Times New Roman" w:hAnsi="Times New Roman"/>
        </w:rPr>
        <w:t xml:space="preserve"> (2013) 2012 </w:t>
      </w:r>
      <w:r w:rsidRPr="001A1283">
        <w:rPr>
          <w:rFonts w:ascii="Times New Roman" w:hAnsi="Times New Roman"/>
          <w:i/>
        </w:rPr>
        <w:t>Annual Report, Office of the Director of Mental Health</w:t>
      </w:r>
    </w:p>
  </w:footnote>
  <w:footnote w:id="20">
    <w:p w14:paraId="1C1B9BD3" w14:textId="77777777" w:rsidR="004E0CF8" w:rsidRDefault="004E0CF8" w:rsidP="0028094D">
      <w:pPr>
        <w:pStyle w:val="ab"/>
      </w:pPr>
      <w:r w:rsidRPr="00346FEE">
        <w:rPr>
          <w:rStyle w:val="ad"/>
          <w:rFonts w:ascii="Times New Roman" w:hAnsi="Times New Roman"/>
        </w:rPr>
        <w:footnoteRef/>
      </w:r>
      <w:r w:rsidRPr="00346FEE">
        <w:rPr>
          <w:rFonts w:ascii="Times New Roman" w:hAnsi="Times New Roman"/>
        </w:rPr>
        <w:t xml:space="preserve"> Ibid.</w:t>
      </w:r>
    </w:p>
  </w:footnote>
  <w:footnote w:id="21">
    <w:p w14:paraId="6A35BCC6" w14:textId="77777777" w:rsidR="004E0CF8" w:rsidRDefault="004E0CF8" w:rsidP="0028094D">
      <w:pPr>
        <w:pStyle w:val="ab"/>
      </w:pPr>
      <w:r>
        <w:rPr>
          <w:rStyle w:val="ad"/>
        </w:rPr>
        <w:footnoteRef/>
      </w:r>
      <w:r>
        <w:t xml:space="preserve"> Ibid.</w:t>
      </w:r>
    </w:p>
  </w:footnote>
  <w:footnote w:id="22">
    <w:p w14:paraId="2A97F0F1" w14:textId="77777777" w:rsidR="004E0CF8" w:rsidRPr="008D41E2" w:rsidRDefault="004E0CF8" w:rsidP="0028094D">
      <w:pPr>
        <w:pStyle w:val="Endnotes"/>
        <w:rPr>
          <w:rFonts w:ascii="Times New Roman" w:hAnsi="Times New Roman" w:cs="Times New Roman"/>
        </w:rPr>
      </w:pPr>
      <w:r w:rsidRPr="008D41E2">
        <w:rPr>
          <w:rStyle w:val="ad"/>
          <w:rFonts w:ascii="Times New Roman" w:hAnsi="Times New Roman" w:cs="Times New Roman"/>
        </w:rPr>
        <w:footnoteRef/>
      </w:r>
      <w:r w:rsidRPr="008D41E2">
        <w:rPr>
          <w:rFonts w:ascii="Times New Roman" w:hAnsi="Times New Roman" w:cs="Times New Roman"/>
        </w:rPr>
        <w:t xml:space="preserve"> </w:t>
      </w:r>
      <w:r w:rsidRPr="008D41E2">
        <w:rPr>
          <w:rStyle w:val="CorisITALIC"/>
          <w:rFonts w:ascii="Times New Roman" w:hAnsi="Times New Roman" w:cs="Times New Roman"/>
        </w:rPr>
        <w:t>The Hidden Abuse of Disabled People Residing in the Community: An Exploratory Study</w:t>
      </w:r>
      <w:r w:rsidRPr="008D41E2">
        <w:rPr>
          <w:rFonts w:ascii="Times New Roman" w:hAnsi="Times New Roman" w:cs="Times New Roman"/>
        </w:rPr>
        <w:t xml:space="preserve">, Roguski, M (18 June 2013) </w:t>
      </w:r>
      <w:hyperlink r:id="rId3" w:history="1">
        <w:r w:rsidRPr="008D41E2">
          <w:rPr>
            <w:rStyle w:val="ae"/>
            <w:rFonts w:ascii="Times New Roman" w:hAnsi="Times New Roman" w:cs="Times New Roman"/>
          </w:rPr>
          <w:t>http://www.communityresearch.org.nz/wp-content/uploads/formidable/Final-Tairawhiti-Voice-report-18-June-2013.pdf</w:t>
        </w:r>
      </w:hyperlink>
      <w:r w:rsidRPr="008D41E2">
        <w:rPr>
          <w:rFonts w:ascii="Times New Roman" w:hAnsi="Times New Roman" w:cs="Times New Roman"/>
        </w:rPr>
        <w:t xml:space="preserve">. </w:t>
      </w:r>
    </w:p>
  </w:footnote>
  <w:footnote w:id="23">
    <w:p w14:paraId="22030E71" w14:textId="77777777" w:rsidR="004E0CF8" w:rsidRPr="008D41E2" w:rsidRDefault="004E0CF8" w:rsidP="0028094D">
      <w:pPr>
        <w:pStyle w:val="Endnotes"/>
        <w:rPr>
          <w:rFonts w:ascii="Times New Roman" w:hAnsi="Times New Roman" w:cs="Times New Roman"/>
        </w:rPr>
      </w:pPr>
      <w:r w:rsidRPr="008D41E2">
        <w:rPr>
          <w:rStyle w:val="ad"/>
          <w:rFonts w:ascii="Times New Roman" w:hAnsi="Times New Roman" w:cs="Times New Roman"/>
        </w:rPr>
        <w:footnoteRef/>
      </w:r>
      <w:r w:rsidRPr="008D41E2">
        <w:rPr>
          <w:rFonts w:ascii="Times New Roman" w:hAnsi="Times New Roman" w:cs="Times New Roman"/>
        </w:rPr>
        <w:t xml:space="preserve"> Ibid, p 49.</w:t>
      </w:r>
    </w:p>
  </w:footnote>
  <w:footnote w:id="24">
    <w:p w14:paraId="452CDD64" w14:textId="77777777" w:rsidR="001D22DE" w:rsidRPr="00374975" w:rsidRDefault="001D22DE" w:rsidP="001D22DE">
      <w:pPr>
        <w:pStyle w:val="ab"/>
        <w:rPr>
          <w:rFonts w:ascii="Times New Roman" w:hAnsi="Times New Roman"/>
        </w:rPr>
      </w:pPr>
      <w:r w:rsidRPr="008D41E2">
        <w:rPr>
          <w:rStyle w:val="ad"/>
          <w:rFonts w:ascii="Times New Roman" w:hAnsi="Times New Roman"/>
        </w:rPr>
        <w:footnoteRef/>
      </w:r>
      <w:r w:rsidRPr="008D41E2">
        <w:rPr>
          <w:rFonts w:ascii="Times New Roman" w:hAnsi="Times New Roman"/>
        </w:rPr>
        <w:t xml:space="preserve"> Care of Children Act 2004 s36(1)</w:t>
      </w:r>
    </w:p>
  </w:footnote>
  <w:footnote w:id="25">
    <w:p w14:paraId="446790CC" w14:textId="77777777" w:rsidR="004E0CF8" w:rsidRPr="00374975" w:rsidRDefault="004E0CF8" w:rsidP="0028094D">
      <w:pPr>
        <w:pStyle w:val="ab"/>
      </w:pPr>
      <w:r w:rsidRPr="00374975">
        <w:rPr>
          <w:rStyle w:val="ad"/>
          <w:rFonts w:ascii="Times New Roman" w:hAnsi="Times New Roman"/>
        </w:rPr>
        <w:footnoteRef/>
      </w:r>
      <w:r w:rsidRPr="00374975">
        <w:rPr>
          <w:rFonts w:ascii="Times New Roman" w:hAnsi="Times New Roman"/>
        </w:rPr>
        <w:t xml:space="preserve"> </w:t>
      </w:r>
      <w:r w:rsidRPr="00374975">
        <w:rPr>
          <w:rFonts w:ascii="Times New Roman" w:hAnsi="Times New Roman"/>
          <w:i/>
        </w:rPr>
        <w:t xml:space="preserve">Re X </w:t>
      </w:r>
      <w:r w:rsidRPr="00374975">
        <w:rPr>
          <w:rFonts w:ascii="Times New Roman" w:hAnsi="Times New Roman"/>
        </w:rPr>
        <w:t>[1991] 2 NZLR 365 (HC)</w:t>
      </w:r>
    </w:p>
  </w:footnote>
  <w:footnote w:id="26">
    <w:p w14:paraId="3D44980A" w14:textId="77777777" w:rsidR="008E50C8" w:rsidRPr="00E24F7C" w:rsidRDefault="008E50C8" w:rsidP="008E50C8">
      <w:pPr>
        <w:pStyle w:val="ab"/>
        <w:rPr>
          <w:rFonts w:ascii="Times New Roman" w:hAnsi="Times New Roman"/>
        </w:rPr>
      </w:pPr>
      <w:r w:rsidRPr="00E24F7C">
        <w:rPr>
          <w:rStyle w:val="ad"/>
          <w:rFonts w:ascii="Times New Roman" w:hAnsi="Times New Roman"/>
        </w:rPr>
        <w:footnoteRef/>
      </w:r>
      <w:r w:rsidRPr="00E24F7C">
        <w:rPr>
          <w:rFonts w:ascii="Times New Roman" w:hAnsi="Times New Roman"/>
        </w:rPr>
        <w:t xml:space="preserve"> </w:t>
      </w:r>
      <w:r w:rsidRPr="00E24F7C">
        <w:rPr>
          <w:rFonts w:ascii="Times New Roman" w:hAnsi="Times New Roman"/>
          <w:i/>
        </w:rPr>
        <w:t xml:space="preserve">Adoption Action </w:t>
      </w:r>
      <w:r w:rsidRPr="00E24F7C">
        <w:rPr>
          <w:rFonts w:ascii="Times New Roman" w:hAnsi="Times New Roman"/>
        </w:rPr>
        <w:t>is an incorporated society whose members include persons who have had personal experience of adoption whether as relinquishing parents, adopted persons or actual or potential adoptive parents.</w:t>
      </w:r>
    </w:p>
  </w:footnote>
  <w:footnote w:id="27">
    <w:p w14:paraId="09088D77" w14:textId="77777777" w:rsidR="004E0CF8" w:rsidRDefault="004E0CF8" w:rsidP="00E83724">
      <w:pPr>
        <w:pStyle w:val="ab"/>
      </w:pPr>
      <w:r w:rsidRPr="00E24F7C">
        <w:rPr>
          <w:rStyle w:val="ad"/>
          <w:rFonts w:ascii="Times New Roman" w:hAnsi="Times New Roman"/>
        </w:rPr>
        <w:footnoteRef/>
      </w:r>
      <w:hyperlink r:id="rId4" w:history="1">
        <w:r w:rsidRPr="00E24F7C">
          <w:rPr>
            <w:rStyle w:val="ae"/>
            <w:rFonts w:ascii="Times New Roman" w:hAnsi="Times New Roman"/>
          </w:rPr>
          <w:t>http://www.minedu.govt.nz/NZEducation/EducationPolicies/SpecialEducation/OurWorkProgramme/PositiveBehaviourForLearning/About.aspx</w:t>
        </w:r>
      </w:hyperlink>
      <w:r>
        <w:t xml:space="preserve"> </w:t>
      </w:r>
    </w:p>
  </w:footnote>
  <w:footnote w:id="28">
    <w:p w14:paraId="2827D4BD" w14:textId="77777777" w:rsidR="004E0CF8" w:rsidRPr="00DD194B" w:rsidRDefault="004E0CF8" w:rsidP="00E83724">
      <w:pPr>
        <w:pStyle w:val="ab"/>
        <w:rPr>
          <w:rFonts w:ascii="Times New Roman" w:hAnsi="Times New Roman"/>
        </w:rPr>
      </w:pPr>
      <w:r w:rsidRPr="00DD194B">
        <w:rPr>
          <w:rStyle w:val="ad"/>
          <w:rFonts w:ascii="Times New Roman" w:hAnsi="Times New Roman"/>
        </w:rPr>
        <w:footnoteRef/>
      </w:r>
      <w:r w:rsidRPr="00DD194B">
        <w:rPr>
          <w:rFonts w:ascii="Times New Roman" w:hAnsi="Times New Roman"/>
        </w:rPr>
        <w:t xml:space="preserve"> Captioning Working Group (2013) </w:t>
      </w:r>
      <w:r w:rsidRPr="00DD194B">
        <w:rPr>
          <w:rFonts w:ascii="Times New Roman" w:hAnsi="Times New Roman"/>
          <w:i/>
        </w:rPr>
        <w:t xml:space="preserve">Captioning in New Zealand – A Breakdown in the Number of Captioning Hours over TV1, TV2 and TV3. </w:t>
      </w:r>
      <w:r w:rsidRPr="00DD194B">
        <w:rPr>
          <w:rFonts w:ascii="Times New Roman" w:hAnsi="Times New Roman"/>
        </w:rPr>
        <w:t>Research conducted  by the Captioning Working Group, November 2013.</w:t>
      </w:r>
    </w:p>
  </w:footnote>
  <w:footnote w:id="29">
    <w:p w14:paraId="1B192D94" w14:textId="77777777" w:rsidR="004E0CF8" w:rsidRPr="003E4E31" w:rsidRDefault="004E0CF8" w:rsidP="00E83724">
      <w:pPr>
        <w:pStyle w:val="ab"/>
        <w:rPr>
          <w:rFonts w:ascii="Times New Roman" w:hAnsi="Times New Roman"/>
        </w:rPr>
      </w:pPr>
      <w:r w:rsidRPr="003E4E31">
        <w:rPr>
          <w:rStyle w:val="ad"/>
          <w:rFonts w:ascii="Times New Roman" w:hAnsi="Times New Roman"/>
        </w:rPr>
        <w:footnoteRef/>
      </w:r>
      <w:r w:rsidRPr="003E4E31">
        <w:rPr>
          <w:rFonts w:ascii="Times New Roman" w:hAnsi="Times New Roman"/>
        </w:rPr>
        <w:t xml:space="preserve"> Article 4 (3) CRPD</w:t>
      </w:r>
    </w:p>
  </w:footnote>
  <w:footnote w:id="30">
    <w:p w14:paraId="2FF65538" w14:textId="77777777" w:rsidR="004E0CF8" w:rsidRPr="003E4E31" w:rsidRDefault="004E0CF8" w:rsidP="00E83724">
      <w:pPr>
        <w:pStyle w:val="ab"/>
        <w:rPr>
          <w:rFonts w:ascii="Times New Roman" w:hAnsi="Times New Roman"/>
        </w:rPr>
      </w:pPr>
      <w:r w:rsidRPr="003E4E31">
        <w:rPr>
          <w:rStyle w:val="ad"/>
          <w:rFonts w:ascii="Times New Roman" w:hAnsi="Times New Roman"/>
        </w:rPr>
        <w:footnoteRef/>
      </w:r>
      <w:r w:rsidRPr="003E4E31">
        <w:rPr>
          <w:rFonts w:ascii="Times New Roman" w:hAnsi="Times New Roman"/>
        </w:rPr>
        <w:t xml:space="preserve"> [2012] NZCA 184</w:t>
      </w:r>
    </w:p>
  </w:footnote>
  <w:footnote w:id="31">
    <w:p w14:paraId="182FFFA4" w14:textId="77777777" w:rsidR="004E0CF8" w:rsidRPr="003E4E31" w:rsidRDefault="004E0CF8" w:rsidP="00E83724">
      <w:pPr>
        <w:pStyle w:val="ab"/>
        <w:rPr>
          <w:rFonts w:ascii="Times New Roman" w:hAnsi="Times New Roman"/>
        </w:rPr>
      </w:pPr>
      <w:r w:rsidRPr="003E4E31">
        <w:rPr>
          <w:rStyle w:val="ad"/>
          <w:rFonts w:ascii="Times New Roman" w:hAnsi="Times New Roman"/>
        </w:rPr>
        <w:footnoteRef/>
      </w:r>
      <w:r w:rsidRPr="003E4E31">
        <w:rPr>
          <w:rFonts w:ascii="Times New Roman" w:hAnsi="Times New Roman"/>
        </w:rPr>
        <w:t xml:space="preserve"> Section 70E  NZPHDAA</w:t>
      </w:r>
    </w:p>
  </w:footnote>
  <w:footnote w:id="32">
    <w:p w14:paraId="046EF632" w14:textId="77777777" w:rsidR="004E0CF8" w:rsidRPr="003E4E31" w:rsidRDefault="004E0CF8" w:rsidP="00E83724">
      <w:pPr>
        <w:pStyle w:val="ab"/>
        <w:rPr>
          <w:rFonts w:ascii="Times New Roman" w:hAnsi="Times New Roman"/>
        </w:rPr>
      </w:pPr>
      <w:r w:rsidRPr="003E4E31">
        <w:rPr>
          <w:rStyle w:val="ad"/>
          <w:rFonts w:ascii="Times New Roman" w:hAnsi="Times New Roman"/>
        </w:rPr>
        <w:footnoteRef/>
      </w:r>
      <w:r w:rsidRPr="003E4E31">
        <w:rPr>
          <w:rFonts w:ascii="Times New Roman" w:hAnsi="Times New Roman"/>
        </w:rPr>
        <w:t xml:space="preserve"> Human Rights Commission, </w:t>
      </w:r>
      <w:r w:rsidRPr="003E4E31">
        <w:rPr>
          <w:rFonts w:ascii="Times New Roman" w:hAnsi="Times New Roman"/>
          <w:i/>
        </w:rPr>
        <w:t xml:space="preserve">Better Design and Buildings for Everyone: Disabled Peoples Rights and the Built Environment. </w:t>
      </w:r>
      <w:r w:rsidRPr="003E4E31">
        <w:rPr>
          <w:rFonts w:ascii="Times New Roman" w:hAnsi="Times New Roman"/>
        </w:rPr>
        <w:t>Auckland 2012.</w:t>
      </w:r>
    </w:p>
  </w:footnote>
  <w:footnote w:id="33">
    <w:p w14:paraId="2FE797CF" w14:textId="5ACEC268" w:rsidR="004E0CF8" w:rsidRPr="003E4E31" w:rsidRDefault="004E0CF8" w:rsidP="00E83724">
      <w:pPr>
        <w:pStyle w:val="ab"/>
        <w:rPr>
          <w:rFonts w:ascii="Times New Roman" w:hAnsi="Times New Roman"/>
          <w:i/>
        </w:rPr>
      </w:pPr>
      <w:r w:rsidRPr="003E4E31">
        <w:rPr>
          <w:rStyle w:val="ad"/>
          <w:rFonts w:ascii="Times New Roman" w:hAnsi="Times New Roman"/>
        </w:rPr>
        <w:footnoteRef/>
      </w:r>
      <w:r w:rsidRPr="003E4E31">
        <w:rPr>
          <w:rFonts w:ascii="Times New Roman" w:hAnsi="Times New Roman"/>
        </w:rPr>
        <w:t xml:space="preserve"> </w:t>
      </w:r>
      <w:r>
        <w:rPr>
          <w:rFonts w:asciiTheme="minorEastAsia" w:eastAsiaTheme="minorEastAsia" w:hAnsiTheme="minorEastAsia" w:hint="eastAsia"/>
        </w:rPr>
        <w:t>国家保健委員会</w:t>
      </w:r>
      <w:r w:rsidRPr="003E4E31">
        <w:rPr>
          <w:rFonts w:ascii="Times New Roman" w:hAnsi="Times New Roman"/>
        </w:rPr>
        <w:t xml:space="preserve"> (2003) </w:t>
      </w:r>
      <w:r w:rsidRPr="003E4E31">
        <w:rPr>
          <w:rFonts w:ascii="Times New Roman" w:hAnsi="Times New Roman"/>
          <w:i/>
        </w:rPr>
        <w:t xml:space="preserve">To Have an Ordinary Life: Kia Whai Oranga Noa. </w:t>
      </w:r>
      <w:r w:rsidRPr="003E4E31">
        <w:rPr>
          <w:rFonts w:ascii="Times New Roman" w:hAnsi="Times New Roman"/>
        </w:rPr>
        <w:t>Wellington: National Advisory Committee on Health and Disability</w:t>
      </w:r>
      <w:r w:rsidRPr="003E4E31">
        <w:rPr>
          <w:rFonts w:ascii="Times New Roman" w:hAnsi="Times New Roman"/>
          <w:i/>
        </w:rPr>
        <w:t xml:space="preserve"> </w:t>
      </w:r>
    </w:p>
  </w:footnote>
  <w:footnote w:id="34">
    <w:p w14:paraId="62B7AA27" w14:textId="579B2165" w:rsidR="004E0CF8" w:rsidRPr="003E4E31" w:rsidRDefault="004E0CF8" w:rsidP="00E83724">
      <w:pPr>
        <w:pStyle w:val="ab"/>
        <w:rPr>
          <w:rFonts w:ascii="Times New Roman" w:hAnsi="Times New Roman"/>
        </w:rPr>
      </w:pPr>
      <w:r w:rsidRPr="003E4E31">
        <w:rPr>
          <w:rStyle w:val="ad"/>
          <w:rFonts w:ascii="Times New Roman" w:hAnsi="Times New Roman"/>
        </w:rPr>
        <w:footnoteRef/>
      </w:r>
      <w:r w:rsidRPr="003E4E31">
        <w:rPr>
          <w:rFonts w:ascii="Times New Roman" w:hAnsi="Times New Roman"/>
        </w:rPr>
        <w:t xml:space="preserve"> </w:t>
      </w:r>
      <w:r>
        <w:rPr>
          <w:rFonts w:asciiTheme="minorEastAsia" w:eastAsiaTheme="minorEastAsia" w:hAnsiTheme="minorEastAsia" w:hint="eastAsia"/>
        </w:rPr>
        <w:t>保健省</w:t>
      </w:r>
      <w:r w:rsidRPr="003E4E31">
        <w:rPr>
          <w:rFonts w:ascii="Times New Roman" w:hAnsi="Times New Roman"/>
        </w:rPr>
        <w:t xml:space="preserve"> (2011) </w:t>
      </w:r>
      <w:r w:rsidRPr="003E4E31">
        <w:rPr>
          <w:rFonts w:ascii="Times New Roman" w:hAnsi="Times New Roman"/>
          <w:i/>
        </w:rPr>
        <w:t xml:space="preserve">Health Indicators for New Zealanders with Intellectual Disability. </w:t>
      </w:r>
      <w:r w:rsidRPr="003E4E31">
        <w:rPr>
          <w:rFonts w:ascii="Times New Roman" w:hAnsi="Times New Roman"/>
        </w:rPr>
        <w:t xml:space="preserve">Wellington: Ministry of Health.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552"/>
    <w:multiLevelType w:val="hybridMultilevel"/>
    <w:tmpl w:val="D9B0D37C"/>
    <w:lvl w:ilvl="0" w:tplc="EE62CDC6">
      <w:start w:val="1"/>
      <w:numFmt w:val="decimal"/>
      <w:lvlText w:val="%1."/>
      <w:lvlJc w:val="left"/>
      <w:pPr>
        <w:ind w:left="786" w:hanging="360"/>
      </w:pPr>
      <w:rPr>
        <w:rFonts w:ascii="Times New Roman" w:hAnsi="Times New Roman" w:cs="Times New Roman" w:hint="default"/>
        <w:b w:val="0"/>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aruser1">
    <w15:presenceInfo w15:providerId="None" w15:userId="aar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BC"/>
    <w:rsid w:val="00000818"/>
    <w:rsid w:val="00004F42"/>
    <w:rsid w:val="000150DC"/>
    <w:rsid w:val="0001759C"/>
    <w:rsid w:val="000176C9"/>
    <w:rsid w:val="00020362"/>
    <w:rsid w:val="000224B0"/>
    <w:rsid w:val="000238FC"/>
    <w:rsid w:val="000275ED"/>
    <w:rsid w:val="000300D6"/>
    <w:rsid w:val="000309ED"/>
    <w:rsid w:val="000312DA"/>
    <w:rsid w:val="0003262E"/>
    <w:rsid w:val="00034997"/>
    <w:rsid w:val="000349C5"/>
    <w:rsid w:val="00036BF5"/>
    <w:rsid w:val="00037FBC"/>
    <w:rsid w:val="00044E34"/>
    <w:rsid w:val="00046E2C"/>
    <w:rsid w:val="0005674B"/>
    <w:rsid w:val="000606D2"/>
    <w:rsid w:val="00071094"/>
    <w:rsid w:val="00072CAC"/>
    <w:rsid w:val="00073768"/>
    <w:rsid w:val="00073DE1"/>
    <w:rsid w:val="00077BC5"/>
    <w:rsid w:val="0008044A"/>
    <w:rsid w:val="00080882"/>
    <w:rsid w:val="00087267"/>
    <w:rsid w:val="00091D83"/>
    <w:rsid w:val="00092A3A"/>
    <w:rsid w:val="00092DCE"/>
    <w:rsid w:val="000B22E3"/>
    <w:rsid w:val="000B7C14"/>
    <w:rsid w:val="000C1A03"/>
    <w:rsid w:val="000C202A"/>
    <w:rsid w:val="000C23BC"/>
    <w:rsid w:val="000C26ED"/>
    <w:rsid w:val="000C5844"/>
    <w:rsid w:val="000E27A4"/>
    <w:rsid w:val="000E2864"/>
    <w:rsid w:val="000E443A"/>
    <w:rsid w:val="000F10FD"/>
    <w:rsid w:val="000F65BF"/>
    <w:rsid w:val="00100262"/>
    <w:rsid w:val="0010172D"/>
    <w:rsid w:val="001024ED"/>
    <w:rsid w:val="001033F1"/>
    <w:rsid w:val="00104C3E"/>
    <w:rsid w:val="001051AC"/>
    <w:rsid w:val="00113068"/>
    <w:rsid w:val="001137BB"/>
    <w:rsid w:val="00120560"/>
    <w:rsid w:val="00127312"/>
    <w:rsid w:val="00127BDD"/>
    <w:rsid w:val="00131089"/>
    <w:rsid w:val="00131894"/>
    <w:rsid w:val="001334E5"/>
    <w:rsid w:val="00142D0A"/>
    <w:rsid w:val="00146D54"/>
    <w:rsid w:val="00152F88"/>
    <w:rsid w:val="00153252"/>
    <w:rsid w:val="00154135"/>
    <w:rsid w:val="00155DB0"/>
    <w:rsid w:val="00155E7C"/>
    <w:rsid w:val="00156223"/>
    <w:rsid w:val="00157222"/>
    <w:rsid w:val="0016684F"/>
    <w:rsid w:val="001738D0"/>
    <w:rsid w:val="001773A2"/>
    <w:rsid w:val="001809B8"/>
    <w:rsid w:val="00183D71"/>
    <w:rsid w:val="0018769A"/>
    <w:rsid w:val="00191EE1"/>
    <w:rsid w:val="00192CBC"/>
    <w:rsid w:val="00196C5B"/>
    <w:rsid w:val="001A0CDC"/>
    <w:rsid w:val="001A2CFB"/>
    <w:rsid w:val="001A3C6D"/>
    <w:rsid w:val="001B1A0F"/>
    <w:rsid w:val="001B41BF"/>
    <w:rsid w:val="001C230C"/>
    <w:rsid w:val="001C55B0"/>
    <w:rsid w:val="001D22DE"/>
    <w:rsid w:val="001D3B09"/>
    <w:rsid w:val="001E4362"/>
    <w:rsid w:val="001F1745"/>
    <w:rsid w:val="001F1A89"/>
    <w:rsid w:val="001F38A8"/>
    <w:rsid w:val="001F5154"/>
    <w:rsid w:val="001F5A70"/>
    <w:rsid w:val="001F5DBE"/>
    <w:rsid w:val="002147C0"/>
    <w:rsid w:val="002169F8"/>
    <w:rsid w:val="002222D0"/>
    <w:rsid w:val="00224AA4"/>
    <w:rsid w:val="002250CB"/>
    <w:rsid w:val="002260CF"/>
    <w:rsid w:val="00227D8C"/>
    <w:rsid w:val="00230A27"/>
    <w:rsid w:val="00233360"/>
    <w:rsid w:val="00235BAD"/>
    <w:rsid w:val="00236E1C"/>
    <w:rsid w:val="00246E51"/>
    <w:rsid w:val="00247540"/>
    <w:rsid w:val="002518C3"/>
    <w:rsid w:val="00252913"/>
    <w:rsid w:val="00253F54"/>
    <w:rsid w:val="00257111"/>
    <w:rsid w:val="00270704"/>
    <w:rsid w:val="00275223"/>
    <w:rsid w:val="002764D5"/>
    <w:rsid w:val="0028094D"/>
    <w:rsid w:val="002822F4"/>
    <w:rsid w:val="0028515D"/>
    <w:rsid w:val="00290888"/>
    <w:rsid w:val="00291254"/>
    <w:rsid w:val="00294D16"/>
    <w:rsid w:val="002A3BE2"/>
    <w:rsid w:val="002B16DF"/>
    <w:rsid w:val="002B2B51"/>
    <w:rsid w:val="002B4F25"/>
    <w:rsid w:val="002B604D"/>
    <w:rsid w:val="002C5847"/>
    <w:rsid w:val="002D307B"/>
    <w:rsid w:val="002D652F"/>
    <w:rsid w:val="002E1A7D"/>
    <w:rsid w:val="002F66FF"/>
    <w:rsid w:val="002F6F06"/>
    <w:rsid w:val="00302C8E"/>
    <w:rsid w:val="003053DF"/>
    <w:rsid w:val="003079D4"/>
    <w:rsid w:val="0031015F"/>
    <w:rsid w:val="0031265B"/>
    <w:rsid w:val="00326761"/>
    <w:rsid w:val="003332B7"/>
    <w:rsid w:val="0033591E"/>
    <w:rsid w:val="00340ED2"/>
    <w:rsid w:val="0034400D"/>
    <w:rsid w:val="00347B92"/>
    <w:rsid w:val="00361AEA"/>
    <w:rsid w:val="0036439F"/>
    <w:rsid w:val="003643BD"/>
    <w:rsid w:val="0036673D"/>
    <w:rsid w:val="0037034C"/>
    <w:rsid w:val="0037264C"/>
    <w:rsid w:val="00372942"/>
    <w:rsid w:val="00373154"/>
    <w:rsid w:val="0037629B"/>
    <w:rsid w:val="003813B0"/>
    <w:rsid w:val="00381562"/>
    <w:rsid w:val="003839E1"/>
    <w:rsid w:val="00384F69"/>
    <w:rsid w:val="003874FE"/>
    <w:rsid w:val="00390E7B"/>
    <w:rsid w:val="003913E6"/>
    <w:rsid w:val="00392338"/>
    <w:rsid w:val="00392EA5"/>
    <w:rsid w:val="00395516"/>
    <w:rsid w:val="003A0686"/>
    <w:rsid w:val="003B2EEC"/>
    <w:rsid w:val="003B304F"/>
    <w:rsid w:val="003B6246"/>
    <w:rsid w:val="003B64FC"/>
    <w:rsid w:val="003B6E58"/>
    <w:rsid w:val="003C0EEF"/>
    <w:rsid w:val="003C24BB"/>
    <w:rsid w:val="003C4EC6"/>
    <w:rsid w:val="003C5229"/>
    <w:rsid w:val="003C6CF0"/>
    <w:rsid w:val="003D3E82"/>
    <w:rsid w:val="003D58F5"/>
    <w:rsid w:val="003D770D"/>
    <w:rsid w:val="003E1DCD"/>
    <w:rsid w:val="003E3ECF"/>
    <w:rsid w:val="003E574E"/>
    <w:rsid w:val="003E6935"/>
    <w:rsid w:val="003E6E5E"/>
    <w:rsid w:val="003F0816"/>
    <w:rsid w:val="003F19BE"/>
    <w:rsid w:val="003F19DE"/>
    <w:rsid w:val="003F5D2A"/>
    <w:rsid w:val="004027AA"/>
    <w:rsid w:val="00403736"/>
    <w:rsid w:val="004106F4"/>
    <w:rsid w:val="00414E1A"/>
    <w:rsid w:val="00430386"/>
    <w:rsid w:val="004364A1"/>
    <w:rsid w:val="00441F05"/>
    <w:rsid w:val="00441F83"/>
    <w:rsid w:val="004440E2"/>
    <w:rsid w:val="00446C26"/>
    <w:rsid w:val="00447EFD"/>
    <w:rsid w:val="00462698"/>
    <w:rsid w:val="0047220B"/>
    <w:rsid w:val="00472ED3"/>
    <w:rsid w:val="00484D46"/>
    <w:rsid w:val="00485328"/>
    <w:rsid w:val="00486954"/>
    <w:rsid w:val="00490946"/>
    <w:rsid w:val="00492987"/>
    <w:rsid w:val="004A26B7"/>
    <w:rsid w:val="004A408F"/>
    <w:rsid w:val="004A70EF"/>
    <w:rsid w:val="004B0A67"/>
    <w:rsid w:val="004B272F"/>
    <w:rsid w:val="004C06ED"/>
    <w:rsid w:val="004C3686"/>
    <w:rsid w:val="004C36FB"/>
    <w:rsid w:val="004C72C1"/>
    <w:rsid w:val="004D282B"/>
    <w:rsid w:val="004D2A52"/>
    <w:rsid w:val="004D2FF1"/>
    <w:rsid w:val="004D3984"/>
    <w:rsid w:val="004D4CC4"/>
    <w:rsid w:val="004D552F"/>
    <w:rsid w:val="004E0CF8"/>
    <w:rsid w:val="004E0E93"/>
    <w:rsid w:val="004E4D27"/>
    <w:rsid w:val="004F5FA1"/>
    <w:rsid w:val="004F6275"/>
    <w:rsid w:val="00500E79"/>
    <w:rsid w:val="00503F5C"/>
    <w:rsid w:val="00506291"/>
    <w:rsid w:val="005148BE"/>
    <w:rsid w:val="00517B1C"/>
    <w:rsid w:val="00517D51"/>
    <w:rsid w:val="005265FC"/>
    <w:rsid w:val="00526FAD"/>
    <w:rsid w:val="0053097E"/>
    <w:rsid w:val="005423E0"/>
    <w:rsid w:val="00542ECA"/>
    <w:rsid w:val="00544A47"/>
    <w:rsid w:val="005526D7"/>
    <w:rsid w:val="00554174"/>
    <w:rsid w:val="0055764E"/>
    <w:rsid w:val="0056503A"/>
    <w:rsid w:val="00572D65"/>
    <w:rsid w:val="005743F4"/>
    <w:rsid w:val="0057608F"/>
    <w:rsid w:val="00577D97"/>
    <w:rsid w:val="005809F0"/>
    <w:rsid w:val="00582B5B"/>
    <w:rsid w:val="00583D78"/>
    <w:rsid w:val="00592C00"/>
    <w:rsid w:val="005931CA"/>
    <w:rsid w:val="005A15C7"/>
    <w:rsid w:val="005A1E75"/>
    <w:rsid w:val="005A372D"/>
    <w:rsid w:val="005B167B"/>
    <w:rsid w:val="005B2824"/>
    <w:rsid w:val="005C384A"/>
    <w:rsid w:val="005C3B70"/>
    <w:rsid w:val="005D0A75"/>
    <w:rsid w:val="005D15EF"/>
    <w:rsid w:val="005D17CB"/>
    <w:rsid w:val="005D2EB0"/>
    <w:rsid w:val="005E03FF"/>
    <w:rsid w:val="005E06E9"/>
    <w:rsid w:val="005E15D1"/>
    <w:rsid w:val="005E2B25"/>
    <w:rsid w:val="005E3A97"/>
    <w:rsid w:val="005E3F49"/>
    <w:rsid w:val="005E5291"/>
    <w:rsid w:val="005E52EF"/>
    <w:rsid w:val="005E61D3"/>
    <w:rsid w:val="005F6296"/>
    <w:rsid w:val="005F68BF"/>
    <w:rsid w:val="005F7B65"/>
    <w:rsid w:val="00600175"/>
    <w:rsid w:val="0060062D"/>
    <w:rsid w:val="0060296F"/>
    <w:rsid w:val="00605F9F"/>
    <w:rsid w:val="00606539"/>
    <w:rsid w:val="00610F44"/>
    <w:rsid w:val="006123E4"/>
    <w:rsid w:val="00612EF5"/>
    <w:rsid w:val="00613BCD"/>
    <w:rsid w:val="0061679F"/>
    <w:rsid w:val="006202C3"/>
    <w:rsid w:val="00622693"/>
    <w:rsid w:val="00623AF3"/>
    <w:rsid w:val="006263F9"/>
    <w:rsid w:val="006274DA"/>
    <w:rsid w:val="0064428D"/>
    <w:rsid w:val="006450BC"/>
    <w:rsid w:val="0064568C"/>
    <w:rsid w:val="006504CA"/>
    <w:rsid w:val="00653C7C"/>
    <w:rsid w:val="0065463B"/>
    <w:rsid w:val="006565A5"/>
    <w:rsid w:val="006577A9"/>
    <w:rsid w:val="006578D8"/>
    <w:rsid w:val="0066607A"/>
    <w:rsid w:val="00666DCD"/>
    <w:rsid w:val="00677A5B"/>
    <w:rsid w:val="00680F04"/>
    <w:rsid w:val="006814C1"/>
    <w:rsid w:val="00682F83"/>
    <w:rsid w:val="00686E24"/>
    <w:rsid w:val="00687728"/>
    <w:rsid w:val="0069334C"/>
    <w:rsid w:val="006944D0"/>
    <w:rsid w:val="006946C5"/>
    <w:rsid w:val="006A27FF"/>
    <w:rsid w:val="006A3114"/>
    <w:rsid w:val="006A6657"/>
    <w:rsid w:val="006B1A89"/>
    <w:rsid w:val="006B72FB"/>
    <w:rsid w:val="006C75E2"/>
    <w:rsid w:val="006D263C"/>
    <w:rsid w:val="006D26DF"/>
    <w:rsid w:val="006D7A72"/>
    <w:rsid w:val="006E1045"/>
    <w:rsid w:val="006E1533"/>
    <w:rsid w:val="006E20A9"/>
    <w:rsid w:val="006E24B1"/>
    <w:rsid w:val="006E2FAF"/>
    <w:rsid w:val="006F59C5"/>
    <w:rsid w:val="006F6A90"/>
    <w:rsid w:val="00704D02"/>
    <w:rsid w:val="00711B06"/>
    <w:rsid w:val="007123CC"/>
    <w:rsid w:val="007126D5"/>
    <w:rsid w:val="00712BA1"/>
    <w:rsid w:val="00715696"/>
    <w:rsid w:val="0071779C"/>
    <w:rsid w:val="0072150E"/>
    <w:rsid w:val="00722349"/>
    <w:rsid w:val="007322C1"/>
    <w:rsid w:val="00733C71"/>
    <w:rsid w:val="00734FF9"/>
    <w:rsid w:val="00735AA8"/>
    <w:rsid w:val="00736D28"/>
    <w:rsid w:val="0074092D"/>
    <w:rsid w:val="00742BCF"/>
    <w:rsid w:val="00744ADA"/>
    <w:rsid w:val="00751E9A"/>
    <w:rsid w:val="00755ED9"/>
    <w:rsid w:val="00764239"/>
    <w:rsid w:val="00777E1E"/>
    <w:rsid w:val="00780199"/>
    <w:rsid w:val="007816E1"/>
    <w:rsid w:val="007825C7"/>
    <w:rsid w:val="00782D27"/>
    <w:rsid w:val="00782F3F"/>
    <w:rsid w:val="007834E8"/>
    <w:rsid w:val="00786BB7"/>
    <w:rsid w:val="00796AF2"/>
    <w:rsid w:val="007A3B08"/>
    <w:rsid w:val="007A736F"/>
    <w:rsid w:val="007A74B7"/>
    <w:rsid w:val="007B06CC"/>
    <w:rsid w:val="007B2ED9"/>
    <w:rsid w:val="007C3389"/>
    <w:rsid w:val="007C72AC"/>
    <w:rsid w:val="007D5DAE"/>
    <w:rsid w:val="007D6823"/>
    <w:rsid w:val="007E465B"/>
    <w:rsid w:val="007E5AA0"/>
    <w:rsid w:val="007E7C30"/>
    <w:rsid w:val="007F2BBB"/>
    <w:rsid w:val="007F35B8"/>
    <w:rsid w:val="007F3923"/>
    <w:rsid w:val="007F42BC"/>
    <w:rsid w:val="0081201C"/>
    <w:rsid w:val="00813E2C"/>
    <w:rsid w:val="00813FD2"/>
    <w:rsid w:val="0081585A"/>
    <w:rsid w:val="008177F3"/>
    <w:rsid w:val="00817BFC"/>
    <w:rsid w:val="00820A38"/>
    <w:rsid w:val="00820DAD"/>
    <w:rsid w:val="00824A15"/>
    <w:rsid w:val="00826801"/>
    <w:rsid w:val="0082733C"/>
    <w:rsid w:val="008309B5"/>
    <w:rsid w:val="008314D8"/>
    <w:rsid w:val="00831C4F"/>
    <w:rsid w:val="00833375"/>
    <w:rsid w:val="00835DEA"/>
    <w:rsid w:val="00836166"/>
    <w:rsid w:val="0083755D"/>
    <w:rsid w:val="00841684"/>
    <w:rsid w:val="0084736B"/>
    <w:rsid w:val="00847E50"/>
    <w:rsid w:val="00847E51"/>
    <w:rsid w:val="008507E4"/>
    <w:rsid w:val="008542F9"/>
    <w:rsid w:val="008614A9"/>
    <w:rsid w:val="00871859"/>
    <w:rsid w:val="00874B32"/>
    <w:rsid w:val="00880E7D"/>
    <w:rsid w:val="00886631"/>
    <w:rsid w:val="0088744C"/>
    <w:rsid w:val="00891706"/>
    <w:rsid w:val="00893C59"/>
    <w:rsid w:val="008A088A"/>
    <w:rsid w:val="008A139A"/>
    <w:rsid w:val="008A5EAD"/>
    <w:rsid w:val="008B0254"/>
    <w:rsid w:val="008B268E"/>
    <w:rsid w:val="008B4F36"/>
    <w:rsid w:val="008C519E"/>
    <w:rsid w:val="008C6C74"/>
    <w:rsid w:val="008D1665"/>
    <w:rsid w:val="008D263C"/>
    <w:rsid w:val="008D6DDD"/>
    <w:rsid w:val="008E132B"/>
    <w:rsid w:val="008E16E4"/>
    <w:rsid w:val="008E1D44"/>
    <w:rsid w:val="008E50C8"/>
    <w:rsid w:val="008E6274"/>
    <w:rsid w:val="008F009F"/>
    <w:rsid w:val="008F23A9"/>
    <w:rsid w:val="008F4843"/>
    <w:rsid w:val="008F5398"/>
    <w:rsid w:val="008F5553"/>
    <w:rsid w:val="008F5E56"/>
    <w:rsid w:val="008F602A"/>
    <w:rsid w:val="00913885"/>
    <w:rsid w:val="0091390E"/>
    <w:rsid w:val="00917F91"/>
    <w:rsid w:val="009221CE"/>
    <w:rsid w:val="00924802"/>
    <w:rsid w:val="00924FE6"/>
    <w:rsid w:val="00931612"/>
    <w:rsid w:val="009417A0"/>
    <w:rsid w:val="0094767A"/>
    <w:rsid w:val="00963DE1"/>
    <w:rsid w:val="00964CA5"/>
    <w:rsid w:val="00967B80"/>
    <w:rsid w:val="0097075B"/>
    <w:rsid w:val="00971AA3"/>
    <w:rsid w:val="009729E8"/>
    <w:rsid w:val="00973F1F"/>
    <w:rsid w:val="009801B3"/>
    <w:rsid w:val="009900DA"/>
    <w:rsid w:val="00993793"/>
    <w:rsid w:val="009B0D53"/>
    <w:rsid w:val="009B349A"/>
    <w:rsid w:val="009C02F7"/>
    <w:rsid w:val="009C26DA"/>
    <w:rsid w:val="009C2E43"/>
    <w:rsid w:val="009C3DDA"/>
    <w:rsid w:val="009C47F9"/>
    <w:rsid w:val="009D00EC"/>
    <w:rsid w:val="009D12C2"/>
    <w:rsid w:val="009D4B6A"/>
    <w:rsid w:val="009D4BF0"/>
    <w:rsid w:val="009D5F02"/>
    <w:rsid w:val="009D7B1F"/>
    <w:rsid w:val="009D7ECE"/>
    <w:rsid w:val="009F3464"/>
    <w:rsid w:val="009F68CD"/>
    <w:rsid w:val="009F76A7"/>
    <w:rsid w:val="00A026A9"/>
    <w:rsid w:val="00A03598"/>
    <w:rsid w:val="00A10F05"/>
    <w:rsid w:val="00A14326"/>
    <w:rsid w:val="00A1458C"/>
    <w:rsid w:val="00A17E75"/>
    <w:rsid w:val="00A2315A"/>
    <w:rsid w:val="00A24702"/>
    <w:rsid w:val="00A26D8F"/>
    <w:rsid w:val="00A34581"/>
    <w:rsid w:val="00A37C72"/>
    <w:rsid w:val="00A40958"/>
    <w:rsid w:val="00A45681"/>
    <w:rsid w:val="00A556B5"/>
    <w:rsid w:val="00A5679E"/>
    <w:rsid w:val="00A6044D"/>
    <w:rsid w:val="00A61536"/>
    <w:rsid w:val="00A61E01"/>
    <w:rsid w:val="00A6694A"/>
    <w:rsid w:val="00A66B11"/>
    <w:rsid w:val="00A727D8"/>
    <w:rsid w:val="00A72CD7"/>
    <w:rsid w:val="00A742EF"/>
    <w:rsid w:val="00A81236"/>
    <w:rsid w:val="00A85E7D"/>
    <w:rsid w:val="00A90725"/>
    <w:rsid w:val="00A913A2"/>
    <w:rsid w:val="00A93CEE"/>
    <w:rsid w:val="00A94AE9"/>
    <w:rsid w:val="00A95D25"/>
    <w:rsid w:val="00AA0AC0"/>
    <w:rsid w:val="00AA14AD"/>
    <w:rsid w:val="00AA3777"/>
    <w:rsid w:val="00AB0C9E"/>
    <w:rsid w:val="00AB13BC"/>
    <w:rsid w:val="00AB4F6E"/>
    <w:rsid w:val="00AB58E6"/>
    <w:rsid w:val="00AB5EA7"/>
    <w:rsid w:val="00AB65B8"/>
    <w:rsid w:val="00AB693A"/>
    <w:rsid w:val="00AC0590"/>
    <w:rsid w:val="00AC1B99"/>
    <w:rsid w:val="00AC26B0"/>
    <w:rsid w:val="00AD2A1D"/>
    <w:rsid w:val="00AD3A33"/>
    <w:rsid w:val="00AD68BD"/>
    <w:rsid w:val="00AE117E"/>
    <w:rsid w:val="00AE210F"/>
    <w:rsid w:val="00AF58BB"/>
    <w:rsid w:val="00AF68F4"/>
    <w:rsid w:val="00AF6EA3"/>
    <w:rsid w:val="00B0010E"/>
    <w:rsid w:val="00B00DB1"/>
    <w:rsid w:val="00B01634"/>
    <w:rsid w:val="00B22750"/>
    <w:rsid w:val="00B26E18"/>
    <w:rsid w:val="00B331A6"/>
    <w:rsid w:val="00B33BA3"/>
    <w:rsid w:val="00B41D1C"/>
    <w:rsid w:val="00B45B5D"/>
    <w:rsid w:val="00B45D32"/>
    <w:rsid w:val="00B469B5"/>
    <w:rsid w:val="00B5700A"/>
    <w:rsid w:val="00B577EE"/>
    <w:rsid w:val="00B64023"/>
    <w:rsid w:val="00B66703"/>
    <w:rsid w:val="00B7637E"/>
    <w:rsid w:val="00B77182"/>
    <w:rsid w:val="00B83C0A"/>
    <w:rsid w:val="00B84670"/>
    <w:rsid w:val="00B8726D"/>
    <w:rsid w:val="00B93D6D"/>
    <w:rsid w:val="00B95695"/>
    <w:rsid w:val="00B97CF9"/>
    <w:rsid w:val="00BA3104"/>
    <w:rsid w:val="00BA7041"/>
    <w:rsid w:val="00BB11E8"/>
    <w:rsid w:val="00BB4F05"/>
    <w:rsid w:val="00BB5789"/>
    <w:rsid w:val="00BB639B"/>
    <w:rsid w:val="00BB75E0"/>
    <w:rsid w:val="00BC06EA"/>
    <w:rsid w:val="00BC176D"/>
    <w:rsid w:val="00BC27BA"/>
    <w:rsid w:val="00BC2D74"/>
    <w:rsid w:val="00BC5BEE"/>
    <w:rsid w:val="00BC624F"/>
    <w:rsid w:val="00BD0135"/>
    <w:rsid w:val="00BD0906"/>
    <w:rsid w:val="00BD3BAA"/>
    <w:rsid w:val="00BD5833"/>
    <w:rsid w:val="00BD5B39"/>
    <w:rsid w:val="00BD6CD8"/>
    <w:rsid w:val="00BD7219"/>
    <w:rsid w:val="00BD7D32"/>
    <w:rsid w:val="00BE0D5F"/>
    <w:rsid w:val="00BE56DD"/>
    <w:rsid w:val="00BE5C2D"/>
    <w:rsid w:val="00BE5ECB"/>
    <w:rsid w:val="00BE6948"/>
    <w:rsid w:val="00BF1363"/>
    <w:rsid w:val="00BF184A"/>
    <w:rsid w:val="00BF219D"/>
    <w:rsid w:val="00C07E7C"/>
    <w:rsid w:val="00C112C2"/>
    <w:rsid w:val="00C14748"/>
    <w:rsid w:val="00C2170D"/>
    <w:rsid w:val="00C22BE2"/>
    <w:rsid w:val="00C23175"/>
    <w:rsid w:val="00C36DF3"/>
    <w:rsid w:val="00C62482"/>
    <w:rsid w:val="00C63E3E"/>
    <w:rsid w:val="00C67E8A"/>
    <w:rsid w:val="00C75AEF"/>
    <w:rsid w:val="00C77B13"/>
    <w:rsid w:val="00C823FB"/>
    <w:rsid w:val="00C91E7D"/>
    <w:rsid w:val="00CA6753"/>
    <w:rsid w:val="00CB4C7A"/>
    <w:rsid w:val="00CB732E"/>
    <w:rsid w:val="00CC77E0"/>
    <w:rsid w:val="00CD0F8C"/>
    <w:rsid w:val="00CD2DD3"/>
    <w:rsid w:val="00CD36BC"/>
    <w:rsid w:val="00CD39B8"/>
    <w:rsid w:val="00CD7F65"/>
    <w:rsid w:val="00CE0846"/>
    <w:rsid w:val="00CE2770"/>
    <w:rsid w:val="00CF086D"/>
    <w:rsid w:val="00CF336B"/>
    <w:rsid w:val="00CF74A5"/>
    <w:rsid w:val="00CF756F"/>
    <w:rsid w:val="00D03779"/>
    <w:rsid w:val="00D03948"/>
    <w:rsid w:val="00D1005D"/>
    <w:rsid w:val="00D10160"/>
    <w:rsid w:val="00D10586"/>
    <w:rsid w:val="00D10DF5"/>
    <w:rsid w:val="00D14416"/>
    <w:rsid w:val="00D210BC"/>
    <w:rsid w:val="00D22339"/>
    <w:rsid w:val="00D2489A"/>
    <w:rsid w:val="00D27BCD"/>
    <w:rsid w:val="00D35DC2"/>
    <w:rsid w:val="00D40A12"/>
    <w:rsid w:val="00D4516E"/>
    <w:rsid w:val="00D4626B"/>
    <w:rsid w:val="00D516F1"/>
    <w:rsid w:val="00D556FA"/>
    <w:rsid w:val="00D557A4"/>
    <w:rsid w:val="00D57363"/>
    <w:rsid w:val="00D623EF"/>
    <w:rsid w:val="00D64033"/>
    <w:rsid w:val="00D66CCC"/>
    <w:rsid w:val="00D7043C"/>
    <w:rsid w:val="00D73088"/>
    <w:rsid w:val="00D806A2"/>
    <w:rsid w:val="00D80C46"/>
    <w:rsid w:val="00D8204C"/>
    <w:rsid w:val="00D834D2"/>
    <w:rsid w:val="00D84D98"/>
    <w:rsid w:val="00D871C8"/>
    <w:rsid w:val="00D90116"/>
    <w:rsid w:val="00D9091D"/>
    <w:rsid w:val="00D95262"/>
    <w:rsid w:val="00DA73BB"/>
    <w:rsid w:val="00DB2DCA"/>
    <w:rsid w:val="00DB471D"/>
    <w:rsid w:val="00DB4F51"/>
    <w:rsid w:val="00DC0120"/>
    <w:rsid w:val="00DC0C66"/>
    <w:rsid w:val="00DC238A"/>
    <w:rsid w:val="00DE0932"/>
    <w:rsid w:val="00DE516B"/>
    <w:rsid w:val="00DE52EC"/>
    <w:rsid w:val="00DE5C5F"/>
    <w:rsid w:val="00DF2A29"/>
    <w:rsid w:val="00DF56FC"/>
    <w:rsid w:val="00DF7606"/>
    <w:rsid w:val="00E00CF1"/>
    <w:rsid w:val="00E0388C"/>
    <w:rsid w:val="00E03D35"/>
    <w:rsid w:val="00E11B46"/>
    <w:rsid w:val="00E14734"/>
    <w:rsid w:val="00E1570C"/>
    <w:rsid w:val="00E20646"/>
    <w:rsid w:val="00E24BC6"/>
    <w:rsid w:val="00E24DF5"/>
    <w:rsid w:val="00E251DD"/>
    <w:rsid w:val="00E2696A"/>
    <w:rsid w:val="00E26B94"/>
    <w:rsid w:val="00E27769"/>
    <w:rsid w:val="00E27F3D"/>
    <w:rsid w:val="00E27F40"/>
    <w:rsid w:val="00E36A5C"/>
    <w:rsid w:val="00E37264"/>
    <w:rsid w:val="00E438E5"/>
    <w:rsid w:val="00E45307"/>
    <w:rsid w:val="00E54956"/>
    <w:rsid w:val="00E559FF"/>
    <w:rsid w:val="00E60D45"/>
    <w:rsid w:val="00E61432"/>
    <w:rsid w:val="00E66CAC"/>
    <w:rsid w:val="00E7327E"/>
    <w:rsid w:val="00E746B3"/>
    <w:rsid w:val="00E768F3"/>
    <w:rsid w:val="00E81699"/>
    <w:rsid w:val="00E83724"/>
    <w:rsid w:val="00E84A17"/>
    <w:rsid w:val="00E852DE"/>
    <w:rsid w:val="00E85659"/>
    <w:rsid w:val="00E85E35"/>
    <w:rsid w:val="00E92FAC"/>
    <w:rsid w:val="00E9692D"/>
    <w:rsid w:val="00E97E70"/>
    <w:rsid w:val="00EA683F"/>
    <w:rsid w:val="00EB189E"/>
    <w:rsid w:val="00EB2F4C"/>
    <w:rsid w:val="00EB517B"/>
    <w:rsid w:val="00EB62A7"/>
    <w:rsid w:val="00EC3623"/>
    <w:rsid w:val="00EC7D37"/>
    <w:rsid w:val="00EC7EDB"/>
    <w:rsid w:val="00ED073C"/>
    <w:rsid w:val="00ED0DF1"/>
    <w:rsid w:val="00ED1823"/>
    <w:rsid w:val="00ED390B"/>
    <w:rsid w:val="00ED5F35"/>
    <w:rsid w:val="00ED607A"/>
    <w:rsid w:val="00EE1631"/>
    <w:rsid w:val="00EE2C0E"/>
    <w:rsid w:val="00EE2EEE"/>
    <w:rsid w:val="00EE42D3"/>
    <w:rsid w:val="00EF63CA"/>
    <w:rsid w:val="00EF7740"/>
    <w:rsid w:val="00F01CF6"/>
    <w:rsid w:val="00F03165"/>
    <w:rsid w:val="00F03A28"/>
    <w:rsid w:val="00F0589B"/>
    <w:rsid w:val="00F06369"/>
    <w:rsid w:val="00F1071D"/>
    <w:rsid w:val="00F146B0"/>
    <w:rsid w:val="00F147D8"/>
    <w:rsid w:val="00F220C4"/>
    <w:rsid w:val="00F235C7"/>
    <w:rsid w:val="00F26096"/>
    <w:rsid w:val="00F26315"/>
    <w:rsid w:val="00F269DA"/>
    <w:rsid w:val="00F31692"/>
    <w:rsid w:val="00F33E20"/>
    <w:rsid w:val="00F4070C"/>
    <w:rsid w:val="00F43A6B"/>
    <w:rsid w:val="00F4490E"/>
    <w:rsid w:val="00F501C0"/>
    <w:rsid w:val="00F50216"/>
    <w:rsid w:val="00F50D6A"/>
    <w:rsid w:val="00F52AFD"/>
    <w:rsid w:val="00F53DDF"/>
    <w:rsid w:val="00F60CCE"/>
    <w:rsid w:val="00F7018C"/>
    <w:rsid w:val="00F70E6A"/>
    <w:rsid w:val="00F752CB"/>
    <w:rsid w:val="00F77D50"/>
    <w:rsid w:val="00F92CE2"/>
    <w:rsid w:val="00F94C94"/>
    <w:rsid w:val="00F96349"/>
    <w:rsid w:val="00FA1135"/>
    <w:rsid w:val="00FA5765"/>
    <w:rsid w:val="00FA6C6E"/>
    <w:rsid w:val="00FB1338"/>
    <w:rsid w:val="00FB3B31"/>
    <w:rsid w:val="00FB3FFC"/>
    <w:rsid w:val="00FB49C5"/>
    <w:rsid w:val="00FB6E1F"/>
    <w:rsid w:val="00FC14F8"/>
    <w:rsid w:val="00FC1F3E"/>
    <w:rsid w:val="00FC2080"/>
    <w:rsid w:val="00FC7100"/>
    <w:rsid w:val="00FC7618"/>
    <w:rsid w:val="00FD0961"/>
    <w:rsid w:val="00FD0D54"/>
    <w:rsid w:val="00FD6661"/>
    <w:rsid w:val="00FE1614"/>
    <w:rsid w:val="00FE16C5"/>
    <w:rsid w:val="00FF3E7E"/>
    <w:rsid w:val="00FF71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FAA0A8"/>
  <w15:docId w15:val="{C1BB950C-E073-4B42-89E8-C6AB2A0A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F2"/>
    <w:rPr>
      <w:rFonts w:ascii="ＭＳ Ｐゴシック" w:eastAsia="ＭＳ Ｐゴシック" w:hAnsi="ＭＳ Ｐゴシック" w:cs="ＭＳ Ｐゴシック"/>
      <w:color w:val="333333"/>
      <w:sz w:val="24"/>
      <w:szCs w:val="24"/>
    </w:rPr>
  </w:style>
  <w:style w:type="paragraph" w:styleId="1">
    <w:name w:val="heading 1"/>
    <w:basedOn w:val="a"/>
    <w:next w:val="a"/>
    <w:link w:val="10"/>
    <w:uiPriority w:val="9"/>
    <w:qFormat/>
    <w:rsid w:val="00B22750"/>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22750"/>
    <w:rPr>
      <w:rFonts w:asciiTheme="majorHAnsi" w:eastAsiaTheme="majorEastAsia" w:hAnsiTheme="majorHAnsi" w:cstheme="majorBidi"/>
      <w:color w:val="333333"/>
      <w:sz w:val="24"/>
      <w:szCs w:val="24"/>
    </w:rPr>
  </w:style>
  <w:style w:type="paragraph" w:styleId="a3">
    <w:name w:val="No Spacing"/>
    <w:uiPriority w:val="1"/>
    <w:qFormat/>
    <w:rsid w:val="00B22750"/>
    <w:rPr>
      <w:rFonts w:ascii="ＭＳ Ｐゴシック" w:eastAsia="ＭＳ Ｐゴシック" w:hAnsi="ＭＳ Ｐゴシック" w:cs="ＭＳ Ｐゴシック"/>
      <w:color w:val="333333"/>
      <w:sz w:val="24"/>
      <w:szCs w:val="24"/>
    </w:rPr>
  </w:style>
  <w:style w:type="paragraph" w:styleId="a4">
    <w:name w:val="List Paragraph"/>
    <w:basedOn w:val="a"/>
    <w:uiPriority w:val="99"/>
    <w:qFormat/>
    <w:rsid w:val="00B22750"/>
    <w:pPr>
      <w:ind w:leftChars="400" w:left="840"/>
    </w:pPr>
  </w:style>
  <w:style w:type="paragraph" w:styleId="a5">
    <w:name w:val="Date"/>
    <w:basedOn w:val="a"/>
    <w:next w:val="a"/>
    <w:link w:val="a6"/>
    <w:uiPriority w:val="99"/>
    <w:semiHidden/>
    <w:unhideWhenUsed/>
    <w:rsid w:val="00037FBC"/>
  </w:style>
  <w:style w:type="character" w:customStyle="1" w:styleId="a6">
    <w:name w:val="日付 (文字)"/>
    <w:basedOn w:val="a0"/>
    <w:link w:val="a5"/>
    <w:uiPriority w:val="99"/>
    <w:semiHidden/>
    <w:rsid w:val="00037FBC"/>
    <w:rPr>
      <w:rFonts w:ascii="ＭＳ Ｐゴシック" w:eastAsia="ＭＳ Ｐゴシック" w:hAnsi="ＭＳ Ｐゴシック" w:cs="ＭＳ Ｐゴシック"/>
      <w:color w:val="333333"/>
      <w:sz w:val="24"/>
      <w:szCs w:val="24"/>
    </w:rPr>
  </w:style>
  <w:style w:type="paragraph" w:styleId="a7">
    <w:name w:val="header"/>
    <w:basedOn w:val="a"/>
    <w:link w:val="a8"/>
    <w:uiPriority w:val="99"/>
    <w:unhideWhenUsed/>
    <w:rsid w:val="009F68CD"/>
    <w:pPr>
      <w:tabs>
        <w:tab w:val="center" w:pos="4252"/>
        <w:tab w:val="right" w:pos="8504"/>
      </w:tabs>
      <w:snapToGrid w:val="0"/>
    </w:pPr>
  </w:style>
  <w:style w:type="character" w:customStyle="1" w:styleId="a8">
    <w:name w:val="ヘッダー (文字)"/>
    <w:basedOn w:val="a0"/>
    <w:link w:val="a7"/>
    <w:uiPriority w:val="99"/>
    <w:rsid w:val="009F68CD"/>
    <w:rPr>
      <w:rFonts w:ascii="ＭＳ Ｐゴシック" w:eastAsia="ＭＳ Ｐゴシック" w:hAnsi="ＭＳ Ｐゴシック" w:cs="ＭＳ Ｐゴシック"/>
      <w:color w:val="333333"/>
      <w:sz w:val="24"/>
      <w:szCs w:val="24"/>
    </w:rPr>
  </w:style>
  <w:style w:type="paragraph" w:styleId="a9">
    <w:name w:val="footer"/>
    <w:basedOn w:val="a"/>
    <w:link w:val="aa"/>
    <w:uiPriority w:val="99"/>
    <w:unhideWhenUsed/>
    <w:rsid w:val="009F68CD"/>
    <w:pPr>
      <w:tabs>
        <w:tab w:val="center" w:pos="4252"/>
        <w:tab w:val="right" w:pos="8504"/>
      </w:tabs>
      <w:snapToGrid w:val="0"/>
    </w:pPr>
  </w:style>
  <w:style w:type="character" w:customStyle="1" w:styleId="aa">
    <w:name w:val="フッター (文字)"/>
    <w:basedOn w:val="a0"/>
    <w:link w:val="a9"/>
    <w:uiPriority w:val="99"/>
    <w:rsid w:val="009F68CD"/>
    <w:rPr>
      <w:rFonts w:ascii="ＭＳ Ｐゴシック" w:eastAsia="ＭＳ Ｐゴシック" w:hAnsi="ＭＳ Ｐゴシック" w:cs="ＭＳ Ｐゴシック"/>
      <w:color w:val="333333"/>
      <w:sz w:val="24"/>
      <w:szCs w:val="24"/>
    </w:rPr>
  </w:style>
  <w:style w:type="paragraph" w:styleId="ab">
    <w:name w:val="footnote text"/>
    <w:aliases w:val="5_G,Note de bas de page2,Текст сноски Знак,Footnote Text Char1 Char,Footnote Text Char Char Char,Footnote Text Char Char Char Char Char Char Char Char Char Char Char,Footnote Text Char Char Char Char Char Char Char Char, Char,Char,FA Fu"/>
    <w:basedOn w:val="a"/>
    <w:link w:val="ac"/>
    <w:uiPriority w:val="99"/>
    <w:unhideWhenUsed/>
    <w:rsid w:val="001F5A70"/>
    <w:rPr>
      <w:rFonts w:ascii="Calibri" w:eastAsia="Calibri" w:hAnsi="Calibri" w:cs="Times New Roman"/>
      <w:color w:val="auto"/>
      <w:sz w:val="20"/>
      <w:szCs w:val="20"/>
    </w:rPr>
  </w:style>
  <w:style w:type="character" w:customStyle="1" w:styleId="ac">
    <w:name w:val="脚注文字列 (文字)"/>
    <w:aliases w:val="5_G (文字),Note de bas de page2 (文字),Текст сноски Знак (文字),Footnote Text Char1 Char (文字),Footnote Text Char Char Char (文字),Footnote Text Char Char Char Char Char Char Char Char Char Char Char (文字), Char (文字),Char (文字),FA Fu (文字)"/>
    <w:basedOn w:val="a0"/>
    <w:link w:val="ab"/>
    <w:uiPriority w:val="99"/>
    <w:rsid w:val="001F5A70"/>
    <w:rPr>
      <w:rFonts w:ascii="Calibri" w:eastAsia="Calibri" w:hAnsi="Calibri"/>
    </w:rPr>
  </w:style>
  <w:style w:type="character" w:styleId="ad">
    <w:name w:val="footnote reference"/>
    <w:aliases w:val="4_G"/>
    <w:uiPriority w:val="99"/>
    <w:unhideWhenUsed/>
    <w:rsid w:val="001F5A70"/>
    <w:rPr>
      <w:vertAlign w:val="superscript"/>
    </w:rPr>
  </w:style>
  <w:style w:type="character" w:styleId="ae">
    <w:name w:val="Hyperlink"/>
    <w:unhideWhenUsed/>
    <w:rsid w:val="001F5A70"/>
    <w:rPr>
      <w:color w:val="0000FF"/>
      <w:u w:val="single"/>
    </w:rPr>
  </w:style>
  <w:style w:type="paragraph" w:customStyle="1" w:styleId="Default">
    <w:name w:val="Default"/>
    <w:rsid w:val="00FD0961"/>
    <w:pPr>
      <w:autoSpaceDE w:val="0"/>
      <w:autoSpaceDN w:val="0"/>
      <w:adjustRightInd w:val="0"/>
    </w:pPr>
    <w:rPr>
      <w:color w:val="000000"/>
      <w:sz w:val="24"/>
      <w:szCs w:val="24"/>
      <w:lang w:val="en-NZ" w:eastAsia="en-US"/>
    </w:rPr>
  </w:style>
  <w:style w:type="paragraph" w:styleId="af">
    <w:name w:val="Balloon Text"/>
    <w:basedOn w:val="a"/>
    <w:link w:val="af0"/>
    <w:uiPriority w:val="99"/>
    <w:semiHidden/>
    <w:unhideWhenUsed/>
    <w:rsid w:val="00835D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35DEA"/>
    <w:rPr>
      <w:rFonts w:asciiTheme="majorHAnsi" w:eastAsiaTheme="majorEastAsia" w:hAnsiTheme="majorHAnsi" w:cstheme="majorBidi"/>
      <w:color w:val="333333"/>
      <w:sz w:val="18"/>
      <w:szCs w:val="18"/>
    </w:rPr>
  </w:style>
  <w:style w:type="paragraph" w:customStyle="1" w:styleId="Endnotes">
    <w:name w:val="Endnotes"/>
    <w:basedOn w:val="a"/>
    <w:uiPriority w:val="99"/>
    <w:rsid w:val="0028094D"/>
    <w:pPr>
      <w:tabs>
        <w:tab w:val="left" w:pos="567"/>
        <w:tab w:val="left" w:pos="850"/>
      </w:tabs>
      <w:suppressAutoHyphens/>
      <w:autoSpaceDE w:val="0"/>
      <w:autoSpaceDN w:val="0"/>
      <w:adjustRightInd w:val="0"/>
      <w:spacing w:after="113" w:line="280" w:lineRule="atLeast"/>
      <w:textAlignment w:val="center"/>
    </w:pPr>
    <w:rPr>
      <w:rFonts w:ascii="CorisMacron Regular" w:eastAsia="ＭＳ 明朝" w:hAnsi="CorisMacron Regular" w:cs="CorisMacron Regular"/>
      <w:color w:val="000000"/>
      <w:sz w:val="20"/>
      <w:szCs w:val="20"/>
      <w:lang w:val="en-GB" w:eastAsia="en-US"/>
    </w:rPr>
  </w:style>
  <w:style w:type="character" w:customStyle="1" w:styleId="CorisITALIC">
    <w:name w:val="Coris ITALIC"/>
    <w:uiPriority w:val="99"/>
    <w:rsid w:val="0028094D"/>
    <w:rPr>
      <w:rFonts w:ascii="CorisMacron Italic" w:hAnsi="CorisMacron Italic" w:cs="CorisMacron Italic"/>
      <w:i/>
      <w:iCs/>
    </w:rPr>
  </w:style>
  <w:style w:type="character" w:styleId="af1">
    <w:name w:val="annotation reference"/>
    <w:basedOn w:val="a0"/>
    <w:uiPriority w:val="99"/>
    <w:semiHidden/>
    <w:unhideWhenUsed/>
    <w:rsid w:val="002222D0"/>
    <w:rPr>
      <w:sz w:val="18"/>
      <w:szCs w:val="18"/>
    </w:rPr>
  </w:style>
  <w:style w:type="paragraph" w:styleId="af2">
    <w:name w:val="annotation text"/>
    <w:basedOn w:val="a"/>
    <w:link w:val="af3"/>
    <w:uiPriority w:val="99"/>
    <w:semiHidden/>
    <w:unhideWhenUsed/>
    <w:rsid w:val="002222D0"/>
  </w:style>
  <w:style w:type="character" w:customStyle="1" w:styleId="af3">
    <w:name w:val="コメント文字列 (文字)"/>
    <w:basedOn w:val="a0"/>
    <w:link w:val="af2"/>
    <w:uiPriority w:val="99"/>
    <w:semiHidden/>
    <w:rsid w:val="002222D0"/>
    <w:rPr>
      <w:rFonts w:ascii="ＭＳ Ｐゴシック" w:eastAsia="ＭＳ Ｐゴシック" w:hAnsi="ＭＳ Ｐゴシック" w:cs="ＭＳ Ｐゴシック"/>
      <w:color w:val="333333"/>
      <w:sz w:val="24"/>
      <w:szCs w:val="24"/>
    </w:rPr>
  </w:style>
  <w:style w:type="paragraph" w:styleId="af4">
    <w:name w:val="annotation subject"/>
    <w:basedOn w:val="af2"/>
    <w:next w:val="af2"/>
    <w:link w:val="af5"/>
    <w:uiPriority w:val="99"/>
    <w:semiHidden/>
    <w:unhideWhenUsed/>
    <w:rsid w:val="002222D0"/>
    <w:rPr>
      <w:b/>
      <w:bCs/>
    </w:rPr>
  </w:style>
  <w:style w:type="character" w:customStyle="1" w:styleId="af5">
    <w:name w:val="コメント内容 (文字)"/>
    <w:basedOn w:val="af3"/>
    <w:link w:val="af4"/>
    <w:uiPriority w:val="99"/>
    <w:semiHidden/>
    <w:rsid w:val="002222D0"/>
    <w:rPr>
      <w:rFonts w:ascii="ＭＳ Ｐゴシック" w:eastAsia="ＭＳ Ｐゴシック" w:hAnsi="ＭＳ Ｐゴシック" w:cs="ＭＳ Ｐゴシック"/>
      <w:b/>
      <w:bCs/>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247270">
      <w:bodyDiv w:val="1"/>
      <w:marLeft w:val="0"/>
      <w:marRight w:val="0"/>
      <w:marTop w:val="0"/>
      <w:marBottom w:val="0"/>
      <w:divBdr>
        <w:top w:val="none" w:sz="0" w:space="0" w:color="auto"/>
        <w:left w:val="none" w:sz="0" w:space="0" w:color="auto"/>
        <w:bottom w:val="none" w:sz="0" w:space="0" w:color="auto"/>
        <w:right w:val="none" w:sz="0" w:space="0" w:color="auto"/>
      </w:divBdr>
      <w:divsChild>
        <w:div w:id="757868355">
          <w:marLeft w:val="0"/>
          <w:marRight w:val="0"/>
          <w:marTop w:val="0"/>
          <w:marBottom w:val="0"/>
          <w:divBdr>
            <w:top w:val="none" w:sz="0" w:space="0" w:color="auto"/>
            <w:left w:val="none" w:sz="0" w:space="0" w:color="auto"/>
            <w:bottom w:val="none" w:sz="0" w:space="0" w:color="auto"/>
            <w:right w:val="none" w:sz="0" w:space="0" w:color="auto"/>
          </w:divBdr>
          <w:divsChild>
            <w:div w:id="9588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ab@hrc.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ichaelw@hrc.co.nz"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communityresearch.org.nz/wp-content/uploads/formidable/Final-Tairawhiti-Voice-report-18-June-2013.pdf" TargetMode="External"/><Relationship Id="rId2" Type="http://schemas.openxmlformats.org/officeDocument/2006/relationships/hyperlink" Target="http://www.hrc.co.nz/wp-content/uploads/2013/09/A-New-Era-in-the-Right-to-Sign-for-web.pdf" TargetMode="External"/><Relationship Id="rId1" Type="http://schemas.openxmlformats.org/officeDocument/2006/relationships/hyperlink" Target="http://www.hrc.co.nz/international-human-rights-new/upr-1314-nzs-second-universal-periodic-review/" TargetMode="External"/><Relationship Id="rId4" Type="http://schemas.openxmlformats.org/officeDocument/2006/relationships/hyperlink" Target="http://www.minedu.govt.nz/NZEducation/EducationPolicies/SpecialEducation/OurWorkProgramme/PositiveBehaviourForLearning/About.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EE51-7962-41BC-AC4A-92FC6E17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2807</Words>
  <Characters>16001</Characters>
  <Application>Microsoft Office Word</Application>
  <DocSecurity>4</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久夫</dc:creator>
  <cp:lastModifiedBy>Araki</cp:lastModifiedBy>
  <cp:revision>2</cp:revision>
  <cp:lastPrinted>2017-11-21T07:59:00Z</cp:lastPrinted>
  <dcterms:created xsi:type="dcterms:W3CDTF">2019-03-16T08:26:00Z</dcterms:created>
  <dcterms:modified xsi:type="dcterms:W3CDTF">2019-03-16T08:26:00Z</dcterms:modified>
</cp:coreProperties>
</file>