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D2" w:rsidRPr="00C47DC3" w:rsidRDefault="008A2271">
      <w:pPr>
        <w:rPr>
          <w:rFonts w:asciiTheme="majorEastAsia" w:eastAsiaTheme="majorEastAsia" w:hAnsiTheme="majorEastAsia"/>
          <w:sz w:val="32"/>
          <w:szCs w:val="32"/>
        </w:rPr>
      </w:pPr>
      <w:r w:rsidRPr="00C47DC3">
        <w:rPr>
          <w:rFonts w:asciiTheme="majorEastAsia" w:eastAsiaTheme="majorEastAsia" w:hAnsiTheme="majorEastAsia" w:hint="eastAsia"/>
          <w:sz w:val="32"/>
          <w:szCs w:val="32"/>
        </w:rPr>
        <w:t>ス</w:t>
      </w:r>
      <w:r w:rsidR="001C767A" w:rsidRPr="00C47DC3">
        <w:rPr>
          <w:rFonts w:asciiTheme="majorEastAsia" w:eastAsiaTheme="majorEastAsia" w:hAnsiTheme="majorEastAsia" w:hint="eastAsia"/>
          <w:sz w:val="32"/>
          <w:szCs w:val="32"/>
        </w:rPr>
        <w:t>ウェ</w:t>
      </w:r>
      <w:r w:rsidRPr="00C47DC3">
        <w:rPr>
          <w:rFonts w:asciiTheme="majorEastAsia" w:eastAsiaTheme="majorEastAsia" w:hAnsiTheme="majorEastAsia" w:hint="eastAsia"/>
          <w:sz w:val="32"/>
          <w:szCs w:val="32"/>
        </w:rPr>
        <w:t>ーデンへの総括所見（初回）（JD仮訳）</w:t>
      </w:r>
    </w:p>
    <w:p w:rsidR="008A2271" w:rsidRPr="00C47DC3" w:rsidRDefault="008A2271"/>
    <w:p w:rsidR="008A2271" w:rsidRPr="00C47DC3" w:rsidRDefault="008A2271">
      <w:pPr>
        <w:rPr>
          <w:szCs w:val="21"/>
        </w:rPr>
      </w:pPr>
      <w:r w:rsidRPr="00C47DC3">
        <w:rPr>
          <w:szCs w:val="21"/>
        </w:rPr>
        <w:t>CRPD/C/SWE/CO/</w:t>
      </w:r>
    </w:p>
    <w:p w:rsidR="008A2271" w:rsidRPr="00C47DC3" w:rsidRDefault="008A2271">
      <w:r w:rsidRPr="00C47DC3">
        <w:t>2014</w:t>
      </w:r>
      <w:r w:rsidRPr="00C47DC3">
        <w:rPr>
          <w:rFonts w:hint="eastAsia"/>
        </w:rPr>
        <w:t>年</w:t>
      </w:r>
      <w:r w:rsidRPr="00C47DC3">
        <w:rPr>
          <w:rFonts w:hint="eastAsia"/>
        </w:rPr>
        <w:t>5</w:t>
      </w:r>
      <w:r w:rsidRPr="00C47DC3">
        <w:rPr>
          <w:rFonts w:hint="eastAsia"/>
        </w:rPr>
        <w:t>月</w:t>
      </w:r>
      <w:r w:rsidRPr="00C47DC3">
        <w:rPr>
          <w:rFonts w:hint="eastAsia"/>
        </w:rPr>
        <w:t>12</w:t>
      </w:r>
      <w:r w:rsidRPr="00C47DC3">
        <w:rPr>
          <w:rFonts w:hint="eastAsia"/>
        </w:rPr>
        <w:t>日</w:t>
      </w:r>
    </w:p>
    <w:p w:rsidR="008A2271" w:rsidRPr="00C47DC3" w:rsidRDefault="008A2271">
      <w:r w:rsidRPr="00C47DC3">
        <w:rPr>
          <w:rFonts w:hint="eastAsia"/>
        </w:rPr>
        <w:t>障害者権利委員会</w:t>
      </w:r>
    </w:p>
    <w:p w:rsidR="008A2271" w:rsidRPr="00C47DC3" w:rsidRDefault="008A2271"/>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I.はじめに</w:t>
      </w:r>
    </w:p>
    <w:p w:rsidR="00CF3757" w:rsidRPr="00C47DC3" w:rsidRDefault="00CF3757" w:rsidP="00CF3757">
      <w:r w:rsidRPr="00C47DC3">
        <w:rPr>
          <w:rFonts w:hint="eastAsia"/>
        </w:rPr>
        <w:t>1.</w:t>
      </w:r>
      <w:r w:rsidRPr="00C47DC3">
        <w:rPr>
          <w:rFonts w:hint="eastAsia"/>
        </w:rPr>
        <w:t>委員会は、スウェーデンの最初の報告書を第</w:t>
      </w:r>
      <w:r w:rsidRPr="00C47DC3">
        <w:rPr>
          <w:rFonts w:hint="eastAsia"/>
        </w:rPr>
        <w:t>123</w:t>
      </w:r>
      <w:r w:rsidRPr="00C47DC3">
        <w:rPr>
          <w:rFonts w:hint="eastAsia"/>
        </w:rPr>
        <w:t>回および第</w:t>
      </w:r>
      <w:r w:rsidRPr="00C47DC3">
        <w:rPr>
          <w:rFonts w:hint="eastAsia"/>
        </w:rPr>
        <w:t>124</w:t>
      </w:r>
      <w:r w:rsidRPr="00C47DC3">
        <w:rPr>
          <w:rFonts w:hint="eastAsia"/>
        </w:rPr>
        <w:t>回会合（それぞれ</w:t>
      </w:r>
      <w:r w:rsidRPr="00C47DC3">
        <w:rPr>
          <w:rFonts w:hint="eastAsia"/>
        </w:rPr>
        <w:t>2014</w:t>
      </w:r>
      <w:r w:rsidRPr="00C47DC3">
        <w:rPr>
          <w:rFonts w:hint="eastAsia"/>
        </w:rPr>
        <w:t>年</w:t>
      </w:r>
      <w:r w:rsidRPr="00C47DC3">
        <w:rPr>
          <w:rFonts w:hint="eastAsia"/>
        </w:rPr>
        <w:t>3</w:t>
      </w:r>
      <w:r w:rsidRPr="00C47DC3">
        <w:rPr>
          <w:rFonts w:hint="eastAsia"/>
        </w:rPr>
        <w:t>月</w:t>
      </w:r>
      <w:r w:rsidRPr="00C47DC3">
        <w:rPr>
          <w:rFonts w:hint="eastAsia"/>
        </w:rPr>
        <w:t>31</w:t>
      </w:r>
      <w:r w:rsidRPr="00C47DC3">
        <w:rPr>
          <w:rFonts w:hint="eastAsia"/>
        </w:rPr>
        <w:t>日および</w:t>
      </w:r>
      <w:r w:rsidRPr="00C47DC3">
        <w:rPr>
          <w:rFonts w:hint="eastAsia"/>
        </w:rPr>
        <w:t>4</w:t>
      </w:r>
      <w:r w:rsidRPr="00C47DC3">
        <w:rPr>
          <w:rFonts w:hint="eastAsia"/>
        </w:rPr>
        <w:t>月</w:t>
      </w:r>
      <w:r w:rsidRPr="00C47DC3">
        <w:rPr>
          <w:rFonts w:hint="eastAsia"/>
        </w:rPr>
        <w:t>1</w:t>
      </w:r>
      <w:r w:rsidRPr="00C47DC3">
        <w:rPr>
          <w:rFonts w:hint="eastAsia"/>
        </w:rPr>
        <w:t>日に開催）で検討し、</w:t>
      </w:r>
      <w:r w:rsidR="00277F41" w:rsidRPr="00C47DC3">
        <w:rPr>
          <w:rFonts w:hint="eastAsia"/>
        </w:rPr>
        <w:t>2014</w:t>
      </w:r>
      <w:r w:rsidR="00277F41" w:rsidRPr="00C47DC3">
        <w:rPr>
          <w:rFonts w:hint="eastAsia"/>
        </w:rPr>
        <w:t>年</w:t>
      </w:r>
      <w:r w:rsidR="00277F41" w:rsidRPr="00C47DC3">
        <w:rPr>
          <w:rFonts w:hint="eastAsia"/>
        </w:rPr>
        <w:t>4</w:t>
      </w:r>
      <w:r w:rsidR="00277F41" w:rsidRPr="00C47DC3">
        <w:rPr>
          <w:rFonts w:hint="eastAsia"/>
        </w:rPr>
        <w:t>月</w:t>
      </w:r>
      <w:r w:rsidR="00277F41" w:rsidRPr="00C47DC3">
        <w:rPr>
          <w:rFonts w:hint="eastAsia"/>
        </w:rPr>
        <w:t>11</w:t>
      </w:r>
      <w:r w:rsidR="00277F41" w:rsidRPr="00C47DC3">
        <w:rPr>
          <w:rFonts w:hint="eastAsia"/>
        </w:rPr>
        <w:t>日の</w:t>
      </w:r>
      <w:r w:rsidRPr="00C47DC3">
        <w:rPr>
          <w:rFonts w:hint="eastAsia"/>
        </w:rPr>
        <w:t>第</w:t>
      </w:r>
      <w:r w:rsidRPr="00C47DC3">
        <w:rPr>
          <w:rFonts w:hint="eastAsia"/>
        </w:rPr>
        <w:t>140</w:t>
      </w:r>
      <w:r w:rsidRPr="00C47DC3">
        <w:rPr>
          <w:rFonts w:hint="eastAsia"/>
        </w:rPr>
        <w:t>回会合で以下の結論を採択した。</w:t>
      </w:r>
      <w:r w:rsidRPr="00C47DC3">
        <w:rPr>
          <w:rFonts w:hint="eastAsia"/>
        </w:rPr>
        <w:t xml:space="preserve"> </w:t>
      </w:r>
    </w:p>
    <w:p w:rsidR="00CB7B4D" w:rsidRPr="00C47DC3" w:rsidRDefault="00CB7B4D" w:rsidP="00CF3757"/>
    <w:p w:rsidR="00CF3757" w:rsidRPr="00C47DC3" w:rsidRDefault="00CF3757" w:rsidP="00CF3757">
      <w:r w:rsidRPr="00C47DC3">
        <w:rPr>
          <w:rFonts w:hint="eastAsia"/>
        </w:rPr>
        <w:t>2.</w:t>
      </w:r>
      <w:r w:rsidRPr="00C47DC3">
        <w:rPr>
          <w:rFonts w:hint="eastAsia"/>
        </w:rPr>
        <w:t>本委員会は、委員会の報告ガイドラインに従って作成されたスウェーデンの初</w:t>
      </w:r>
      <w:r w:rsidR="00277F41" w:rsidRPr="00C47DC3">
        <w:rPr>
          <w:rFonts w:hint="eastAsia"/>
        </w:rPr>
        <w:t>回</w:t>
      </w:r>
      <w:r w:rsidRPr="00C47DC3">
        <w:rPr>
          <w:rFonts w:hint="eastAsia"/>
        </w:rPr>
        <w:t>報告を歓迎し、</w:t>
      </w:r>
      <w:r w:rsidR="00277F41" w:rsidRPr="00C47DC3">
        <w:rPr>
          <w:rFonts w:hint="eastAsia"/>
        </w:rPr>
        <w:t>委員会が作成した事前質問事項に対する締約</w:t>
      </w:r>
      <w:r w:rsidRPr="00C47DC3">
        <w:rPr>
          <w:rFonts w:hint="eastAsia"/>
        </w:rPr>
        <w:t>国</w:t>
      </w:r>
      <w:r w:rsidR="00277F41" w:rsidRPr="00C47DC3">
        <w:rPr>
          <w:rFonts w:hint="eastAsia"/>
        </w:rPr>
        <w:t>の</w:t>
      </w:r>
      <w:r w:rsidRPr="00C47DC3">
        <w:rPr>
          <w:rFonts w:hint="eastAsia"/>
        </w:rPr>
        <w:t>書面による回答（</w:t>
      </w:r>
      <w:r w:rsidRPr="00C47DC3">
        <w:rPr>
          <w:rFonts w:hint="eastAsia"/>
        </w:rPr>
        <w:t>CRPD / C / SWE / Q / 1 / Add.1</w:t>
      </w:r>
      <w:r w:rsidRPr="00C47DC3">
        <w:rPr>
          <w:rFonts w:hint="eastAsia"/>
        </w:rPr>
        <w:t>）</w:t>
      </w:r>
      <w:r w:rsidR="00277F41" w:rsidRPr="00C47DC3">
        <w:rPr>
          <w:rFonts w:hint="eastAsia"/>
        </w:rPr>
        <w:t>に感謝する</w:t>
      </w:r>
      <w:r w:rsidRPr="00C47DC3">
        <w:rPr>
          <w:rFonts w:hint="eastAsia"/>
        </w:rPr>
        <w:t>。</w:t>
      </w:r>
    </w:p>
    <w:p w:rsidR="00CB7B4D" w:rsidRPr="00C47DC3" w:rsidRDefault="00CB7B4D" w:rsidP="00CF3757"/>
    <w:p w:rsidR="00CE7D56" w:rsidRPr="00C47DC3" w:rsidRDefault="00CF3757" w:rsidP="00CF3757">
      <w:r w:rsidRPr="00C47DC3">
        <w:rPr>
          <w:rFonts w:hint="eastAsia"/>
        </w:rPr>
        <w:t>3.</w:t>
      </w:r>
      <w:r w:rsidRPr="00C47DC3">
        <w:rPr>
          <w:rFonts w:hint="eastAsia"/>
        </w:rPr>
        <w:t>委員会は、締約国代表団との有意義な対話を高く評価し、関連する政府省庁の多くの代表者を含む代表団の</w:t>
      </w:r>
      <w:r w:rsidR="003142B0" w:rsidRPr="00C47DC3">
        <w:rPr>
          <w:rFonts w:hint="eastAsia"/>
        </w:rPr>
        <w:t>力量について同国を称賛する</w:t>
      </w:r>
      <w:r w:rsidRPr="00C47DC3">
        <w:rPr>
          <w:rFonts w:hint="eastAsia"/>
        </w:rPr>
        <w:t>。</w:t>
      </w:r>
    </w:p>
    <w:p w:rsidR="00CB7B4D" w:rsidRPr="00C47DC3" w:rsidRDefault="00CB7B4D" w:rsidP="00CF3757"/>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II</w:t>
      </w:r>
      <w:r w:rsidR="00277F41" w:rsidRPr="00C47DC3">
        <w:rPr>
          <w:rFonts w:asciiTheme="majorEastAsia" w:eastAsiaTheme="majorEastAsia" w:hAnsiTheme="majorEastAsia" w:hint="eastAsia"/>
          <w:b/>
          <w:szCs w:val="21"/>
        </w:rPr>
        <w:t>.肯定的</w:t>
      </w:r>
      <w:r w:rsidRPr="00C47DC3">
        <w:rPr>
          <w:rFonts w:asciiTheme="majorEastAsia" w:eastAsiaTheme="majorEastAsia" w:hAnsiTheme="majorEastAsia" w:hint="eastAsia"/>
          <w:b/>
          <w:szCs w:val="21"/>
        </w:rPr>
        <w:t>な側面</w:t>
      </w:r>
    </w:p>
    <w:p w:rsidR="00CF3757" w:rsidRPr="00C47DC3" w:rsidRDefault="00CF3757" w:rsidP="00CF3757">
      <w:r w:rsidRPr="00C47DC3">
        <w:rPr>
          <w:rFonts w:hint="eastAsia"/>
        </w:rPr>
        <w:t>4.</w:t>
      </w:r>
      <w:r w:rsidRPr="00C47DC3">
        <w:rPr>
          <w:rFonts w:hint="eastAsia"/>
        </w:rPr>
        <w:t>委員会は、</w:t>
      </w:r>
      <w:r w:rsidR="003142B0" w:rsidRPr="00C47DC3">
        <w:rPr>
          <w:rFonts w:hint="eastAsia"/>
        </w:rPr>
        <w:t>スウェーデン</w:t>
      </w:r>
      <w:r w:rsidRPr="00C47DC3">
        <w:rPr>
          <w:rFonts w:hint="eastAsia"/>
        </w:rPr>
        <w:t>がいくつかの成果を挙げたと評価する。スウェーデンの手話</w:t>
      </w:r>
      <w:r w:rsidR="00277F41" w:rsidRPr="00C47DC3">
        <w:rPr>
          <w:rFonts w:hint="eastAsia"/>
        </w:rPr>
        <w:t>言語</w:t>
      </w:r>
      <w:r w:rsidRPr="00C47DC3">
        <w:rPr>
          <w:rFonts w:hint="eastAsia"/>
        </w:rPr>
        <w:t>は、言語法</w:t>
      </w:r>
      <w:r w:rsidR="00CE7D56" w:rsidRPr="00C47DC3">
        <w:rPr>
          <w:rFonts w:hint="eastAsia"/>
        </w:rPr>
        <w:t>（</w:t>
      </w:r>
      <w:r w:rsidR="00CE7D56" w:rsidRPr="00C47DC3">
        <w:t>Language Act</w:t>
      </w:r>
      <w:r w:rsidR="00CE7D56" w:rsidRPr="00C47DC3">
        <w:rPr>
          <w:rFonts w:hint="eastAsia"/>
        </w:rPr>
        <w:t>）</w:t>
      </w:r>
      <w:r w:rsidRPr="00C47DC3">
        <w:rPr>
          <w:rFonts w:hint="eastAsia"/>
        </w:rPr>
        <w:t>によると、</w:t>
      </w:r>
      <w:r w:rsidR="00277F41" w:rsidRPr="00C47DC3">
        <w:rPr>
          <w:rFonts w:hint="eastAsia"/>
        </w:rPr>
        <w:t>国の</w:t>
      </w:r>
      <w:r w:rsidRPr="00C47DC3">
        <w:rPr>
          <w:rFonts w:hint="eastAsia"/>
        </w:rPr>
        <w:t>5</w:t>
      </w:r>
      <w:r w:rsidRPr="00C47DC3">
        <w:rPr>
          <w:rFonts w:hint="eastAsia"/>
        </w:rPr>
        <w:t>つの少数民族言語と同等</w:t>
      </w:r>
      <w:r w:rsidR="00277F41" w:rsidRPr="00C47DC3">
        <w:rPr>
          <w:rFonts w:hint="eastAsia"/>
        </w:rPr>
        <w:t>とされ、こ</w:t>
      </w:r>
      <w:r w:rsidRPr="00C47DC3">
        <w:rPr>
          <w:rFonts w:hint="eastAsia"/>
        </w:rPr>
        <w:t>の重要な</w:t>
      </w:r>
      <w:r w:rsidR="00277F41" w:rsidRPr="00C47DC3">
        <w:rPr>
          <w:rFonts w:hint="eastAsia"/>
        </w:rPr>
        <w:t>措置を</w:t>
      </w:r>
      <w:r w:rsidRPr="00C47DC3">
        <w:rPr>
          <w:rFonts w:hint="eastAsia"/>
        </w:rPr>
        <w:t>歓迎する。委員会はスウェーデンの</w:t>
      </w:r>
      <w:r w:rsidR="00B867CB" w:rsidRPr="00C47DC3">
        <w:rPr>
          <w:rFonts w:hint="eastAsia"/>
        </w:rPr>
        <w:t>インクルーシブ</w:t>
      </w:r>
      <w:r w:rsidRPr="00C47DC3">
        <w:rPr>
          <w:rFonts w:hint="eastAsia"/>
        </w:rPr>
        <w:t>な教育制度を</w:t>
      </w:r>
      <w:r w:rsidR="00E04DA4" w:rsidRPr="00C47DC3">
        <w:rPr>
          <w:rFonts w:hint="eastAsia"/>
        </w:rPr>
        <w:t>称賛</w:t>
      </w:r>
      <w:r w:rsidR="00B867CB" w:rsidRPr="00C47DC3">
        <w:rPr>
          <w:rFonts w:hint="eastAsia"/>
        </w:rPr>
        <w:t>して</w:t>
      </w:r>
      <w:r w:rsidR="001D3C1D" w:rsidRPr="00C47DC3">
        <w:rPr>
          <w:rFonts w:hint="eastAsia"/>
        </w:rPr>
        <w:t>おり、そこでは</w:t>
      </w:r>
      <w:r w:rsidRPr="00C47DC3">
        <w:rPr>
          <w:rFonts w:hint="eastAsia"/>
        </w:rPr>
        <w:t>、</w:t>
      </w:r>
      <w:r w:rsidRPr="00C47DC3">
        <w:rPr>
          <w:rFonts w:hint="eastAsia"/>
        </w:rPr>
        <w:t>1.5</w:t>
      </w:r>
      <w:r w:rsidRPr="00C47DC3">
        <w:rPr>
          <w:rFonts w:hint="eastAsia"/>
        </w:rPr>
        <w:t>％の子供が家族の決定に基づいて</w:t>
      </w:r>
      <w:r w:rsidR="00B867CB" w:rsidRPr="00C47DC3">
        <w:rPr>
          <w:rFonts w:hint="eastAsia"/>
        </w:rPr>
        <w:t>通常の</w:t>
      </w:r>
      <w:r w:rsidRPr="00C47DC3">
        <w:rPr>
          <w:rFonts w:hint="eastAsia"/>
        </w:rPr>
        <w:t>学校の外で</w:t>
      </w:r>
      <w:r w:rsidR="00B867CB" w:rsidRPr="00C47DC3">
        <w:rPr>
          <w:rFonts w:hint="eastAsia"/>
        </w:rPr>
        <w:t>教育</w:t>
      </w:r>
      <w:r w:rsidRPr="00C47DC3">
        <w:rPr>
          <w:rFonts w:hint="eastAsia"/>
        </w:rPr>
        <w:t>され</w:t>
      </w:r>
      <w:r w:rsidR="00B867CB" w:rsidRPr="00C47DC3">
        <w:rPr>
          <w:rFonts w:hint="eastAsia"/>
        </w:rPr>
        <w:t>ている</w:t>
      </w:r>
      <w:r w:rsidRPr="00C47DC3">
        <w:rPr>
          <w:rFonts w:hint="eastAsia"/>
        </w:rPr>
        <w:t>。</w:t>
      </w:r>
      <w:r w:rsidRPr="00C47DC3">
        <w:rPr>
          <w:rFonts w:hint="eastAsia"/>
        </w:rPr>
        <w:t xml:space="preserve"> 2011</w:t>
      </w:r>
      <w:r w:rsidRPr="00C47DC3">
        <w:rPr>
          <w:rFonts w:hint="eastAsia"/>
        </w:rPr>
        <w:t>年に</w:t>
      </w:r>
      <w:r w:rsidR="00B867CB" w:rsidRPr="00C47DC3">
        <w:rPr>
          <w:rFonts w:hint="eastAsia"/>
        </w:rPr>
        <w:t>施行された</w:t>
      </w:r>
      <w:r w:rsidRPr="00C47DC3">
        <w:rPr>
          <w:rFonts w:hint="eastAsia"/>
        </w:rPr>
        <w:t>新教育法に加えて、</w:t>
      </w:r>
      <w:r w:rsidR="00B867CB" w:rsidRPr="00C47DC3">
        <w:rPr>
          <w:rFonts w:hint="eastAsia"/>
        </w:rPr>
        <w:t>特別支援に関する決定について、</w:t>
      </w:r>
      <w:r w:rsidRPr="00C47DC3">
        <w:rPr>
          <w:rFonts w:hint="eastAsia"/>
        </w:rPr>
        <w:t>教育</w:t>
      </w:r>
      <w:r w:rsidR="00B867CB" w:rsidRPr="00C47DC3">
        <w:rPr>
          <w:rFonts w:hint="eastAsia"/>
        </w:rPr>
        <w:t>苦情委員会</w:t>
      </w:r>
      <w:r w:rsidR="00CE7D56" w:rsidRPr="00C47DC3">
        <w:rPr>
          <w:rFonts w:hint="eastAsia"/>
        </w:rPr>
        <w:t>（</w:t>
      </w:r>
      <w:r w:rsidR="00CE7D56" w:rsidRPr="00C47DC3">
        <w:t>Board of Appeal for Education</w:t>
      </w:r>
      <w:r w:rsidR="00CE7D56" w:rsidRPr="00C47DC3">
        <w:rPr>
          <w:rFonts w:hint="eastAsia"/>
        </w:rPr>
        <w:t>）</w:t>
      </w:r>
      <w:r w:rsidRPr="00C47DC3">
        <w:rPr>
          <w:rFonts w:hint="eastAsia"/>
        </w:rPr>
        <w:t>に異議を申し立てる権利が導入された。</w:t>
      </w:r>
      <w:r w:rsidR="0038338D" w:rsidRPr="00C47DC3">
        <w:rPr>
          <w:rFonts w:hint="eastAsia"/>
        </w:rPr>
        <w:t>これは利用できる安全策を拡充する</w:t>
      </w:r>
      <w:r w:rsidR="0053677C" w:rsidRPr="00C47DC3">
        <w:rPr>
          <w:rFonts w:hint="eastAsia"/>
        </w:rPr>
        <w:t>改善</w:t>
      </w:r>
      <w:r w:rsidR="0038338D" w:rsidRPr="00C47DC3">
        <w:rPr>
          <w:rFonts w:hint="eastAsia"/>
        </w:rPr>
        <w:t>である。</w:t>
      </w:r>
      <w:r w:rsidRPr="00C47DC3">
        <w:rPr>
          <w:rFonts w:hint="eastAsia"/>
        </w:rPr>
        <w:t>委員会はまた、合理的</w:t>
      </w:r>
      <w:r w:rsidR="001D3C1D" w:rsidRPr="00C47DC3">
        <w:rPr>
          <w:rFonts w:hint="eastAsia"/>
        </w:rPr>
        <w:t>配慮</w:t>
      </w:r>
      <w:r w:rsidRPr="00C47DC3">
        <w:rPr>
          <w:rFonts w:hint="eastAsia"/>
        </w:rPr>
        <w:t>の否認を差別</w:t>
      </w:r>
      <w:r w:rsidR="001D3C1D" w:rsidRPr="00C47DC3">
        <w:rPr>
          <w:rFonts w:hint="eastAsia"/>
        </w:rPr>
        <w:t>に含める</w:t>
      </w:r>
      <w:r w:rsidRPr="00C47DC3">
        <w:rPr>
          <w:rFonts w:hint="eastAsia"/>
        </w:rPr>
        <w:t>新しい法律の採択を</w:t>
      </w:r>
      <w:r w:rsidR="001D3C1D" w:rsidRPr="00C47DC3">
        <w:rPr>
          <w:rFonts w:hint="eastAsia"/>
        </w:rPr>
        <w:t>認識して</w:t>
      </w:r>
      <w:r w:rsidRPr="00C47DC3">
        <w:rPr>
          <w:rFonts w:hint="eastAsia"/>
        </w:rPr>
        <w:t>いる。委員会は、スウェーデン</w:t>
      </w:r>
      <w:r w:rsidR="00BD0C14" w:rsidRPr="00C47DC3">
        <w:rPr>
          <w:rFonts w:hint="eastAsia"/>
        </w:rPr>
        <w:t>の</w:t>
      </w:r>
      <w:r w:rsidRPr="00C47DC3">
        <w:rPr>
          <w:rFonts w:hint="eastAsia"/>
        </w:rPr>
        <w:t>投票の</w:t>
      </w:r>
      <w:r w:rsidR="00BD0C14" w:rsidRPr="00C47DC3">
        <w:rPr>
          <w:rFonts w:hint="eastAsia"/>
        </w:rPr>
        <w:t>秘密</w:t>
      </w:r>
      <w:r w:rsidRPr="00C47DC3">
        <w:rPr>
          <w:rFonts w:hint="eastAsia"/>
        </w:rPr>
        <w:t>を確保するための制度について</w:t>
      </w:r>
      <w:r w:rsidR="00CE7D56" w:rsidRPr="00C47DC3">
        <w:rPr>
          <w:rFonts w:hint="eastAsia"/>
        </w:rPr>
        <w:t>称賛</w:t>
      </w:r>
      <w:r w:rsidR="00BD0C14" w:rsidRPr="00C47DC3">
        <w:rPr>
          <w:rFonts w:hint="eastAsia"/>
        </w:rPr>
        <w:t>する。また</w:t>
      </w:r>
      <w:r w:rsidRPr="00C47DC3">
        <w:rPr>
          <w:rFonts w:hint="eastAsia"/>
        </w:rPr>
        <w:t>2015</w:t>
      </w:r>
      <w:r w:rsidRPr="00C47DC3">
        <w:rPr>
          <w:rFonts w:hint="eastAsia"/>
        </w:rPr>
        <w:t>年に</w:t>
      </w:r>
      <w:r w:rsidR="00BD0C14" w:rsidRPr="00C47DC3">
        <w:rPr>
          <w:rFonts w:hint="eastAsia"/>
        </w:rPr>
        <w:t>施行される、</w:t>
      </w:r>
      <w:r w:rsidRPr="00C47DC3">
        <w:rPr>
          <w:rFonts w:hint="eastAsia"/>
        </w:rPr>
        <w:t>障害</w:t>
      </w:r>
      <w:r w:rsidR="00BD0C14" w:rsidRPr="00C47DC3">
        <w:rPr>
          <w:rFonts w:hint="eastAsia"/>
        </w:rPr>
        <w:t>のある</w:t>
      </w:r>
      <w:r w:rsidRPr="00C47DC3">
        <w:rPr>
          <w:rFonts w:hint="eastAsia"/>
        </w:rPr>
        <w:t>有権者のための</w:t>
      </w:r>
      <w:r w:rsidR="00D30E93" w:rsidRPr="00C47DC3">
        <w:rPr>
          <w:rFonts w:hint="eastAsia"/>
        </w:rPr>
        <w:t>複数選択を柔軟に支援する</w:t>
      </w:r>
      <w:r w:rsidRPr="00C47DC3">
        <w:rPr>
          <w:rFonts w:hint="eastAsia"/>
        </w:rPr>
        <w:t>システムの</w:t>
      </w:r>
      <w:r w:rsidR="00BD0C14" w:rsidRPr="00C47DC3">
        <w:rPr>
          <w:rFonts w:hint="eastAsia"/>
        </w:rPr>
        <w:t>創設</w:t>
      </w:r>
      <w:r w:rsidRPr="00C47DC3">
        <w:rPr>
          <w:rFonts w:hint="eastAsia"/>
        </w:rPr>
        <w:t>に関する新</w:t>
      </w:r>
      <w:r w:rsidR="00BD0C14" w:rsidRPr="00C47DC3">
        <w:rPr>
          <w:rFonts w:hint="eastAsia"/>
        </w:rPr>
        <w:t>たな法制を</w:t>
      </w:r>
      <w:r w:rsidR="0075577E" w:rsidRPr="00C47DC3">
        <w:rPr>
          <w:rFonts w:hint="eastAsia"/>
        </w:rPr>
        <w:t>称賛</w:t>
      </w:r>
      <w:r w:rsidR="00BD0C14" w:rsidRPr="00C47DC3">
        <w:rPr>
          <w:rFonts w:hint="eastAsia"/>
        </w:rPr>
        <w:t>する。さらに、</w:t>
      </w:r>
      <w:r w:rsidRPr="00C47DC3">
        <w:rPr>
          <w:rFonts w:hint="eastAsia"/>
        </w:rPr>
        <w:t>完全</w:t>
      </w:r>
      <w:r w:rsidR="00BD0C14" w:rsidRPr="00C47DC3">
        <w:rPr>
          <w:rFonts w:hint="eastAsia"/>
        </w:rPr>
        <w:t>に</w:t>
      </w:r>
      <w:r w:rsidRPr="00C47DC3">
        <w:rPr>
          <w:rFonts w:hint="eastAsia"/>
        </w:rPr>
        <w:t>アクセ</w:t>
      </w:r>
      <w:r w:rsidR="00BD0C14" w:rsidRPr="00C47DC3">
        <w:rPr>
          <w:rFonts w:hint="eastAsia"/>
        </w:rPr>
        <w:t>シブル</w:t>
      </w:r>
      <w:r w:rsidRPr="00C47DC3">
        <w:rPr>
          <w:rFonts w:hint="eastAsia"/>
        </w:rPr>
        <w:t>な電子投票を</w:t>
      </w:r>
      <w:r w:rsidR="00097008" w:rsidRPr="00C47DC3">
        <w:rPr>
          <w:rFonts w:hint="eastAsia"/>
        </w:rPr>
        <w:t>2018</w:t>
      </w:r>
      <w:r w:rsidR="00097008" w:rsidRPr="00C47DC3">
        <w:rPr>
          <w:rFonts w:hint="eastAsia"/>
        </w:rPr>
        <w:t>年の選挙で</w:t>
      </w:r>
      <w:r w:rsidR="00BB0E12" w:rsidRPr="00C47DC3">
        <w:rPr>
          <w:rFonts w:hint="eastAsia"/>
        </w:rPr>
        <w:t>試行的に</w:t>
      </w:r>
      <w:r w:rsidRPr="00C47DC3">
        <w:rPr>
          <w:rFonts w:hint="eastAsia"/>
        </w:rPr>
        <w:t>導入するための準備と計画</w:t>
      </w:r>
      <w:r w:rsidR="00097008" w:rsidRPr="00C47DC3">
        <w:rPr>
          <w:rFonts w:hint="eastAsia"/>
        </w:rPr>
        <w:t>を</w:t>
      </w:r>
      <w:r w:rsidR="0075577E" w:rsidRPr="00C47DC3">
        <w:rPr>
          <w:rFonts w:hint="eastAsia"/>
        </w:rPr>
        <w:t>称賛</w:t>
      </w:r>
      <w:r w:rsidR="00097008" w:rsidRPr="00C47DC3">
        <w:rPr>
          <w:rFonts w:hint="eastAsia"/>
        </w:rPr>
        <w:t>する。これらは</w:t>
      </w:r>
      <w:r w:rsidRPr="00C47DC3">
        <w:rPr>
          <w:rFonts w:hint="eastAsia"/>
        </w:rPr>
        <w:t>代表団</w:t>
      </w:r>
      <w:r w:rsidR="00097008" w:rsidRPr="00C47DC3">
        <w:rPr>
          <w:rFonts w:hint="eastAsia"/>
        </w:rPr>
        <w:t>から知らされたことである。</w:t>
      </w:r>
      <w:r w:rsidRPr="00C47DC3">
        <w:rPr>
          <w:rFonts w:hint="eastAsia"/>
        </w:rPr>
        <w:t>締約国</w:t>
      </w:r>
      <w:r w:rsidR="003B593B" w:rsidRPr="00C47DC3">
        <w:rPr>
          <w:rFonts w:hint="eastAsia"/>
        </w:rPr>
        <w:t>が</w:t>
      </w:r>
      <w:r w:rsidRPr="00C47DC3">
        <w:rPr>
          <w:rFonts w:hint="eastAsia"/>
        </w:rPr>
        <w:t>、国際</w:t>
      </w:r>
      <w:r w:rsidR="003B593B" w:rsidRPr="00C47DC3">
        <w:rPr>
          <w:rFonts w:hint="eastAsia"/>
        </w:rPr>
        <w:t>協力</w:t>
      </w:r>
      <w:r w:rsidRPr="00C47DC3">
        <w:rPr>
          <w:rFonts w:hint="eastAsia"/>
        </w:rPr>
        <w:t>に障害政策の視点をもたらし</w:t>
      </w:r>
      <w:r w:rsidR="003B593B" w:rsidRPr="00C47DC3">
        <w:rPr>
          <w:rFonts w:hint="eastAsia"/>
        </w:rPr>
        <w:t>たこと</w:t>
      </w:r>
      <w:r w:rsidRPr="00C47DC3">
        <w:rPr>
          <w:rFonts w:hint="eastAsia"/>
        </w:rPr>
        <w:t>、</w:t>
      </w:r>
      <w:r w:rsidR="003B593B" w:rsidRPr="00C47DC3">
        <w:rPr>
          <w:rFonts w:hint="eastAsia"/>
        </w:rPr>
        <w:t>そして、最近の締約国会議および障害と開発に関する国連総会の高官レベル会議への</w:t>
      </w:r>
      <w:r w:rsidRPr="00C47DC3">
        <w:rPr>
          <w:rFonts w:hint="eastAsia"/>
        </w:rPr>
        <w:t>障害者運動の代表者の参加</w:t>
      </w:r>
      <w:r w:rsidR="003B593B" w:rsidRPr="00C47DC3">
        <w:rPr>
          <w:rFonts w:hint="eastAsia"/>
        </w:rPr>
        <w:t>のための資金助成をしたこと</w:t>
      </w:r>
      <w:r w:rsidR="004A7A1C" w:rsidRPr="00C47DC3">
        <w:rPr>
          <w:rFonts w:hint="eastAsia"/>
        </w:rPr>
        <w:t>を歓迎する</w:t>
      </w:r>
      <w:r w:rsidR="003B593B" w:rsidRPr="00C47DC3">
        <w:rPr>
          <w:rFonts w:hint="eastAsia"/>
        </w:rPr>
        <w:t>。</w:t>
      </w:r>
      <w:r w:rsidRPr="00C47DC3">
        <w:rPr>
          <w:rFonts w:hint="eastAsia"/>
        </w:rPr>
        <w:t>委員会はまた、</w:t>
      </w:r>
      <w:r w:rsidR="00BC775B" w:rsidRPr="00C47DC3">
        <w:rPr>
          <w:rFonts w:hint="eastAsia"/>
        </w:rPr>
        <w:t>国の</w:t>
      </w:r>
      <w:r w:rsidRPr="00C47DC3">
        <w:rPr>
          <w:rFonts w:hint="eastAsia"/>
        </w:rPr>
        <w:t>22</w:t>
      </w:r>
      <w:r w:rsidRPr="00C47DC3">
        <w:rPr>
          <w:rFonts w:hint="eastAsia"/>
        </w:rPr>
        <w:t>の機関が、その</w:t>
      </w:r>
      <w:r w:rsidR="00BC775B" w:rsidRPr="00C47DC3">
        <w:rPr>
          <w:rFonts w:hint="eastAsia"/>
        </w:rPr>
        <w:t>所管</w:t>
      </w:r>
      <w:r w:rsidRPr="00C47DC3">
        <w:rPr>
          <w:rFonts w:hint="eastAsia"/>
        </w:rPr>
        <w:t>分野において条約を実施</w:t>
      </w:r>
      <w:r w:rsidR="00BC775B" w:rsidRPr="00C47DC3">
        <w:rPr>
          <w:rFonts w:hint="eastAsia"/>
        </w:rPr>
        <w:t>する約束をし</w:t>
      </w:r>
      <w:r w:rsidRPr="00C47DC3">
        <w:rPr>
          <w:rFonts w:hint="eastAsia"/>
        </w:rPr>
        <w:t>、毎年スウェーデン障害</w:t>
      </w:r>
      <w:r w:rsidR="00BC775B" w:rsidRPr="00C47DC3">
        <w:rPr>
          <w:rFonts w:hint="eastAsia"/>
        </w:rPr>
        <w:t>政策</w:t>
      </w:r>
      <w:r w:rsidRPr="00C47DC3">
        <w:rPr>
          <w:rFonts w:hint="eastAsia"/>
        </w:rPr>
        <w:t>調整局（</w:t>
      </w:r>
      <w:proofErr w:type="spellStart"/>
      <w:r w:rsidRPr="00C47DC3">
        <w:rPr>
          <w:rFonts w:hint="eastAsia"/>
        </w:rPr>
        <w:t>Handisam</w:t>
      </w:r>
      <w:proofErr w:type="spellEnd"/>
      <w:r w:rsidRPr="00C47DC3">
        <w:rPr>
          <w:rFonts w:hint="eastAsia"/>
        </w:rPr>
        <w:t>）の調整権限</w:t>
      </w:r>
      <w:r w:rsidR="00BC775B" w:rsidRPr="00C47DC3">
        <w:rPr>
          <w:rFonts w:hint="eastAsia"/>
        </w:rPr>
        <w:t>の下</w:t>
      </w:r>
      <w:r w:rsidRPr="00C47DC3">
        <w:rPr>
          <w:rFonts w:hint="eastAsia"/>
        </w:rPr>
        <w:t>で</w:t>
      </w:r>
      <w:r w:rsidR="00BC775B" w:rsidRPr="00C47DC3">
        <w:rPr>
          <w:rFonts w:hint="eastAsia"/>
        </w:rPr>
        <w:t>、その</w:t>
      </w:r>
      <w:r w:rsidRPr="00C47DC3">
        <w:rPr>
          <w:rFonts w:hint="eastAsia"/>
        </w:rPr>
        <w:t>進捗状況を監視することを</w:t>
      </w:r>
      <w:r w:rsidR="00BC775B" w:rsidRPr="00C47DC3">
        <w:rPr>
          <w:rFonts w:hint="eastAsia"/>
        </w:rPr>
        <w:t>約束し、さらに</w:t>
      </w:r>
      <w:r w:rsidRPr="00C47DC3">
        <w:rPr>
          <w:rFonts w:hint="eastAsia"/>
        </w:rPr>
        <w:t>スウェー</w:t>
      </w:r>
      <w:r w:rsidRPr="00C47DC3">
        <w:rPr>
          <w:rFonts w:hint="eastAsia"/>
        </w:rPr>
        <w:lastRenderedPageBreak/>
        <w:t>デン</w:t>
      </w:r>
      <w:r w:rsidR="00BC775B" w:rsidRPr="00C47DC3">
        <w:rPr>
          <w:rFonts w:hint="eastAsia"/>
        </w:rPr>
        <w:t>が</w:t>
      </w:r>
      <w:r w:rsidRPr="00C47DC3">
        <w:rPr>
          <w:rFonts w:hint="eastAsia"/>
        </w:rPr>
        <w:t>、心理社会的</w:t>
      </w:r>
      <w:r w:rsidR="00BC775B" w:rsidRPr="00C47DC3">
        <w:rPr>
          <w:rFonts w:hint="eastAsia"/>
        </w:rPr>
        <w:t>障害者</w:t>
      </w:r>
      <w:r w:rsidRPr="00C47DC3">
        <w:rPr>
          <w:rFonts w:hint="eastAsia"/>
        </w:rPr>
        <w:t>および知的障害</w:t>
      </w:r>
      <w:r w:rsidR="0098246C" w:rsidRPr="00C47DC3">
        <w:rPr>
          <w:rFonts w:hint="eastAsia"/>
        </w:rPr>
        <w:t>者</w:t>
      </w:r>
      <w:r w:rsidR="004A7A1C" w:rsidRPr="00C47DC3">
        <w:rPr>
          <w:rFonts w:hint="eastAsia"/>
        </w:rPr>
        <w:t>（</w:t>
      </w:r>
      <w:r w:rsidR="004A7A1C" w:rsidRPr="00C47DC3">
        <w:t>persons with psychosocial and intellectual disabilities</w:t>
      </w:r>
      <w:r w:rsidR="004A7A1C" w:rsidRPr="00C47DC3">
        <w:rPr>
          <w:rFonts w:hint="eastAsia"/>
        </w:rPr>
        <w:t>）</w:t>
      </w:r>
      <w:r w:rsidR="0098246C" w:rsidRPr="00C47DC3">
        <w:rPr>
          <w:rFonts w:hint="eastAsia"/>
        </w:rPr>
        <w:t>を含むすべての障害者の</w:t>
      </w:r>
      <w:r w:rsidRPr="00C47DC3">
        <w:rPr>
          <w:rFonts w:hint="eastAsia"/>
        </w:rPr>
        <w:t>、投票権および</w:t>
      </w:r>
      <w:r w:rsidR="0098246C" w:rsidRPr="00C47DC3">
        <w:rPr>
          <w:rFonts w:hint="eastAsia"/>
        </w:rPr>
        <w:t>被</w:t>
      </w:r>
      <w:r w:rsidRPr="00C47DC3">
        <w:rPr>
          <w:rFonts w:hint="eastAsia"/>
        </w:rPr>
        <w:t>選挙権</w:t>
      </w:r>
      <w:r w:rsidR="0098246C" w:rsidRPr="00C47DC3">
        <w:rPr>
          <w:rFonts w:hint="eastAsia"/>
        </w:rPr>
        <w:t>を確保すると約束したことを認識している。</w:t>
      </w:r>
    </w:p>
    <w:p w:rsidR="00CF3757" w:rsidRPr="00C47DC3" w:rsidRDefault="00CF3757" w:rsidP="00CF3757"/>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III</w:t>
      </w:r>
      <w:r w:rsidR="0098246C" w:rsidRPr="00C47DC3">
        <w:rPr>
          <w:rFonts w:asciiTheme="majorEastAsia" w:eastAsiaTheme="majorEastAsia" w:hAnsiTheme="majorEastAsia" w:hint="eastAsia"/>
          <w:b/>
          <w:szCs w:val="21"/>
        </w:rPr>
        <w:t xml:space="preserve">.　</w:t>
      </w:r>
      <w:r w:rsidRPr="00C47DC3">
        <w:rPr>
          <w:rFonts w:asciiTheme="majorEastAsia" w:eastAsiaTheme="majorEastAsia" w:hAnsiTheme="majorEastAsia" w:hint="eastAsia"/>
          <w:b/>
          <w:szCs w:val="21"/>
        </w:rPr>
        <w:t>主な懸念</w:t>
      </w:r>
      <w:r w:rsidR="0098246C" w:rsidRPr="00C47DC3">
        <w:rPr>
          <w:rFonts w:asciiTheme="majorEastAsia" w:eastAsiaTheme="majorEastAsia" w:hAnsiTheme="majorEastAsia" w:hint="eastAsia"/>
          <w:b/>
          <w:szCs w:val="21"/>
        </w:rPr>
        <w:t>事項と勧告事項</w:t>
      </w:r>
    </w:p>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A.一般原則と義務（</w:t>
      </w:r>
      <w:r w:rsidR="0098246C" w:rsidRPr="00C47DC3">
        <w:rPr>
          <w:rFonts w:asciiTheme="majorEastAsia" w:eastAsiaTheme="majorEastAsia" w:hAnsiTheme="majorEastAsia" w:hint="eastAsia"/>
          <w:b/>
          <w:szCs w:val="21"/>
        </w:rPr>
        <w:t>第</w:t>
      </w:r>
      <w:r w:rsidRPr="00C47DC3">
        <w:rPr>
          <w:rFonts w:asciiTheme="majorEastAsia" w:eastAsiaTheme="majorEastAsia" w:hAnsiTheme="majorEastAsia" w:hint="eastAsia"/>
          <w:b/>
          <w:szCs w:val="21"/>
        </w:rPr>
        <w:t>1-4</w:t>
      </w:r>
      <w:r w:rsidR="0098246C" w:rsidRPr="00C47DC3">
        <w:rPr>
          <w:rFonts w:asciiTheme="majorEastAsia" w:eastAsiaTheme="majorEastAsia" w:hAnsiTheme="majorEastAsia" w:hint="eastAsia"/>
          <w:b/>
          <w:szCs w:val="21"/>
        </w:rPr>
        <w:t>条</w:t>
      </w:r>
      <w:r w:rsidRPr="00C47DC3">
        <w:rPr>
          <w:rFonts w:asciiTheme="majorEastAsia" w:eastAsiaTheme="majorEastAsia" w:hAnsiTheme="majorEastAsia" w:hint="eastAsia"/>
          <w:b/>
          <w:szCs w:val="21"/>
        </w:rPr>
        <w:t>）</w:t>
      </w:r>
    </w:p>
    <w:p w:rsidR="00CF3757" w:rsidRPr="00C47DC3" w:rsidRDefault="00CF3757" w:rsidP="00CF3757">
      <w:r w:rsidRPr="00C47DC3">
        <w:rPr>
          <w:rFonts w:hint="eastAsia"/>
        </w:rPr>
        <w:t>5.</w:t>
      </w:r>
      <w:r w:rsidRPr="00C47DC3">
        <w:rPr>
          <w:rFonts w:hint="eastAsia"/>
        </w:rPr>
        <w:t>委員会は、条約の実施を監視するために締約国</w:t>
      </w:r>
      <w:r w:rsidR="008269EF" w:rsidRPr="00C47DC3">
        <w:rPr>
          <w:rFonts w:hint="eastAsia"/>
        </w:rPr>
        <w:t>が作成した</w:t>
      </w:r>
      <w:r w:rsidRPr="00C47DC3">
        <w:rPr>
          <w:rFonts w:hint="eastAsia"/>
        </w:rPr>
        <w:t>指標体系が、</w:t>
      </w:r>
      <w:r w:rsidR="00CD6408" w:rsidRPr="00C47DC3">
        <w:rPr>
          <w:rFonts w:hint="eastAsia"/>
        </w:rPr>
        <w:t>厳密に</w:t>
      </w:r>
      <w:r w:rsidRPr="00C47DC3">
        <w:rPr>
          <w:rFonts w:hint="eastAsia"/>
        </w:rPr>
        <w:t>障害</w:t>
      </w:r>
      <w:r w:rsidR="00CD6408" w:rsidRPr="00C47DC3">
        <w:rPr>
          <w:rFonts w:hint="eastAsia"/>
        </w:rPr>
        <w:t>政策</w:t>
      </w:r>
      <w:r w:rsidRPr="00C47DC3">
        <w:rPr>
          <w:rFonts w:hint="eastAsia"/>
        </w:rPr>
        <w:t>に関連</w:t>
      </w:r>
      <w:r w:rsidR="00CD6408" w:rsidRPr="00C47DC3">
        <w:rPr>
          <w:rFonts w:hint="eastAsia"/>
        </w:rPr>
        <w:t>する分野に限られ、</w:t>
      </w:r>
      <w:r w:rsidRPr="00C47DC3">
        <w:rPr>
          <w:rFonts w:hint="eastAsia"/>
        </w:rPr>
        <w:t>条約の権利</w:t>
      </w:r>
      <w:r w:rsidR="00CD6408" w:rsidRPr="00C47DC3">
        <w:rPr>
          <w:rFonts w:hint="eastAsia"/>
        </w:rPr>
        <w:t>の</w:t>
      </w:r>
      <w:r w:rsidRPr="00C47DC3">
        <w:rPr>
          <w:rFonts w:hint="eastAsia"/>
        </w:rPr>
        <w:t>範囲のすべてを広く網羅して</w:t>
      </w:r>
      <w:r w:rsidR="00CD6408" w:rsidRPr="00C47DC3">
        <w:rPr>
          <w:rFonts w:hint="eastAsia"/>
        </w:rPr>
        <w:t>は</w:t>
      </w:r>
      <w:r w:rsidRPr="00C47DC3">
        <w:rPr>
          <w:rFonts w:hint="eastAsia"/>
        </w:rPr>
        <w:t>いないこと、</w:t>
      </w:r>
      <w:r w:rsidR="008269EF" w:rsidRPr="00C47DC3">
        <w:rPr>
          <w:rFonts w:hint="eastAsia"/>
        </w:rPr>
        <w:t>そして</w:t>
      </w:r>
      <w:r w:rsidR="00CD6408" w:rsidRPr="00C47DC3">
        <w:rPr>
          <w:rFonts w:hint="eastAsia"/>
        </w:rPr>
        <w:t>欠けている</w:t>
      </w:r>
      <w:r w:rsidRPr="00C47DC3">
        <w:rPr>
          <w:rFonts w:hint="eastAsia"/>
        </w:rPr>
        <w:t>指標があることを</w:t>
      </w:r>
      <w:r w:rsidR="00D51742" w:rsidRPr="00C47DC3">
        <w:rPr>
          <w:rFonts w:hint="eastAsia"/>
        </w:rPr>
        <w:t>懸念する。</w:t>
      </w:r>
      <w:r w:rsidRPr="00C47DC3">
        <w:rPr>
          <w:rFonts w:hint="eastAsia"/>
        </w:rPr>
        <w:t>さらに、この条約を批准する際に</w:t>
      </w:r>
      <w:r w:rsidR="00B423E6" w:rsidRPr="00C47DC3">
        <w:rPr>
          <w:rFonts w:hint="eastAsia"/>
        </w:rPr>
        <w:t>同国</w:t>
      </w:r>
      <w:r w:rsidRPr="00C47DC3">
        <w:rPr>
          <w:rFonts w:hint="eastAsia"/>
        </w:rPr>
        <w:t>が留保</w:t>
      </w:r>
      <w:r w:rsidR="00D51742" w:rsidRPr="00C47DC3">
        <w:rPr>
          <w:rFonts w:hint="eastAsia"/>
        </w:rPr>
        <w:t>はしなかったが、</w:t>
      </w:r>
      <w:r w:rsidRPr="00C47DC3">
        <w:rPr>
          <w:rFonts w:hint="eastAsia"/>
        </w:rPr>
        <w:t>この報告制度は</w:t>
      </w:r>
      <w:r w:rsidR="00D51742" w:rsidRPr="00C47DC3">
        <w:rPr>
          <w:rFonts w:hint="eastAsia"/>
        </w:rPr>
        <w:t>市町村レベルでは任意であることを</w:t>
      </w:r>
      <w:r w:rsidRPr="00C47DC3">
        <w:rPr>
          <w:rFonts w:hint="eastAsia"/>
        </w:rPr>
        <w:t>懸念</w:t>
      </w:r>
      <w:r w:rsidR="00D51742" w:rsidRPr="00C47DC3">
        <w:rPr>
          <w:rFonts w:hint="eastAsia"/>
        </w:rPr>
        <w:t>す</w:t>
      </w:r>
      <w:r w:rsidRPr="00C47DC3">
        <w:rPr>
          <w:rFonts w:hint="eastAsia"/>
        </w:rPr>
        <w:t>る。</w:t>
      </w:r>
    </w:p>
    <w:p w:rsidR="00CB7B4D" w:rsidRPr="00C47DC3" w:rsidRDefault="00CB7B4D" w:rsidP="00CF3757"/>
    <w:p w:rsidR="00CF3757" w:rsidRPr="00C47DC3" w:rsidRDefault="00CF3757" w:rsidP="00CF3757">
      <w:pPr>
        <w:rPr>
          <w:b/>
        </w:rPr>
      </w:pPr>
      <w:r w:rsidRPr="00C47DC3">
        <w:rPr>
          <w:rFonts w:hint="eastAsia"/>
          <w:b/>
        </w:rPr>
        <w:t>6.</w:t>
      </w:r>
      <w:r w:rsidRPr="00C47DC3">
        <w:rPr>
          <w:rFonts w:hint="eastAsia"/>
          <w:b/>
        </w:rPr>
        <w:t>委員会は、締約国が条約のすべての分野</w:t>
      </w:r>
      <w:r w:rsidR="00D51742" w:rsidRPr="00C47DC3">
        <w:rPr>
          <w:rFonts w:hint="eastAsia"/>
          <w:b/>
        </w:rPr>
        <w:t>を確実にカバーするよう</w:t>
      </w:r>
      <w:r w:rsidRPr="00C47DC3">
        <w:rPr>
          <w:rFonts w:hint="eastAsia"/>
          <w:b/>
        </w:rPr>
        <w:t>指標制度を見直</w:t>
      </w:r>
      <w:r w:rsidR="00D51742" w:rsidRPr="00C47DC3">
        <w:rPr>
          <w:rFonts w:hint="eastAsia"/>
          <w:b/>
        </w:rPr>
        <w:t>すとともに</w:t>
      </w:r>
      <w:r w:rsidR="00B85EE8" w:rsidRPr="00C47DC3">
        <w:rPr>
          <w:rFonts w:hint="eastAsia"/>
          <w:b/>
        </w:rPr>
        <w:t>、市町村に条約の</w:t>
      </w:r>
      <w:r w:rsidRPr="00C47DC3">
        <w:rPr>
          <w:rFonts w:hint="eastAsia"/>
          <w:b/>
        </w:rPr>
        <w:t>実施を監視するよう促す</w:t>
      </w:r>
      <w:r w:rsidR="00B85EE8" w:rsidRPr="00C47DC3">
        <w:rPr>
          <w:rFonts w:hint="eastAsia"/>
          <w:b/>
        </w:rPr>
        <w:t>措置をとる</w:t>
      </w:r>
      <w:r w:rsidRPr="00C47DC3">
        <w:rPr>
          <w:rFonts w:hint="eastAsia"/>
          <w:b/>
        </w:rPr>
        <w:t>ことを勧告する。</w:t>
      </w:r>
    </w:p>
    <w:p w:rsidR="00CB7B4D" w:rsidRPr="00C47DC3" w:rsidRDefault="00CB7B4D" w:rsidP="00CF3757"/>
    <w:p w:rsidR="004164C0" w:rsidRPr="00C47DC3" w:rsidRDefault="00CF3757" w:rsidP="00CF3757">
      <w:r w:rsidRPr="00C47DC3">
        <w:rPr>
          <w:rFonts w:hint="eastAsia"/>
        </w:rPr>
        <w:t>7.</w:t>
      </w:r>
      <w:r w:rsidRPr="00C47DC3">
        <w:rPr>
          <w:rFonts w:hint="eastAsia"/>
        </w:rPr>
        <w:t>委員会は、条約がスウェーデンの法律に統合されておらず、したがって、</w:t>
      </w:r>
      <w:r w:rsidR="000D6359" w:rsidRPr="00C47DC3">
        <w:rPr>
          <w:rFonts w:hint="eastAsia"/>
        </w:rPr>
        <w:t>各省庁</w:t>
      </w:r>
      <w:r w:rsidRPr="00C47DC3">
        <w:rPr>
          <w:rFonts w:hint="eastAsia"/>
        </w:rPr>
        <w:t>と裁判所の解釈に委ねられていると懸念している。条約の条項は、国内法の本文に明示的に</w:t>
      </w:r>
      <w:r w:rsidR="00E247FD" w:rsidRPr="00C47DC3">
        <w:rPr>
          <w:rFonts w:hint="eastAsia"/>
        </w:rPr>
        <w:t>は</w:t>
      </w:r>
      <w:r w:rsidRPr="00C47DC3">
        <w:rPr>
          <w:rFonts w:hint="eastAsia"/>
        </w:rPr>
        <w:t>含まれていないため、裁判所判決のガイドラインとしては機能しない。条約の実施に関して、</w:t>
      </w:r>
      <w:r w:rsidR="00B423E6" w:rsidRPr="00C47DC3">
        <w:rPr>
          <w:rFonts w:hint="eastAsia"/>
          <w:b/>
        </w:rPr>
        <w:t>締約国</w:t>
      </w:r>
      <w:r w:rsidR="000A1707" w:rsidRPr="00C47DC3">
        <w:rPr>
          <w:rFonts w:hint="eastAsia"/>
        </w:rPr>
        <w:t>の政策と</w:t>
      </w:r>
      <w:r w:rsidRPr="00C47DC3">
        <w:rPr>
          <w:rFonts w:hint="eastAsia"/>
        </w:rPr>
        <w:t>市町村</w:t>
      </w:r>
      <w:r w:rsidR="000A1707" w:rsidRPr="00C47DC3">
        <w:rPr>
          <w:rFonts w:hint="eastAsia"/>
        </w:rPr>
        <w:t>の政策</w:t>
      </w:r>
      <w:r w:rsidRPr="00C47DC3">
        <w:rPr>
          <w:rFonts w:hint="eastAsia"/>
        </w:rPr>
        <w:t>の間には、</w:t>
      </w:r>
      <w:r w:rsidR="00344124" w:rsidRPr="00C47DC3">
        <w:rPr>
          <w:rFonts w:hint="eastAsia"/>
        </w:rPr>
        <w:t>大きな</w:t>
      </w:r>
      <w:r w:rsidRPr="00C47DC3">
        <w:rPr>
          <w:rFonts w:hint="eastAsia"/>
        </w:rPr>
        <w:t>格差がある。</w:t>
      </w:r>
      <w:r w:rsidR="004164C0" w:rsidRPr="00C47DC3">
        <w:rPr>
          <w:rFonts w:hint="eastAsia"/>
        </w:rPr>
        <w:t>この懸念はまた、</w:t>
      </w:r>
      <w:r w:rsidR="00B423E6" w:rsidRPr="00C47DC3">
        <w:rPr>
          <w:rFonts w:hint="eastAsia"/>
        </w:rPr>
        <w:t>同</w:t>
      </w:r>
      <w:r w:rsidR="004164C0" w:rsidRPr="00C47DC3">
        <w:rPr>
          <w:rFonts w:hint="eastAsia"/>
        </w:rPr>
        <w:t>国と委員会との間の公式</w:t>
      </w:r>
      <w:r w:rsidR="000B6B2A">
        <w:rPr>
          <w:rFonts w:hint="eastAsia"/>
        </w:rPr>
        <w:t>コ</w:t>
      </w:r>
      <w:r w:rsidR="004164C0" w:rsidRPr="00C47DC3">
        <w:rPr>
          <w:rFonts w:hint="eastAsia"/>
        </w:rPr>
        <w:t>ミュニケーションでも，個別コミュニケーション</w:t>
      </w:r>
      <w:r w:rsidR="004164C0" w:rsidRPr="00C47DC3">
        <w:rPr>
          <w:rFonts w:hint="eastAsia"/>
        </w:rPr>
        <w:t>No.3/2011</w:t>
      </w:r>
      <w:r w:rsidR="004164C0" w:rsidRPr="00C47DC3">
        <w:rPr>
          <w:rFonts w:hint="eastAsia"/>
        </w:rPr>
        <w:t>、</w:t>
      </w:r>
      <w:r w:rsidR="004164C0" w:rsidRPr="00C47DC3">
        <w:rPr>
          <w:rFonts w:hint="eastAsia"/>
        </w:rPr>
        <w:t>H.M. v</w:t>
      </w:r>
      <w:r w:rsidR="004164C0" w:rsidRPr="00C47DC3">
        <w:rPr>
          <w:rFonts w:hint="eastAsia"/>
        </w:rPr>
        <w:t>スウェーデンに関連して提起された。</w:t>
      </w:r>
    </w:p>
    <w:p w:rsidR="004164C0" w:rsidRPr="00C47DC3" w:rsidRDefault="004164C0" w:rsidP="00CF3757"/>
    <w:p w:rsidR="00CF3757" w:rsidRPr="00C47DC3" w:rsidRDefault="00CF3757" w:rsidP="00CF3757">
      <w:pPr>
        <w:rPr>
          <w:b/>
        </w:rPr>
      </w:pPr>
      <w:r w:rsidRPr="00C47DC3">
        <w:rPr>
          <w:rFonts w:hint="eastAsia"/>
          <w:b/>
        </w:rPr>
        <w:t>8.</w:t>
      </w:r>
      <w:r w:rsidRPr="00C47DC3">
        <w:rPr>
          <w:rFonts w:hint="eastAsia"/>
          <w:b/>
        </w:rPr>
        <w:t>委員会は、</w:t>
      </w:r>
      <w:r w:rsidR="00723E1E" w:rsidRPr="00C47DC3">
        <w:rPr>
          <w:rFonts w:hint="eastAsia"/>
          <w:b/>
        </w:rPr>
        <w:t>条約が</w:t>
      </w:r>
      <w:r w:rsidRPr="00C47DC3">
        <w:rPr>
          <w:rFonts w:hint="eastAsia"/>
          <w:b/>
        </w:rPr>
        <w:t>スウェーデンの法律として適用されるために、スウェーデンの法律に適切に組み込</w:t>
      </w:r>
      <w:r w:rsidR="00723E1E" w:rsidRPr="00C47DC3">
        <w:rPr>
          <w:rFonts w:hint="eastAsia"/>
          <w:b/>
        </w:rPr>
        <w:t>む</w:t>
      </w:r>
      <w:r w:rsidRPr="00C47DC3">
        <w:rPr>
          <w:rFonts w:hint="eastAsia"/>
          <w:b/>
        </w:rPr>
        <w:t>よう</w:t>
      </w:r>
      <w:r w:rsidR="00B423E6" w:rsidRPr="00C47DC3">
        <w:rPr>
          <w:rFonts w:hint="eastAsia"/>
          <w:b/>
        </w:rPr>
        <w:t>締約国</w:t>
      </w:r>
      <w:r w:rsidRPr="00C47DC3">
        <w:rPr>
          <w:rFonts w:hint="eastAsia"/>
          <w:b/>
        </w:rPr>
        <w:t>に求める。</w:t>
      </w:r>
    </w:p>
    <w:p w:rsidR="00CB7B4D" w:rsidRPr="00C47DC3" w:rsidRDefault="00CB7B4D" w:rsidP="00CF3757"/>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B.</w:t>
      </w:r>
      <w:r w:rsidR="007F216E" w:rsidRPr="00C47DC3">
        <w:rPr>
          <w:rFonts w:asciiTheme="majorEastAsia" w:eastAsiaTheme="majorEastAsia" w:hAnsiTheme="majorEastAsia" w:hint="eastAsia"/>
          <w:b/>
          <w:szCs w:val="21"/>
        </w:rPr>
        <w:t>具体的な</w:t>
      </w:r>
      <w:r w:rsidRPr="00C47DC3">
        <w:rPr>
          <w:rFonts w:asciiTheme="majorEastAsia" w:eastAsiaTheme="majorEastAsia" w:hAnsiTheme="majorEastAsia" w:hint="eastAsia"/>
          <w:b/>
          <w:szCs w:val="21"/>
        </w:rPr>
        <w:t>権利（第5-30条）</w:t>
      </w:r>
    </w:p>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平等</w:t>
      </w:r>
      <w:r w:rsidR="007F216E" w:rsidRPr="00C47DC3">
        <w:rPr>
          <w:rFonts w:asciiTheme="majorEastAsia" w:eastAsiaTheme="majorEastAsia" w:hAnsiTheme="majorEastAsia" w:hint="eastAsia"/>
          <w:b/>
          <w:szCs w:val="21"/>
        </w:rPr>
        <w:t>及び無差別</w:t>
      </w:r>
      <w:r w:rsidRPr="00C47DC3">
        <w:rPr>
          <w:rFonts w:asciiTheme="majorEastAsia" w:eastAsiaTheme="majorEastAsia" w:hAnsiTheme="majorEastAsia" w:hint="eastAsia"/>
          <w:b/>
          <w:szCs w:val="21"/>
        </w:rPr>
        <w:t>（第5条）</w:t>
      </w:r>
    </w:p>
    <w:p w:rsidR="00CF3757" w:rsidRPr="00C47DC3" w:rsidRDefault="00CF3757" w:rsidP="00CF3757">
      <w:r w:rsidRPr="00C47DC3">
        <w:rPr>
          <w:rFonts w:hint="eastAsia"/>
        </w:rPr>
        <w:t>9.</w:t>
      </w:r>
      <w:r w:rsidRPr="00C47DC3">
        <w:rPr>
          <w:rFonts w:hint="eastAsia"/>
        </w:rPr>
        <w:t>委員会は、合理的</w:t>
      </w:r>
      <w:r w:rsidR="00723E1E" w:rsidRPr="00C47DC3">
        <w:rPr>
          <w:rFonts w:hint="eastAsia"/>
        </w:rPr>
        <w:t>配慮</w:t>
      </w:r>
      <w:r w:rsidRPr="00C47DC3">
        <w:rPr>
          <w:rFonts w:hint="eastAsia"/>
        </w:rPr>
        <w:t>の</w:t>
      </w:r>
      <w:r w:rsidR="00B8459F" w:rsidRPr="00C47DC3">
        <w:rPr>
          <w:rFonts w:hint="eastAsia"/>
        </w:rPr>
        <w:t>拒否</w:t>
      </w:r>
      <w:r w:rsidRPr="00C47DC3">
        <w:rPr>
          <w:rFonts w:hint="eastAsia"/>
        </w:rPr>
        <w:t>を差別として</w:t>
      </w:r>
      <w:r w:rsidR="00723E1E" w:rsidRPr="00C47DC3">
        <w:rPr>
          <w:rFonts w:hint="eastAsia"/>
        </w:rPr>
        <w:t>区分</w:t>
      </w:r>
      <w:r w:rsidRPr="00C47DC3">
        <w:rPr>
          <w:rFonts w:hint="eastAsia"/>
        </w:rPr>
        <w:t>する新差別法案が、従業員数</w:t>
      </w:r>
      <w:r w:rsidRPr="00C47DC3">
        <w:rPr>
          <w:rFonts w:hint="eastAsia"/>
        </w:rPr>
        <w:t>10</w:t>
      </w:r>
      <w:r w:rsidRPr="00C47DC3">
        <w:rPr>
          <w:rFonts w:hint="eastAsia"/>
        </w:rPr>
        <w:t>名未満の組織を免除することを懸念している。また、</w:t>
      </w:r>
      <w:r w:rsidR="008A4578" w:rsidRPr="00C47DC3">
        <w:rPr>
          <w:rFonts w:hint="eastAsia"/>
        </w:rPr>
        <w:t>合理的配慮の拒否という事項が、国の法的枠組み全体に対して一般的に規定されるもの</w:t>
      </w:r>
      <w:r w:rsidRPr="00C47DC3">
        <w:rPr>
          <w:rFonts w:hint="eastAsia"/>
        </w:rPr>
        <w:t>とはみなされず</w:t>
      </w:r>
      <w:r w:rsidR="008A4578" w:rsidRPr="00C47DC3">
        <w:rPr>
          <w:rFonts w:hint="eastAsia"/>
        </w:rPr>
        <w:t>に</w:t>
      </w:r>
      <w:r w:rsidR="00B050F7" w:rsidRPr="00C47DC3">
        <w:rPr>
          <w:rFonts w:hint="eastAsia"/>
        </w:rPr>
        <w:t>（訳者注：パラレルレポートは、雇用と高等教育分野以外では取り上げられていないと批判している）</w:t>
      </w:r>
      <w:r w:rsidRPr="00C47DC3">
        <w:rPr>
          <w:rFonts w:hint="eastAsia"/>
        </w:rPr>
        <w:t>、</w:t>
      </w:r>
      <w:r w:rsidR="00723E1E" w:rsidRPr="00C47DC3">
        <w:rPr>
          <w:rFonts w:hint="eastAsia"/>
        </w:rPr>
        <w:t>いろいろなレベルの政府</w:t>
      </w:r>
      <w:r w:rsidRPr="00C47DC3">
        <w:rPr>
          <w:rFonts w:hint="eastAsia"/>
        </w:rPr>
        <w:t>当局</w:t>
      </w:r>
      <w:r w:rsidR="00723E1E" w:rsidRPr="00C47DC3">
        <w:rPr>
          <w:rFonts w:hint="eastAsia"/>
        </w:rPr>
        <w:t>が</w:t>
      </w:r>
      <w:r w:rsidRPr="00C47DC3">
        <w:rPr>
          <w:rFonts w:hint="eastAsia"/>
        </w:rPr>
        <w:t>この法的義務に拘束されないことも懸念される。</w:t>
      </w:r>
    </w:p>
    <w:p w:rsidR="00CB7B4D" w:rsidRPr="00C47DC3" w:rsidRDefault="00CB7B4D" w:rsidP="00CF3757"/>
    <w:p w:rsidR="00CF3757" w:rsidRPr="00C47DC3" w:rsidRDefault="00CF3757" w:rsidP="00CF3757">
      <w:pPr>
        <w:rPr>
          <w:b/>
        </w:rPr>
      </w:pPr>
      <w:r w:rsidRPr="00C47DC3">
        <w:rPr>
          <w:rFonts w:hint="eastAsia"/>
          <w:b/>
        </w:rPr>
        <w:t>10.</w:t>
      </w:r>
      <w:r w:rsidRPr="00C47DC3">
        <w:rPr>
          <w:rFonts w:hint="eastAsia"/>
          <w:b/>
        </w:rPr>
        <w:t>委員会は、</w:t>
      </w:r>
      <w:r w:rsidR="00B423E6" w:rsidRPr="00C47DC3">
        <w:rPr>
          <w:rFonts w:hint="eastAsia"/>
          <w:b/>
        </w:rPr>
        <w:t>締約国</w:t>
      </w:r>
      <w:r w:rsidRPr="00C47DC3">
        <w:rPr>
          <w:rFonts w:hint="eastAsia"/>
          <w:b/>
        </w:rPr>
        <w:t>に対し、条約第</w:t>
      </w:r>
      <w:r w:rsidRPr="00C47DC3">
        <w:rPr>
          <w:rFonts w:hint="eastAsia"/>
          <w:b/>
        </w:rPr>
        <w:t>5</w:t>
      </w:r>
      <w:r w:rsidRPr="00C47DC3">
        <w:rPr>
          <w:rFonts w:hint="eastAsia"/>
          <w:b/>
        </w:rPr>
        <w:t>条の条項との完全な調和を確保するため、</w:t>
      </w:r>
      <w:r w:rsidR="00723E1E" w:rsidRPr="00C47DC3">
        <w:rPr>
          <w:rFonts w:hint="eastAsia"/>
          <w:b/>
        </w:rPr>
        <w:t>提案された法案を見直すこと、</w:t>
      </w:r>
      <w:r w:rsidRPr="00C47DC3">
        <w:rPr>
          <w:rFonts w:hint="eastAsia"/>
          <w:b/>
        </w:rPr>
        <w:t>また</w:t>
      </w:r>
      <w:r w:rsidR="00DE69B9" w:rsidRPr="00C47DC3">
        <w:rPr>
          <w:rFonts w:hint="eastAsia"/>
          <w:b/>
        </w:rPr>
        <w:t>、すべての人の平等な機会という原則に基づいて、公的であれ職業的であれ、</w:t>
      </w:r>
      <w:r w:rsidRPr="00C47DC3">
        <w:rPr>
          <w:rFonts w:hint="eastAsia"/>
          <w:b/>
        </w:rPr>
        <w:t>社会のすべての領域において合理的</w:t>
      </w:r>
      <w:r w:rsidR="00DE69B9" w:rsidRPr="00C47DC3">
        <w:rPr>
          <w:rFonts w:hint="eastAsia"/>
          <w:b/>
        </w:rPr>
        <w:t>配慮</w:t>
      </w:r>
      <w:r w:rsidRPr="00C47DC3">
        <w:rPr>
          <w:rFonts w:hint="eastAsia"/>
          <w:b/>
        </w:rPr>
        <w:t>が確保されるための適切な措置をとる</w:t>
      </w:r>
      <w:r w:rsidR="00DE69B9" w:rsidRPr="00C47DC3">
        <w:rPr>
          <w:rFonts w:hint="eastAsia"/>
          <w:b/>
        </w:rPr>
        <w:t>ことを求める。委員会は</w:t>
      </w:r>
      <w:r w:rsidRPr="00C47DC3">
        <w:rPr>
          <w:rFonts w:hint="eastAsia"/>
          <w:b/>
        </w:rPr>
        <w:t>また、</w:t>
      </w:r>
      <w:r w:rsidR="00E75FF6" w:rsidRPr="00C47DC3">
        <w:rPr>
          <w:rFonts w:hint="eastAsia"/>
          <w:b/>
        </w:rPr>
        <w:t>同国</w:t>
      </w:r>
      <w:r w:rsidR="00DE69B9" w:rsidRPr="00C47DC3">
        <w:rPr>
          <w:rFonts w:hint="eastAsia"/>
          <w:b/>
        </w:rPr>
        <w:t>が、合理的配慮</w:t>
      </w:r>
      <w:r w:rsidRPr="00C47DC3">
        <w:rPr>
          <w:rFonts w:hint="eastAsia"/>
          <w:b/>
        </w:rPr>
        <w:t>の法的定義を採択し、それをすべての</w:t>
      </w:r>
      <w:r w:rsidRPr="00C47DC3">
        <w:rPr>
          <w:rFonts w:hint="eastAsia"/>
          <w:b/>
        </w:rPr>
        <w:lastRenderedPageBreak/>
        <w:t>関連する法律に組み入れて、司法および行政分野を含む政府のあらゆる分野に適用できるようにすることも求める。</w:t>
      </w:r>
    </w:p>
    <w:p w:rsidR="00CB7B4D" w:rsidRPr="00C47DC3" w:rsidRDefault="00CB7B4D" w:rsidP="00CF3757"/>
    <w:p w:rsidR="00CF3757" w:rsidRPr="00C47DC3" w:rsidRDefault="00CF3757" w:rsidP="00CF3757">
      <w:r w:rsidRPr="00C47DC3">
        <w:rPr>
          <w:rFonts w:hint="eastAsia"/>
        </w:rPr>
        <w:t>11.</w:t>
      </w:r>
      <w:r w:rsidRPr="00C47DC3">
        <w:rPr>
          <w:rFonts w:hint="eastAsia"/>
        </w:rPr>
        <w:t>委員会は、交差</w:t>
      </w:r>
      <w:r w:rsidR="000B6B2A">
        <w:rPr>
          <w:rFonts w:hint="eastAsia"/>
        </w:rPr>
        <w:t>的</w:t>
      </w:r>
      <w:r w:rsidRPr="00C47DC3">
        <w:rPr>
          <w:rFonts w:hint="eastAsia"/>
        </w:rPr>
        <w:t>差別</w:t>
      </w:r>
      <w:r w:rsidR="00E75FF6" w:rsidRPr="00C47DC3">
        <w:rPr>
          <w:rFonts w:hint="eastAsia"/>
        </w:rPr>
        <w:t>（</w:t>
      </w:r>
      <w:r w:rsidR="00E75FF6" w:rsidRPr="00C47DC3">
        <w:t>intersectional discrimination</w:t>
      </w:r>
      <w:r w:rsidR="00E75FF6" w:rsidRPr="00C47DC3">
        <w:rPr>
          <w:rFonts w:hint="eastAsia"/>
        </w:rPr>
        <w:t>）</w:t>
      </w:r>
      <w:r w:rsidRPr="00C47DC3">
        <w:rPr>
          <w:rFonts w:hint="eastAsia"/>
        </w:rPr>
        <w:t>の事例、例えば</w:t>
      </w:r>
      <w:r w:rsidR="00E02ED4" w:rsidRPr="00C47DC3">
        <w:rPr>
          <w:rFonts w:hint="eastAsia"/>
        </w:rPr>
        <w:t>障害と</w:t>
      </w:r>
      <w:r w:rsidRPr="00C47DC3">
        <w:rPr>
          <w:rFonts w:hint="eastAsia"/>
        </w:rPr>
        <w:t>性別または民族性と</w:t>
      </w:r>
      <w:r w:rsidR="00E247FD" w:rsidRPr="00C47DC3">
        <w:rPr>
          <w:rFonts w:hint="eastAsia"/>
        </w:rPr>
        <w:t>の</w:t>
      </w:r>
      <w:r w:rsidRPr="00C47DC3">
        <w:rPr>
          <w:rFonts w:hint="eastAsia"/>
        </w:rPr>
        <w:t>組み合わせを扱うシステムが、</w:t>
      </w:r>
      <w:r w:rsidR="00E02ED4" w:rsidRPr="00C47DC3">
        <w:rPr>
          <w:rFonts w:hint="eastAsia"/>
        </w:rPr>
        <w:t>もっと</w:t>
      </w:r>
      <w:r w:rsidRPr="00C47DC3">
        <w:rPr>
          <w:rFonts w:hint="eastAsia"/>
        </w:rPr>
        <w:t>開発</w:t>
      </w:r>
      <w:r w:rsidR="00E02ED4" w:rsidRPr="00C47DC3">
        <w:rPr>
          <w:rFonts w:hint="eastAsia"/>
        </w:rPr>
        <w:t>される必要がある</w:t>
      </w:r>
      <w:r w:rsidRPr="00C47DC3">
        <w:rPr>
          <w:rFonts w:hint="eastAsia"/>
        </w:rPr>
        <w:t>と懸念している。</w:t>
      </w:r>
    </w:p>
    <w:p w:rsidR="00CB7B4D" w:rsidRPr="00C47DC3" w:rsidRDefault="00CB7B4D" w:rsidP="00CF3757"/>
    <w:p w:rsidR="00CF3757" w:rsidRPr="00C47DC3" w:rsidRDefault="00CF3757" w:rsidP="00CF3757">
      <w:pPr>
        <w:rPr>
          <w:b/>
        </w:rPr>
      </w:pPr>
      <w:r w:rsidRPr="00C47DC3">
        <w:rPr>
          <w:rFonts w:hint="eastAsia"/>
          <w:b/>
        </w:rPr>
        <w:t>12.</w:t>
      </w:r>
      <w:r w:rsidRPr="00C47DC3">
        <w:rPr>
          <w:rFonts w:hint="eastAsia"/>
          <w:b/>
        </w:rPr>
        <w:t>委員会は、</w:t>
      </w:r>
      <w:r w:rsidR="00E75FF6" w:rsidRPr="00C47DC3">
        <w:rPr>
          <w:rFonts w:hint="eastAsia"/>
          <w:b/>
        </w:rPr>
        <w:t>締約国</w:t>
      </w:r>
      <w:r w:rsidRPr="00C47DC3">
        <w:rPr>
          <w:rFonts w:hint="eastAsia"/>
          <w:b/>
        </w:rPr>
        <w:t>が交差</w:t>
      </w:r>
      <w:r w:rsidR="00E02ED4" w:rsidRPr="00C47DC3">
        <w:rPr>
          <w:rFonts w:hint="eastAsia"/>
          <w:b/>
        </w:rPr>
        <w:t>的</w:t>
      </w:r>
      <w:r w:rsidRPr="00C47DC3">
        <w:rPr>
          <w:rFonts w:hint="eastAsia"/>
          <w:b/>
        </w:rPr>
        <w:t>差別に対処するため</w:t>
      </w:r>
      <w:r w:rsidR="00E02ED4" w:rsidRPr="00C47DC3">
        <w:rPr>
          <w:rFonts w:hint="eastAsia"/>
          <w:b/>
        </w:rPr>
        <w:t>の</w:t>
      </w:r>
      <w:r w:rsidRPr="00C47DC3">
        <w:rPr>
          <w:rFonts w:hint="eastAsia"/>
          <w:b/>
        </w:rPr>
        <w:t>現在の</w:t>
      </w:r>
      <w:r w:rsidR="00E02ED4" w:rsidRPr="00C47DC3">
        <w:rPr>
          <w:rFonts w:hint="eastAsia"/>
          <w:b/>
        </w:rPr>
        <w:t>仕組み</w:t>
      </w:r>
      <w:r w:rsidRPr="00C47DC3">
        <w:rPr>
          <w:rFonts w:hint="eastAsia"/>
          <w:b/>
        </w:rPr>
        <w:t>の妥当性を検討することを勧告する。</w:t>
      </w:r>
    </w:p>
    <w:p w:rsidR="007E7DCA" w:rsidRPr="00C47DC3" w:rsidRDefault="007E7DCA" w:rsidP="00CF3757"/>
    <w:p w:rsidR="00CF3757" w:rsidRPr="00C47DC3" w:rsidRDefault="00CF3757" w:rsidP="00CF3757">
      <w:pPr>
        <w:rPr>
          <w:rFonts w:asciiTheme="majorEastAsia" w:eastAsiaTheme="majorEastAsia" w:hAnsiTheme="majorEastAsia"/>
          <w:b/>
          <w:szCs w:val="21"/>
        </w:rPr>
      </w:pPr>
      <w:r w:rsidRPr="00C47DC3">
        <w:rPr>
          <w:rFonts w:asciiTheme="majorEastAsia" w:eastAsiaTheme="majorEastAsia" w:hAnsiTheme="majorEastAsia" w:hint="eastAsia"/>
          <w:b/>
          <w:szCs w:val="21"/>
        </w:rPr>
        <w:t>障害</w:t>
      </w:r>
      <w:r w:rsidR="00417558" w:rsidRPr="00C47DC3">
        <w:rPr>
          <w:rFonts w:asciiTheme="majorEastAsia" w:eastAsiaTheme="majorEastAsia" w:hAnsiTheme="majorEastAsia" w:hint="eastAsia"/>
          <w:b/>
          <w:szCs w:val="21"/>
        </w:rPr>
        <w:t>のある</w:t>
      </w:r>
      <w:r w:rsidR="007F216E" w:rsidRPr="00C47DC3">
        <w:rPr>
          <w:rFonts w:asciiTheme="majorEastAsia" w:eastAsiaTheme="majorEastAsia" w:hAnsiTheme="majorEastAsia" w:hint="eastAsia"/>
          <w:b/>
          <w:szCs w:val="21"/>
        </w:rPr>
        <w:t>女子</w:t>
      </w:r>
      <w:r w:rsidRPr="00C47DC3">
        <w:rPr>
          <w:rFonts w:asciiTheme="majorEastAsia" w:eastAsiaTheme="majorEastAsia" w:hAnsiTheme="majorEastAsia" w:hint="eastAsia"/>
          <w:b/>
          <w:szCs w:val="21"/>
        </w:rPr>
        <w:t>（第6条）</w:t>
      </w:r>
    </w:p>
    <w:p w:rsidR="00CF3757" w:rsidRPr="00C47DC3" w:rsidRDefault="00CF3757" w:rsidP="00CF3757">
      <w:r w:rsidRPr="00C47DC3">
        <w:rPr>
          <w:rFonts w:hint="eastAsia"/>
        </w:rPr>
        <w:t>13.</w:t>
      </w:r>
      <w:r w:rsidRPr="00C47DC3">
        <w:rPr>
          <w:rFonts w:hint="eastAsia"/>
        </w:rPr>
        <w:t>委員会は、障害</w:t>
      </w:r>
      <w:r w:rsidR="000B6B2A">
        <w:rPr>
          <w:rFonts w:hint="eastAsia"/>
        </w:rPr>
        <w:t>のある</w:t>
      </w:r>
      <w:bookmarkStart w:id="0" w:name="_GoBack"/>
      <w:bookmarkEnd w:id="0"/>
      <w:r w:rsidRPr="00C47DC3">
        <w:rPr>
          <w:rFonts w:hint="eastAsia"/>
        </w:rPr>
        <w:t>女性が性別のために差別されているかどうか、そして障害のある男性と少年に比べて障害のある女性と女児が差別されている</w:t>
      </w:r>
      <w:r w:rsidR="000B4DDF" w:rsidRPr="00C47DC3">
        <w:rPr>
          <w:rFonts w:hint="eastAsia"/>
        </w:rPr>
        <w:t>程度</w:t>
      </w:r>
      <w:r w:rsidRPr="00C47DC3">
        <w:rPr>
          <w:rFonts w:hint="eastAsia"/>
        </w:rPr>
        <w:t>について</w:t>
      </w:r>
      <w:r w:rsidR="007E7DCA" w:rsidRPr="00C47DC3">
        <w:rPr>
          <w:rFonts w:hint="eastAsia"/>
        </w:rPr>
        <w:t>情報がほとんど提示されていない</w:t>
      </w:r>
      <w:r w:rsidRPr="00C47DC3">
        <w:rPr>
          <w:rFonts w:hint="eastAsia"/>
        </w:rPr>
        <w:t>ことを懸念</w:t>
      </w:r>
      <w:r w:rsidR="00897DE2" w:rsidRPr="00C47DC3">
        <w:rPr>
          <w:rFonts w:hint="eastAsia"/>
        </w:rPr>
        <w:t>す</w:t>
      </w:r>
      <w:r w:rsidRPr="00C47DC3">
        <w:rPr>
          <w:rFonts w:hint="eastAsia"/>
        </w:rPr>
        <w:t>る。さらに、障害者に関する研究、政策、行動計画にジェンダーの視点が含まれていないことが懸念される。</w:t>
      </w:r>
    </w:p>
    <w:p w:rsidR="00CB7B4D" w:rsidRPr="00C47DC3" w:rsidRDefault="00CB7B4D" w:rsidP="00CF3757"/>
    <w:p w:rsidR="00CF3757" w:rsidRPr="00C47DC3" w:rsidRDefault="00CF3757" w:rsidP="00CF3757">
      <w:pPr>
        <w:rPr>
          <w:b/>
        </w:rPr>
      </w:pPr>
      <w:r w:rsidRPr="00C47DC3">
        <w:rPr>
          <w:rFonts w:hint="eastAsia"/>
          <w:b/>
        </w:rPr>
        <w:t>14.</w:t>
      </w:r>
      <w:r w:rsidRPr="00C47DC3">
        <w:rPr>
          <w:rFonts w:hint="eastAsia"/>
          <w:b/>
        </w:rPr>
        <w:t>委員会は、締約国が</w:t>
      </w:r>
      <w:r w:rsidR="00897DE2" w:rsidRPr="00C47DC3">
        <w:rPr>
          <w:rFonts w:hint="eastAsia"/>
          <w:b/>
        </w:rPr>
        <w:t>、ジェンダーと障害の視点を、</w:t>
      </w:r>
      <w:r w:rsidRPr="00C47DC3">
        <w:rPr>
          <w:rFonts w:hint="eastAsia"/>
          <w:b/>
        </w:rPr>
        <w:t>立法と政策、調査と計画、その実施、評価、</w:t>
      </w:r>
      <w:r w:rsidR="00897DE2" w:rsidRPr="00C47DC3">
        <w:rPr>
          <w:rFonts w:hint="eastAsia"/>
          <w:b/>
        </w:rPr>
        <w:t>監視活動とそ</w:t>
      </w:r>
      <w:r w:rsidRPr="00C47DC3">
        <w:rPr>
          <w:rFonts w:hint="eastAsia"/>
          <w:b/>
        </w:rPr>
        <w:t>のサービスに</w:t>
      </w:r>
      <w:r w:rsidR="00897DE2" w:rsidRPr="00C47DC3">
        <w:rPr>
          <w:rFonts w:hint="eastAsia"/>
          <w:b/>
        </w:rPr>
        <w:t>確実に</w:t>
      </w:r>
      <w:r w:rsidRPr="00C47DC3">
        <w:rPr>
          <w:rFonts w:hint="eastAsia"/>
          <w:b/>
        </w:rPr>
        <w:t>浸透</w:t>
      </w:r>
      <w:r w:rsidR="00897DE2" w:rsidRPr="00C47DC3">
        <w:rPr>
          <w:rFonts w:hint="eastAsia"/>
          <w:b/>
        </w:rPr>
        <w:t>させる</w:t>
      </w:r>
      <w:r w:rsidRPr="00C47DC3">
        <w:rPr>
          <w:rFonts w:hint="eastAsia"/>
          <w:b/>
        </w:rPr>
        <w:t>よう勧告する。また、障害のある女性や女児に対する</w:t>
      </w:r>
      <w:r w:rsidR="00897DE2" w:rsidRPr="00C47DC3">
        <w:rPr>
          <w:rFonts w:hint="eastAsia"/>
          <w:b/>
        </w:rPr>
        <w:t>交差的</w:t>
      </w:r>
      <w:r w:rsidRPr="00C47DC3">
        <w:rPr>
          <w:rFonts w:hint="eastAsia"/>
          <w:b/>
        </w:rPr>
        <w:t>差別を防止するために、</w:t>
      </w:r>
      <w:r w:rsidR="00E04DA4" w:rsidRPr="00C47DC3">
        <w:rPr>
          <w:rFonts w:hint="eastAsia"/>
          <w:b/>
        </w:rPr>
        <w:t>同</w:t>
      </w:r>
      <w:r w:rsidR="007E7DCA" w:rsidRPr="00C47DC3">
        <w:rPr>
          <w:rFonts w:hint="eastAsia"/>
          <w:b/>
        </w:rPr>
        <w:t>国</w:t>
      </w:r>
      <w:r w:rsidRPr="00C47DC3">
        <w:rPr>
          <w:rFonts w:hint="eastAsia"/>
          <w:b/>
        </w:rPr>
        <w:t>が効果的かつ具体的な措置をとることを勧告する。</w:t>
      </w:r>
    </w:p>
    <w:p w:rsidR="00CF3757" w:rsidRPr="00C47DC3" w:rsidRDefault="00CF3757" w:rsidP="00CF3757"/>
    <w:p w:rsidR="00CF3757" w:rsidRPr="00C47DC3" w:rsidRDefault="00CF3757" w:rsidP="00CF3757">
      <w:pPr>
        <w:rPr>
          <w:rFonts w:asciiTheme="majorEastAsia" w:eastAsiaTheme="majorEastAsia" w:hAnsiTheme="majorEastAsia"/>
          <w:b/>
        </w:rPr>
      </w:pPr>
      <w:r w:rsidRPr="00C47DC3">
        <w:rPr>
          <w:rFonts w:asciiTheme="majorEastAsia" w:eastAsiaTheme="majorEastAsia" w:hAnsiTheme="majorEastAsia" w:hint="eastAsia"/>
          <w:b/>
        </w:rPr>
        <w:t>障害のある児童（第7条）</w:t>
      </w:r>
    </w:p>
    <w:p w:rsidR="00CF3757" w:rsidRPr="00C47DC3" w:rsidRDefault="00CB7B4D" w:rsidP="00CF3757">
      <w:r w:rsidRPr="00C47DC3">
        <w:rPr>
          <w:rFonts w:hint="eastAsia"/>
        </w:rPr>
        <w:t>15.</w:t>
      </w:r>
      <w:r w:rsidR="00CF3757" w:rsidRPr="00C47DC3">
        <w:rPr>
          <w:rFonts w:hint="eastAsia"/>
        </w:rPr>
        <w:t>委員会は、</w:t>
      </w:r>
      <w:r w:rsidR="003E3420" w:rsidRPr="00C47DC3">
        <w:rPr>
          <w:rFonts w:hint="eastAsia"/>
        </w:rPr>
        <w:t>報告書にある、</w:t>
      </w:r>
      <w:r w:rsidR="00CF3757" w:rsidRPr="00C47DC3">
        <w:rPr>
          <w:rFonts w:hint="eastAsia"/>
        </w:rPr>
        <w:t>障害児が他の子供よりも高い</w:t>
      </w:r>
      <w:r w:rsidR="00897DE2" w:rsidRPr="00C47DC3">
        <w:rPr>
          <w:rFonts w:hint="eastAsia"/>
        </w:rPr>
        <w:t>割合で</w:t>
      </w:r>
      <w:r w:rsidR="00CF3757" w:rsidRPr="00C47DC3">
        <w:rPr>
          <w:rFonts w:hint="eastAsia"/>
        </w:rPr>
        <w:t>暴力にさらされていること、</w:t>
      </w:r>
      <w:r w:rsidR="00897DE2" w:rsidRPr="00C47DC3">
        <w:rPr>
          <w:rFonts w:hint="eastAsia"/>
        </w:rPr>
        <w:t>そして</w:t>
      </w:r>
      <w:r w:rsidR="00D1055B" w:rsidRPr="00C47DC3">
        <w:rPr>
          <w:rFonts w:hint="eastAsia"/>
        </w:rPr>
        <w:t>児童関連施設で</w:t>
      </w:r>
      <w:r w:rsidR="00CF3757" w:rsidRPr="00C47DC3">
        <w:rPr>
          <w:rFonts w:hint="eastAsia"/>
        </w:rPr>
        <w:t>働く</w:t>
      </w:r>
      <w:r w:rsidR="00897DE2" w:rsidRPr="00C47DC3">
        <w:rPr>
          <w:rFonts w:hint="eastAsia"/>
        </w:rPr>
        <w:t>職員</w:t>
      </w:r>
      <w:r w:rsidR="00CF3757" w:rsidRPr="00C47DC3">
        <w:rPr>
          <w:rFonts w:hint="eastAsia"/>
        </w:rPr>
        <w:t>の間で</w:t>
      </w:r>
      <w:r w:rsidR="00897DE2" w:rsidRPr="00C47DC3">
        <w:rPr>
          <w:rFonts w:hint="eastAsia"/>
        </w:rPr>
        <w:t>理解</w:t>
      </w:r>
      <w:r w:rsidR="00CF3757" w:rsidRPr="00C47DC3">
        <w:rPr>
          <w:rFonts w:hint="eastAsia"/>
        </w:rPr>
        <w:t>が不足している</w:t>
      </w:r>
      <w:r w:rsidR="003E3420" w:rsidRPr="00C47DC3">
        <w:rPr>
          <w:rFonts w:hint="eastAsia"/>
        </w:rPr>
        <w:t>こと</w:t>
      </w:r>
      <w:r w:rsidR="00897DE2" w:rsidRPr="00C47DC3">
        <w:rPr>
          <w:rFonts w:hint="eastAsia"/>
        </w:rPr>
        <w:t>を懸念す</w:t>
      </w:r>
      <w:r w:rsidR="00CF3757" w:rsidRPr="00C47DC3">
        <w:rPr>
          <w:rFonts w:hint="eastAsia"/>
        </w:rPr>
        <w:t>る。</w:t>
      </w:r>
    </w:p>
    <w:p w:rsidR="00D1055B" w:rsidRPr="00C47DC3" w:rsidRDefault="00D1055B" w:rsidP="00CF3757"/>
    <w:p w:rsidR="00CF3757" w:rsidRPr="00C47DC3" w:rsidRDefault="00CF3757" w:rsidP="00CF3757">
      <w:pPr>
        <w:rPr>
          <w:b/>
        </w:rPr>
      </w:pPr>
      <w:r w:rsidRPr="00C47DC3">
        <w:rPr>
          <w:rFonts w:hint="eastAsia"/>
          <w:b/>
        </w:rPr>
        <w:t>16.</w:t>
      </w:r>
      <w:r w:rsidRPr="00C47DC3">
        <w:rPr>
          <w:rFonts w:hint="eastAsia"/>
          <w:b/>
        </w:rPr>
        <w:t>委員会は、</w:t>
      </w:r>
      <w:r w:rsidR="00EE07EB" w:rsidRPr="00C47DC3">
        <w:rPr>
          <w:rFonts w:hint="eastAsia"/>
          <w:b/>
        </w:rPr>
        <w:t>締約国</w:t>
      </w:r>
      <w:r w:rsidRPr="00C47DC3">
        <w:rPr>
          <w:rFonts w:hint="eastAsia"/>
          <w:b/>
        </w:rPr>
        <w:t>が障害児</w:t>
      </w:r>
      <w:r w:rsidR="00507266" w:rsidRPr="00C47DC3">
        <w:rPr>
          <w:rFonts w:hint="eastAsia"/>
          <w:b/>
        </w:rPr>
        <w:t>への</w:t>
      </w:r>
      <w:r w:rsidRPr="00C47DC3">
        <w:rPr>
          <w:rFonts w:hint="eastAsia"/>
          <w:b/>
        </w:rPr>
        <w:t>暴力に関するデータや統計の収集</w:t>
      </w:r>
      <w:r w:rsidR="00507266" w:rsidRPr="00C47DC3">
        <w:rPr>
          <w:rFonts w:hint="eastAsia"/>
          <w:b/>
        </w:rPr>
        <w:t>と</w:t>
      </w:r>
      <w:r w:rsidRPr="00C47DC3">
        <w:rPr>
          <w:rFonts w:hint="eastAsia"/>
          <w:b/>
        </w:rPr>
        <w:t>研究を発展させることを勧告する。また、</w:t>
      </w:r>
      <w:r w:rsidR="00EE07EB" w:rsidRPr="00C47DC3">
        <w:rPr>
          <w:rFonts w:hint="eastAsia"/>
          <w:b/>
        </w:rPr>
        <w:t>同国が</w:t>
      </w:r>
      <w:r w:rsidRPr="00C47DC3">
        <w:rPr>
          <w:rFonts w:hint="eastAsia"/>
          <w:b/>
        </w:rPr>
        <w:t>、一般市民の意識向上と</w:t>
      </w:r>
      <w:r w:rsidR="00507266" w:rsidRPr="00C47DC3">
        <w:rPr>
          <w:rFonts w:hint="eastAsia"/>
          <w:b/>
        </w:rPr>
        <w:t>ともに</w:t>
      </w:r>
      <w:r w:rsidRPr="00C47DC3">
        <w:rPr>
          <w:rFonts w:hint="eastAsia"/>
          <w:b/>
        </w:rPr>
        <w:t>、</w:t>
      </w:r>
      <w:r w:rsidR="00507266" w:rsidRPr="00C47DC3">
        <w:rPr>
          <w:rFonts w:hint="eastAsia"/>
          <w:b/>
        </w:rPr>
        <w:t>親や</w:t>
      </w:r>
      <w:r w:rsidRPr="00C47DC3">
        <w:rPr>
          <w:rFonts w:hint="eastAsia"/>
          <w:b/>
        </w:rPr>
        <w:t>子どもと一緒に働く</w:t>
      </w:r>
      <w:r w:rsidR="00507266" w:rsidRPr="00C47DC3">
        <w:rPr>
          <w:rFonts w:hint="eastAsia"/>
          <w:b/>
        </w:rPr>
        <w:t>職員</w:t>
      </w:r>
      <w:r w:rsidRPr="00C47DC3">
        <w:rPr>
          <w:rFonts w:hint="eastAsia"/>
          <w:b/>
        </w:rPr>
        <w:t>の</w:t>
      </w:r>
      <w:r w:rsidR="00507266" w:rsidRPr="00C47DC3">
        <w:rPr>
          <w:rFonts w:hint="eastAsia"/>
          <w:b/>
        </w:rPr>
        <w:t>感受性</w:t>
      </w:r>
      <w:r w:rsidRPr="00C47DC3">
        <w:rPr>
          <w:rFonts w:hint="eastAsia"/>
          <w:b/>
        </w:rPr>
        <w:t>と訓練のための戦略と</w:t>
      </w:r>
      <w:r w:rsidR="00507266" w:rsidRPr="00C47DC3">
        <w:rPr>
          <w:rFonts w:hint="eastAsia"/>
          <w:b/>
        </w:rPr>
        <w:t>取り組み</w:t>
      </w:r>
      <w:r w:rsidRPr="00C47DC3">
        <w:rPr>
          <w:rFonts w:hint="eastAsia"/>
          <w:b/>
        </w:rPr>
        <w:t>を強化する</w:t>
      </w:r>
      <w:r w:rsidR="00507266" w:rsidRPr="00C47DC3">
        <w:rPr>
          <w:rFonts w:hint="eastAsia"/>
          <w:b/>
        </w:rPr>
        <w:t>よう</w:t>
      </w:r>
      <w:r w:rsidRPr="00C47DC3">
        <w:rPr>
          <w:rFonts w:hint="eastAsia"/>
          <w:b/>
        </w:rPr>
        <w:t>勧告する。</w:t>
      </w:r>
    </w:p>
    <w:p w:rsidR="00CB7B4D" w:rsidRPr="00C47DC3" w:rsidRDefault="00CB7B4D" w:rsidP="00CF3757"/>
    <w:p w:rsidR="00CF3757" w:rsidRPr="00C47DC3" w:rsidRDefault="00CF3757" w:rsidP="00CF3757">
      <w:r w:rsidRPr="00C47DC3">
        <w:rPr>
          <w:rFonts w:hint="eastAsia"/>
        </w:rPr>
        <w:t>17.</w:t>
      </w:r>
      <w:r w:rsidRPr="00C47DC3">
        <w:rPr>
          <w:rFonts w:hint="eastAsia"/>
        </w:rPr>
        <w:t>委員会は、</w:t>
      </w:r>
      <w:r w:rsidR="00507266" w:rsidRPr="00C47DC3">
        <w:rPr>
          <w:rFonts w:hint="eastAsia"/>
        </w:rPr>
        <w:t>若者の間で精神保健</w:t>
      </w:r>
      <w:r w:rsidRPr="00C47DC3">
        <w:rPr>
          <w:rFonts w:hint="eastAsia"/>
        </w:rPr>
        <w:t>および心理社会的な問題</w:t>
      </w:r>
      <w:r w:rsidR="00507266" w:rsidRPr="00C47DC3">
        <w:rPr>
          <w:rFonts w:hint="eastAsia"/>
        </w:rPr>
        <w:t>や</w:t>
      </w:r>
      <w:r w:rsidRPr="00C47DC3">
        <w:rPr>
          <w:rFonts w:hint="eastAsia"/>
        </w:rPr>
        <w:t>障害の割合が高いことを</w:t>
      </w:r>
      <w:r w:rsidR="00507266" w:rsidRPr="00C47DC3">
        <w:rPr>
          <w:rFonts w:hint="eastAsia"/>
        </w:rPr>
        <w:t>示す報告</w:t>
      </w:r>
      <w:r w:rsidR="00D27A5F" w:rsidRPr="00C47DC3">
        <w:rPr>
          <w:rFonts w:hint="eastAsia"/>
        </w:rPr>
        <w:t>、</w:t>
      </w:r>
      <w:r w:rsidRPr="00C47DC3">
        <w:rPr>
          <w:rFonts w:hint="eastAsia"/>
        </w:rPr>
        <w:t>学校保健サービス</w:t>
      </w:r>
      <w:r w:rsidR="00D27A5F" w:rsidRPr="00C47DC3">
        <w:rPr>
          <w:rFonts w:hint="eastAsia"/>
        </w:rPr>
        <w:t>が</w:t>
      </w:r>
      <w:r w:rsidRPr="00C47DC3">
        <w:rPr>
          <w:rFonts w:hint="eastAsia"/>
        </w:rPr>
        <w:t>不足している</w:t>
      </w:r>
      <w:r w:rsidR="00D27A5F" w:rsidRPr="00C47DC3">
        <w:rPr>
          <w:rFonts w:hint="eastAsia"/>
        </w:rPr>
        <w:t>との報告、そして</w:t>
      </w:r>
      <w:r w:rsidR="00EE07EB" w:rsidRPr="00C47DC3">
        <w:rPr>
          <w:rFonts w:hint="eastAsia"/>
        </w:rPr>
        <w:t>学校心理士</w:t>
      </w:r>
      <w:r w:rsidRPr="00C47DC3">
        <w:rPr>
          <w:rFonts w:hint="eastAsia"/>
        </w:rPr>
        <w:t>や心理社会的支援へのアクセスには長い時間がかか</w:t>
      </w:r>
      <w:r w:rsidR="00D27A5F" w:rsidRPr="00C47DC3">
        <w:rPr>
          <w:rFonts w:hint="eastAsia"/>
        </w:rPr>
        <w:t>るとの報告に、関心を向けている。</w:t>
      </w:r>
    </w:p>
    <w:p w:rsidR="00CB7B4D" w:rsidRPr="00C47DC3" w:rsidRDefault="00CB7B4D" w:rsidP="00CF3757"/>
    <w:p w:rsidR="00CF3757" w:rsidRPr="00C47DC3" w:rsidRDefault="00CF3757" w:rsidP="00CF3757">
      <w:pPr>
        <w:rPr>
          <w:b/>
        </w:rPr>
      </w:pPr>
      <w:r w:rsidRPr="00C47DC3">
        <w:rPr>
          <w:rFonts w:hint="eastAsia"/>
          <w:b/>
        </w:rPr>
        <w:t>18.</w:t>
      </w:r>
      <w:r w:rsidRPr="00C47DC3">
        <w:rPr>
          <w:rFonts w:hint="eastAsia"/>
          <w:b/>
        </w:rPr>
        <w:t>委員会は、</w:t>
      </w:r>
      <w:r w:rsidR="00675EE9" w:rsidRPr="00C47DC3">
        <w:rPr>
          <w:rFonts w:hint="eastAsia"/>
          <w:b/>
        </w:rPr>
        <w:t>締約国</w:t>
      </w:r>
      <w:r w:rsidRPr="00C47DC3">
        <w:rPr>
          <w:rFonts w:hint="eastAsia"/>
          <w:b/>
        </w:rPr>
        <w:t>が学校保健サービスのために利用可能な資源を増やして、</w:t>
      </w:r>
      <w:r w:rsidR="00D27A5F" w:rsidRPr="00C47DC3">
        <w:rPr>
          <w:rFonts w:hint="eastAsia"/>
          <w:b/>
        </w:rPr>
        <w:t>子どもが</w:t>
      </w:r>
      <w:r w:rsidRPr="00C47DC3">
        <w:rPr>
          <w:rFonts w:hint="eastAsia"/>
          <w:b/>
        </w:rPr>
        <w:t>適切な心理社会的精神保健支援と精神医療を適時に</w:t>
      </w:r>
      <w:r w:rsidR="00D27A5F" w:rsidRPr="00C47DC3">
        <w:rPr>
          <w:rFonts w:hint="eastAsia"/>
          <w:b/>
        </w:rPr>
        <w:t>利用で</w:t>
      </w:r>
      <w:r w:rsidRPr="00C47DC3">
        <w:rPr>
          <w:rFonts w:hint="eastAsia"/>
          <w:b/>
        </w:rPr>
        <w:t>るようにすることを勧告する。</w:t>
      </w:r>
    </w:p>
    <w:p w:rsidR="00CB7B4D" w:rsidRPr="00C47DC3" w:rsidRDefault="00CB7B4D" w:rsidP="00CF3757"/>
    <w:p w:rsidR="00CF3757" w:rsidRPr="00C47DC3" w:rsidRDefault="00CF3757" w:rsidP="00CF3757">
      <w:r w:rsidRPr="00C47DC3">
        <w:rPr>
          <w:rFonts w:hint="eastAsia"/>
        </w:rPr>
        <w:t>19.</w:t>
      </w:r>
      <w:r w:rsidRPr="00C47DC3">
        <w:rPr>
          <w:rFonts w:hint="eastAsia"/>
        </w:rPr>
        <w:t>委員会は、障害児が</w:t>
      </w:r>
      <w:r w:rsidR="00EA5B2C" w:rsidRPr="00C47DC3">
        <w:rPr>
          <w:rFonts w:hint="eastAsia"/>
        </w:rPr>
        <w:t>自分たちの</w:t>
      </w:r>
      <w:r w:rsidRPr="00C47DC3">
        <w:rPr>
          <w:rFonts w:hint="eastAsia"/>
        </w:rPr>
        <w:t>生活に関する意思決定に体系的に</w:t>
      </w:r>
      <w:r w:rsidR="007E7581" w:rsidRPr="00C47DC3">
        <w:rPr>
          <w:rFonts w:hint="eastAsia"/>
        </w:rPr>
        <w:t>は</w:t>
      </w:r>
      <w:r w:rsidRPr="00C47DC3">
        <w:rPr>
          <w:rFonts w:hint="eastAsia"/>
        </w:rPr>
        <w:t>関与しておらず、</w:t>
      </w:r>
      <w:r w:rsidR="00EA5B2C" w:rsidRPr="00C47DC3">
        <w:rPr>
          <w:rFonts w:hint="eastAsia"/>
        </w:rPr>
        <w:t>彼ら</w:t>
      </w:r>
      <w:r w:rsidRPr="00C47DC3">
        <w:rPr>
          <w:rFonts w:hint="eastAsia"/>
        </w:rPr>
        <w:t>に関</w:t>
      </w:r>
      <w:r w:rsidR="00EA5B2C" w:rsidRPr="00C47DC3">
        <w:rPr>
          <w:rFonts w:hint="eastAsia"/>
        </w:rPr>
        <w:t>する事柄について</w:t>
      </w:r>
      <w:r w:rsidRPr="00C47DC3">
        <w:rPr>
          <w:rFonts w:hint="eastAsia"/>
        </w:rPr>
        <w:t>意見を表明する機会がないことを懸念している。</w:t>
      </w:r>
    </w:p>
    <w:p w:rsidR="00CB7B4D" w:rsidRPr="00C47DC3" w:rsidRDefault="00CB7B4D" w:rsidP="00CF3757"/>
    <w:p w:rsidR="00CF3757" w:rsidRPr="00C47DC3" w:rsidRDefault="00CF3757" w:rsidP="00CF3757">
      <w:pPr>
        <w:rPr>
          <w:b/>
        </w:rPr>
      </w:pPr>
      <w:r w:rsidRPr="00C47DC3">
        <w:rPr>
          <w:rFonts w:hint="eastAsia"/>
          <w:b/>
        </w:rPr>
        <w:t>20.</w:t>
      </w:r>
      <w:r w:rsidRPr="00C47DC3">
        <w:rPr>
          <w:rFonts w:hint="eastAsia"/>
          <w:b/>
        </w:rPr>
        <w:t>委員会は、</w:t>
      </w:r>
      <w:r w:rsidR="00675EE9" w:rsidRPr="00C47DC3">
        <w:rPr>
          <w:rFonts w:hint="eastAsia"/>
          <w:b/>
        </w:rPr>
        <w:t>締約国</w:t>
      </w:r>
      <w:r w:rsidRPr="00C47DC3">
        <w:rPr>
          <w:rFonts w:hint="eastAsia"/>
          <w:b/>
        </w:rPr>
        <w:t>が既存の保障措置を確保する</w:t>
      </w:r>
      <w:r w:rsidR="007E7581" w:rsidRPr="00C47DC3">
        <w:rPr>
          <w:rFonts w:hint="eastAsia"/>
          <w:b/>
        </w:rPr>
        <w:t>とともに</w:t>
      </w:r>
      <w:r w:rsidRPr="00C47DC3">
        <w:rPr>
          <w:rFonts w:hint="eastAsia"/>
          <w:b/>
        </w:rPr>
        <w:t>、障害児の権利を保護するための追加的措置を</w:t>
      </w:r>
      <w:r w:rsidR="00060735" w:rsidRPr="00C47DC3">
        <w:rPr>
          <w:rFonts w:hint="eastAsia"/>
          <w:b/>
        </w:rPr>
        <w:t>採用</w:t>
      </w:r>
      <w:r w:rsidRPr="00C47DC3">
        <w:rPr>
          <w:rFonts w:hint="eastAsia"/>
          <w:b/>
        </w:rPr>
        <w:t>し、</w:t>
      </w:r>
      <w:r w:rsidR="007E7581" w:rsidRPr="00C47DC3">
        <w:rPr>
          <w:rFonts w:hint="eastAsia"/>
          <w:b/>
        </w:rPr>
        <w:t>彼ら</w:t>
      </w:r>
      <w:r w:rsidRPr="00C47DC3">
        <w:rPr>
          <w:rFonts w:hint="eastAsia"/>
          <w:b/>
        </w:rPr>
        <w:t>に関するすべての事項について協議</w:t>
      </w:r>
      <w:r w:rsidR="00060735" w:rsidRPr="00C47DC3">
        <w:rPr>
          <w:rFonts w:hint="eastAsia"/>
          <w:b/>
        </w:rPr>
        <w:t>する</w:t>
      </w:r>
      <w:r w:rsidR="007E7581" w:rsidRPr="00C47DC3">
        <w:rPr>
          <w:rFonts w:hint="eastAsia"/>
          <w:b/>
        </w:rPr>
        <w:t>よう</w:t>
      </w:r>
      <w:r w:rsidRPr="00C47DC3">
        <w:rPr>
          <w:rFonts w:hint="eastAsia"/>
          <w:b/>
        </w:rPr>
        <w:t>勧告する。</w:t>
      </w:r>
    </w:p>
    <w:p w:rsidR="00CB7B4D" w:rsidRPr="00C47DC3" w:rsidRDefault="00CB7B4D" w:rsidP="00CF3757"/>
    <w:p w:rsidR="00CF3757" w:rsidRPr="00C47DC3" w:rsidRDefault="00CF3757" w:rsidP="00CF3757">
      <w:pPr>
        <w:rPr>
          <w:rFonts w:asciiTheme="majorEastAsia" w:eastAsiaTheme="majorEastAsia" w:hAnsiTheme="majorEastAsia"/>
          <w:b/>
        </w:rPr>
      </w:pPr>
      <w:r w:rsidRPr="00C47DC3">
        <w:rPr>
          <w:rFonts w:asciiTheme="majorEastAsia" w:eastAsiaTheme="majorEastAsia" w:hAnsiTheme="majorEastAsia" w:hint="eastAsia"/>
          <w:b/>
        </w:rPr>
        <w:t>意識</w:t>
      </w:r>
      <w:r w:rsidR="00417558" w:rsidRPr="00C47DC3">
        <w:rPr>
          <w:rFonts w:asciiTheme="majorEastAsia" w:eastAsiaTheme="majorEastAsia" w:hAnsiTheme="majorEastAsia" w:hint="eastAsia"/>
          <w:b/>
        </w:rPr>
        <w:t>の</w:t>
      </w:r>
      <w:r w:rsidRPr="00C47DC3">
        <w:rPr>
          <w:rFonts w:asciiTheme="majorEastAsia" w:eastAsiaTheme="majorEastAsia" w:hAnsiTheme="majorEastAsia" w:hint="eastAsia"/>
          <w:b/>
        </w:rPr>
        <w:t>向上（第8条）</w:t>
      </w:r>
    </w:p>
    <w:p w:rsidR="00CF3757" w:rsidRPr="00C47DC3" w:rsidRDefault="00CF3757" w:rsidP="00CF3757">
      <w:r w:rsidRPr="00C47DC3">
        <w:rPr>
          <w:rFonts w:hint="eastAsia"/>
        </w:rPr>
        <w:t>21.</w:t>
      </w:r>
      <w:r w:rsidRPr="00C47DC3">
        <w:rPr>
          <w:rFonts w:hint="eastAsia"/>
        </w:rPr>
        <w:t>委員会は、</w:t>
      </w:r>
      <w:r w:rsidR="001F3404" w:rsidRPr="00C47DC3">
        <w:rPr>
          <w:rFonts w:hint="eastAsia"/>
        </w:rPr>
        <w:t>一般の人々の間での、特に教育や意思決定者の間での、</w:t>
      </w:r>
      <w:r w:rsidRPr="00C47DC3">
        <w:rPr>
          <w:rFonts w:hint="eastAsia"/>
        </w:rPr>
        <w:t>様々な障害、関連する要因、合理的</w:t>
      </w:r>
      <w:r w:rsidR="001F3404" w:rsidRPr="00C47DC3">
        <w:rPr>
          <w:rFonts w:hint="eastAsia"/>
        </w:rPr>
        <w:t>配慮への</w:t>
      </w:r>
      <w:r w:rsidRPr="00C47DC3">
        <w:rPr>
          <w:rFonts w:hint="eastAsia"/>
        </w:rPr>
        <w:t>ニーズ</w:t>
      </w:r>
      <w:r w:rsidR="001F3404" w:rsidRPr="00C47DC3">
        <w:rPr>
          <w:rFonts w:hint="eastAsia"/>
        </w:rPr>
        <w:t>についての知識の欠如を</w:t>
      </w:r>
      <w:r w:rsidRPr="00C47DC3">
        <w:rPr>
          <w:rFonts w:hint="eastAsia"/>
        </w:rPr>
        <w:t>懸念</w:t>
      </w:r>
      <w:r w:rsidR="001F3404" w:rsidRPr="00C47DC3">
        <w:rPr>
          <w:rFonts w:hint="eastAsia"/>
        </w:rPr>
        <w:t>す</w:t>
      </w:r>
      <w:r w:rsidRPr="00C47DC3">
        <w:rPr>
          <w:rFonts w:hint="eastAsia"/>
        </w:rPr>
        <w:t>る。</w:t>
      </w:r>
    </w:p>
    <w:p w:rsidR="00CB7B4D" w:rsidRPr="00C47DC3" w:rsidRDefault="00CB7B4D" w:rsidP="00CF3757"/>
    <w:p w:rsidR="00CF3757" w:rsidRPr="00C47DC3" w:rsidRDefault="00CF3757" w:rsidP="00CF3757">
      <w:pPr>
        <w:rPr>
          <w:b/>
        </w:rPr>
      </w:pPr>
      <w:r w:rsidRPr="00C47DC3">
        <w:rPr>
          <w:rFonts w:hint="eastAsia"/>
          <w:b/>
        </w:rPr>
        <w:t>22.</w:t>
      </w:r>
      <w:r w:rsidRPr="00C47DC3">
        <w:rPr>
          <w:rFonts w:hint="eastAsia"/>
          <w:b/>
        </w:rPr>
        <w:t>委員会は、</w:t>
      </w:r>
      <w:r w:rsidR="001F3404" w:rsidRPr="00C47DC3">
        <w:rPr>
          <w:rFonts w:hint="eastAsia"/>
          <w:b/>
        </w:rPr>
        <w:t>公衆の生活の中で社会文化的差別の壁を取り除くことを目的として、</w:t>
      </w:r>
      <w:r w:rsidRPr="00C47DC3">
        <w:rPr>
          <w:rFonts w:hint="eastAsia"/>
          <w:b/>
        </w:rPr>
        <w:t>様々な障害に関する公衆の知識を高める戦略を作成し、障害のある男性および女性の肯定的なイメージ</w:t>
      </w:r>
      <w:r w:rsidR="001F3404" w:rsidRPr="00C47DC3">
        <w:rPr>
          <w:rFonts w:hint="eastAsia"/>
          <w:b/>
        </w:rPr>
        <w:t>だけでなく</w:t>
      </w:r>
      <w:r w:rsidRPr="00C47DC3">
        <w:rPr>
          <w:rFonts w:hint="eastAsia"/>
          <w:b/>
        </w:rPr>
        <w:t>、</w:t>
      </w:r>
      <w:r w:rsidR="00A97D6B" w:rsidRPr="00C47DC3">
        <w:rPr>
          <w:rFonts w:hint="eastAsia"/>
          <w:b/>
        </w:rPr>
        <w:t>条約で認められたすべての人権の所有者であり、</w:t>
      </w:r>
      <w:r w:rsidRPr="00C47DC3">
        <w:rPr>
          <w:rFonts w:hint="eastAsia"/>
          <w:b/>
        </w:rPr>
        <w:t>尊厳を持ち、独立した能力のある個人として</w:t>
      </w:r>
      <w:r w:rsidR="00A97D6B" w:rsidRPr="00C47DC3">
        <w:rPr>
          <w:rFonts w:hint="eastAsia"/>
          <w:b/>
        </w:rPr>
        <w:t>の有益なイメージを</w:t>
      </w:r>
      <w:r w:rsidRPr="00C47DC3">
        <w:rPr>
          <w:rFonts w:hint="eastAsia"/>
          <w:b/>
        </w:rPr>
        <w:t>強化することを</w:t>
      </w:r>
      <w:r w:rsidR="00E04DA4" w:rsidRPr="00C47DC3">
        <w:rPr>
          <w:rFonts w:hint="eastAsia"/>
          <w:b/>
        </w:rPr>
        <w:t>同</w:t>
      </w:r>
      <w:r w:rsidR="00675EE9" w:rsidRPr="00C47DC3">
        <w:rPr>
          <w:rFonts w:hint="eastAsia"/>
          <w:b/>
        </w:rPr>
        <w:t>国</w:t>
      </w:r>
      <w:r w:rsidRPr="00C47DC3">
        <w:rPr>
          <w:rFonts w:hint="eastAsia"/>
          <w:b/>
        </w:rPr>
        <w:t>に奨励する。委員会は</w:t>
      </w:r>
      <w:r w:rsidR="00A97D6B" w:rsidRPr="00C47DC3">
        <w:rPr>
          <w:rFonts w:hint="eastAsia"/>
          <w:b/>
        </w:rPr>
        <w:t>さらに</w:t>
      </w:r>
      <w:r w:rsidRPr="00C47DC3">
        <w:rPr>
          <w:rFonts w:hint="eastAsia"/>
          <w:b/>
        </w:rPr>
        <w:t>、障害者の組織と協議して、公的部門の</w:t>
      </w:r>
      <w:r w:rsidR="00A97D6B" w:rsidRPr="00C47DC3">
        <w:rPr>
          <w:rFonts w:hint="eastAsia"/>
          <w:b/>
        </w:rPr>
        <w:t>職</w:t>
      </w:r>
      <w:r w:rsidRPr="00C47DC3">
        <w:rPr>
          <w:rFonts w:hint="eastAsia"/>
          <w:b/>
        </w:rPr>
        <w:t>員の意識を高めるために、</w:t>
      </w:r>
      <w:r w:rsidR="00511159" w:rsidRPr="00C47DC3">
        <w:rPr>
          <w:rFonts w:hint="eastAsia"/>
          <w:b/>
        </w:rPr>
        <w:t>特別な</w:t>
      </w:r>
      <w:r w:rsidRPr="00C47DC3">
        <w:rPr>
          <w:rFonts w:hint="eastAsia"/>
          <w:b/>
        </w:rPr>
        <w:t>プログラムを</w:t>
      </w:r>
      <w:r w:rsidR="00511159" w:rsidRPr="00C47DC3">
        <w:rPr>
          <w:rFonts w:hint="eastAsia"/>
          <w:b/>
        </w:rPr>
        <w:t>策定</w:t>
      </w:r>
      <w:r w:rsidRPr="00C47DC3">
        <w:rPr>
          <w:rFonts w:hint="eastAsia"/>
          <w:b/>
        </w:rPr>
        <w:t>することを</w:t>
      </w:r>
      <w:r w:rsidR="00A97D6B" w:rsidRPr="00C47DC3">
        <w:rPr>
          <w:rFonts w:hint="eastAsia"/>
          <w:b/>
        </w:rPr>
        <w:t>勧告</w:t>
      </w:r>
      <w:r w:rsidRPr="00C47DC3">
        <w:rPr>
          <w:rFonts w:hint="eastAsia"/>
          <w:b/>
        </w:rPr>
        <w:t>する。</w:t>
      </w:r>
    </w:p>
    <w:p w:rsidR="00CB7B4D" w:rsidRPr="00C47DC3" w:rsidRDefault="00CB7B4D" w:rsidP="00CF3757"/>
    <w:p w:rsidR="00CF3757" w:rsidRPr="00C47DC3" w:rsidRDefault="00CF3757" w:rsidP="00CF3757">
      <w:r w:rsidRPr="00C47DC3">
        <w:rPr>
          <w:rFonts w:hint="eastAsia"/>
        </w:rPr>
        <w:t>23.</w:t>
      </w:r>
      <w:r w:rsidRPr="00C47DC3">
        <w:rPr>
          <w:rFonts w:hint="eastAsia"/>
        </w:rPr>
        <w:t>委員会は、公務員および</w:t>
      </w:r>
      <w:r w:rsidR="00A97D6B" w:rsidRPr="00C47DC3">
        <w:rPr>
          <w:rFonts w:hint="eastAsia"/>
        </w:rPr>
        <w:t>民間関係者の間での</w:t>
      </w:r>
      <w:r w:rsidRPr="00C47DC3">
        <w:rPr>
          <w:rFonts w:hint="eastAsia"/>
        </w:rPr>
        <w:t>、</w:t>
      </w:r>
      <w:r w:rsidR="00A97D6B" w:rsidRPr="00C47DC3">
        <w:rPr>
          <w:rFonts w:hint="eastAsia"/>
        </w:rPr>
        <w:t>条約の内容、</w:t>
      </w:r>
      <w:r w:rsidRPr="00C47DC3">
        <w:rPr>
          <w:rFonts w:hint="eastAsia"/>
        </w:rPr>
        <w:t>特に合理的</w:t>
      </w:r>
      <w:r w:rsidR="00736B3D" w:rsidRPr="00C47DC3">
        <w:rPr>
          <w:rFonts w:hint="eastAsia"/>
        </w:rPr>
        <w:t>配慮</w:t>
      </w:r>
      <w:r w:rsidRPr="00C47DC3">
        <w:rPr>
          <w:rFonts w:hint="eastAsia"/>
        </w:rPr>
        <w:t>や障害に基づく差別のような人権法に組み込まれた新しい概念の</w:t>
      </w:r>
      <w:r w:rsidR="00736B3D" w:rsidRPr="00C47DC3">
        <w:rPr>
          <w:rFonts w:hint="eastAsia"/>
        </w:rPr>
        <w:t>普及</w:t>
      </w:r>
      <w:r w:rsidRPr="00C47DC3">
        <w:rPr>
          <w:rFonts w:hint="eastAsia"/>
        </w:rPr>
        <w:t>が不十分であると懸念している。</w:t>
      </w:r>
    </w:p>
    <w:p w:rsidR="00CB7B4D" w:rsidRPr="00C47DC3" w:rsidRDefault="00CB7B4D" w:rsidP="00CF3757"/>
    <w:p w:rsidR="00CF3757" w:rsidRPr="00C47DC3" w:rsidRDefault="00CF3757" w:rsidP="00CF3757">
      <w:pPr>
        <w:rPr>
          <w:b/>
        </w:rPr>
      </w:pPr>
      <w:r w:rsidRPr="00C47DC3">
        <w:rPr>
          <w:rFonts w:hint="eastAsia"/>
          <w:b/>
        </w:rPr>
        <w:t>24.</w:t>
      </w:r>
      <w:r w:rsidRPr="00C47DC3">
        <w:rPr>
          <w:rFonts w:hint="eastAsia"/>
          <w:b/>
        </w:rPr>
        <w:t>委員会は、最近になって</w:t>
      </w:r>
      <w:r w:rsidR="00854B5A" w:rsidRPr="00C47DC3">
        <w:rPr>
          <w:rFonts w:hint="eastAsia"/>
          <w:b/>
        </w:rPr>
        <w:t>人権法</w:t>
      </w:r>
      <w:r w:rsidRPr="00C47DC3">
        <w:rPr>
          <w:rFonts w:hint="eastAsia"/>
          <w:b/>
        </w:rPr>
        <w:t>に組み込まれた条約の一般的かつ具体的な内容を知ること</w:t>
      </w:r>
      <w:r w:rsidR="00854B5A" w:rsidRPr="00C47DC3">
        <w:rPr>
          <w:rFonts w:hint="eastAsia"/>
          <w:b/>
        </w:rPr>
        <w:t>ができるよう</w:t>
      </w:r>
      <w:r w:rsidRPr="00C47DC3">
        <w:rPr>
          <w:rFonts w:hint="eastAsia"/>
          <w:b/>
        </w:rPr>
        <w:t>、公務員および</w:t>
      </w:r>
      <w:r w:rsidR="00854B5A" w:rsidRPr="00C47DC3">
        <w:rPr>
          <w:rFonts w:hint="eastAsia"/>
          <w:b/>
        </w:rPr>
        <w:t>民間関係者</w:t>
      </w:r>
      <w:r w:rsidRPr="00C47DC3">
        <w:rPr>
          <w:rFonts w:hint="eastAsia"/>
          <w:b/>
        </w:rPr>
        <w:t>を対象とした定期的</w:t>
      </w:r>
      <w:r w:rsidR="00854B5A" w:rsidRPr="00C47DC3">
        <w:rPr>
          <w:rFonts w:hint="eastAsia"/>
          <w:b/>
        </w:rPr>
        <w:t>で</w:t>
      </w:r>
      <w:r w:rsidRPr="00C47DC3">
        <w:rPr>
          <w:rFonts w:hint="eastAsia"/>
          <w:b/>
        </w:rPr>
        <w:t>継続的な全国キャンペーンやその他の訓練コースを立ち上げることを</w:t>
      </w:r>
      <w:r w:rsidR="00E04DA4" w:rsidRPr="00C47DC3">
        <w:rPr>
          <w:rFonts w:hint="eastAsia"/>
          <w:b/>
        </w:rPr>
        <w:t>締約国</w:t>
      </w:r>
      <w:r w:rsidR="002E34C0" w:rsidRPr="00C47DC3">
        <w:rPr>
          <w:rFonts w:hint="eastAsia"/>
          <w:b/>
        </w:rPr>
        <w:t>に</w:t>
      </w:r>
      <w:r w:rsidRPr="00C47DC3">
        <w:rPr>
          <w:rFonts w:hint="eastAsia"/>
          <w:b/>
        </w:rPr>
        <w:t>勧告する。</w:t>
      </w:r>
    </w:p>
    <w:p w:rsidR="00755501" w:rsidRPr="00C47DC3" w:rsidRDefault="00755501" w:rsidP="00CF3757"/>
    <w:p w:rsidR="00CF3757" w:rsidRPr="00C47DC3" w:rsidRDefault="007F216E" w:rsidP="00CF3757">
      <w:pPr>
        <w:rPr>
          <w:rFonts w:asciiTheme="majorEastAsia" w:eastAsiaTheme="majorEastAsia" w:hAnsiTheme="majorEastAsia"/>
          <w:b/>
        </w:rPr>
      </w:pPr>
      <w:r w:rsidRPr="00C47DC3">
        <w:rPr>
          <w:rFonts w:asciiTheme="majorEastAsia" w:eastAsiaTheme="majorEastAsia" w:hAnsiTheme="majorEastAsia" w:hint="eastAsia"/>
          <w:b/>
        </w:rPr>
        <w:t>施設及びサービス等の利用の容易さ</w:t>
      </w:r>
      <w:r w:rsidR="00CF3757" w:rsidRPr="00C47DC3">
        <w:rPr>
          <w:rFonts w:asciiTheme="majorEastAsia" w:eastAsiaTheme="majorEastAsia" w:hAnsiTheme="majorEastAsia" w:hint="eastAsia"/>
          <w:b/>
        </w:rPr>
        <w:t>（第9条）</w:t>
      </w:r>
    </w:p>
    <w:p w:rsidR="00CF3757" w:rsidRPr="00C47DC3" w:rsidRDefault="00CF3757" w:rsidP="00CF3757">
      <w:r w:rsidRPr="00C47DC3">
        <w:rPr>
          <w:rFonts w:hint="eastAsia"/>
        </w:rPr>
        <w:t>25.</w:t>
      </w:r>
      <w:r w:rsidRPr="00C47DC3">
        <w:rPr>
          <w:rFonts w:hint="eastAsia"/>
        </w:rPr>
        <w:t>委員会は、建物の</w:t>
      </w:r>
      <w:r w:rsidR="00854B5A" w:rsidRPr="00C47DC3">
        <w:rPr>
          <w:rFonts w:hint="eastAsia"/>
        </w:rPr>
        <w:t>アクセシビリティに関する規則</w:t>
      </w:r>
      <w:r w:rsidR="00511159" w:rsidRPr="00C47DC3">
        <w:rPr>
          <w:rFonts w:hint="eastAsia"/>
        </w:rPr>
        <w:t>が守られて</w:t>
      </w:r>
      <w:r w:rsidR="00B050F7" w:rsidRPr="00C47DC3">
        <w:rPr>
          <w:rFonts w:hint="eastAsia"/>
        </w:rPr>
        <w:t>いないことを懸念し、また</w:t>
      </w:r>
      <w:r w:rsidR="00854B5A" w:rsidRPr="00C47DC3">
        <w:rPr>
          <w:rFonts w:hint="eastAsia"/>
        </w:rPr>
        <w:t>公共調達手続きが</w:t>
      </w:r>
      <w:r w:rsidRPr="00C47DC3">
        <w:rPr>
          <w:rFonts w:hint="eastAsia"/>
        </w:rPr>
        <w:t>アクセシビリティを</w:t>
      </w:r>
      <w:r w:rsidR="00B050F7" w:rsidRPr="00C47DC3">
        <w:rPr>
          <w:rFonts w:hint="eastAsia"/>
        </w:rPr>
        <w:t>充分に強化するように使われていないことを注記しておく</w:t>
      </w:r>
      <w:r w:rsidRPr="00C47DC3">
        <w:rPr>
          <w:rFonts w:hint="eastAsia"/>
        </w:rPr>
        <w:t>。</w:t>
      </w:r>
    </w:p>
    <w:p w:rsidR="00CB7B4D" w:rsidRPr="00C47DC3" w:rsidRDefault="00CB7B4D" w:rsidP="00CF3757"/>
    <w:p w:rsidR="00CF3757" w:rsidRPr="00C47DC3" w:rsidRDefault="00CF3757" w:rsidP="00CF3757">
      <w:pPr>
        <w:rPr>
          <w:b/>
        </w:rPr>
      </w:pPr>
      <w:r w:rsidRPr="00C47DC3">
        <w:rPr>
          <w:rFonts w:hint="eastAsia"/>
          <w:b/>
        </w:rPr>
        <w:t>26.</w:t>
      </w:r>
      <w:r w:rsidRPr="00C47DC3">
        <w:rPr>
          <w:rFonts w:hint="eastAsia"/>
          <w:b/>
        </w:rPr>
        <w:t>委員会は、締約国が、</w:t>
      </w:r>
      <w:r w:rsidR="00854B5A" w:rsidRPr="00C47DC3">
        <w:rPr>
          <w:rFonts w:hint="eastAsia"/>
          <w:b/>
        </w:rPr>
        <w:t>次のことを確保するよう勧告する。</w:t>
      </w:r>
      <w:r w:rsidR="00AB6B1D" w:rsidRPr="00C47DC3">
        <w:rPr>
          <w:rFonts w:hint="eastAsia"/>
          <w:b/>
        </w:rPr>
        <w:t>条約第</w:t>
      </w:r>
      <w:r w:rsidR="00AB6B1D" w:rsidRPr="00C47DC3">
        <w:rPr>
          <w:rFonts w:hint="eastAsia"/>
          <w:b/>
        </w:rPr>
        <w:t>9</w:t>
      </w:r>
      <w:r w:rsidR="00AB6B1D" w:rsidRPr="00C47DC3">
        <w:rPr>
          <w:rFonts w:hint="eastAsia"/>
          <w:b/>
        </w:rPr>
        <w:t>条に従い、関連する地方および地域の法律（建築および計画法など）を調整するために、市町村</w:t>
      </w:r>
      <w:r w:rsidRPr="00C47DC3">
        <w:rPr>
          <w:rFonts w:hint="eastAsia"/>
          <w:b/>
        </w:rPr>
        <w:t>および地方自治体がアクセシビリティ原則について</w:t>
      </w:r>
      <w:r w:rsidR="00AB6B1D" w:rsidRPr="00C47DC3">
        <w:rPr>
          <w:rFonts w:hint="eastAsia"/>
          <w:b/>
        </w:rPr>
        <w:t>感受性を高められるようにすること。</w:t>
      </w:r>
      <w:r w:rsidR="00D1661D" w:rsidRPr="00C47DC3">
        <w:rPr>
          <w:rFonts w:hint="eastAsia"/>
          <w:b/>
        </w:rPr>
        <w:t>市町村および地方自治体が、</w:t>
      </w:r>
      <w:r w:rsidRPr="00C47DC3">
        <w:rPr>
          <w:rFonts w:hint="eastAsia"/>
          <w:b/>
        </w:rPr>
        <w:t>建物の完全なアクセ</w:t>
      </w:r>
      <w:r w:rsidR="00D1661D" w:rsidRPr="00C47DC3">
        <w:rPr>
          <w:rFonts w:hint="eastAsia"/>
          <w:b/>
        </w:rPr>
        <w:t>シビリテイ</w:t>
      </w:r>
      <w:r w:rsidRPr="00C47DC3">
        <w:rPr>
          <w:rFonts w:hint="eastAsia"/>
          <w:b/>
        </w:rPr>
        <w:t>を監視、評価、</w:t>
      </w:r>
      <w:r w:rsidR="00D1661D" w:rsidRPr="00C47DC3">
        <w:rPr>
          <w:rFonts w:hint="eastAsia"/>
          <w:b/>
        </w:rPr>
        <w:t>確保</w:t>
      </w:r>
      <w:r w:rsidRPr="00C47DC3">
        <w:rPr>
          <w:rFonts w:hint="eastAsia"/>
          <w:b/>
        </w:rPr>
        <w:t>するために必要な資金</w:t>
      </w:r>
      <w:r w:rsidR="00D1661D" w:rsidRPr="00C47DC3">
        <w:rPr>
          <w:rFonts w:hint="eastAsia"/>
          <w:b/>
        </w:rPr>
        <w:t>を持ち指導を受けられるようにすること。</w:t>
      </w:r>
      <w:r w:rsidRPr="00C47DC3">
        <w:rPr>
          <w:rFonts w:hint="eastAsia"/>
          <w:b/>
        </w:rPr>
        <w:t>障害者の合理的</w:t>
      </w:r>
      <w:r w:rsidR="00D1661D" w:rsidRPr="00C47DC3">
        <w:rPr>
          <w:rFonts w:hint="eastAsia"/>
          <w:b/>
        </w:rPr>
        <w:t>配慮</w:t>
      </w:r>
      <w:r w:rsidRPr="00C47DC3">
        <w:rPr>
          <w:rFonts w:hint="eastAsia"/>
          <w:b/>
        </w:rPr>
        <w:t>ニーズ</w:t>
      </w:r>
      <w:r w:rsidR="00511159" w:rsidRPr="00C47DC3">
        <w:rPr>
          <w:rFonts w:hint="eastAsia"/>
          <w:b/>
        </w:rPr>
        <w:t>が</w:t>
      </w:r>
      <w:r w:rsidRPr="00C47DC3">
        <w:rPr>
          <w:rFonts w:hint="eastAsia"/>
          <w:b/>
        </w:rPr>
        <w:t>、必要に応じて市町村計画に</w:t>
      </w:r>
      <w:r w:rsidR="00D1661D" w:rsidRPr="00C47DC3">
        <w:rPr>
          <w:rFonts w:hint="eastAsia"/>
          <w:b/>
        </w:rPr>
        <w:t>組み込まれていること</w:t>
      </w:r>
      <w:r w:rsidRPr="00C47DC3">
        <w:rPr>
          <w:rFonts w:hint="eastAsia"/>
          <w:b/>
        </w:rPr>
        <w:t>。委員会はさらに、すべての公共調達契約にアクセシビリティ要件を体系的に含めることを</w:t>
      </w:r>
      <w:r w:rsidR="00D1661D" w:rsidRPr="00C47DC3">
        <w:rPr>
          <w:rFonts w:hint="eastAsia"/>
          <w:b/>
        </w:rPr>
        <w:t>勧告す</w:t>
      </w:r>
      <w:r w:rsidRPr="00C47DC3">
        <w:rPr>
          <w:rFonts w:hint="eastAsia"/>
          <w:b/>
        </w:rPr>
        <w:t>る。</w:t>
      </w:r>
      <w:r w:rsidR="00AB6B1D" w:rsidRPr="00C47DC3">
        <w:rPr>
          <w:rFonts w:hint="eastAsia"/>
          <w:b/>
        </w:rPr>
        <w:t xml:space="preserve">　</w:t>
      </w:r>
    </w:p>
    <w:p w:rsidR="00CB7B4D" w:rsidRPr="00C47DC3" w:rsidRDefault="00CB7B4D" w:rsidP="00CF3757"/>
    <w:p w:rsidR="00CF3757" w:rsidRPr="00C47DC3" w:rsidRDefault="00CF3757" w:rsidP="00CF3757">
      <w:r w:rsidRPr="00C47DC3">
        <w:rPr>
          <w:rFonts w:hint="eastAsia"/>
        </w:rPr>
        <w:t>27.</w:t>
      </w:r>
      <w:r w:rsidRPr="00C47DC3">
        <w:rPr>
          <w:rFonts w:hint="eastAsia"/>
        </w:rPr>
        <w:t>委員会は、新しい法律、法令および規制を含</w:t>
      </w:r>
      <w:r w:rsidR="006F55ED" w:rsidRPr="00C47DC3">
        <w:rPr>
          <w:rFonts w:hint="eastAsia"/>
        </w:rPr>
        <w:t>め</w:t>
      </w:r>
      <w:r w:rsidRPr="00C47DC3">
        <w:rPr>
          <w:rFonts w:hint="eastAsia"/>
        </w:rPr>
        <w:t>、</w:t>
      </w:r>
      <w:r w:rsidR="006F55ED" w:rsidRPr="00C47DC3">
        <w:rPr>
          <w:rFonts w:hint="eastAsia"/>
        </w:rPr>
        <w:t>国</w:t>
      </w:r>
      <w:r w:rsidRPr="00C47DC3">
        <w:rPr>
          <w:rFonts w:hint="eastAsia"/>
        </w:rPr>
        <w:t>、地域、</w:t>
      </w:r>
      <w:r w:rsidR="006F55ED" w:rsidRPr="00C47DC3">
        <w:rPr>
          <w:rFonts w:hint="eastAsia"/>
        </w:rPr>
        <w:t>県</w:t>
      </w:r>
      <w:r w:rsidRPr="00C47DC3">
        <w:rPr>
          <w:rFonts w:hint="eastAsia"/>
        </w:rPr>
        <w:t>および</w:t>
      </w:r>
      <w:r w:rsidR="006F55ED" w:rsidRPr="00C47DC3">
        <w:rPr>
          <w:rFonts w:hint="eastAsia"/>
        </w:rPr>
        <w:t>市町村</w:t>
      </w:r>
      <w:r w:rsidR="00511159" w:rsidRPr="00C47DC3">
        <w:rPr>
          <w:rFonts w:hint="eastAsia"/>
        </w:rPr>
        <w:t>の</w:t>
      </w:r>
      <w:r w:rsidRPr="00C47DC3">
        <w:rPr>
          <w:rFonts w:hint="eastAsia"/>
        </w:rPr>
        <w:t>公的資料が、アクセ</w:t>
      </w:r>
      <w:r w:rsidR="006F55ED" w:rsidRPr="00C47DC3">
        <w:rPr>
          <w:rFonts w:hint="eastAsia"/>
        </w:rPr>
        <w:t>シブル</w:t>
      </w:r>
      <w:r w:rsidRPr="00C47DC3">
        <w:rPr>
          <w:rFonts w:hint="eastAsia"/>
        </w:rPr>
        <w:t>な形式で公表されることはめったにないことを懸念</w:t>
      </w:r>
      <w:r w:rsidR="006F55ED" w:rsidRPr="00C47DC3">
        <w:rPr>
          <w:rFonts w:hint="eastAsia"/>
        </w:rPr>
        <w:t>す</w:t>
      </w:r>
      <w:r w:rsidRPr="00C47DC3">
        <w:rPr>
          <w:rFonts w:hint="eastAsia"/>
        </w:rPr>
        <w:t>る。</w:t>
      </w:r>
    </w:p>
    <w:p w:rsidR="00CB7B4D" w:rsidRPr="00C47DC3" w:rsidRDefault="00CB7B4D" w:rsidP="00CF3757"/>
    <w:p w:rsidR="00CF3757" w:rsidRPr="00C47DC3" w:rsidRDefault="00CF3757" w:rsidP="00CF3757">
      <w:pPr>
        <w:rPr>
          <w:b/>
        </w:rPr>
      </w:pPr>
      <w:r w:rsidRPr="00C47DC3">
        <w:rPr>
          <w:rFonts w:hint="eastAsia"/>
          <w:b/>
        </w:rPr>
        <w:t>28.</w:t>
      </w:r>
      <w:r w:rsidRPr="00C47DC3">
        <w:rPr>
          <w:rFonts w:hint="eastAsia"/>
          <w:b/>
        </w:rPr>
        <w:t>委員会は、情報および通信を利用可能な形式で</w:t>
      </w:r>
      <w:r w:rsidR="006F55ED" w:rsidRPr="00C47DC3">
        <w:rPr>
          <w:rFonts w:hint="eastAsia"/>
          <w:b/>
        </w:rPr>
        <w:t>公表</w:t>
      </w:r>
      <w:r w:rsidRPr="00C47DC3">
        <w:rPr>
          <w:rFonts w:hint="eastAsia"/>
          <w:b/>
        </w:rPr>
        <w:t>する公共部門の責任に関する</w:t>
      </w:r>
      <w:r w:rsidR="006F55ED" w:rsidRPr="00C47DC3">
        <w:rPr>
          <w:rFonts w:hint="eastAsia"/>
          <w:b/>
        </w:rPr>
        <w:t>法的</w:t>
      </w:r>
      <w:r w:rsidRPr="00C47DC3">
        <w:rPr>
          <w:rFonts w:hint="eastAsia"/>
          <w:b/>
        </w:rPr>
        <w:t>枠組みを</w:t>
      </w:r>
      <w:r w:rsidR="00B050F7" w:rsidRPr="00C47DC3">
        <w:rPr>
          <w:rFonts w:hint="eastAsia"/>
          <w:b/>
        </w:rPr>
        <w:t>追加補強</w:t>
      </w:r>
      <w:r w:rsidRPr="00C47DC3">
        <w:rPr>
          <w:rFonts w:hint="eastAsia"/>
          <w:b/>
        </w:rPr>
        <w:t>するよう締約国に奨励する。</w:t>
      </w:r>
    </w:p>
    <w:p w:rsidR="00CB7B4D" w:rsidRPr="00C47DC3" w:rsidRDefault="00CB7B4D" w:rsidP="00CF3757"/>
    <w:p w:rsidR="00CF3757" w:rsidRPr="00C47DC3" w:rsidRDefault="00417558" w:rsidP="00CF3757">
      <w:pPr>
        <w:rPr>
          <w:rFonts w:asciiTheme="majorEastAsia" w:eastAsiaTheme="majorEastAsia" w:hAnsiTheme="majorEastAsia"/>
          <w:b/>
        </w:rPr>
      </w:pPr>
      <w:r w:rsidRPr="00C47DC3">
        <w:rPr>
          <w:rFonts w:asciiTheme="majorEastAsia" w:eastAsiaTheme="majorEastAsia" w:hAnsiTheme="majorEastAsia" w:hint="eastAsia"/>
          <w:b/>
        </w:rPr>
        <w:t>生命に対する権利</w:t>
      </w:r>
      <w:r w:rsidR="00CF3757" w:rsidRPr="00C47DC3">
        <w:rPr>
          <w:rFonts w:asciiTheme="majorEastAsia" w:eastAsiaTheme="majorEastAsia" w:hAnsiTheme="majorEastAsia" w:hint="eastAsia"/>
          <w:b/>
        </w:rPr>
        <w:t>（第10条）</w:t>
      </w:r>
    </w:p>
    <w:p w:rsidR="00CF3757" w:rsidRPr="00C47DC3" w:rsidRDefault="00CF3757" w:rsidP="00CF3757">
      <w:r w:rsidRPr="00C47DC3">
        <w:rPr>
          <w:rFonts w:hint="eastAsia"/>
        </w:rPr>
        <w:t>29.</w:t>
      </w:r>
      <w:r w:rsidRPr="00C47DC3">
        <w:rPr>
          <w:rFonts w:hint="eastAsia"/>
        </w:rPr>
        <w:t>委員会は、</w:t>
      </w:r>
      <w:r w:rsidR="00755501" w:rsidRPr="00C47DC3">
        <w:rPr>
          <w:rFonts w:hint="eastAsia"/>
          <w:b/>
        </w:rPr>
        <w:t>障害児・者</w:t>
      </w:r>
      <w:r w:rsidRPr="00C47DC3">
        <w:rPr>
          <w:rFonts w:hint="eastAsia"/>
        </w:rPr>
        <w:t>の自殺率がますます高まっていることに深い懸念を表明</w:t>
      </w:r>
      <w:r w:rsidR="006F55ED" w:rsidRPr="00C47DC3">
        <w:rPr>
          <w:rFonts w:hint="eastAsia"/>
        </w:rPr>
        <w:t>す</w:t>
      </w:r>
      <w:r w:rsidRPr="00C47DC3">
        <w:rPr>
          <w:rFonts w:hint="eastAsia"/>
        </w:rPr>
        <w:t>る。</w:t>
      </w:r>
    </w:p>
    <w:p w:rsidR="00CB7B4D" w:rsidRPr="00C47DC3" w:rsidRDefault="00CB7B4D" w:rsidP="00CF3757"/>
    <w:p w:rsidR="00CF3757" w:rsidRPr="00C47DC3" w:rsidRDefault="00CF3757" w:rsidP="00CF3757">
      <w:pPr>
        <w:rPr>
          <w:b/>
        </w:rPr>
      </w:pPr>
      <w:r w:rsidRPr="00C47DC3">
        <w:rPr>
          <w:rFonts w:hint="eastAsia"/>
          <w:b/>
        </w:rPr>
        <w:t>30.</w:t>
      </w:r>
      <w:r w:rsidRPr="00C47DC3">
        <w:rPr>
          <w:rFonts w:hint="eastAsia"/>
          <w:b/>
        </w:rPr>
        <w:t>委員会は、</w:t>
      </w:r>
      <w:r w:rsidR="006F55ED" w:rsidRPr="00C47DC3">
        <w:rPr>
          <w:rFonts w:hint="eastAsia"/>
          <w:b/>
        </w:rPr>
        <w:t>障害児</w:t>
      </w:r>
      <w:r w:rsidR="00755501" w:rsidRPr="00C47DC3">
        <w:rPr>
          <w:rFonts w:hint="eastAsia"/>
          <w:b/>
        </w:rPr>
        <w:t>・</w:t>
      </w:r>
      <w:r w:rsidRPr="00C47DC3">
        <w:rPr>
          <w:rFonts w:hint="eastAsia"/>
          <w:b/>
        </w:rPr>
        <w:t>者の自殺のリスクの状況を予防し、特定し、対処するために、すべての必要な措置を締約国に求める。</w:t>
      </w:r>
    </w:p>
    <w:p w:rsidR="00CF3757" w:rsidRPr="00C47DC3" w:rsidRDefault="00CF3757" w:rsidP="00CF3757">
      <w:pPr>
        <w:rPr>
          <w:b/>
        </w:rPr>
      </w:pPr>
    </w:p>
    <w:p w:rsidR="00CF3757" w:rsidRPr="00C47DC3" w:rsidRDefault="00417558" w:rsidP="00CF3757">
      <w:pPr>
        <w:rPr>
          <w:rFonts w:asciiTheme="majorEastAsia" w:eastAsiaTheme="majorEastAsia" w:hAnsiTheme="majorEastAsia"/>
          <w:b/>
        </w:rPr>
      </w:pPr>
      <w:r w:rsidRPr="00C47DC3">
        <w:rPr>
          <w:rFonts w:asciiTheme="majorEastAsia" w:eastAsiaTheme="majorEastAsia" w:hAnsiTheme="majorEastAsia" w:hint="eastAsia"/>
          <w:b/>
        </w:rPr>
        <w:t>危険な状況および</w:t>
      </w:r>
      <w:r w:rsidR="00CF3757" w:rsidRPr="00C47DC3">
        <w:rPr>
          <w:rFonts w:asciiTheme="majorEastAsia" w:eastAsiaTheme="majorEastAsia" w:hAnsiTheme="majorEastAsia" w:hint="eastAsia"/>
          <w:b/>
        </w:rPr>
        <w:t>人道上の緊急事態（第11条）</w:t>
      </w:r>
    </w:p>
    <w:p w:rsidR="00CF3757" w:rsidRPr="00C47DC3" w:rsidRDefault="00CF3757" w:rsidP="00CF3757">
      <w:r w:rsidRPr="00C47DC3">
        <w:rPr>
          <w:rFonts w:hint="eastAsia"/>
        </w:rPr>
        <w:t>31.</w:t>
      </w:r>
      <w:r w:rsidRPr="00C47DC3">
        <w:rPr>
          <w:rFonts w:hint="eastAsia"/>
        </w:rPr>
        <w:t>委員会は、</w:t>
      </w:r>
      <w:r w:rsidR="0074668C" w:rsidRPr="00C47DC3">
        <w:rPr>
          <w:rFonts w:hint="eastAsia"/>
        </w:rPr>
        <w:t>リスクを減らすための締約国の努力に関する情報の不足と、</w:t>
      </w:r>
      <w:r w:rsidRPr="00C47DC3">
        <w:rPr>
          <w:rFonts w:hint="eastAsia"/>
        </w:rPr>
        <w:t>災害発生時に</w:t>
      </w:r>
      <w:r w:rsidR="0074668C" w:rsidRPr="00C47DC3">
        <w:rPr>
          <w:rFonts w:hint="eastAsia"/>
        </w:rPr>
        <w:t>障害者が</w:t>
      </w:r>
      <w:r w:rsidRPr="00C47DC3">
        <w:rPr>
          <w:rFonts w:hint="eastAsia"/>
        </w:rPr>
        <w:t>必要</w:t>
      </w:r>
      <w:r w:rsidR="0074668C" w:rsidRPr="00C47DC3">
        <w:rPr>
          <w:rFonts w:hint="eastAsia"/>
        </w:rPr>
        <w:t>とする</w:t>
      </w:r>
      <w:r w:rsidRPr="00C47DC3">
        <w:rPr>
          <w:rFonts w:hint="eastAsia"/>
        </w:rPr>
        <w:t>支援を提供するため</w:t>
      </w:r>
      <w:r w:rsidR="0074668C" w:rsidRPr="00C47DC3">
        <w:rPr>
          <w:rFonts w:hint="eastAsia"/>
        </w:rPr>
        <w:t>の</w:t>
      </w:r>
      <w:r w:rsidR="002757DC" w:rsidRPr="00C47DC3">
        <w:rPr>
          <w:rFonts w:hint="eastAsia"/>
        </w:rPr>
        <w:t>準備状況</w:t>
      </w:r>
      <w:r w:rsidR="0074668C" w:rsidRPr="00C47DC3">
        <w:rPr>
          <w:rFonts w:hint="eastAsia"/>
        </w:rPr>
        <w:t>に関する情報の不足</w:t>
      </w:r>
      <w:r w:rsidRPr="00C47DC3">
        <w:rPr>
          <w:rFonts w:hint="eastAsia"/>
        </w:rPr>
        <w:t>を懸念している。</w:t>
      </w:r>
    </w:p>
    <w:p w:rsidR="00CB7B4D" w:rsidRPr="00C47DC3" w:rsidRDefault="00CB7B4D" w:rsidP="00CF3757"/>
    <w:p w:rsidR="00CF3757" w:rsidRPr="00C47DC3" w:rsidRDefault="00CF3757" w:rsidP="00CF3757">
      <w:pPr>
        <w:rPr>
          <w:b/>
        </w:rPr>
      </w:pPr>
      <w:r w:rsidRPr="00C47DC3">
        <w:rPr>
          <w:rFonts w:hint="eastAsia"/>
          <w:b/>
        </w:rPr>
        <w:t>32.</w:t>
      </w:r>
      <w:r w:rsidRPr="00C47DC3">
        <w:rPr>
          <w:rFonts w:hint="eastAsia"/>
          <w:b/>
        </w:rPr>
        <w:t>委員会は、災害リスク削減</w:t>
      </w:r>
      <w:r w:rsidR="002757DC" w:rsidRPr="00C47DC3">
        <w:rPr>
          <w:rFonts w:hint="eastAsia"/>
          <w:b/>
        </w:rPr>
        <w:t>対策</w:t>
      </w:r>
      <w:r w:rsidRPr="00C47DC3">
        <w:rPr>
          <w:rFonts w:hint="eastAsia"/>
          <w:b/>
        </w:rPr>
        <w:t>が十分にアクセ</w:t>
      </w:r>
      <w:r w:rsidR="002757DC" w:rsidRPr="00C47DC3">
        <w:rPr>
          <w:rFonts w:hint="eastAsia"/>
          <w:b/>
        </w:rPr>
        <w:t>シブル</w:t>
      </w:r>
      <w:r w:rsidRPr="00C47DC3">
        <w:rPr>
          <w:rFonts w:hint="eastAsia"/>
          <w:b/>
        </w:rPr>
        <w:t>であり、障害</w:t>
      </w:r>
      <w:r w:rsidR="002757DC" w:rsidRPr="00C47DC3">
        <w:rPr>
          <w:rFonts w:hint="eastAsia"/>
          <w:b/>
        </w:rPr>
        <w:t>が配慮されている</w:t>
      </w:r>
      <w:r w:rsidRPr="00C47DC3">
        <w:rPr>
          <w:rFonts w:hint="eastAsia"/>
          <w:b/>
        </w:rPr>
        <w:t>ことを確実にすること</w:t>
      </w:r>
      <w:r w:rsidR="002757DC" w:rsidRPr="00C47DC3">
        <w:rPr>
          <w:rFonts w:hint="eastAsia"/>
          <w:b/>
        </w:rPr>
        <w:t>、および</w:t>
      </w:r>
      <w:r w:rsidRPr="00C47DC3">
        <w:rPr>
          <w:rFonts w:hint="eastAsia"/>
          <w:b/>
        </w:rPr>
        <w:t>、災害時に障害者に必要な支援を提供するための準備を確実に</w:t>
      </w:r>
      <w:r w:rsidR="002757DC" w:rsidRPr="00C47DC3">
        <w:rPr>
          <w:rFonts w:hint="eastAsia"/>
          <w:b/>
        </w:rPr>
        <w:t>行う</w:t>
      </w:r>
      <w:r w:rsidRPr="00C47DC3">
        <w:rPr>
          <w:rFonts w:hint="eastAsia"/>
          <w:b/>
        </w:rPr>
        <w:t>ことを勧告する。</w:t>
      </w:r>
    </w:p>
    <w:p w:rsidR="00CB7B4D" w:rsidRPr="00C47DC3" w:rsidRDefault="00CB7B4D" w:rsidP="00CF3757"/>
    <w:p w:rsidR="00CF3757" w:rsidRPr="00C47DC3" w:rsidRDefault="00417558" w:rsidP="00CF3757">
      <w:pPr>
        <w:rPr>
          <w:rFonts w:asciiTheme="majorEastAsia" w:eastAsiaTheme="majorEastAsia" w:hAnsiTheme="majorEastAsia"/>
          <w:b/>
        </w:rPr>
      </w:pPr>
      <w:r w:rsidRPr="00C47DC3">
        <w:rPr>
          <w:rFonts w:asciiTheme="majorEastAsia" w:eastAsiaTheme="majorEastAsia" w:hAnsiTheme="majorEastAsia" w:hint="eastAsia"/>
          <w:b/>
        </w:rPr>
        <w:t>法律の前にひとしく認められる権利</w:t>
      </w:r>
      <w:r w:rsidR="00CF3757" w:rsidRPr="00C47DC3">
        <w:rPr>
          <w:rFonts w:asciiTheme="majorEastAsia" w:eastAsiaTheme="majorEastAsia" w:hAnsiTheme="majorEastAsia" w:hint="eastAsia"/>
          <w:b/>
        </w:rPr>
        <w:t>（第12条）</w:t>
      </w:r>
    </w:p>
    <w:p w:rsidR="00A70750" w:rsidRPr="00C47DC3" w:rsidRDefault="00CF3757" w:rsidP="00B050F7">
      <w:r w:rsidRPr="00C47DC3">
        <w:rPr>
          <w:rFonts w:hint="eastAsia"/>
        </w:rPr>
        <w:t>33.</w:t>
      </w:r>
      <w:r w:rsidRPr="00C47DC3">
        <w:rPr>
          <w:rFonts w:hint="eastAsia"/>
        </w:rPr>
        <w:t>無能</w:t>
      </w:r>
      <w:r w:rsidR="002757DC" w:rsidRPr="00C47DC3">
        <w:rPr>
          <w:rFonts w:hint="eastAsia"/>
        </w:rPr>
        <w:t>力</w:t>
      </w:r>
      <w:r w:rsidRPr="00C47DC3">
        <w:rPr>
          <w:rFonts w:hint="eastAsia"/>
        </w:rPr>
        <w:t>の</w:t>
      </w:r>
      <w:r w:rsidR="002757DC" w:rsidRPr="00C47DC3">
        <w:rPr>
          <w:rFonts w:hint="eastAsia"/>
        </w:rPr>
        <w:t>宣告</w:t>
      </w:r>
      <w:r w:rsidRPr="00C47DC3">
        <w:rPr>
          <w:rFonts w:hint="eastAsia"/>
        </w:rPr>
        <w:t>が完全に廃止されたとしても</w:t>
      </w:r>
      <w:r w:rsidR="002757DC" w:rsidRPr="00C47DC3">
        <w:rPr>
          <w:rFonts w:hint="eastAsia"/>
        </w:rPr>
        <w:t>なお</w:t>
      </w:r>
      <w:r w:rsidR="00B050F7" w:rsidRPr="00C47DC3">
        <w:rPr>
          <w:rFonts w:hint="eastAsia"/>
        </w:rPr>
        <w:t>（訳者注：</w:t>
      </w:r>
      <w:r w:rsidR="00B050F7" w:rsidRPr="00C47DC3">
        <w:rPr>
          <w:rFonts w:hint="eastAsia"/>
        </w:rPr>
        <w:t xml:space="preserve"> </w:t>
      </w:r>
      <w:r w:rsidR="00B050F7" w:rsidRPr="00C47DC3">
        <w:rPr>
          <w:rFonts w:hint="eastAsia"/>
        </w:rPr>
        <w:t>政府は管理者（</w:t>
      </w:r>
      <w:r w:rsidR="00B050F7" w:rsidRPr="00C47DC3">
        <w:rPr>
          <w:rFonts w:hint="eastAsia"/>
        </w:rPr>
        <w:t>Administrator</w:t>
      </w:r>
      <w:r w:rsidR="00B050F7" w:rsidRPr="00C47DC3">
        <w:rPr>
          <w:rFonts w:hint="eastAsia"/>
        </w:rPr>
        <w:t>）の制度を改善し，当事者申告能力がないということが無くなったと云っている）、</w:t>
      </w:r>
      <w:r w:rsidRPr="00C47DC3">
        <w:rPr>
          <w:rFonts w:hint="eastAsia"/>
        </w:rPr>
        <w:t>委員会は、管理者の任命は</w:t>
      </w:r>
      <w:r w:rsidR="002757DC" w:rsidRPr="00C47DC3">
        <w:rPr>
          <w:rFonts w:hint="eastAsia"/>
        </w:rPr>
        <w:t>代理による</w:t>
      </w:r>
      <w:r w:rsidRPr="00C47DC3">
        <w:rPr>
          <w:rFonts w:hint="eastAsia"/>
        </w:rPr>
        <w:t>意思決定の一形態であると懸念している。</w:t>
      </w:r>
    </w:p>
    <w:p w:rsidR="00C53D1D" w:rsidRPr="00C47DC3" w:rsidRDefault="00C53D1D" w:rsidP="00CF3757"/>
    <w:p w:rsidR="007D622B" w:rsidRPr="00C47DC3" w:rsidRDefault="00CF3757" w:rsidP="00CF3757">
      <w:pPr>
        <w:rPr>
          <w:b/>
        </w:rPr>
      </w:pPr>
      <w:r w:rsidRPr="00C47DC3">
        <w:rPr>
          <w:rFonts w:hint="eastAsia"/>
          <w:b/>
        </w:rPr>
        <w:t>34.</w:t>
      </w:r>
      <w:r w:rsidR="007D622B" w:rsidRPr="00C47DC3">
        <w:rPr>
          <w:rFonts w:hint="eastAsia"/>
          <w:b/>
        </w:rPr>
        <w:t>委員会は，締約国が代替意思決定を支援つき意思決定に置き換えるための措置を即時にとることを勧告する．</w:t>
      </w:r>
      <w:r w:rsidR="00B050F7" w:rsidRPr="00C47DC3">
        <w:rPr>
          <w:rFonts w:hint="eastAsia"/>
          <w:b/>
        </w:rPr>
        <w:t>そして</w:t>
      </w:r>
      <w:r w:rsidR="007D622B" w:rsidRPr="00C47DC3">
        <w:rPr>
          <w:rFonts w:hint="eastAsia"/>
          <w:b/>
        </w:rPr>
        <w:t>，その人の自律，意思および選好を尊重し、条約第</w:t>
      </w:r>
      <w:r w:rsidR="007D622B" w:rsidRPr="00C47DC3">
        <w:rPr>
          <w:rFonts w:hint="eastAsia"/>
          <w:b/>
        </w:rPr>
        <w:t>12</w:t>
      </w:r>
      <w:r w:rsidR="007D622B" w:rsidRPr="00C47DC3">
        <w:rPr>
          <w:rFonts w:hint="eastAsia"/>
          <w:b/>
        </w:rPr>
        <w:t>条（自分自身の能力の範囲で，医療に関するインフォームドコンセントを出したり撤回したりする，司法にアクセスする，投票する、結婚する、働く，という個人の権利を含む）に完全に適合した広範囲の措置を提供することを勧告する．</w:t>
      </w:r>
    </w:p>
    <w:p w:rsidR="00981531" w:rsidRPr="00C47DC3" w:rsidRDefault="00981531" w:rsidP="00CF3757"/>
    <w:p w:rsidR="00CF3757" w:rsidRPr="00C47DC3" w:rsidRDefault="00417558" w:rsidP="00CF3757">
      <w:pPr>
        <w:rPr>
          <w:rFonts w:asciiTheme="majorEastAsia" w:eastAsiaTheme="majorEastAsia" w:hAnsiTheme="majorEastAsia"/>
          <w:b/>
        </w:rPr>
      </w:pPr>
      <w:r w:rsidRPr="00C47DC3">
        <w:rPr>
          <w:rFonts w:asciiTheme="majorEastAsia" w:eastAsiaTheme="majorEastAsia" w:hAnsiTheme="majorEastAsia" w:hint="eastAsia"/>
          <w:b/>
        </w:rPr>
        <w:t>身体</w:t>
      </w:r>
      <w:r w:rsidR="00CF3757" w:rsidRPr="00C47DC3">
        <w:rPr>
          <w:rFonts w:asciiTheme="majorEastAsia" w:eastAsiaTheme="majorEastAsia" w:hAnsiTheme="majorEastAsia" w:hint="eastAsia"/>
          <w:b/>
        </w:rPr>
        <w:t>の自由と安全（</w:t>
      </w:r>
      <w:r w:rsidRPr="00C47DC3">
        <w:rPr>
          <w:rFonts w:asciiTheme="majorEastAsia" w:eastAsiaTheme="majorEastAsia" w:hAnsiTheme="majorEastAsia" w:hint="eastAsia"/>
          <w:b/>
        </w:rPr>
        <w:t>第</w:t>
      </w:r>
      <w:r w:rsidR="00CF3757" w:rsidRPr="00C47DC3">
        <w:rPr>
          <w:rFonts w:asciiTheme="majorEastAsia" w:eastAsiaTheme="majorEastAsia" w:hAnsiTheme="majorEastAsia" w:hint="eastAsia"/>
          <w:b/>
        </w:rPr>
        <w:t>14</w:t>
      </w:r>
      <w:r w:rsidRPr="00C47DC3">
        <w:rPr>
          <w:rFonts w:asciiTheme="majorEastAsia" w:eastAsiaTheme="majorEastAsia" w:hAnsiTheme="majorEastAsia" w:hint="eastAsia"/>
          <w:b/>
        </w:rPr>
        <w:t>条</w:t>
      </w:r>
      <w:r w:rsidR="00CF3757" w:rsidRPr="00C47DC3">
        <w:rPr>
          <w:rFonts w:asciiTheme="majorEastAsia" w:eastAsiaTheme="majorEastAsia" w:hAnsiTheme="majorEastAsia" w:hint="eastAsia"/>
          <w:b/>
        </w:rPr>
        <w:t>）</w:t>
      </w:r>
    </w:p>
    <w:p w:rsidR="00CF3757" w:rsidRPr="00C47DC3" w:rsidRDefault="00CF3757" w:rsidP="00CF3757">
      <w:r w:rsidRPr="00C47DC3">
        <w:rPr>
          <w:rFonts w:hint="eastAsia"/>
        </w:rPr>
        <w:t>35.</w:t>
      </w:r>
      <w:r w:rsidRPr="00C47DC3">
        <w:rPr>
          <w:rFonts w:hint="eastAsia"/>
        </w:rPr>
        <w:t>委員会は、スウェーデンの法律</w:t>
      </w:r>
      <w:r w:rsidR="00F80B77" w:rsidRPr="00C47DC3">
        <w:rPr>
          <w:rFonts w:hint="eastAsia"/>
        </w:rPr>
        <w:t>が</w:t>
      </w:r>
      <w:r w:rsidRPr="00C47DC3">
        <w:rPr>
          <w:rFonts w:hint="eastAsia"/>
        </w:rPr>
        <w:t>、心理社会的障害を有し、自分自身や他の人に危険であると考えられる場合に、医療施設においてその者の意志に</w:t>
      </w:r>
      <w:r w:rsidR="00F80B77" w:rsidRPr="00C47DC3">
        <w:rPr>
          <w:rFonts w:hint="eastAsia"/>
        </w:rPr>
        <w:t>反して拘束</w:t>
      </w:r>
      <w:r w:rsidRPr="00C47DC3">
        <w:rPr>
          <w:rFonts w:hint="eastAsia"/>
        </w:rPr>
        <w:t>されることを認めている</w:t>
      </w:r>
      <w:r w:rsidR="00F80B77" w:rsidRPr="00C47DC3">
        <w:rPr>
          <w:rFonts w:hint="eastAsia"/>
        </w:rPr>
        <w:t>ことを</w:t>
      </w:r>
      <w:r w:rsidRPr="00C47DC3">
        <w:rPr>
          <w:rFonts w:hint="eastAsia"/>
        </w:rPr>
        <w:t>懸念している。委員会はさらに、法律が医療機関</w:t>
      </w:r>
      <w:r w:rsidR="00F80B77" w:rsidRPr="00C47DC3">
        <w:rPr>
          <w:rFonts w:hint="eastAsia"/>
        </w:rPr>
        <w:t>内</w:t>
      </w:r>
      <w:r w:rsidRPr="00C47DC3">
        <w:rPr>
          <w:rFonts w:hint="eastAsia"/>
        </w:rPr>
        <w:t>または地域社会内</w:t>
      </w:r>
      <w:r w:rsidR="00F80B77" w:rsidRPr="00C47DC3">
        <w:rPr>
          <w:rFonts w:hint="eastAsia"/>
        </w:rPr>
        <w:t>で</w:t>
      </w:r>
      <w:r w:rsidRPr="00C47DC3">
        <w:rPr>
          <w:rFonts w:hint="eastAsia"/>
        </w:rPr>
        <w:t>の</w:t>
      </w:r>
      <w:r w:rsidR="001A1E80" w:rsidRPr="00C47DC3">
        <w:rPr>
          <w:rFonts w:hint="eastAsia"/>
        </w:rPr>
        <w:t>強制</w:t>
      </w:r>
      <w:r w:rsidRPr="00C47DC3">
        <w:rPr>
          <w:rFonts w:hint="eastAsia"/>
        </w:rPr>
        <w:t>的な精神</w:t>
      </w:r>
      <w:r w:rsidR="00F80B77" w:rsidRPr="00C47DC3">
        <w:rPr>
          <w:rFonts w:hint="eastAsia"/>
        </w:rPr>
        <w:t>医療</w:t>
      </w:r>
      <w:r w:rsidRPr="00C47DC3">
        <w:rPr>
          <w:rFonts w:hint="eastAsia"/>
        </w:rPr>
        <w:t>を可能にすることを懸念している。</w:t>
      </w:r>
    </w:p>
    <w:p w:rsidR="00CB7B4D" w:rsidRPr="00C47DC3" w:rsidRDefault="00CB7B4D" w:rsidP="00CF3757"/>
    <w:p w:rsidR="00CF3757" w:rsidRPr="00C47DC3" w:rsidRDefault="00CF3757" w:rsidP="00CF3757">
      <w:pPr>
        <w:rPr>
          <w:b/>
        </w:rPr>
      </w:pPr>
      <w:r w:rsidRPr="00C47DC3">
        <w:rPr>
          <w:rFonts w:hint="eastAsia"/>
          <w:b/>
        </w:rPr>
        <w:t>36.</w:t>
      </w:r>
      <w:r w:rsidRPr="00C47DC3">
        <w:rPr>
          <w:rFonts w:hint="eastAsia"/>
          <w:b/>
        </w:rPr>
        <w:t>委員会は、実際のまたは</w:t>
      </w:r>
      <w:r w:rsidR="001A1E80" w:rsidRPr="00C47DC3">
        <w:rPr>
          <w:rFonts w:hint="eastAsia"/>
          <w:b/>
        </w:rPr>
        <w:t>存在するとみなされ</w:t>
      </w:r>
      <w:r w:rsidRPr="00C47DC3">
        <w:rPr>
          <w:rFonts w:hint="eastAsia"/>
          <w:b/>
        </w:rPr>
        <w:t>た障害に基づいて、誰も</w:t>
      </w:r>
      <w:r w:rsidR="001A1E80" w:rsidRPr="00C47DC3">
        <w:rPr>
          <w:rFonts w:hint="eastAsia"/>
          <w:b/>
        </w:rPr>
        <w:t>が</w:t>
      </w:r>
      <w:r w:rsidRPr="00C47DC3">
        <w:rPr>
          <w:rFonts w:hint="eastAsia"/>
          <w:b/>
        </w:rPr>
        <w:t>自らの意志に</w:t>
      </w:r>
      <w:r w:rsidR="001A1E80" w:rsidRPr="00C47DC3">
        <w:rPr>
          <w:rFonts w:hint="eastAsia"/>
          <w:b/>
        </w:rPr>
        <w:t>反して、いかなる医療施設においても</w:t>
      </w:r>
      <w:r w:rsidRPr="00C47DC3">
        <w:rPr>
          <w:rFonts w:hint="eastAsia"/>
          <w:b/>
        </w:rPr>
        <w:t>拘束されないよう、直ちに必要な</w:t>
      </w:r>
      <w:r w:rsidR="001A1E80" w:rsidRPr="00C47DC3">
        <w:rPr>
          <w:rFonts w:hint="eastAsia"/>
          <w:b/>
        </w:rPr>
        <w:t>すべての</w:t>
      </w:r>
      <w:r w:rsidRPr="00C47DC3">
        <w:rPr>
          <w:rFonts w:hint="eastAsia"/>
          <w:b/>
        </w:rPr>
        <w:t>立法、行政および司法の措置を講ずるよう勧告する。委員会はまた、締約国がすべての</w:t>
      </w:r>
      <w:r w:rsidR="001A1E80" w:rsidRPr="00C47DC3">
        <w:rPr>
          <w:rFonts w:hint="eastAsia"/>
          <w:b/>
        </w:rPr>
        <w:t>精神保健</w:t>
      </w:r>
      <w:r w:rsidRPr="00C47DC3">
        <w:rPr>
          <w:rFonts w:hint="eastAsia"/>
          <w:b/>
        </w:rPr>
        <w:t>サービス</w:t>
      </w:r>
      <w:r w:rsidR="001A1E80" w:rsidRPr="00C47DC3">
        <w:rPr>
          <w:rFonts w:hint="eastAsia"/>
          <w:b/>
        </w:rPr>
        <w:t>が当人の</w:t>
      </w:r>
      <w:r w:rsidRPr="00C47DC3">
        <w:rPr>
          <w:rFonts w:hint="eastAsia"/>
          <w:b/>
        </w:rPr>
        <w:t>自由</w:t>
      </w:r>
      <w:r w:rsidR="00964063" w:rsidRPr="00C47DC3">
        <w:rPr>
          <w:rFonts w:hint="eastAsia"/>
          <w:b/>
        </w:rPr>
        <w:t>な</w:t>
      </w:r>
      <w:r w:rsidRPr="00C47DC3">
        <w:rPr>
          <w:rFonts w:hint="eastAsia"/>
          <w:b/>
        </w:rPr>
        <w:t>インフォームドコンセント</w:t>
      </w:r>
      <w:r w:rsidR="00964063" w:rsidRPr="00C47DC3">
        <w:rPr>
          <w:rFonts w:hint="eastAsia"/>
          <w:b/>
        </w:rPr>
        <w:t>によって</w:t>
      </w:r>
      <w:r w:rsidRPr="00C47DC3">
        <w:rPr>
          <w:rFonts w:hint="eastAsia"/>
          <w:b/>
        </w:rPr>
        <w:t>提供</w:t>
      </w:r>
      <w:r w:rsidR="00964063" w:rsidRPr="00C47DC3">
        <w:rPr>
          <w:rFonts w:hint="eastAsia"/>
          <w:b/>
        </w:rPr>
        <w:t>される</w:t>
      </w:r>
      <w:r w:rsidRPr="00C47DC3">
        <w:rPr>
          <w:rFonts w:hint="eastAsia"/>
          <w:b/>
        </w:rPr>
        <w:t>ことを保証する</w:t>
      </w:r>
      <w:r w:rsidR="00964063" w:rsidRPr="00C47DC3">
        <w:rPr>
          <w:rFonts w:hint="eastAsia"/>
          <w:b/>
        </w:rPr>
        <w:t>よう</w:t>
      </w:r>
      <w:r w:rsidRPr="00C47DC3">
        <w:rPr>
          <w:rFonts w:hint="eastAsia"/>
          <w:b/>
        </w:rPr>
        <w:t>勧告する。障害者支援のための十分な地域密着型外来サービスが提供されるように、</w:t>
      </w:r>
      <w:r w:rsidR="00964063" w:rsidRPr="00C47DC3">
        <w:rPr>
          <w:rFonts w:hint="eastAsia"/>
          <w:b/>
        </w:rPr>
        <w:t>国は、高レベルの支援が必要な知的および心理社会的障害を持つ人</w:t>
      </w:r>
      <w:r w:rsidRPr="00C47DC3">
        <w:rPr>
          <w:rFonts w:hint="eastAsia"/>
          <w:b/>
        </w:rPr>
        <w:t>に、より多くの財源を配分することを</w:t>
      </w:r>
      <w:r w:rsidR="00964063" w:rsidRPr="00C47DC3">
        <w:rPr>
          <w:rFonts w:hint="eastAsia"/>
          <w:b/>
        </w:rPr>
        <w:t>勧告する</w:t>
      </w:r>
      <w:r w:rsidRPr="00C47DC3">
        <w:rPr>
          <w:rFonts w:hint="eastAsia"/>
          <w:b/>
        </w:rPr>
        <w:t>。</w:t>
      </w:r>
    </w:p>
    <w:p w:rsidR="00CB7B4D" w:rsidRPr="00C47DC3" w:rsidRDefault="00CB7B4D" w:rsidP="00CF3757"/>
    <w:p w:rsidR="00CF3757" w:rsidRPr="00C47DC3" w:rsidRDefault="007F216E" w:rsidP="00CF3757">
      <w:pPr>
        <w:rPr>
          <w:rFonts w:asciiTheme="majorEastAsia" w:eastAsiaTheme="majorEastAsia" w:hAnsiTheme="majorEastAsia"/>
          <w:b/>
        </w:rPr>
      </w:pPr>
      <w:r w:rsidRPr="00C47DC3">
        <w:rPr>
          <w:rFonts w:asciiTheme="majorEastAsia" w:eastAsiaTheme="majorEastAsia" w:hAnsiTheme="majorEastAsia" w:hint="eastAsia"/>
          <w:b/>
        </w:rPr>
        <w:t>拷問又は残虐な、非人道的な若しくは品位を傷つける取扱い若しくは刑罰からの自由</w:t>
      </w:r>
      <w:r w:rsidR="00CF3757" w:rsidRPr="00C47DC3">
        <w:rPr>
          <w:rFonts w:asciiTheme="majorEastAsia" w:eastAsiaTheme="majorEastAsia" w:hAnsiTheme="majorEastAsia" w:hint="eastAsia"/>
          <w:b/>
        </w:rPr>
        <w:t>（第15条）</w:t>
      </w:r>
    </w:p>
    <w:p w:rsidR="00CF3757" w:rsidRPr="00C47DC3" w:rsidRDefault="00CF3757" w:rsidP="00CF3757">
      <w:r w:rsidRPr="00C47DC3">
        <w:rPr>
          <w:rFonts w:hint="eastAsia"/>
        </w:rPr>
        <w:t>37.</w:t>
      </w:r>
      <w:r w:rsidRPr="00C47DC3">
        <w:rPr>
          <w:rFonts w:hint="eastAsia"/>
        </w:rPr>
        <w:t>委員会は、電気</w:t>
      </w:r>
      <w:r w:rsidR="000A4A93" w:rsidRPr="00C47DC3">
        <w:rPr>
          <w:rFonts w:hint="eastAsia"/>
        </w:rPr>
        <w:t>ショック療法</w:t>
      </w:r>
      <w:r w:rsidRPr="00C47DC3">
        <w:rPr>
          <w:rFonts w:hint="eastAsia"/>
        </w:rPr>
        <w:t>の使用</w:t>
      </w:r>
      <w:r w:rsidR="000A4A93" w:rsidRPr="00C47DC3">
        <w:rPr>
          <w:rFonts w:hint="eastAsia"/>
        </w:rPr>
        <w:t>関連の症例数の報告、</w:t>
      </w:r>
      <w:r w:rsidRPr="00C47DC3">
        <w:rPr>
          <w:rFonts w:hint="eastAsia"/>
        </w:rPr>
        <w:t>および</w:t>
      </w:r>
      <w:r w:rsidR="009A0929" w:rsidRPr="00C47DC3">
        <w:rPr>
          <w:rFonts w:hint="eastAsia"/>
        </w:rPr>
        <w:t>それが</w:t>
      </w:r>
      <w:r w:rsidR="000A4A93" w:rsidRPr="00C47DC3">
        <w:rPr>
          <w:rFonts w:hint="eastAsia"/>
        </w:rPr>
        <w:t>強制</w:t>
      </w:r>
      <w:r w:rsidRPr="00C47DC3">
        <w:rPr>
          <w:rFonts w:hint="eastAsia"/>
        </w:rPr>
        <w:t>治療の可能</w:t>
      </w:r>
      <w:r w:rsidR="000A4A93" w:rsidRPr="00C47DC3">
        <w:rPr>
          <w:rFonts w:hint="eastAsia"/>
        </w:rPr>
        <w:t>性がある</w:t>
      </w:r>
      <w:r w:rsidR="00A33005" w:rsidRPr="00C47DC3">
        <w:rPr>
          <w:rFonts w:hint="eastAsia"/>
        </w:rPr>
        <w:t>との</w:t>
      </w:r>
      <w:r w:rsidRPr="00C47DC3">
        <w:rPr>
          <w:rFonts w:hint="eastAsia"/>
        </w:rPr>
        <w:t>報告に深く関心を持っている。委員会はまた、そのような治療が女性に対してより頻繁に行われるという報告に懸念を抱いている。</w:t>
      </w:r>
    </w:p>
    <w:p w:rsidR="00CB7B4D" w:rsidRPr="00C47DC3" w:rsidRDefault="00CB7B4D" w:rsidP="00CF3757"/>
    <w:p w:rsidR="00CF3757" w:rsidRPr="00C47DC3" w:rsidRDefault="00CF3757" w:rsidP="00CF3757">
      <w:pPr>
        <w:rPr>
          <w:b/>
        </w:rPr>
      </w:pPr>
      <w:r w:rsidRPr="00C47DC3">
        <w:rPr>
          <w:rFonts w:hint="eastAsia"/>
          <w:b/>
        </w:rPr>
        <w:t>38.</w:t>
      </w:r>
      <w:r w:rsidRPr="00C47DC3">
        <w:rPr>
          <w:rFonts w:hint="eastAsia"/>
          <w:b/>
        </w:rPr>
        <w:t>委員会は、医療機関における心理社会的障害を有する人に関する非</w:t>
      </w:r>
      <w:r w:rsidR="000A4A93" w:rsidRPr="00C47DC3">
        <w:rPr>
          <w:rFonts w:hint="eastAsia"/>
          <w:b/>
        </w:rPr>
        <w:t>同意の治療</w:t>
      </w:r>
      <w:r w:rsidRPr="00C47DC3">
        <w:rPr>
          <w:rFonts w:hint="eastAsia"/>
          <w:b/>
        </w:rPr>
        <w:t>を廃止することを締約国に勧告する。条約に定められているように、拷問、残虐、非人道的または</w:t>
      </w:r>
      <w:r w:rsidR="000A4A93" w:rsidRPr="00C47DC3">
        <w:rPr>
          <w:rFonts w:hint="eastAsia"/>
          <w:b/>
        </w:rPr>
        <w:t>品位を落とす治療</w:t>
      </w:r>
      <w:r w:rsidR="00E80BA0" w:rsidRPr="00C47DC3">
        <w:rPr>
          <w:rFonts w:hint="eastAsia"/>
          <w:b/>
        </w:rPr>
        <w:t>または処罰</w:t>
      </w:r>
      <w:r w:rsidRPr="00C47DC3">
        <w:rPr>
          <w:rFonts w:hint="eastAsia"/>
          <w:b/>
        </w:rPr>
        <w:t>の防止に関</w:t>
      </w:r>
      <w:r w:rsidR="00E80BA0" w:rsidRPr="00C47DC3">
        <w:rPr>
          <w:rFonts w:hint="eastAsia"/>
          <w:b/>
        </w:rPr>
        <w:t>して、</w:t>
      </w:r>
      <w:r w:rsidRPr="00C47DC3">
        <w:rPr>
          <w:rFonts w:hint="eastAsia"/>
          <w:b/>
        </w:rPr>
        <w:t>医療従事者および</w:t>
      </w:r>
      <w:r w:rsidR="00E80BA0" w:rsidRPr="00C47DC3">
        <w:rPr>
          <w:rFonts w:hint="eastAsia"/>
          <w:b/>
        </w:rPr>
        <w:t>ケアその他の同様の施設の</w:t>
      </w:r>
      <w:r w:rsidRPr="00C47DC3">
        <w:rPr>
          <w:rFonts w:hint="eastAsia"/>
          <w:b/>
        </w:rPr>
        <w:t>従事者に対する訓練を提供することを</w:t>
      </w:r>
      <w:r w:rsidR="00E80BA0" w:rsidRPr="00C47DC3">
        <w:rPr>
          <w:rFonts w:hint="eastAsia"/>
          <w:b/>
        </w:rPr>
        <w:t>締約国に勧告</w:t>
      </w:r>
      <w:r w:rsidRPr="00C47DC3">
        <w:rPr>
          <w:rFonts w:hint="eastAsia"/>
          <w:b/>
        </w:rPr>
        <w:t>する。</w:t>
      </w:r>
    </w:p>
    <w:p w:rsidR="00CB7B4D" w:rsidRPr="00C47DC3" w:rsidRDefault="00CB7B4D" w:rsidP="00CF3757">
      <w:pPr>
        <w:rPr>
          <w:b/>
        </w:rPr>
      </w:pPr>
    </w:p>
    <w:p w:rsidR="00CF3757" w:rsidRPr="00C47DC3" w:rsidRDefault="00CF3757" w:rsidP="00CF3757">
      <w:r w:rsidRPr="00C47DC3">
        <w:rPr>
          <w:rFonts w:hint="eastAsia"/>
        </w:rPr>
        <w:t>39.</w:t>
      </w:r>
      <w:r w:rsidRPr="00C47DC3">
        <w:rPr>
          <w:rFonts w:hint="eastAsia"/>
        </w:rPr>
        <w:t>委員会は、</w:t>
      </w:r>
      <w:r w:rsidR="00E80BA0" w:rsidRPr="00C47DC3">
        <w:rPr>
          <w:rFonts w:hint="eastAsia"/>
        </w:rPr>
        <w:t>精神保健</w:t>
      </w:r>
      <w:r w:rsidRPr="00C47DC3">
        <w:rPr>
          <w:rFonts w:hint="eastAsia"/>
        </w:rPr>
        <w:t>施設</w:t>
      </w:r>
      <w:r w:rsidR="00E80BA0" w:rsidRPr="00C47DC3">
        <w:rPr>
          <w:rFonts w:hint="eastAsia"/>
        </w:rPr>
        <w:t>での障害のある</w:t>
      </w:r>
      <w:r w:rsidR="00E43B24" w:rsidRPr="00C47DC3">
        <w:rPr>
          <w:rFonts w:hint="eastAsia"/>
          <w:b/>
        </w:rPr>
        <w:t>少年少女</w:t>
      </w:r>
      <w:r w:rsidR="00E80BA0" w:rsidRPr="00C47DC3">
        <w:rPr>
          <w:rFonts w:hint="eastAsia"/>
        </w:rPr>
        <w:t>に対する</w:t>
      </w:r>
      <w:r w:rsidRPr="00C47DC3">
        <w:rPr>
          <w:rFonts w:hint="eastAsia"/>
        </w:rPr>
        <w:t>、</w:t>
      </w:r>
      <w:r w:rsidR="00191752" w:rsidRPr="00C47DC3">
        <w:rPr>
          <w:rFonts w:hint="eastAsia"/>
        </w:rPr>
        <w:t>強制的および非自発的治療に使用される方法について懸念している。</w:t>
      </w:r>
      <w:r w:rsidRPr="00C47DC3">
        <w:rPr>
          <w:rFonts w:hint="eastAsia"/>
        </w:rPr>
        <w:t>特に</w:t>
      </w:r>
      <w:r w:rsidR="00191752" w:rsidRPr="00C47DC3">
        <w:rPr>
          <w:rFonts w:hint="eastAsia"/>
        </w:rPr>
        <w:t>スウェーデンの子供オンブズマンによって報告されたように、ひもや</w:t>
      </w:r>
      <w:r w:rsidRPr="00C47DC3">
        <w:rPr>
          <w:rFonts w:hint="eastAsia"/>
        </w:rPr>
        <w:t>ベルトの使用、および</w:t>
      </w:r>
      <w:r w:rsidR="00191752" w:rsidRPr="00C47DC3">
        <w:rPr>
          <w:rFonts w:hint="eastAsia"/>
        </w:rPr>
        <w:t>隔離の</w:t>
      </w:r>
      <w:r w:rsidRPr="00C47DC3">
        <w:rPr>
          <w:rFonts w:hint="eastAsia"/>
        </w:rPr>
        <w:t>使用</w:t>
      </w:r>
      <w:r w:rsidR="00191752" w:rsidRPr="00C47DC3">
        <w:rPr>
          <w:rFonts w:hint="eastAsia"/>
        </w:rPr>
        <w:t>である。</w:t>
      </w:r>
    </w:p>
    <w:p w:rsidR="00CB7B4D" w:rsidRPr="00C47DC3" w:rsidRDefault="00CB7B4D" w:rsidP="00CF3757"/>
    <w:p w:rsidR="00CF3757" w:rsidRPr="00C47DC3" w:rsidRDefault="00CF3757" w:rsidP="00CF3757">
      <w:pPr>
        <w:rPr>
          <w:b/>
        </w:rPr>
      </w:pPr>
      <w:r w:rsidRPr="00C47DC3">
        <w:rPr>
          <w:rFonts w:hint="eastAsia"/>
          <w:b/>
        </w:rPr>
        <w:t>40.</w:t>
      </w:r>
      <w:r w:rsidRPr="00C47DC3">
        <w:rPr>
          <w:rFonts w:hint="eastAsia"/>
          <w:b/>
        </w:rPr>
        <w:t>委員会は、</w:t>
      </w:r>
      <w:r w:rsidR="00191752" w:rsidRPr="00C47DC3">
        <w:rPr>
          <w:rFonts w:hint="eastAsia"/>
          <w:b/>
        </w:rPr>
        <w:t>精神保健</w:t>
      </w:r>
      <w:r w:rsidRPr="00C47DC3">
        <w:rPr>
          <w:rFonts w:hint="eastAsia"/>
          <w:b/>
        </w:rPr>
        <w:t>施設における障害を持つ少年少女</w:t>
      </w:r>
      <w:r w:rsidR="00191752" w:rsidRPr="00C47DC3">
        <w:rPr>
          <w:rFonts w:hint="eastAsia"/>
          <w:b/>
        </w:rPr>
        <w:t>に関して</w:t>
      </w:r>
      <w:r w:rsidRPr="00C47DC3">
        <w:rPr>
          <w:rFonts w:hint="eastAsia"/>
          <w:b/>
        </w:rPr>
        <w:t>、子供オンブズマンの勧告を実施するよう締約国に要請する。</w:t>
      </w:r>
    </w:p>
    <w:p w:rsidR="00CB7B4D" w:rsidRPr="00C47DC3" w:rsidRDefault="00CB7B4D" w:rsidP="00CF3757">
      <w:pPr>
        <w:rPr>
          <w:b/>
        </w:rPr>
      </w:pPr>
    </w:p>
    <w:p w:rsidR="00CF3757" w:rsidRPr="00C47DC3" w:rsidRDefault="00CF3757" w:rsidP="00CF3757">
      <w:pPr>
        <w:rPr>
          <w:rFonts w:asciiTheme="majorEastAsia" w:eastAsiaTheme="majorEastAsia" w:hAnsiTheme="majorEastAsia"/>
          <w:b/>
        </w:rPr>
      </w:pPr>
      <w:r w:rsidRPr="00C47DC3">
        <w:rPr>
          <w:rFonts w:asciiTheme="majorEastAsia" w:eastAsiaTheme="majorEastAsia" w:hAnsiTheme="majorEastAsia" w:hint="eastAsia"/>
          <w:b/>
        </w:rPr>
        <w:t>搾取、暴力、虐待からの自由（第16条）</w:t>
      </w:r>
    </w:p>
    <w:p w:rsidR="00CF3757" w:rsidRPr="00C47DC3" w:rsidRDefault="00CF3757" w:rsidP="00CF3757">
      <w:r w:rsidRPr="00C47DC3">
        <w:rPr>
          <w:rFonts w:hint="eastAsia"/>
        </w:rPr>
        <w:t>41.</w:t>
      </w:r>
      <w:r w:rsidRPr="00C47DC3">
        <w:rPr>
          <w:rFonts w:hint="eastAsia"/>
        </w:rPr>
        <w:t>委員会は、障害のある女性が</w:t>
      </w:r>
      <w:r w:rsidR="00083E62" w:rsidRPr="00C47DC3">
        <w:rPr>
          <w:rFonts w:hint="eastAsia"/>
        </w:rPr>
        <w:t>曝され</w:t>
      </w:r>
      <w:r w:rsidRPr="00C47DC3">
        <w:rPr>
          <w:rFonts w:hint="eastAsia"/>
        </w:rPr>
        <w:t>ている暴力のレベルと、障害のある人々がアクセス</w:t>
      </w:r>
      <w:r w:rsidR="00083E62" w:rsidRPr="00C47DC3">
        <w:rPr>
          <w:rFonts w:hint="eastAsia"/>
        </w:rPr>
        <w:t>できる</w:t>
      </w:r>
      <w:r w:rsidRPr="00C47DC3">
        <w:rPr>
          <w:rFonts w:hint="eastAsia"/>
        </w:rPr>
        <w:t>避難所の割合が低いことを示す報告書</w:t>
      </w:r>
      <w:r w:rsidR="00083E62" w:rsidRPr="00C47DC3">
        <w:rPr>
          <w:rFonts w:hint="eastAsia"/>
        </w:rPr>
        <w:t>を懸念する。</w:t>
      </w:r>
    </w:p>
    <w:p w:rsidR="00CB7B4D" w:rsidRPr="00C47DC3" w:rsidRDefault="00CB7B4D" w:rsidP="00CF3757"/>
    <w:p w:rsidR="00CF3757" w:rsidRPr="00C47DC3" w:rsidRDefault="00CF3757" w:rsidP="00CF3757">
      <w:pPr>
        <w:rPr>
          <w:b/>
        </w:rPr>
      </w:pPr>
      <w:r w:rsidRPr="00C47DC3">
        <w:rPr>
          <w:rFonts w:hint="eastAsia"/>
          <w:b/>
        </w:rPr>
        <w:t>42.</w:t>
      </w:r>
      <w:r w:rsidRPr="00C47DC3">
        <w:rPr>
          <w:rFonts w:hint="eastAsia"/>
          <w:b/>
        </w:rPr>
        <w:t>委員会は、障害のある少女、少年、女性に対する暴力と虐待を締約国が確実に確認すること</w:t>
      </w:r>
      <w:r w:rsidR="00083E62" w:rsidRPr="00C47DC3">
        <w:rPr>
          <w:rFonts w:hint="eastAsia"/>
          <w:b/>
        </w:rPr>
        <w:t>、</w:t>
      </w:r>
      <w:r w:rsidRPr="00C47DC3">
        <w:rPr>
          <w:rFonts w:hint="eastAsia"/>
          <w:b/>
        </w:rPr>
        <w:t>必要な</w:t>
      </w:r>
      <w:r w:rsidR="00083E62" w:rsidRPr="00C47DC3">
        <w:rPr>
          <w:rFonts w:hint="eastAsia"/>
          <w:b/>
        </w:rPr>
        <w:t>支援を</w:t>
      </w:r>
      <w:r w:rsidRPr="00C47DC3">
        <w:rPr>
          <w:rFonts w:hint="eastAsia"/>
          <w:b/>
        </w:rPr>
        <w:t>利用</w:t>
      </w:r>
      <w:r w:rsidR="00083E62" w:rsidRPr="00C47DC3">
        <w:rPr>
          <w:rFonts w:hint="eastAsia"/>
          <w:b/>
        </w:rPr>
        <w:t>できるようにする</w:t>
      </w:r>
      <w:r w:rsidRPr="00C47DC3">
        <w:rPr>
          <w:rFonts w:hint="eastAsia"/>
          <w:b/>
        </w:rPr>
        <w:t>こと</w:t>
      </w:r>
      <w:r w:rsidR="00083E62" w:rsidRPr="00C47DC3">
        <w:rPr>
          <w:rFonts w:hint="eastAsia"/>
          <w:b/>
        </w:rPr>
        <w:t>、</w:t>
      </w:r>
      <w:r w:rsidR="00736D62" w:rsidRPr="00C47DC3">
        <w:rPr>
          <w:rFonts w:hint="eastAsia"/>
          <w:b/>
        </w:rPr>
        <w:t>および、</w:t>
      </w:r>
      <w:r w:rsidRPr="00C47DC3">
        <w:rPr>
          <w:rFonts w:hint="eastAsia"/>
          <w:b/>
        </w:rPr>
        <w:t>この問題</w:t>
      </w:r>
      <w:r w:rsidR="00083E62" w:rsidRPr="00C47DC3">
        <w:rPr>
          <w:rFonts w:hint="eastAsia"/>
          <w:b/>
        </w:rPr>
        <w:t>を</w:t>
      </w:r>
      <w:r w:rsidRPr="00C47DC3">
        <w:rPr>
          <w:rFonts w:hint="eastAsia"/>
          <w:b/>
        </w:rPr>
        <w:t>、保健医療、学校、警察、司法の職員のための</w:t>
      </w:r>
      <w:r w:rsidR="00ED1E17" w:rsidRPr="00C47DC3">
        <w:rPr>
          <w:rFonts w:hint="eastAsia"/>
          <w:b/>
        </w:rPr>
        <w:t>国による</w:t>
      </w:r>
      <w:r w:rsidRPr="00C47DC3">
        <w:rPr>
          <w:rFonts w:hint="eastAsia"/>
          <w:b/>
        </w:rPr>
        <w:t>訓練コースで取り上げること</w:t>
      </w:r>
      <w:r w:rsidR="00083E62" w:rsidRPr="00C47DC3">
        <w:rPr>
          <w:rFonts w:hint="eastAsia"/>
          <w:b/>
        </w:rPr>
        <w:t>を勧告する。</w:t>
      </w:r>
    </w:p>
    <w:p w:rsidR="00CF3757" w:rsidRPr="00C47DC3" w:rsidRDefault="00CF3757" w:rsidP="00CF3757"/>
    <w:p w:rsidR="001C767A" w:rsidRPr="00C47DC3" w:rsidRDefault="007F216E" w:rsidP="001C767A">
      <w:pPr>
        <w:rPr>
          <w:rFonts w:asciiTheme="majorEastAsia" w:eastAsiaTheme="majorEastAsia" w:hAnsiTheme="majorEastAsia"/>
          <w:b/>
        </w:rPr>
      </w:pPr>
      <w:r w:rsidRPr="00C47DC3">
        <w:rPr>
          <w:rFonts w:asciiTheme="majorEastAsia" w:eastAsiaTheme="majorEastAsia" w:hAnsiTheme="majorEastAsia" w:hint="eastAsia"/>
          <w:b/>
        </w:rPr>
        <w:t>自立した生活及び地域社会への包容</w:t>
      </w:r>
      <w:r w:rsidR="001C767A" w:rsidRPr="00C47DC3">
        <w:rPr>
          <w:rFonts w:asciiTheme="majorEastAsia" w:eastAsiaTheme="majorEastAsia" w:hAnsiTheme="majorEastAsia" w:hint="eastAsia"/>
          <w:b/>
        </w:rPr>
        <w:t>（第19条）</w:t>
      </w:r>
    </w:p>
    <w:p w:rsidR="001C767A" w:rsidRPr="00C47DC3" w:rsidRDefault="001C767A" w:rsidP="001C767A">
      <w:r w:rsidRPr="00C47DC3">
        <w:rPr>
          <w:rFonts w:hint="eastAsia"/>
        </w:rPr>
        <w:t>43.</w:t>
      </w:r>
      <w:r w:rsidRPr="00C47DC3">
        <w:rPr>
          <w:rFonts w:hint="eastAsia"/>
        </w:rPr>
        <w:t>委員会は、「基本的ニーズ」と「その他の個人的ニーズ」の解釈が改訂されたことにより、</w:t>
      </w:r>
      <w:r w:rsidRPr="00C47DC3">
        <w:rPr>
          <w:rFonts w:hint="eastAsia"/>
        </w:rPr>
        <w:t>2010</w:t>
      </w:r>
      <w:r w:rsidRPr="00C47DC3">
        <w:rPr>
          <w:rFonts w:hint="eastAsia"/>
        </w:rPr>
        <w:t>年以降</w:t>
      </w:r>
      <w:r w:rsidR="008F6A04" w:rsidRPr="00C47DC3">
        <w:rPr>
          <w:rFonts w:hint="eastAsia"/>
        </w:rPr>
        <w:t>多くの人が</w:t>
      </w:r>
      <w:r w:rsidRPr="00C47DC3">
        <w:rPr>
          <w:rFonts w:hint="eastAsia"/>
        </w:rPr>
        <w:t>国</w:t>
      </w:r>
      <w:r w:rsidR="00736D62" w:rsidRPr="00C47DC3">
        <w:rPr>
          <w:rFonts w:hint="eastAsia"/>
        </w:rPr>
        <w:t>の</w:t>
      </w:r>
      <w:r w:rsidRPr="00C47DC3">
        <w:rPr>
          <w:rFonts w:hint="eastAsia"/>
        </w:rPr>
        <w:t>資金</w:t>
      </w:r>
      <w:r w:rsidR="00736D62" w:rsidRPr="00C47DC3">
        <w:rPr>
          <w:rFonts w:hint="eastAsia"/>
        </w:rPr>
        <w:t>によるパーソナルアシスタンス</w:t>
      </w:r>
      <w:r w:rsidR="008F6A04" w:rsidRPr="00C47DC3">
        <w:rPr>
          <w:rFonts w:hint="eastAsia"/>
        </w:rPr>
        <w:t>を受けられなくなった</w:t>
      </w:r>
      <w:r w:rsidR="00736D62" w:rsidRPr="00C47DC3">
        <w:rPr>
          <w:rFonts w:hint="eastAsia"/>
        </w:rPr>
        <w:t>ことを懸念する。また、この</w:t>
      </w:r>
      <w:r w:rsidRPr="00C47DC3">
        <w:rPr>
          <w:rFonts w:hint="eastAsia"/>
        </w:rPr>
        <w:t>援助を</w:t>
      </w:r>
      <w:r w:rsidR="00D744EB" w:rsidRPr="00C47DC3">
        <w:rPr>
          <w:rFonts w:hint="eastAsia"/>
        </w:rPr>
        <w:t>引き続き</w:t>
      </w:r>
      <w:r w:rsidRPr="00C47DC3">
        <w:rPr>
          <w:rFonts w:hint="eastAsia"/>
        </w:rPr>
        <w:t>受けている人々は</w:t>
      </w:r>
      <w:r w:rsidR="00736D62" w:rsidRPr="00C47DC3">
        <w:rPr>
          <w:rFonts w:hint="eastAsia"/>
        </w:rPr>
        <w:t>援助量を大幅に</w:t>
      </w:r>
      <w:r w:rsidR="00D744EB" w:rsidRPr="00C47DC3">
        <w:rPr>
          <w:rFonts w:hint="eastAsia"/>
        </w:rPr>
        <w:t>減らされ</w:t>
      </w:r>
      <w:r w:rsidR="00736D62" w:rsidRPr="00C47DC3">
        <w:rPr>
          <w:rFonts w:hint="eastAsia"/>
        </w:rPr>
        <w:t>、</w:t>
      </w:r>
      <w:r w:rsidRPr="00C47DC3">
        <w:rPr>
          <w:rFonts w:hint="eastAsia"/>
        </w:rPr>
        <w:t>その理由は不明であるか、または一見正当</w:t>
      </w:r>
      <w:r w:rsidR="00736D62" w:rsidRPr="00C47DC3">
        <w:rPr>
          <w:rFonts w:hint="eastAsia"/>
        </w:rPr>
        <w:t>らしい理由による</w:t>
      </w:r>
      <w:r w:rsidR="008F6A04" w:rsidRPr="00C47DC3">
        <w:rPr>
          <w:rFonts w:hint="eastAsia"/>
        </w:rPr>
        <w:t>こと</w:t>
      </w:r>
      <w:r w:rsidR="00736D62" w:rsidRPr="00C47DC3">
        <w:rPr>
          <w:rFonts w:hint="eastAsia"/>
        </w:rPr>
        <w:t>を懸念している。</w:t>
      </w:r>
      <w:r w:rsidRPr="00C47DC3">
        <w:rPr>
          <w:rFonts w:hint="eastAsia"/>
        </w:rPr>
        <w:t>さらに、</w:t>
      </w:r>
      <w:r w:rsidR="00153537" w:rsidRPr="00C47DC3">
        <w:rPr>
          <w:rFonts w:hint="eastAsia"/>
        </w:rPr>
        <w:t>特定の機能障害者のための支援およびサービス法に基づく肯定的な決定</w:t>
      </w:r>
      <w:r w:rsidR="00562294" w:rsidRPr="00C47DC3">
        <w:rPr>
          <w:rFonts w:hint="eastAsia"/>
        </w:rPr>
        <w:t>（訳注：</w:t>
      </w:r>
      <w:r w:rsidR="00562294" w:rsidRPr="00C47DC3">
        <w:rPr>
          <w:rFonts w:hint="eastAsia"/>
        </w:rPr>
        <w:t xml:space="preserve"> </w:t>
      </w:r>
      <w:r w:rsidR="00562294" w:rsidRPr="00C47DC3">
        <w:rPr>
          <w:rFonts w:hint="eastAsia"/>
        </w:rPr>
        <w:t>受給資格を認める決定）</w:t>
      </w:r>
      <w:r w:rsidR="00153537" w:rsidRPr="00C47DC3">
        <w:rPr>
          <w:rFonts w:hint="eastAsia"/>
        </w:rPr>
        <w:t>で</w:t>
      </w:r>
      <w:r w:rsidR="00073822" w:rsidRPr="00C47DC3">
        <w:rPr>
          <w:rFonts w:hint="eastAsia"/>
        </w:rPr>
        <w:t>、</w:t>
      </w:r>
      <w:r w:rsidR="00153537" w:rsidRPr="00C47DC3">
        <w:rPr>
          <w:rFonts w:hint="eastAsia"/>
        </w:rPr>
        <w:t>まだ実施されていないものの</w:t>
      </w:r>
      <w:r w:rsidR="00073822" w:rsidRPr="00C47DC3">
        <w:rPr>
          <w:rFonts w:hint="eastAsia"/>
        </w:rPr>
        <w:t>報告されている</w:t>
      </w:r>
      <w:r w:rsidR="00153537" w:rsidRPr="00C47DC3">
        <w:rPr>
          <w:rFonts w:hint="eastAsia"/>
        </w:rPr>
        <w:t>数に懸念を持っている。</w:t>
      </w:r>
    </w:p>
    <w:p w:rsidR="00CB7B4D" w:rsidRPr="00C47DC3" w:rsidRDefault="00CB7B4D" w:rsidP="001C767A"/>
    <w:p w:rsidR="001C767A" w:rsidRPr="00C47DC3" w:rsidRDefault="001C767A" w:rsidP="001C767A">
      <w:pPr>
        <w:rPr>
          <w:b/>
        </w:rPr>
      </w:pPr>
      <w:r w:rsidRPr="00C47DC3">
        <w:rPr>
          <w:rFonts w:hint="eastAsia"/>
          <w:b/>
        </w:rPr>
        <w:t>44.</w:t>
      </w:r>
      <w:r w:rsidRPr="00C47DC3">
        <w:rPr>
          <w:rFonts w:hint="eastAsia"/>
          <w:b/>
        </w:rPr>
        <w:t>委員会は、締約国が、</w:t>
      </w:r>
      <w:r w:rsidR="00016ECD" w:rsidRPr="00C47DC3">
        <w:rPr>
          <w:rFonts w:hint="eastAsia"/>
          <w:b/>
        </w:rPr>
        <w:t>パーソナルアシスタンス</w:t>
      </w:r>
      <w:r w:rsidRPr="00C47DC3">
        <w:rPr>
          <w:rFonts w:hint="eastAsia"/>
          <w:b/>
        </w:rPr>
        <w:t>プログラム</w:t>
      </w:r>
      <w:r w:rsidR="00016ECD" w:rsidRPr="00C47DC3">
        <w:rPr>
          <w:rFonts w:hint="eastAsia"/>
          <w:b/>
        </w:rPr>
        <w:t>に十分で</w:t>
      </w:r>
      <w:r w:rsidRPr="00C47DC3">
        <w:rPr>
          <w:rFonts w:hint="eastAsia"/>
          <w:b/>
        </w:rPr>
        <w:t>公正な財政援助を提供し、</w:t>
      </w:r>
      <w:r w:rsidR="00016ECD" w:rsidRPr="00C47DC3">
        <w:rPr>
          <w:rFonts w:hint="eastAsia"/>
          <w:b/>
        </w:rPr>
        <w:t>人々の</w:t>
      </w:r>
      <w:r w:rsidRPr="00C47DC3">
        <w:rPr>
          <w:rFonts w:hint="eastAsia"/>
          <w:b/>
        </w:rPr>
        <w:t>地域社会内で</w:t>
      </w:r>
      <w:r w:rsidR="00016ECD" w:rsidRPr="00C47DC3">
        <w:rPr>
          <w:rFonts w:hint="eastAsia"/>
          <w:b/>
        </w:rPr>
        <w:t>の自立</w:t>
      </w:r>
      <w:r w:rsidRPr="00C47DC3">
        <w:rPr>
          <w:rFonts w:hint="eastAsia"/>
          <w:b/>
        </w:rPr>
        <w:t>し</w:t>
      </w:r>
      <w:r w:rsidR="00016ECD" w:rsidRPr="00C47DC3">
        <w:rPr>
          <w:rFonts w:hint="eastAsia"/>
          <w:b/>
        </w:rPr>
        <w:t>た</w:t>
      </w:r>
      <w:r w:rsidRPr="00C47DC3">
        <w:rPr>
          <w:rFonts w:hint="eastAsia"/>
          <w:b/>
        </w:rPr>
        <w:t>暮ら</w:t>
      </w:r>
      <w:r w:rsidR="00016ECD" w:rsidRPr="00C47DC3">
        <w:rPr>
          <w:rFonts w:hint="eastAsia"/>
          <w:b/>
        </w:rPr>
        <w:t>し</w:t>
      </w:r>
      <w:r w:rsidRPr="00C47DC3">
        <w:rPr>
          <w:rFonts w:hint="eastAsia"/>
          <w:b/>
        </w:rPr>
        <w:t>を確保するよう勧告する。</w:t>
      </w:r>
    </w:p>
    <w:p w:rsidR="00737758" w:rsidRPr="00C47DC3" w:rsidRDefault="00737758" w:rsidP="001C767A">
      <w:pPr>
        <w:rPr>
          <w:rFonts w:asciiTheme="majorEastAsia" w:eastAsiaTheme="majorEastAsia" w:hAnsiTheme="majorEastAsia"/>
          <w:b/>
        </w:rPr>
      </w:pPr>
    </w:p>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家庭と家族の尊重（第23条）</w:t>
      </w:r>
    </w:p>
    <w:p w:rsidR="001C767A" w:rsidRPr="00C47DC3" w:rsidRDefault="001C767A" w:rsidP="001C767A">
      <w:r w:rsidRPr="00C47DC3">
        <w:rPr>
          <w:rFonts w:hint="eastAsia"/>
        </w:rPr>
        <w:t>45.</w:t>
      </w:r>
      <w:r w:rsidRPr="00C47DC3">
        <w:rPr>
          <w:rFonts w:hint="eastAsia"/>
        </w:rPr>
        <w:t>委員会は、社会サービスが、</w:t>
      </w:r>
      <w:r w:rsidR="00016ECD" w:rsidRPr="00C47DC3">
        <w:rPr>
          <w:rFonts w:hint="eastAsia"/>
        </w:rPr>
        <w:t>子どもの出身</w:t>
      </w:r>
      <w:r w:rsidRPr="00C47DC3">
        <w:rPr>
          <w:rFonts w:hint="eastAsia"/>
        </w:rPr>
        <w:t>国</w:t>
      </w:r>
      <w:r w:rsidR="00073822" w:rsidRPr="00C47DC3">
        <w:rPr>
          <w:rFonts w:hint="eastAsia"/>
        </w:rPr>
        <w:t>からの要求があった場合、里親の一人</w:t>
      </w:r>
      <w:r w:rsidRPr="00C47DC3">
        <w:rPr>
          <w:rFonts w:hint="eastAsia"/>
        </w:rPr>
        <w:t>が障害を有する家庭</w:t>
      </w:r>
      <w:r w:rsidR="00016ECD" w:rsidRPr="00C47DC3">
        <w:rPr>
          <w:rFonts w:hint="eastAsia"/>
        </w:rPr>
        <w:t>への</w:t>
      </w:r>
      <w:r w:rsidRPr="00C47DC3">
        <w:rPr>
          <w:rFonts w:hint="eastAsia"/>
        </w:rPr>
        <w:t>国際的</w:t>
      </w:r>
      <w:r w:rsidR="00016ECD" w:rsidRPr="00C47DC3">
        <w:rPr>
          <w:rFonts w:hint="eastAsia"/>
        </w:rPr>
        <w:t>な</w:t>
      </w:r>
      <w:r w:rsidRPr="00C47DC3">
        <w:rPr>
          <w:rFonts w:hint="eastAsia"/>
        </w:rPr>
        <w:t>養子</w:t>
      </w:r>
      <w:r w:rsidR="00016ECD" w:rsidRPr="00C47DC3">
        <w:rPr>
          <w:rFonts w:hint="eastAsia"/>
        </w:rPr>
        <w:t>の受け入れ</w:t>
      </w:r>
      <w:r w:rsidRPr="00C47DC3">
        <w:rPr>
          <w:rFonts w:hint="eastAsia"/>
        </w:rPr>
        <w:t>を拒否できることを懸念している。国の養子縁組制度の枠組み</w:t>
      </w:r>
      <w:r w:rsidR="001C71B6" w:rsidRPr="00C47DC3">
        <w:rPr>
          <w:rFonts w:hint="eastAsia"/>
        </w:rPr>
        <w:t>の中で、</w:t>
      </w:r>
      <w:r w:rsidR="00BB026C" w:rsidRPr="00C47DC3">
        <w:rPr>
          <w:rFonts w:hint="eastAsia"/>
        </w:rPr>
        <w:t>障害者のいる家庭が市町村や社会サービスから養育能力を評価するために追加審査</w:t>
      </w:r>
      <w:r w:rsidR="001C71B6" w:rsidRPr="00C47DC3">
        <w:rPr>
          <w:rFonts w:hint="eastAsia"/>
        </w:rPr>
        <w:t>を受けること</w:t>
      </w:r>
      <w:r w:rsidRPr="00C47DC3">
        <w:rPr>
          <w:rFonts w:hint="eastAsia"/>
        </w:rPr>
        <w:t>も懸念されている。</w:t>
      </w:r>
    </w:p>
    <w:p w:rsidR="00CB7B4D" w:rsidRPr="00C47DC3" w:rsidRDefault="00CB7B4D" w:rsidP="001C767A"/>
    <w:p w:rsidR="001C767A" w:rsidRPr="00C47DC3" w:rsidRDefault="001C767A" w:rsidP="001C767A">
      <w:pPr>
        <w:rPr>
          <w:b/>
        </w:rPr>
      </w:pPr>
      <w:r w:rsidRPr="00C47DC3">
        <w:rPr>
          <w:rFonts w:hint="eastAsia"/>
          <w:b/>
        </w:rPr>
        <w:t>46.</w:t>
      </w:r>
      <w:r w:rsidRPr="00C47DC3">
        <w:rPr>
          <w:rFonts w:hint="eastAsia"/>
          <w:b/>
        </w:rPr>
        <w:t>委員会は、締約国が養子縁組手続における障害に基づ</w:t>
      </w:r>
      <w:r w:rsidR="001C71B6" w:rsidRPr="00C47DC3">
        <w:rPr>
          <w:rFonts w:hint="eastAsia"/>
          <w:b/>
        </w:rPr>
        <w:t>く</w:t>
      </w:r>
      <w:r w:rsidRPr="00C47DC3">
        <w:rPr>
          <w:rFonts w:hint="eastAsia"/>
          <w:b/>
        </w:rPr>
        <w:t>差別を確実に</w:t>
      </w:r>
      <w:r w:rsidR="00135F27" w:rsidRPr="00C47DC3">
        <w:rPr>
          <w:rFonts w:hint="eastAsia"/>
          <w:b/>
        </w:rPr>
        <w:t>禁止</w:t>
      </w:r>
      <w:r w:rsidRPr="00C47DC3">
        <w:rPr>
          <w:rFonts w:hint="eastAsia"/>
          <w:b/>
        </w:rPr>
        <w:t>することを勧告する。</w:t>
      </w:r>
      <w:r w:rsidR="001C71B6" w:rsidRPr="00C47DC3">
        <w:rPr>
          <w:rFonts w:hint="eastAsia"/>
          <w:b/>
        </w:rPr>
        <w:t xml:space="preserve">　</w:t>
      </w:r>
    </w:p>
    <w:p w:rsidR="00CB7B4D" w:rsidRPr="00C47DC3" w:rsidRDefault="00CB7B4D" w:rsidP="001C767A">
      <w:pPr>
        <w:rPr>
          <w:b/>
        </w:rPr>
      </w:pPr>
    </w:p>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教育（第24条）</w:t>
      </w:r>
    </w:p>
    <w:p w:rsidR="001C767A" w:rsidRPr="00C47DC3" w:rsidRDefault="001C767A" w:rsidP="001C767A">
      <w:r w:rsidRPr="00C47DC3">
        <w:rPr>
          <w:rFonts w:hint="eastAsia"/>
        </w:rPr>
        <w:t>47.</w:t>
      </w:r>
      <w:r w:rsidRPr="00C47DC3">
        <w:rPr>
          <w:rFonts w:hint="eastAsia"/>
        </w:rPr>
        <w:t>委員会は、学校が組織的および経済的困難を理由に障害</w:t>
      </w:r>
      <w:r w:rsidR="00135F27" w:rsidRPr="00C47DC3">
        <w:rPr>
          <w:rFonts w:hint="eastAsia"/>
        </w:rPr>
        <w:t>のある特定の生徒</w:t>
      </w:r>
      <w:r w:rsidRPr="00C47DC3">
        <w:rPr>
          <w:rFonts w:hint="eastAsia"/>
        </w:rPr>
        <w:t>の入学を拒否できるという報告</w:t>
      </w:r>
      <w:r w:rsidR="00135F27" w:rsidRPr="00C47DC3">
        <w:rPr>
          <w:rFonts w:hint="eastAsia"/>
        </w:rPr>
        <w:t>を</w:t>
      </w:r>
      <w:r w:rsidRPr="00C47DC3">
        <w:rPr>
          <w:rFonts w:hint="eastAsia"/>
        </w:rPr>
        <w:t>懸念</w:t>
      </w:r>
      <w:r w:rsidR="00135F27" w:rsidRPr="00C47DC3">
        <w:rPr>
          <w:rFonts w:hint="eastAsia"/>
        </w:rPr>
        <w:t>す</w:t>
      </w:r>
      <w:r w:rsidRPr="00C47DC3">
        <w:rPr>
          <w:rFonts w:hint="eastAsia"/>
        </w:rPr>
        <w:t>る。委員会はさらに、</w:t>
      </w:r>
      <w:r w:rsidR="00135F27" w:rsidRPr="00C47DC3">
        <w:rPr>
          <w:rFonts w:hint="eastAsia"/>
        </w:rPr>
        <w:t>手厚い</w:t>
      </w:r>
      <w:r w:rsidRPr="00C47DC3">
        <w:rPr>
          <w:rFonts w:hint="eastAsia"/>
        </w:rPr>
        <w:t>支援が必要な子どもたち</w:t>
      </w:r>
      <w:r w:rsidR="00135F27" w:rsidRPr="00C47DC3">
        <w:rPr>
          <w:rFonts w:hint="eastAsia"/>
        </w:rPr>
        <w:t>が</w:t>
      </w:r>
      <w:r w:rsidRPr="00C47DC3">
        <w:rPr>
          <w:rFonts w:hint="eastAsia"/>
        </w:rPr>
        <w:t>、そのような支援が不足しているため、学校に通うことができないという報告を懸念している。</w:t>
      </w:r>
    </w:p>
    <w:p w:rsidR="00CB7B4D" w:rsidRPr="00C47DC3" w:rsidRDefault="00CB7B4D" w:rsidP="001C767A"/>
    <w:p w:rsidR="001C767A" w:rsidRPr="00C47DC3" w:rsidRDefault="00CB7B4D" w:rsidP="001C767A">
      <w:pPr>
        <w:rPr>
          <w:b/>
        </w:rPr>
      </w:pPr>
      <w:r w:rsidRPr="00C47DC3">
        <w:rPr>
          <w:rFonts w:hint="eastAsia"/>
          <w:b/>
        </w:rPr>
        <w:t>48.</w:t>
      </w:r>
      <w:r w:rsidR="001C767A" w:rsidRPr="00C47DC3">
        <w:rPr>
          <w:rFonts w:hint="eastAsia"/>
          <w:b/>
        </w:rPr>
        <w:t>委員会は、締約国に対し、</w:t>
      </w:r>
      <w:r w:rsidR="00135F27" w:rsidRPr="00C47DC3">
        <w:rPr>
          <w:rFonts w:hint="eastAsia"/>
          <w:b/>
        </w:rPr>
        <w:t>すべての</w:t>
      </w:r>
      <w:r w:rsidR="001C767A" w:rsidRPr="00C47DC3">
        <w:rPr>
          <w:rFonts w:hint="eastAsia"/>
          <w:b/>
        </w:rPr>
        <w:t>障害児を</w:t>
      </w:r>
      <w:r w:rsidR="0074576A" w:rsidRPr="00C47DC3">
        <w:rPr>
          <w:rFonts w:hint="eastAsia"/>
          <w:b/>
        </w:rPr>
        <w:t>メインストリーミング</w:t>
      </w:r>
      <w:r w:rsidR="00562294" w:rsidRPr="00C47DC3">
        <w:rPr>
          <w:rFonts w:hint="eastAsia"/>
          <w:b/>
        </w:rPr>
        <w:t>（主流教育）</w:t>
      </w:r>
      <w:r w:rsidR="001C767A" w:rsidRPr="00C47DC3">
        <w:rPr>
          <w:rFonts w:hint="eastAsia"/>
          <w:b/>
        </w:rPr>
        <w:t>に含めることを保証し、必要な支援を確実に</w:t>
      </w:r>
      <w:r w:rsidR="00135F27" w:rsidRPr="00C47DC3">
        <w:rPr>
          <w:rFonts w:hint="eastAsia"/>
          <w:b/>
        </w:rPr>
        <w:t>行う</w:t>
      </w:r>
      <w:r w:rsidR="001C767A" w:rsidRPr="00C47DC3">
        <w:rPr>
          <w:rFonts w:hint="eastAsia"/>
          <w:b/>
        </w:rPr>
        <w:t>よう要請する。</w:t>
      </w:r>
    </w:p>
    <w:p w:rsidR="00CB7B4D" w:rsidRPr="00C47DC3" w:rsidRDefault="00CB7B4D" w:rsidP="001C767A"/>
    <w:p w:rsidR="001C767A" w:rsidRPr="00C47DC3" w:rsidRDefault="000A1707" w:rsidP="001C767A">
      <w:pPr>
        <w:rPr>
          <w:rFonts w:asciiTheme="majorEastAsia" w:eastAsiaTheme="majorEastAsia" w:hAnsiTheme="majorEastAsia"/>
          <w:b/>
        </w:rPr>
      </w:pPr>
      <w:r w:rsidRPr="00C47DC3">
        <w:rPr>
          <w:rFonts w:asciiTheme="majorEastAsia" w:eastAsiaTheme="majorEastAsia" w:hAnsiTheme="majorEastAsia" w:hint="eastAsia"/>
          <w:b/>
        </w:rPr>
        <w:t>労働</w:t>
      </w:r>
      <w:r w:rsidR="001C767A" w:rsidRPr="00C47DC3">
        <w:rPr>
          <w:rFonts w:asciiTheme="majorEastAsia" w:eastAsiaTheme="majorEastAsia" w:hAnsiTheme="majorEastAsia" w:hint="eastAsia"/>
          <w:b/>
        </w:rPr>
        <w:t>と雇用（第27条）</w:t>
      </w:r>
    </w:p>
    <w:p w:rsidR="001C767A" w:rsidRPr="00C47DC3" w:rsidRDefault="001C767A" w:rsidP="001C767A">
      <w:r w:rsidRPr="00C47DC3">
        <w:rPr>
          <w:rFonts w:hint="eastAsia"/>
        </w:rPr>
        <w:t>49.</w:t>
      </w:r>
      <w:r w:rsidRPr="00C47DC3">
        <w:rPr>
          <w:rFonts w:hint="eastAsia"/>
        </w:rPr>
        <w:t>委員会は、障害者の雇用動向が議論の余地があると懸念している。最近の傾向は不明であるが、失業率は一般</w:t>
      </w:r>
      <w:r w:rsidR="00135F27" w:rsidRPr="00C47DC3">
        <w:rPr>
          <w:rFonts w:hint="eastAsia"/>
        </w:rPr>
        <w:t>人口</w:t>
      </w:r>
      <w:r w:rsidRPr="00C47DC3">
        <w:rPr>
          <w:rFonts w:hint="eastAsia"/>
        </w:rPr>
        <w:t>よりも障害者の方が高い。</w:t>
      </w:r>
      <w:r w:rsidR="00135F27" w:rsidRPr="00C47DC3">
        <w:rPr>
          <w:rFonts w:hint="eastAsia"/>
        </w:rPr>
        <w:t>パーソナルアシスタンス</w:t>
      </w:r>
      <w:r w:rsidRPr="00C47DC3">
        <w:rPr>
          <w:rFonts w:hint="eastAsia"/>
        </w:rPr>
        <w:t>支援と公的雇用サービスの支援について有望な成果が得られた。しかし、</w:t>
      </w:r>
      <w:r w:rsidRPr="00C47DC3">
        <w:rPr>
          <w:rFonts w:hint="eastAsia"/>
        </w:rPr>
        <w:t>2008</w:t>
      </w:r>
      <w:r w:rsidRPr="00C47DC3">
        <w:rPr>
          <w:rFonts w:hint="eastAsia"/>
        </w:rPr>
        <w:t>年以降、保険制度の変更により</w:t>
      </w:r>
      <w:r w:rsidR="0044443B" w:rsidRPr="00C47DC3">
        <w:rPr>
          <w:rFonts w:hint="eastAsia"/>
        </w:rPr>
        <w:t>、障害のある</w:t>
      </w:r>
      <w:r w:rsidRPr="00C47DC3">
        <w:rPr>
          <w:rFonts w:hint="eastAsia"/>
        </w:rPr>
        <w:t>失業登録</w:t>
      </w:r>
      <w:r w:rsidR="0044443B" w:rsidRPr="00C47DC3">
        <w:rPr>
          <w:rFonts w:hint="eastAsia"/>
        </w:rPr>
        <w:t>者</w:t>
      </w:r>
      <w:r w:rsidRPr="00C47DC3">
        <w:rPr>
          <w:rFonts w:hint="eastAsia"/>
        </w:rPr>
        <w:t>数が</w:t>
      </w:r>
      <w:r w:rsidRPr="00C47DC3">
        <w:rPr>
          <w:rFonts w:hint="eastAsia"/>
        </w:rPr>
        <w:t>100</w:t>
      </w:r>
      <w:r w:rsidRPr="00C47DC3">
        <w:rPr>
          <w:rFonts w:hint="eastAsia"/>
        </w:rPr>
        <w:t>％増加したことは非常に憂慮すべきことである。委員会はまた、雇用および所得に関して、障害のある女性と障害のある男性との間にはかなりのジェンダー格差が残っていると懸念している。</w:t>
      </w:r>
    </w:p>
    <w:p w:rsidR="00CB7B4D" w:rsidRPr="00C47DC3" w:rsidRDefault="00CB7B4D" w:rsidP="001C767A"/>
    <w:p w:rsidR="00170169" w:rsidRPr="00C47DC3" w:rsidRDefault="001C767A" w:rsidP="00562294">
      <w:pPr>
        <w:rPr>
          <w:b/>
        </w:rPr>
      </w:pPr>
      <w:r w:rsidRPr="00C47DC3">
        <w:rPr>
          <w:rFonts w:hint="eastAsia"/>
          <w:b/>
        </w:rPr>
        <w:t>50.</w:t>
      </w:r>
      <w:r w:rsidRPr="00C47DC3">
        <w:rPr>
          <w:rFonts w:hint="eastAsia"/>
          <w:b/>
        </w:rPr>
        <w:t>委員会は、締約国が</w:t>
      </w:r>
      <w:r w:rsidR="0044443B" w:rsidRPr="00C47DC3">
        <w:rPr>
          <w:rFonts w:hint="eastAsia"/>
          <w:b/>
        </w:rPr>
        <w:t>ファンクＡ調査（</w:t>
      </w:r>
      <w:proofErr w:type="spellStart"/>
      <w:r w:rsidRPr="00C47DC3">
        <w:rPr>
          <w:rFonts w:hint="eastAsia"/>
          <w:b/>
        </w:rPr>
        <w:t>FunkA</w:t>
      </w:r>
      <w:proofErr w:type="spellEnd"/>
      <w:r w:rsidRPr="00C47DC3">
        <w:rPr>
          <w:rFonts w:hint="eastAsia"/>
          <w:b/>
        </w:rPr>
        <w:t xml:space="preserve"> Inquiry</w:t>
      </w:r>
      <w:r w:rsidR="0044443B" w:rsidRPr="00C47DC3">
        <w:rPr>
          <w:rFonts w:hint="eastAsia"/>
          <w:b/>
        </w:rPr>
        <w:t>）</w:t>
      </w:r>
      <w:r w:rsidR="00230657" w:rsidRPr="00C47DC3">
        <w:rPr>
          <w:rFonts w:hint="eastAsia"/>
          <w:b/>
        </w:rPr>
        <w:t>が</w:t>
      </w:r>
      <w:r w:rsidRPr="00C47DC3">
        <w:rPr>
          <w:rFonts w:hint="eastAsia"/>
          <w:b/>
        </w:rPr>
        <w:t>提出</w:t>
      </w:r>
      <w:r w:rsidR="00230657" w:rsidRPr="00C47DC3">
        <w:rPr>
          <w:rFonts w:hint="eastAsia"/>
          <w:b/>
        </w:rPr>
        <w:t>し</w:t>
      </w:r>
      <w:r w:rsidRPr="00C47DC3">
        <w:rPr>
          <w:rFonts w:hint="eastAsia"/>
          <w:b/>
        </w:rPr>
        <w:t>た報告書に基づいて</w:t>
      </w:r>
      <w:r w:rsidR="00230657" w:rsidRPr="00C47DC3">
        <w:rPr>
          <w:rFonts w:hint="eastAsia"/>
          <w:b/>
        </w:rPr>
        <w:t>、</w:t>
      </w:r>
      <w:r w:rsidRPr="00C47DC3">
        <w:rPr>
          <w:rFonts w:hint="eastAsia"/>
          <w:b/>
        </w:rPr>
        <w:t>障害者の</w:t>
      </w:r>
      <w:r w:rsidR="00230657" w:rsidRPr="00C47DC3">
        <w:rPr>
          <w:rFonts w:hint="eastAsia"/>
          <w:b/>
        </w:rPr>
        <w:t>就職</w:t>
      </w:r>
      <w:r w:rsidRPr="00C47DC3">
        <w:rPr>
          <w:rFonts w:hint="eastAsia"/>
          <w:b/>
        </w:rPr>
        <w:t>機会を改善する措置をとるよう勧告する。さらに、締約国は、とりわけ雇用における</w:t>
      </w:r>
      <w:r w:rsidR="00230657" w:rsidRPr="00C47DC3">
        <w:rPr>
          <w:rFonts w:hint="eastAsia"/>
          <w:b/>
        </w:rPr>
        <w:t>パーソナルアシスタンス</w:t>
      </w:r>
      <w:r w:rsidRPr="00C47DC3">
        <w:rPr>
          <w:rFonts w:hint="eastAsia"/>
          <w:b/>
        </w:rPr>
        <w:t>、職場での遂行における技術援助、</w:t>
      </w:r>
      <w:r w:rsidR="00921305" w:rsidRPr="00C47DC3">
        <w:rPr>
          <w:rFonts w:hint="eastAsia"/>
          <w:b/>
        </w:rPr>
        <w:t>公共料金</w:t>
      </w:r>
      <w:r w:rsidR="00BF1E7F" w:rsidRPr="00C47DC3">
        <w:rPr>
          <w:rFonts w:hint="eastAsia"/>
          <w:b/>
        </w:rPr>
        <w:t>等</w:t>
      </w:r>
      <w:r w:rsidRPr="00C47DC3">
        <w:rPr>
          <w:rFonts w:hint="eastAsia"/>
          <w:b/>
        </w:rPr>
        <w:t>の</w:t>
      </w:r>
      <w:r w:rsidR="00230657" w:rsidRPr="00C47DC3">
        <w:rPr>
          <w:rFonts w:hint="eastAsia"/>
          <w:b/>
        </w:rPr>
        <w:t>減額</w:t>
      </w:r>
      <w:r w:rsidRPr="00C47DC3">
        <w:rPr>
          <w:rFonts w:hint="eastAsia"/>
          <w:b/>
        </w:rPr>
        <w:t>、雇用</w:t>
      </w:r>
      <w:r w:rsidR="00230657" w:rsidRPr="00C47DC3">
        <w:rPr>
          <w:rFonts w:hint="eastAsia"/>
          <w:b/>
        </w:rPr>
        <w:t>主</w:t>
      </w:r>
      <w:r w:rsidRPr="00C47DC3">
        <w:rPr>
          <w:rFonts w:hint="eastAsia"/>
          <w:b/>
        </w:rPr>
        <w:t>への財政支援、リハビリテーションおよび職業訓練を含む支援措置を増や</w:t>
      </w:r>
      <w:r w:rsidR="00BA06CE" w:rsidRPr="00C47DC3">
        <w:rPr>
          <w:rFonts w:hint="eastAsia"/>
          <w:b/>
        </w:rPr>
        <w:t>すこと</w:t>
      </w:r>
      <w:r w:rsidRPr="00C47DC3">
        <w:rPr>
          <w:rFonts w:hint="eastAsia"/>
          <w:b/>
        </w:rPr>
        <w:t>、</w:t>
      </w:r>
      <w:r w:rsidR="00BA06CE" w:rsidRPr="00C47DC3">
        <w:rPr>
          <w:rFonts w:hint="eastAsia"/>
          <w:b/>
        </w:rPr>
        <w:t>そして</w:t>
      </w:r>
      <w:r w:rsidRPr="00C47DC3">
        <w:rPr>
          <w:rFonts w:hint="eastAsia"/>
          <w:b/>
        </w:rPr>
        <w:t>ジェンダーのギャップを埋める措置</w:t>
      </w:r>
      <w:r w:rsidR="00BA06CE" w:rsidRPr="00C47DC3">
        <w:rPr>
          <w:rFonts w:hint="eastAsia"/>
          <w:b/>
        </w:rPr>
        <w:t>をとることを勧告する</w:t>
      </w:r>
      <w:r w:rsidRPr="00C47DC3">
        <w:rPr>
          <w:rFonts w:hint="eastAsia"/>
          <w:b/>
        </w:rPr>
        <w:t>。委員会は、締約国が</w:t>
      </w:r>
      <w:r w:rsidR="00BA06CE" w:rsidRPr="00C47DC3">
        <w:rPr>
          <w:rFonts w:hint="eastAsia"/>
          <w:b/>
        </w:rPr>
        <w:t>、</w:t>
      </w:r>
      <w:r w:rsidRPr="00C47DC3">
        <w:rPr>
          <w:rFonts w:hint="eastAsia"/>
          <w:b/>
        </w:rPr>
        <w:t>労働市場における「能力低下または制限を有する人々」という</w:t>
      </w:r>
      <w:r w:rsidR="00BA06CE" w:rsidRPr="00C47DC3">
        <w:rPr>
          <w:rFonts w:hint="eastAsia"/>
          <w:b/>
        </w:rPr>
        <w:t>障害者を指す</w:t>
      </w:r>
      <w:r w:rsidRPr="00C47DC3">
        <w:rPr>
          <w:rFonts w:hint="eastAsia"/>
          <w:b/>
        </w:rPr>
        <w:t>用語</w:t>
      </w:r>
      <w:r w:rsidR="00BA06CE" w:rsidRPr="00C47DC3">
        <w:rPr>
          <w:rFonts w:hint="eastAsia"/>
          <w:b/>
        </w:rPr>
        <w:t>の使用の影響</w:t>
      </w:r>
      <w:r w:rsidRPr="00C47DC3">
        <w:rPr>
          <w:rFonts w:hint="eastAsia"/>
          <w:b/>
        </w:rPr>
        <w:t>を</w:t>
      </w:r>
      <w:r w:rsidR="002E03E0" w:rsidRPr="00C47DC3">
        <w:rPr>
          <w:rFonts w:hint="eastAsia"/>
          <w:b/>
        </w:rPr>
        <w:t>検討</w:t>
      </w:r>
      <w:r w:rsidRPr="00C47DC3">
        <w:rPr>
          <w:rFonts w:hint="eastAsia"/>
          <w:b/>
        </w:rPr>
        <w:t>し、非差別の原則に従って改正することを勧告する。</w:t>
      </w:r>
    </w:p>
    <w:p w:rsidR="002E03E0" w:rsidRPr="00C47DC3" w:rsidRDefault="002E03E0" w:rsidP="001C767A">
      <w:pPr>
        <w:rPr>
          <w:rFonts w:asciiTheme="majorEastAsia" w:eastAsiaTheme="majorEastAsia" w:hAnsiTheme="majorEastAsia"/>
        </w:rPr>
      </w:pPr>
    </w:p>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政治および公的生活への参加（第29条）</w:t>
      </w:r>
    </w:p>
    <w:p w:rsidR="001C767A" w:rsidRPr="00C47DC3" w:rsidRDefault="001C767A" w:rsidP="001C767A">
      <w:r w:rsidRPr="00C47DC3">
        <w:rPr>
          <w:rFonts w:hint="eastAsia"/>
        </w:rPr>
        <w:t>51.</w:t>
      </w:r>
      <w:r w:rsidRPr="00C47DC3">
        <w:rPr>
          <w:rFonts w:hint="eastAsia"/>
        </w:rPr>
        <w:t>委員会は、選挙サイクルのすべての段階において、障害者の</w:t>
      </w:r>
      <w:r w:rsidR="00BA06CE" w:rsidRPr="00C47DC3">
        <w:rPr>
          <w:rFonts w:hint="eastAsia"/>
        </w:rPr>
        <w:t>投票権の行使を促進するための</w:t>
      </w:r>
      <w:r w:rsidRPr="00C47DC3">
        <w:rPr>
          <w:rFonts w:hint="eastAsia"/>
        </w:rPr>
        <w:t>アクセシビリティと</w:t>
      </w:r>
      <w:r w:rsidR="00BA06CE" w:rsidRPr="00C47DC3">
        <w:rPr>
          <w:rFonts w:hint="eastAsia"/>
        </w:rPr>
        <w:t>配慮</w:t>
      </w:r>
      <w:r w:rsidRPr="00C47DC3">
        <w:rPr>
          <w:rFonts w:hint="eastAsia"/>
        </w:rPr>
        <w:t>に関する情報が不足していること、</w:t>
      </w:r>
      <w:r w:rsidR="00BA06CE" w:rsidRPr="00C47DC3">
        <w:rPr>
          <w:rFonts w:hint="eastAsia"/>
        </w:rPr>
        <w:t>そして議員となっている、またはなる準備をしている</w:t>
      </w:r>
      <w:r w:rsidRPr="00C47DC3">
        <w:rPr>
          <w:rFonts w:hint="eastAsia"/>
        </w:rPr>
        <w:t>障害のある人が少ないこと</w:t>
      </w:r>
      <w:r w:rsidR="00B00C74" w:rsidRPr="00C47DC3">
        <w:rPr>
          <w:rFonts w:hint="eastAsia"/>
        </w:rPr>
        <w:t>を懸念する。</w:t>
      </w:r>
    </w:p>
    <w:p w:rsidR="00170169" w:rsidRPr="00C47DC3" w:rsidRDefault="00170169" w:rsidP="001C767A"/>
    <w:p w:rsidR="00CF3757" w:rsidRPr="00C47DC3" w:rsidRDefault="001C767A" w:rsidP="001C767A">
      <w:pPr>
        <w:rPr>
          <w:b/>
        </w:rPr>
      </w:pPr>
      <w:r w:rsidRPr="00C47DC3">
        <w:rPr>
          <w:rFonts w:hint="eastAsia"/>
          <w:b/>
        </w:rPr>
        <w:t>52.</w:t>
      </w:r>
      <w:r w:rsidRPr="00C47DC3">
        <w:rPr>
          <w:rFonts w:hint="eastAsia"/>
          <w:b/>
        </w:rPr>
        <w:t>委員会は、マスメディアを通じた有権者教育がアクセス可能となり、選挙に関する情報が入手可能な形式で提供され、選挙運動が完全にアクセス可能となり、投票所での支援が利用可能となり、障害者団体との緊密な協議を経て、障害者のニーズに合わせ</w:t>
      </w:r>
      <w:r w:rsidR="00B00C74" w:rsidRPr="00C47DC3">
        <w:rPr>
          <w:rFonts w:hint="eastAsia"/>
          <w:b/>
        </w:rPr>
        <w:t>た</w:t>
      </w:r>
      <w:r w:rsidRPr="00C47DC3">
        <w:rPr>
          <w:rFonts w:hint="eastAsia"/>
          <w:b/>
        </w:rPr>
        <w:t>投票援助を促進するため</w:t>
      </w:r>
      <w:r w:rsidR="00B00C74" w:rsidRPr="00C47DC3">
        <w:rPr>
          <w:rFonts w:hint="eastAsia"/>
          <w:b/>
        </w:rPr>
        <w:t>の仕組みが設けられ、投票援助者が</w:t>
      </w:r>
      <w:r w:rsidRPr="00C47DC3">
        <w:rPr>
          <w:rFonts w:hint="eastAsia"/>
          <w:b/>
        </w:rPr>
        <w:t>有権者</w:t>
      </w:r>
      <w:r w:rsidR="00B00C74" w:rsidRPr="00C47DC3">
        <w:rPr>
          <w:rFonts w:hint="eastAsia"/>
          <w:b/>
        </w:rPr>
        <w:t>に配慮できるように</w:t>
      </w:r>
      <w:r w:rsidRPr="00C47DC3">
        <w:rPr>
          <w:rFonts w:hint="eastAsia"/>
          <w:b/>
        </w:rPr>
        <w:t>訓練されている</w:t>
      </w:r>
      <w:r w:rsidR="00B00C74" w:rsidRPr="00C47DC3">
        <w:rPr>
          <w:rFonts w:hint="eastAsia"/>
          <w:b/>
        </w:rPr>
        <w:t>ことを、締約国が確保するよう勧告する</w:t>
      </w:r>
      <w:r w:rsidRPr="00C47DC3">
        <w:rPr>
          <w:rFonts w:hint="eastAsia"/>
          <w:b/>
        </w:rPr>
        <w:t>。また、</w:t>
      </w:r>
      <w:r w:rsidR="00B00C74" w:rsidRPr="00C47DC3">
        <w:rPr>
          <w:rFonts w:hint="eastAsia"/>
          <w:b/>
        </w:rPr>
        <w:t>締約国</w:t>
      </w:r>
      <w:r w:rsidR="00921305" w:rsidRPr="00C47DC3">
        <w:rPr>
          <w:rFonts w:hint="eastAsia"/>
          <w:b/>
        </w:rPr>
        <w:t>が</w:t>
      </w:r>
      <w:r w:rsidRPr="00C47DC3">
        <w:rPr>
          <w:rFonts w:hint="eastAsia"/>
          <w:b/>
        </w:rPr>
        <w:t>、公的立場に選出された障害を持つすべての人に、</w:t>
      </w:r>
      <w:r w:rsidR="00B00C74" w:rsidRPr="00C47DC3">
        <w:rPr>
          <w:rFonts w:hint="eastAsia"/>
          <w:b/>
        </w:rPr>
        <w:t>パーソナル</w:t>
      </w:r>
      <w:r w:rsidRPr="00C47DC3">
        <w:rPr>
          <w:rFonts w:hint="eastAsia"/>
          <w:b/>
        </w:rPr>
        <w:t>アシスタントを含め、すべての必要な支援</w:t>
      </w:r>
      <w:r w:rsidR="000B6D0D" w:rsidRPr="00C47DC3">
        <w:rPr>
          <w:rFonts w:hint="eastAsia"/>
          <w:b/>
        </w:rPr>
        <w:t>を</w:t>
      </w:r>
      <w:r w:rsidRPr="00C47DC3">
        <w:rPr>
          <w:rFonts w:hint="eastAsia"/>
          <w:b/>
        </w:rPr>
        <w:t>提供</w:t>
      </w:r>
      <w:r w:rsidR="000B6D0D" w:rsidRPr="00C47DC3">
        <w:rPr>
          <w:rFonts w:hint="eastAsia"/>
          <w:b/>
        </w:rPr>
        <w:t>する</w:t>
      </w:r>
      <w:r w:rsidRPr="00C47DC3">
        <w:rPr>
          <w:rFonts w:hint="eastAsia"/>
          <w:b/>
        </w:rPr>
        <w:t>よう</w:t>
      </w:r>
      <w:r w:rsidR="000B6D0D" w:rsidRPr="00C47DC3">
        <w:rPr>
          <w:rFonts w:hint="eastAsia"/>
          <w:b/>
        </w:rPr>
        <w:t>勧告</w:t>
      </w:r>
      <w:r w:rsidRPr="00C47DC3">
        <w:rPr>
          <w:rFonts w:hint="eastAsia"/>
          <w:b/>
        </w:rPr>
        <w:t>する。</w:t>
      </w:r>
    </w:p>
    <w:p w:rsidR="001C767A" w:rsidRPr="00C47DC3" w:rsidRDefault="001C767A"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文化的生活、レクリエーション、</w:t>
      </w:r>
      <w:r w:rsidR="000A1707" w:rsidRPr="00C47DC3">
        <w:rPr>
          <w:rFonts w:asciiTheme="majorEastAsia" w:eastAsiaTheme="majorEastAsia" w:hAnsiTheme="majorEastAsia" w:hint="eastAsia"/>
          <w:b/>
        </w:rPr>
        <w:t>余暇</w:t>
      </w:r>
      <w:r w:rsidRPr="00C47DC3">
        <w:rPr>
          <w:rFonts w:asciiTheme="majorEastAsia" w:eastAsiaTheme="majorEastAsia" w:hAnsiTheme="majorEastAsia" w:hint="eastAsia"/>
          <w:b/>
        </w:rPr>
        <w:t>、スポーツへの参加（第30条）</w:t>
      </w:r>
    </w:p>
    <w:p w:rsidR="001C767A" w:rsidRPr="00C47DC3" w:rsidRDefault="001C767A" w:rsidP="001C767A">
      <w:r w:rsidRPr="00C47DC3">
        <w:rPr>
          <w:rFonts w:hint="eastAsia"/>
        </w:rPr>
        <w:t>53.</w:t>
      </w:r>
      <w:r w:rsidRPr="00C47DC3">
        <w:rPr>
          <w:rFonts w:hint="eastAsia"/>
        </w:rPr>
        <w:t>委員会は、締約国が、</w:t>
      </w:r>
      <w:r w:rsidR="00272FBE" w:rsidRPr="00C47DC3">
        <w:rPr>
          <w:rFonts w:hint="eastAsia"/>
        </w:rPr>
        <w:t>「</w:t>
      </w:r>
      <w:r w:rsidRPr="00C47DC3">
        <w:rPr>
          <w:rFonts w:hint="eastAsia"/>
        </w:rPr>
        <w:t>盲人、視覚障</w:t>
      </w:r>
      <w:r w:rsidR="000B6D0D" w:rsidRPr="00C47DC3">
        <w:rPr>
          <w:rFonts w:hint="eastAsia"/>
        </w:rPr>
        <w:t>害</w:t>
      </w:r>
      <w:r w:rsidRPr="00C47DC3">
        <w:rPr>
          <w:rFonts w:hint="eastAsia"/>
        </w:rPr>
        <w:t>者、</w:t>
      </w:r>
      <w:r w:rsidR="000B6D0D" w:rsidRPr="00C47DC3">
        <w:rPr>
          <w:rFonts w:hint="eastAsia"/>
        </w:rPr>
        <w:t>その他</w:t>
      </w:r>
      <w:r w:rsidRPr="00C47DC3">
        <w:rPr>
          <w:rFonts w:hint="eastAsia"/>
        </w:rPr>
        <w:t>印刷物の</w:t>
      </w:r>
      <w:r w:rsidR="000B6D0D" w:rsidRPr="00C47DC3">
        <w:rPr>
          <w:rFonts w:hint="eastAsia"/>
        </w:rPr>
        <w:t>利用の困難がある人</w:t>
      </w:r>
      <w:r w:rsidRPr="00C47DC3">
        <w:rPr>
          <w:rFonts w:hint="eastAsia"/>
        </w:rPr>
        <w:t>のための公開</w:t>
      </w:r>
      <w:r w:rsidR="00921305" w:rsidRPr="00C47DC3">
        <w:rPr>
          <w:rFonts w:hint="eastAsia"/>
        </w:rPr>
        <w:t>著作物</w:t>
      </w:r>
      <w:r w:rsidRPr="00C47DC3">
        <w:rPr>
          <w:rFonts w:hint="eastAsia"/>
        </w:rPr>
        <w:t>へのアクセスを</w:t>
      </w:r>
      <w:r w:rsidR="000B6D0D" w:rsidRPr="00C47DC3">
        <w:rPr>
          <w:rFonts w:hint="eastAsia"/>
        </w:rPr>
        <w:t>促進</w:t>
      </w:r>
      <w:r w:rsidRPr="00C47DC3">
        <w:rPr>
          <w:rFonts w:hint="eastAsia"/>
        </w:rPr>
        <w:t>するためのマラケシュ条約</w:t>
      </w:r>
      <w:r w:rsidR="00272FBE" w:rsidRPr="00C47DC3">
        <w:rPr>
          <w:rFonts w:hint="eastAsia"/>
        </w:rPr>
        <w:t>」</w:t>
      </w:r>
      <w:r w:rsidR="000B6D0D" w:rsidRPr="00C47DC3">
        <w:rPr>
          <w:rFonts w:hint="eastAsia"/>
        </w:rPr>
        <w:t>（盲人・視覚障害者または印刷物</w:t>
      </w:r>
      <w:r w:rsidR="00634897" w:rsidRPr="00C47DC3">
        <w:rPr>
          <w:rFonts w:hint="eastAsia"/>
        </w:rPr>
        <w:t>への</w:t>
      </w:r>
      <w:r w:rsidR="000B6D0D" w:rsidRPr="00C47DC3">
        <w:rPr>
          <w:rFonts w:hint="eastAsia"/>
        </w:rPr>
        <w:t>アクセス</w:t>
      </w:r>
      <w:r w:rsidR="00634897" w:rsidRPr="00C47DC3">
        <w:rPr>
          <w:rFonts w:hint="eastAsia"/>
        </w:rPr>
        <w:t>に困難のあるその</w:t>
      </w:r>
      <w:r w:rsidR="000B6D0D" w:rsidRPr="00C47DC3">
        <w:rPr>
          <w:rFonts w:hint="eastAsia"/>
        </w:rPr>
        <w:t>他の</w:t>
      </w:r>
      <w:r w:rsidR="00634897" w:rsidRPr="00C47DC3">
        <w:rPr>
          <w:rFonts w:hint="eastAsia"/>
        </w:rPr>
        <w:t>人に</w:t>
      </w:r>
      <w:r w:rsidR="00272FBE" w:rsidRPr="00C47DC3">
        <w:rPr>
          <w:rFonts w:hint="eastAsia"/>
        </w:rPr>
        <w:t>公開された著作物</w:t>
      </w:r>
      <w:r w:rsidR="00634897" w:rsidRPr="00C47DC3">
        <w:rPr>
          <w:rFonts w:hint="eastAsia"/>
        </w:rPr>
        <w:t>へのアクセスを可能にする</w:t>
      </w:r>
      <w:r w:rsidR="000B6D0D" w:rsidRPr="00C47DC3">
        <w:rPr>
          <w:rFonts w:hint="eastAsia"/>
        </w:rPr>
        <w:t>）</w:t>
      </w:r>
      <w:r w:rsidRPr="00C47DC3">
        <w:rPr>
          <w:rFonts w:hint="eastAsia"/>
        </w:rPr>
        <w:t>に署名または批准していないことを懸念している。</w:t>
      </w:r>
    </w:p>
    <w:p w:rsidR="00170169" w:rsidRPr="00C47DC3" w:rsidRDefault="00170169" w:rsidP="001C767A"/>
    <w:p w:rsidR="001C767A" w:rsidRPr="00C47DC3" w:rsidRDefault="001C767A" w:rsidP="001C767A">
      <w:pPr>
        <w:rPr>
          <w:b/>
        </w:rPr>
      </w:pPr>
      <w:r w:rsidRPr="00C47DC3">
        <w:rPr>
          <w:rFonts w:hint="eastAsia"/>
          <w:b/>
        </w:rPr>
        <w:t>54.</w:t>
      </w:r>
      <w:r w:rsidRPr="00C47DC3">
        <w:rPr>
          <w:rFonts w:hint="eastAsia"/>
          <w:b/>
        </w:rPr>
        <w:t>委員会は、締約国に対し、できるだけ早くマラケシュ条約に署名し、批准し、実施するためのあらゆる適切な措置を</w:t>
      </w:r>
      <w:r w:rsidR="00634897" w:rsidRPr="00C47DC3">
        <w:rPr>
          <w:rFonts w:hint="eastAsia"/>
          <w:b/>
        </w:rPr>
        <w:t>とる</w:t>
      </w:r>
      <w:r w:rsidRPr="00C47DC3">
        <w:rPr>
          <w:rFonts w:hint="eastAsia"/>
          <w:b/>
        </w:rPr>
        <w:t>ことを奨励する。</w:t>
      </w:r>
    </w:p>
    <w:p w:rsidR="00BF1E7F" w:rsidRPr="00C47DC3" w:rsidRDefault="00BF1E7F"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C.特定の義務（</w:t>
      </w:r>
      <w:r w:rsidR="00634897" w:rsidRPr="00C47DC3">
        <w:rPr>
          <w:rFonts w:asciiTheme="majorEastAsia" w:eastAsiaTheme="majorEastAsia" w:hAnsiTheme="majorEastAsia" w:hint="eastAsia"/>
          <w:b/>
        </w:rPr>
        <w:t>第</w:t>
      </w:r>
      <w:r w:rsidRPr="00C47DC3">
        <w:rPr>
          <w:rFonts w:asciiTheme="majorEastAsia" w:eastAsiaTheme="majorEastAsia" w:hAnsiTheme="majorEastAsia" w:hint="eastAsia"/>
          <w:b/>
        </w:rPr>
        <w:t>31-33</w:t>
      </w:r>
      <w:r w:rsidR="00634897" w:rsidRPr="00C47DC3">
        <w:rPr>
          <w:rFonts w:asciiTheme="majorEastAsia" w:eastAsiaTheme="majorEastAsia" w:hAnsiTheme="majorEastAsia" w:hint="eastAsia"/>
          <w:b/>
        </w:rPr>
        <w:t>条</w:t>
      </w:r>
      <w:r w:rsidRPr="00C47DC3">
        <w:rPr>
          <w:rFonts w:asciiTheme="majorEastAsia" w:eastAsiaTheme="majorEastAsia" w:hAnsiTheme="majorEastAsia" w:hint="eastAsia"/>
          <w:b/>
        </w:rPr>
        <w:t>）</w:t>
      </w:r>
    </w:p>
    <w:p w:rsidR="001C767A" w:rsidRPr="00C47DC3" w:rsidRDefault="007F216E" w:rsidP="001C767A">
      <w:pPr>
        <w:rPr>
          <w:rFonts w:asciiTheme="majorEastAsia" w:eastAsiaTheme="majorEastAsia" w:hAnsiTheme="majorEastAsia"/>
          <w:b/>
        </w:rPr>
      </w:pPr>
      <w:r w:rsidRPr="00C47DC3">
        <w:rPr>
          <w:rFonts w:asciiTheme="majorEastAsia" w:eastAsiaTheme="majorEastAsia" w:hAnsiTheme="majorEastAsia" w:hint="eastAsia"/>
          <w:b/>
        </w:rPr>
        <w:t>統計及び資料の収集</w:t>
      </w:r>
      <w:r w:rsidR="001C767A" w:rsidRPr="00C47DC3">
        <w:rPr>
          <w:rFonts w:asciiTheme="majorEastAsia" w:eastAsiaTheme="majorEastAsia" w:hAnsiTheme="majorEastAsia" w:hint="eastAsia"/>
          <w:b/>
        </w:rPr>
        <w:t>（第31条）</w:t>
      </w:r>
    </w:p>
    <w:p w:rsidR="001C767A" w:rsidRPr="00C47DC3" w:rsidRDefault="001C767A" w:rsidP="001C767A">
      <w:r w:rsidRPr="00C47DC3">
        <w:rPr>
          <w:rFonts w:hint="eastAsia"/>
        </w:rPr>
        <w:t>55.</w:t>
      </w:r>
      <w:r w:rsidRPr="00C47DC3">
        <w:rPr>
          <w:rFonts w:hint="eastAsia"/>
        </w:rPr>
        <w:t>委員会は、障害者に関するデータの</w:t>
      </w:r>
      <w:r w:rsidR="00634897" w:rsidRPr="00C47DC3">
        <w:rPr>
          <w:rFonts w:hint="eastAsia"/>
        </w:rPr>
        <w:t>細分化の</w:t>
      </w:r>
      <w:r w:rsidRPr="00C47DC3">
        <w:rPr>
          <w:rFonts w:hint="eastAsia"/>
        </w:rPr>
        <w:t>レベル</w:t>
      </w:r>
      <w:r w:rsidR="00634897" w:rsidRPr="00C47DC3">
        <w:rPr>
          <w:rFonts w:hint="eastAsia"/>
        </w:rPr>
        <w:t>が低いこと残念に思う。</w:t>
      </w:r>
      <w:r w:rsidR="000A57F6" w:rsidRPr="00C47DC3">
        <w:rPr>
          <w:rFonts w:hint="eastAsia"/>
        </w:rPr>
        <w:t>委員会は、</w:t>
      </w:r>
      <w:r w:rsidRPr="00C47DC3">
        <w:rPr>
          <w:rFonts w:hint="eastAsia"/>
        </w:rPr>
        <w:t>様々な程度の脆弱性にさらされている可能性のある障害者の特定のグループの状況を理解するために、</w:t>
      </w:r>
      <w:r w:rsidR="000A57F6" w:rsidRPr="00C47DC3">
        <w:rPr>
          <w:rFonts w:hint="eastAsia"/>
        </w:rPr>
        <w:t>その状況に適した法律、政策、プログラムを開発するために、そして、条約の実施を評価するために、</w:t>
      </w:r>
      <w:r w:rsidRPr="00C47DC3">
        <w:rPr>
          <w:rFonts w:hint="eastAsia"/>
        </w:rPr>
        <w:t>そのような情報が不可欠である</w:t>
      </w:r>
      <w:r w:rsidR="00010DEC" w:rsidRPr="00C47DC3">
        <w:rPr>
          <w:rFonts w:hint="eastAsia"/>
        </w:rPr>
        <w:t>と考える</w:t>
      </w:r>
      <w:r w:rsidRPr="00C47DC3">
        <w:rPr>
          <w:rFonts w:hint="eastAsia"/>
        </w:rPr>
        <w:t>。</w:t>
      </w:r>
    </w:p>
    <w:p w:rsidR="00170169" w:rsidRPr="00C47DC3" w:rsidRDefault="00170169" w:rsidP="001C767A"/>
    <w:p w:rsidR="001C767A" w:rsidRPr="00C47DC3" w:rsidRDefault="001C767A" w:rsidP="001C767A">
      <w:pPr>
        <w:rPr>
          <w:b/>
        </w:rPr>
      </w:pPr>
      <w:r w:rsidRPr="00C47DC3">
        <w:rPr>
          <w:rFonts w:hint="eastAsia"/>
          <w:b/>
        </w:rPr>
        <w:t>56.</w:t>
      </w:r>
      <w:r w:rsidRPr="00C47DC3">
        <w:rPr>
          <w:rFonts w:hint="eastAsia"/>
          <w:b/>
        </w:rPr>
        <w:t>委員会は、締約国がジェンダー、年齢および障害によって</w:t>
      </w:r>
      <w:r w:rsidR="0080064A" w:rsidRPr="00C47DC3">
        <w:rPr>
          <w:rFonts w:hint="eastAsia"/>
          <w:b/>
        </w:rPr>
        <w:t>分類</w:t>
      </w:r>
      <w:r w:rsidRPr="00C47DC3">
        <w:rPr>
          <w:rFonts w:hint="eastAsia"/>
          <w:b/>
        </w:rPr>
        <w:t>されたデータの収集、分析および普及を体系化すること</w:t>
      </w:r>
      <w:r w:rsidR="0080064A" w:rsidRPr="00C47DC3">
        <w:rPr>
          <w:rFonts w:hint="eastAsia"/>
          <w:b/>
        </w:rPr>
        <w:t>、</w:t>
      </w:r>
      <w:r w:rsidRPr="00C47DC3">
        <w:rPr>
          <w:rFonts w:hint="eastAsia"/>
          <w:b/>
        </w:rPr>
        <w:t>その点で</w:t>
      </w:r>
      <w:r w:rsidR="0080064A" w:rsidRPr="00C47DC3">
        <w:rPr>
          <w:rFonts w:hint="eastAsia"/>
          <w:b/>
        </w:rPr>
        <w:t>の能力</w:t>
      </w:r>
      <w:r w:rsidRPr="00C47DC3">
        <w:rPr>
          <w:rFonts w:hint="eastAsia"/>
          <w:b/>
        </w:rPr>
        <w:t>を強化する</w:t>
      </w:r>
      <w:r w:rsidR="0080064A" w:rsidRPr="00C47DC3">
        <w:rPr>
          <w:rFonts w:hint="eastAsia"/>
          <w:b/>
        </w:rPr>
        <w:t>こと、そして、</w:t>
      </w:r>
      <w:r w:rsidRPr="00C47DC3">
        <w:rPr>
          <w:rFonts w:hint="eastAsia"/>
          <w:b/>
        </w:rPr>
        <w:t>条約の様々な条項の実施に関</w:t>
      </w:r>
      <w:r w:rsidR="0080064A" w:rsidRPr="00C47DC3">
        <w:rPr>
          <w:rFonts w:hint="eastAsia"/>
          <w:b/>
        </w:rPr>
        <w:t>する</w:t>
      </w:r>
      <w:r w:rsidRPr="00C47DC3">
        <w:rPr>
          <w:rFonts w:hint="eastAsia"/>
          <w:b/>
        </w:rPr>
        <w:t>進展状況を監視し報告するための立法開発、政策決定、制度強化を支援する</w:t>
      </w:r>
      <w:r w:rsidR="0080064A" w:rsidRPr="00C47DC3">
        <w:rPr>
          <w:rFonts w:hint="eastAsia"/>
          <w:b/>
        </w:rPr>
        <w:t>、</w:t>
      </w:r>
      <w:r w:rsidRPr="00C47DC3">
        <w:rPr>
          <w:rFonts w:hint="eastAsia"/>
          <w:b/>
        </w:rPr>
        <w:t>ジェンダーに配慮した指標を開発する</w:t>
      </w:r>
      <w:r w:rsidR="0080064A" w:rsidRPr="00C47DC3">
        <w:rPr>
          <w:rFonts w:hint="eastAsia"/>
          <w:b/>
        </w:rPr>
        <w:t>ことを勧告する</w:t>
      </w:r>
      <w:r w:rsidRPr="00C47DC3">
        <w:rPr>
          <w:rFonts w:hint="eastAsia"/>
          <w:b/>
        </w:rPr>
        <w:t>。</w:t>
      </w:r>
    </w:p>
    <w:p w:rsidR="00170169" w:rsidRPr="00C47DC3" w:rsidRDefault="00170169" w:rsidP="001C767A"/>
    <w:p w:rsidR="001C767A" w:rsidRPr="00C47DC3" w:rsidRDefault="001C767A" w:rsidP="001C767A">
      <w:r w:rsidRPr="00C47DC3">
        <w:rPr>
          <w:rFonts w:hint="eastAsia"/>
        </w:rPr>
        <w:t>57.</w:t>
      </w:r>
      <w:r w:rsidRPr="00C47DC3">
        <w:rPr>
          <w:rFonts w:hint="eastAsia"/>
        </w:rPr>
        <w:t>委員会は、</w:t>
      </w:r>
      <w:r w:rsidR="00485534" w:rsidRPr="00C47DC3">
        <w:rPr>
          <w:rFonts w:hint="eastAsia"/>
        </w:rPr>
        <w:t>障害のある</w:t>
      </w:r>
      <w:r w:rsidR="00093B95" w:rsidRPr="00C47DC3">
        <w:rPr>
          <w:rFonts w:hint="eastAsia"/>
        </w:rPr>
        <w:t>少年、少女</w:t>
      </w:r>
      <w:r w:rsidRPr="00C47DC3">
        <w:rPr>
          <w:rFonts w:hint="eastAsia"/>
        </w:rPr>
        <w:t>、女性（先住民族に属する者を含む）に影響を及ぼ</w:t>
      </w:r>
      <w:r w:rsidR="00485534" w:rsidRPr="00C47DC3">
        <w:rPr>
          <w:rFonts w:hint="eastAsia"/>
        </w:rPr>
        <w:t>している</w:t>
      </w:r>
      <w:r w:rsidRPr="00C47DC3">
        <w:rPr>
          <w:rFonts w:hint="eastAsia"/>
        </w:rPr>
        <w:t>問題についてはデータが不足していることを懸念している</w:t>
      </w:r>
      <w:r w:rsidR="00093B95" w:rsidRPr="00C47DC3">
        <w:rPr>
          <w:rFonts w:hint="eastAsia"/>
        </w:rPr>
        <w:t>。</w:t>
      </w:r>
    </w:p>
    <w:p w:rsidR="00170169" w:rsidRPr="00C47DC3" w:rsidRDefault="00170169" w:rsidP="001C767A"/>
    <w:p w:rsidR="001C767A" w:rsidRPr="00C47DC3" w:rsidRDefault="001C767A" w:rsidP="001C767A">
      <w:pPr>
        <w:rPr>
          <w:b/>
        </w:rPr>
      </w:pPr>
      <w:r w:rsidRPr="00C47DC3">
        <w:rPr>
          <w:rFonts w:hint="eastAsia"/>
          <w:b/>
        </w:rPr>
        <w:t>58.</w:t>
      </w:r>
      <w:r w:rsidRPr="00C47DC3">
        <w:rPr>
          <w:rFonts w:hint="eastAsia"/>
          <w:b/>
        </w:rPr>
        <w:t>委員会は、先住民族に属する者を含む</w:t>
      </w:r>
      <w:r w:rsidR="00485534" w:rsidRPr="00C47DC3">
        <w:rPr>
          <w:rFonts w:hint="eastAsia"/>
          <w:b/>
        </w:rPr>
        <w:t>、障害のある</w:t>
      </w:r>
      <w:r w:rsidR="00B7019F" w:rsidRPr="00C47DC3">
        <w:rPr>
          <w:rFonts w:hint="eastAsia"/>
        </w:rPr>
        <w:t>少年、少女</w:t>
      </w:r>
      <w:r w:rsidRPr="00C47DC3">
        <w:rPr>
          <w:rFonts w:hint="eastAsia"/>
          <w:b/>
        </w:rPr>
        <w:t>、女性のデータを体系的に収集、分析、普及させることを締約国に勧告する。</w:t>
      </w:r>
    </w:p>
    <w:p w:rsidR="00170169" w:rsidRPr="00C47DC3" w:rsidRDefault="00170169"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国際協力（第32条）</w:t>
      </w:r>
    </w:p>
    <w:p w:rsidR="001C767A" w:rsidRPr="00C47DC3" w:rsidRDefault="001C767A" w:rsidP="001C767A">
      <w:r w:rsidRPr="00C47DC3">
        <w:rPr>
          <w:rFonts w:hint="eastAsia"/>
        </w:rPr>
        <w:t>59.</w:t>
      </w:r>
      <w:r w:rsidRPr="00C47DC3">
        <w:rPr>
          <w:rFonts w:hint="eastAsia"/>
        </w:rPr>
        <w:t>委員会は、障害</w:t>
      </w:r>
      <w:r w:rsidR="00B73926" w:rsidRPr="00C47DC3">
        <w:rPr>
          <w:rFonts w:hint="eastAsia"/>
        </w:rPr>
        <w:t>インクルーシブな</w:t>
      </w:r>
      <w:r w:rsidRPr="00C47DC3">
        <w:rPr>
          <w:rFonts w:hint="eastAsia"/>
        </w:rPr>
        <w:t>国際開発作業</w:t>
      </w:r>
      <w:r w:rsidR="00B73926" w:rsidRPr="00C47DC3">
        <w:rPr>
          <w:rFonts w:hint="eastAsia"/>
        </w:rPr>
        <w:t>で</w:t>
      </w:r>
      <w:r w:rsidRPr="00C47DC3">
        <w:rPr>
          <w:rFonts w:hint="eastAsia"/>
        </w:rPr>
        <w:t>の</w:t>
      </w:r>
      <w:r w:rsidR="00B73926" w:rsidRPr="00C47DC3">
        <w:rPr>
          <w:rFonts w:hint="eastAsia"/>
        </w:rPr>
        <w:t>、</w:t>
      </w:r>
      <w:r w:rsidR="00B7019F" w:rsidRPr="00C47DC3">
        <w:rPr>
          <w:rFonts w:hint="eastAsia"/>
          <w:b/>
        </w:rPr>
        <w:t>メインストリーミング</w:t>
      </w:r>
      <w:r w:rsidR="00B73926" w:rsidRPr="00C47DC3">
        <w:rPr>
          <w:rFonts w:hint="eastAsia"/>
        </w:rPr>
        <w:t>アプローチと</w:t>
      </w:r>
      <w:r w:rsidRPr="00C47DC3">
        <w:rPr>
          <w:rFonts w:hint="eastAsia"/>
        </w:rPr>
        <w:t>ツイントラックアプローチ</w:t>
      </w:r>
      <w:r w:rsidR="00B73926" w:rsidRPr="00C47DC3">
        <w:rPr>
          <w:rFonts w:hint="eastAsia"/>
        </w:rPr>
        <w:t>の両方</w:t>
      </w:r>
      <w:r w:rsidRPr="00C47DC3">
        <w:rPr>
          <w:rFonts w:hint="eastAsia"/>
        </w:rPr>
        <w:t>を</w:t>
      </w:r>
      <w:r w:rsidR="00B73926" w:rsidRPr="00C47DC3">
        <w:rPr>
          <w:rFonts w:hint="eastAsia"/>
        </w:rPr>
        <w:t>採用している締約国を</w:t>
      </w:r>
      <w:r w:rsidR="00B7019F" w:rsidRPr="00C47DC3">
        <w:rPr>
          <w:rFonts w:hint="eastAsia"/>
        </w:rPr>
        <w:t>称賛</w:t>
      </w:r>
      <w:r w:rsidR="00280936" w:rsidRPr="00C47DC3">
        <w:rPr>
          <w:rFonts w:hint="eastAsia"/>
        </w:rPr>
        <w:t>する</w:t>
      </w:r>
      <w:r w:rsidRPr="00C47DC3">
        <w:rPr>
          <w:rFonts w:hint="eastAsia"/>
        </w:rPr>
        <w:t>。</w:t>
      </w:r>
    </w:p>
    <w:p w:rsidR="00170169" w:rsidRPr="00C47DC3" w:rsidRDefault="00170169" w:rsidP="001C767A"/>
    <w:p w:rsidR="001C767A" w:rsidRPr="00C47DC3" w:rsidRDefault="001C767A" w:rsidP="001C767A">
      <w:pPr>
        <w:rPr>
          <w:b/>
        </w:rPr>
      </w:pPr>
      <w:r w:rsidRPr="00C47DC3">
        <w:rPr>
          <w:rFonts w:hint="eastAsia"/>
          <w:b/>
        </w:rPr>
        <w:t>60.</w:t>
      </w:r>
      <w:r w:rsidRPr="00C47DC3">
        <w:rPr>
          <w:rFonts w:hint="eastAsia"/>
          <w:b/>
        </w:rPr>
        <w:t>委員会は、締約国が</w:t>
      </w:r>
      <w:r w:rsidR="00280936" w:rsidRPr="00C47DC3">
        <w:rPr>
          <w:rFonts w:hint="eastAsia"/>
          <w:b/>
        </w:rPr>
        <w:t>そのよい実践を国連</w:t>
      </w:r>
      <w:r w:rsidRPr="00C47DC3">
        <w:rPr>
          <w:rFonts w:hint="eastAsia"/>
          <w:b/>
        </w:rPr>
        <w:t>加盟国、国連機関およびその他の関係者</w:t>
      </w:r>
      <w:r w:rsidR="0005484D" w:rsidRPr="00C47DC3">
        <w:rPr>
          <w:rFonts w:hint="eastAsia"/>
          <w:b/>
        </w:rPr>
        <w:t>と共有</w:t>
      </w:r>
      <w:r w:rsidR="006D1865" w:rsidRPr="00C47DC3">
        <w:rPr>
          <w:rFonts w:hint="eastAsia"/>
          <w:b/>
        </w:rPr>
        <w:t>するよう</w:t>
      </w:r>
      <w:r w:rsidRPr="00C47DC3">
        <w:rPr>
          <w:rFonts w:hint="eastAsia"/>
          <w:b/>
        </w:rPr>
        <w:t>勧告する。さらに、委員会は、</w:t>
      </w:r>
      <w:r w:rsidR="006D1865" w:rsidRPr="00C47DC3">
        <w:rPr>
          <w:rFonts w:hint="eastAsia"/>
          <w:b/>
        </w:rPr>
        <w:t>ポスト</w:t>
      </w:r>
      <w:r w:rsidRPr="00C47DC3">
        <w:rPr>
          <w:rFonts w:hint="eastAsia"/>
          <w:b/>
        </w:rPr>
        <w:t>2015</w:t>
      </w:r>
      <w:r w:rsidRPr="00C47DC3">
        <w:rPr>
          <w:rFonts w:hint="eastAsia"/>
          <w:b/>
        </w:rPr>
        <w:t>開発枠組み</w:t>
      </w:r>
      <w:r w:rsidR="006D1865" w:rsidRPr="00C47DC3">
        <w:rPr>
          <w:rFonts w:hint="eastAsia"/>
          <w:b/>
        </w:rPr>
        <w:t>への</w:t>
      </w:r>
      <w:r w:rsidRPr="00C47DC3">
        <w:rPr>
          <w:rFonts w:hint="eastAsia"/>
          <w:b/>
        </w:rPr>
        <w:t>障害者</w:t>
      </w:r>
      <w:r w:rsidR="006D1865" w:rsidRPr="00C47DC3">
        <w:rPr>
          <w:rFonts w:hint="eastAsia"/>
          <w:b/>
        </w:rPr>
        <w:t>の</w:t>
      </w:r>
      <w:r w:rsidRPr="00C47DC3">
        <w:rPr>
          <w:rFonts w:hint="eastAsia"/>
          <w:b/>
        </w:rPr>
        <w:t>権利</w:t>
      </w:r>
      <w:r w:rsidR="006D1865" w:rsidRPr="00C47DC3">
        <w:rPr>
          <w:rFonts w:hint="eastAsia"/>
          <w:b/>
        </w:rPr>
        <w:t>の視点の組み込み</w:t>
      </w:r>
      <w:r w:rsidRPr="00C47DC3">
        <w:rPr>
          <w:rFonts w:hint="eastAsia"/>
          <w:b/>
        </w:rPr>
        <w:t>を求める。</w:t>
      </w:r>
    </w:p>
    <w:p w:rsidR="00F16471" w:rsidRPr="00C47DC3" w:rsidRDefault="00F16471"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国</w:t>
      </w:r>
      <w:r w:rsidR="000A1707" w:rsidRPr="00C47DC3">
        <w:rPr>
          <w:rFonts w:asciiTheme="majorEastAsia" w:eastAsiaTheme="majorEastAsia" w:hAnsiTheme="majorEastAsia" w:hint="eastAsia"/>
          <w:b/>
        </w:rPr>
        <w:t>内</w:t>
      </w:r>
      <w:r w:rsidR="007F216E" w:rsidRPr="00C47DC3">
        <w:rPr>
          <w:rFonts w:asciiTheme="majorEastAsia" w:eastAsiaTheme="majorEastAsia" w:hAnsiTheme="majorEastAsia" w:hint="eastAsia"/>
          <w:b/>
        </w:rPr>
        <w:t>における実施及び</w:t>
      </w:r>
      <w:r w:rsidR="000A1707" w:rsidRPr="00C47DC3">
        <w:rPr>
          <w:rFonts w:asciiTheme="majorEastAsia" w:eastAsiaTheme="majorEastAsia" w:hAnsiTheme="majorEastAsia" w:hint="eastAsia"/>
          <w:b/>
        </w:rPr>
        <w:t>監視</w:t>
      </w:r>
      <w:r w:rsidRPr="00C47DC3">
        <w:rPr>
          <w:rFonts w:asciiTheme="majorEastAsia" w:eastAsiaTheme="majorEastAsia" w:hAnsiTheme="majorEastAsia" w:hint="eastAsia"/>
          <w:b/>
        </w:rPr>
        <w:t>（第33条）</w:t>
      </w:r>
    </w:p>
    <w:p w:rsidR="001C767A" w:rsidRPr="00C47DC3" w:rsidRDefault="001C767A" w:rsidP="001C767A">
      <w:r w:rsidRPr="00C47DC3">
        <w:rPr>
          <w:rFonts w:hint="eastAsia"/>
        </w:rPr>
        <w:t>61.</w:t>
      </w:r>
      <w:r w:rsidRPr="00C47DC3">
        <w:rPr>
          <w:rFonts w:hint="eastAsia"/>
        </w:rPr>
        <w:t>委員会は、締約国が、条約の実施を監視するための</w:t>
      </w:r>
      <w:r w:rsidR="00B22604" w:rsidRPr="00C47DC3">
        <w:rPr>
          <w:rFonts w:hint="eastAsia"/>
        </w:rPr>
        <w:t>、</w:t>
      </w:r>
      <w:r w:rsidRPr="00C47DC3">
        <w:rPr>
          <w:rFonts w:hint="eastAsia"/>
        </w:rPr>
        <w:t>人権の保護および促進に関する国内機関の地位に関する原則</w:t>
      </w:r>
      <w:r w:rsidR="00B22604" w:rsidRPr="00C47DC3">
        <w:rPr>
          <w:rFonts w:hint="eastAsia"/>
        </w:rPr>
        <w:t>（パリ原則）</w:t>
      </w:r>
      <w:r w:rsidRPr="00C47DC3">
        <w:rPr>
          <w:rFonts w:hint="eastAsia"/>
        </w:rPr>
        <w:t>に基づく独立した仕組みをまだ導入していないことを懸念している。委員会はさらに、人権と差別を担当する省庁ではなく、社会省</w:t>
      </w:r>
      <w:r w:rsidR="00D26026" w:rsidRPr="00C47DC3">
        <w:rPr>
          <w:rFonts w:hint="eastAsia"/>
        </w:rPr>
        <w:t>（</w:t>
      </w:r>
      <w:r w:rsidR="00D26026" w:rsidRPr="00C47DC3">
        <w:t>the Ministry of Health and Social Affairs</w:t>
      </w:r>
      <w:r w:rsidR="00D26026" w:rsidRPr="00C47DC3">
        <w:rPr>
          <w:rFonts w:hint="eastAsia"/>
        </w:rPr>
        <w:t>）</w:t>
      </w:r>
      <w:r w:rsidRPr="00C47DC3">
        <w:rPr>
          <w:rFonts w:hint="eastAsia"/>
        </w:rPr>
        <w:t>に調整責任がある</w:t>
      </w:r>
      <w:r w:rsidR="00D26026" w:rsidRPr="00C47DC3">
        <w:rPr>
          <w:rFonts w:hint="eastAsia"/>
        </w:rPr>
        <w:t>ことを</w:t>
      </w:r>
      <w:r w:rsidRPr="00C47DC3">
        <w:rPr>
          <w:rFonts w:hint="eastAsia"/>
        </w:rPr>
        <w:t>懸念している。</w:t>
      </w:r>
    </w:p>
    <w:p w:rsidR="00170169" w:rsidRPr="00C47DC3" w:rsidRDefault="00170169" w:rsidP="001C767A"/>
    <w:p w:rsidR="001C767A" w:rsidRPr="00C47DC3" w:rsidRDefault="001C767A" w:rsidP="001C767A">
      <w:pPr>
        <w:rPr>
          <w:b/>
        </w:rPr>
      </w:pPr>
      <w:r w:rsidRPr="00C47DC3">
        <w:rPr>
          <w:rFonts w:hint="eastAsia"/>
          <w:b/>
        </w:rPr>
        <w:t>62.</w:t>
      </w:r>
      <w:r w:rsidRPr="00C47DC3">
        <w:rPr>
          <w:rFonts w:hint="eastAsia"/>
          <w:b/>
        </w:rPr>
        <w:t>委員会は、締約国が、パリ原則に従って</w:t>
      </w:r>
      <w:r w:rsidR="00855287" w:rsidRPr="00C47DC3">
        <w:rPr>
          <w:rFonts w:hint="eastAsia"/>
          <w:b/>
        </w:rPr>
        <w:t>、</w:t>
      </w:r>
      <w:r w:rsidRPr="00C47DC3">
        <w:rPr>
          <w:rFonts w:hint="eastAsia"/>
          <w:b/>
        </w:rPr>
        <w:t>条約</w:t>
      </w:r>
      <w:r w:rsidR="00B50614" w:rsidRPr="00C47DC3">
        <w:rPr>
          <w:rFonts w:hint="eastAsia"/>
          <w:b/>
        </w:rPr>
        <w:t>に</w:t>
      </w:r>
      <w:r w:rsidR="00855287" w:rsidRPr="00C47DC3">
        <w:rPr>
          <w:rFonts w:hint="eastAsia"/>
          <w:b/>
        </w:rPr>
        <w:t>定められている</w:t>
      </w:r>
      <w:r w:rsidRPr="00C47DC3">
        <w:rPr>
          <w:rFonts w:hint="eastAsia"/>
          <w:b/>
        </w:rPr>
        <w:t>義務を効果的に果たすための独立した監視</w:t>
      </w:r>
      <w:r w:rsidR="00855287" w:rsidRPr="00C47DC3">
        <w:rPr>
          <w:rFonts w:hint="eastAsia"/>
          <w:b/>
        </w:rPr>
        <w:t>機構</w:t>
      </w:r>
      <w:r w:rsidRPr="00C47DC3">
        <w:rPr>
          <w:rFonts w:hint="eastAsia"/>
          <w:b/>
        </w:rPr>
        <w:t>を</w:t>
      </w:r>
      <w:r w:rsidR="00B50614" w:rsidRPr="00C47DC3">
        <w:rPr>
          <w:rFonts w:hint="eastAsia"/>
          <w:b/>
        </w:rPr>
        <w:t>設立</w:t>
      </w:r>
      <w:r w:rsidRPr="00C47DC3">
        <w:rPr>
          <w:rFonts w:hint="eastAsia"/>
          <w:b/>
        </w:rPr>
        <w:t>することを勧告する。</w:t>
      </w:r>
    </w:p>
    <w:p w:rsidR="00170169" w:rsidRPr="00C47DC3" w:rsidRDefault="00170169"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フォローアップと普及</w:t>
      </w:r>
    </w:p>
    <w:p w:rsidR="001C767A" w:rsidRPr="00C47DC3" w:rsidRDefault="001C767A" w:rsidP="001C767A">
      <w:r w:rsidRPr="00C47DC3">
        <w:rPr>
          <w:rFonts w:hint="eastAsia"/>
        </w:rPr>
        <w:t>63.</w:t>
      </w:r>
      <w:r w:rsidRPr="00C47DC3">
        <w:rPr>
          <w:rFonts w:hint="eastAsia"/>
        </w:rPr>
        <w:t>委員会は、</w:t>
      </w:r>
      <w:r w:rsidR="009F7F29" w:rsidRPr="00C47DC3">
        <w:rPr>
          <w:rFonts w:hint="eastAsia"/>
        </w:rPr>
        <w:t>この総括所見</w:t>
      </w:r>
      <w:r w:rsidRPr="00C47DC3">
        <w:rPr>
          <w:rFonts w:hint="eastAsia"/>
        </w:rPr>
        <w:t>に含まれている委員会の勧告を実施するよう締約国に要請する。締約国</w:t>
      </w:r>
      <w:r w:rsidR="0005484D" w:rsidRPr="00C47DC3">
        <w:rPr>
          <w:rFonts w:hint="eastAsia"/>
        </w:rPr>
        <w:t>が</w:t>
      </w:r>
      <w:r w:rsidR="006C0ED5" w:rsidRPr="00C47DC3">
        <w:rPr>
          <w:rFonts w:hint="eastAsia"/>
        </w:rPr>
        <w:t>これを検討し実施するために、</w:t>
      </w:r>
      <w:r w:rsidRPr="00C47DC3">
        <w:rPr>
          <w:rFonts w:hint="eastAsia"/>
        </w:rPr>
        <w:t>政府と議会のメンバー、関連する省庁、</w:t>
      </w:r>
      <w:r w:rsidR="009F7F29" w:rsidRPr="00C47DC3">
        <w:rPr>
          <w:rFonts w:hint="eastAsia"/>
        </w:rPr>
        <w:t>市町村</w:t>
      </w:r>
      <w:r w:rsidRPr="00C47DC3">
        <w:rPr>
          <w:rFonts w:hint="eastAsia"/>
        </w:rPr>
        <w:t>の当局者、教育、医療、法律専門家などの関連する専門家団体のメンバー</w:t>
      </w:r>
      <w:r w:rsidR="003E41CC" w:rsidRPr="00C47DC3">
        <w:rPr>
          <w:rFonts w:hint="eastAsia"/>
        </w:rPr>
        <w:t>および</w:t>
      </w:r>
      <w:r w:rsidR="006C0ED5" w:rsidRPr="00C47DC3">
        <w:rPr>
          <w:rFonts w:hint="eastAsia"/>
        </w:rPr>
        <w:t>マスメディアに対して</w:t>
      </w:r>
      <w:r w:rsidR="003E41CC" w:rsidRPr="00C47DC3">
        <w:rPr>
          <w:rFonts w:hint="eastAsia"/>
        </w:rPr>
        <w:t>、</w:t>
      </w:r>
      <w:r w:rsidR="006340C6" w:rsidRPr="00C47DC3">
        <w:rPr>
          <w:rFonts w:hint="eastAsia"/>
        </w:rPr>
        <w:t>現代的コミュニケーション戦略を使用して、</w:t>
      </w:r>
      <w:r w:rsidR="009F7F29" w:rsidRPr="00C47DC3">
        <w:rPr>
          <w:rFonts w:hint="eastAsia"/>
        </w:rPr>
        <w:t>この総括所見を</w:t>
      </w:r>
      <w:r w:rsidRPr="00C47DC3">
        <w:rPr>
          <w:rFonts w:hint="eastAsia"/>
        </w:rPr>
        <w:t>伝達する</w:t>
      </w:r>
      <w:r w:rsidR="006340C6" w:rsidRPr="00C47DC3">
        <w:rPr>
          <w:rFonts w:hint="eastAsia"/>
        </w:rPr>
        <w:t>よう</w:t>
      </w:r>
      <w:r w:rsidRPr="00C47DC3">
        <w:rPr>
          <w:rFonts w:hint="eastAsia"/>
        </w:rPr>
        <w:t>勧告する。</w:t>
      </w:r>
    </w:p>
    <w:p w:rsidR="00170169" w:rsidRPr="00C47DC3" w:rsidRDefault="00170169" w:rsidP="001C767A"/>
    <w:p w:rsidR="001C767A" w:rsidRPr="00C47DC3" w:rsidRDefault="001C767A" w:rsidP="001C767A">
      <w:r w:rsidRPr="00C47DC3">
        <w:rPr>
          <w:rFonts w:hint="eastAsia"/>
        </w:rPr>
        <w:t>64.</w:t>
      </w:r>
      <w:r w:rsidRPr="00C47DC3">
        <w:rPr>
          <w:rFonts w:hint="eastAsia"/>
        </w:rPr>
        <w:t>委員会は、締約国に対し、市民社会組織、特に障害者</w:t>
      </w:r>
      <w:r w:rsidR="006340C6" w:rsidRPr="00C47DC3">
        <w:rPr>
          <w:rFonts w:hint="eastAsia"/>
        </w:rPr>
        <w:t>団体</w:t>
      </w:r>
      <w:r w:rsidRPr="00C47DC3">
        <w:rPr>
          <w:rFonts w:hint="eastAsia"/>
        </w:rPr>
        <w:t>を定期報告書の作成に関与させることを強く奨励する。</w:t>
      </w:r>
    </w:p>
    <w:p w:rsidR="00170169" w:rsidRPr="00C47DC3" w:rsidRDefault="00170169" w:rsidP="001C767A"/>
    <w:p w:rsidR="001C767A" w:rsidRPr="00C47DC3" w:rsidRDefault="001C767A" w:rsidP="001C767A">
      <w:r w:rsidRPr="00C47DC3">
        <w:rPr>
          <w:rFonts w:hint="eastAsia"/>
        </w:rPr>
        <w:t>65.</w:t>
      </w:r>
      <w:r w:rsidRPr="00C47DC3">
        <w:rPr>
          <w:rFonts w:hint="eastAsia"/>
        </w:rPr>
        <w:t>委員会は、締約国に、</w:t>
      </w:r>
      <w:r w:rsidR="006340C6" w:rsidRPr="00C47DC3">
        <w:rPr>
          <w:rFonts w:hint="eastAsia"/>
        </w:rPr>
        <w:t>この総括所見を</w:t>
      </w:r>
      <w:r w:rsidR="00995CD7" w:rsidRPr="00C47DC3">
        <w:rPr>
          <w:rFonts w:hint="eastAsia"/>
        </w:rPr>
        <w:t>、</w:t>
      </w:r>
      <w:r w:rsidRPr="00C47DC3">
        <w:rPr>
          <w:rFonts w:hint="eastAsia"/>
        </w:rPr>
        <w:t>非政府組織および</w:t>
      </w:r>
      <w:r w:rsidR="00995CD7" w:rsidRPr="00C47DC3">
        <w:rPr>
          <w:rFonts w:hint="eastAsia"/>
        </w:rPr>
        <w:t>障害者を</w:t>
      </w:r>
      <w:r w:rsidRPr="00C47DC3">
        <w:rPr>
          <w:rFonts w:hint="eastAsia"/>
        </w:rPr>
        <w:t>代表</w:t>
      </w:r>
      <w:r w:rsidR="00995CD7" w:rsidRPr="00C47DC3">
        <w:rPr>
          <w:rFonts w:hint="eastAsia"/>
        </w:rPr>
        <w:t>する</w:t>
      </w:r>
      <w:r w:rsidRPr="00C47DC3">
        <w:rPr>
          <w:rFonts w:hint="eastAsia"/>
        </w:rPr>
        <w:t>組織、ならびに障害者自身および家族</w:t>
      </w:r>
      <w:r w:rsidR="00995CD7" w:rsidRPr="00C47DC3">
        <w:rPr>
          <w:rFonts w:hint="eastAsia"/>
        </w:rPr>
        <w:t>メンバーを含めて</w:t>
      </w:r>
      <w:r w:rsidRPr="00C47DC3">
        <w:rPr>
          <w:rFonts w:hint="eastAsia"/>
        </w:rPr>
        <w:t>、</w:t>
      </w:r>
      <w:r w:rsidR="004730E9" w:rsidRPr="00C47DC3">
        <w:rPr>
          <w:rFonts w:hint="eastAsia"/>
        </w:rPr>
        <w:t>そして</w:t>
      </w:r>
      <w:r w:rsidR="00995CD7" w:rsidRPr="00C47DC3">
        <w:rPr>
          <w:rFonts w:hint="eastAsia"/>
        </w:rPr>
        <w:t>、</w:t>
      </w:r>
      <w:r w:rsidR="006C0ED5" w:rsidRPr="00C47DC3">
        <w:rPr>
          <w:rFonts w:hint="eastAsia"/>
        </w:rPr>
        <w:t>公用語</w:t>
      </w:r>
      <w:r w:rsidR="004730E9" w:rsidRPr="00C47DC3">
        <w:rPr>
          <w:rFonts w:hint="eastAsia"/>
        </w:rPr>
        <w:t>や手話言語を含む少数民族言語で、またアクセシブルな形式で</w:t>
      </w:r>
      <w:r w:rsidR="00995CD7" w:rsidRPr="00C47DC3">
        <w:rPr>
          <w:rFonts w:hint="eastAsia"/>
        </w:rPr>
        <w:t>広く普及させ</w:t>
      </w:r>
      <w:r w:rsidR="003F2098" w:rsidRPr="00C47DC3">
        <w:rPr>
          <w:rFonts w:hint="eastAsia"/>
        </w:rPr>
        <w:t>るとともに</w:t>
      </w:r>
      <w:r w:rsidR="004730E9" w:rsidRPr="00C47DC3">
        <w:rPr>
          <w:rFonts w:hint="eastAsia"/>
        </w:rPr>
        <w:t>、</w:t>
      </w:r>
      <w:r w:rsidRPr="00C47DC3">
        <w:rPr>
          <w:rFonts w:hint="eastAsia"/>
        </w:rPr>
        <w:t>人権に関する政府のウェブサイト上で利用できるようにすることを</w:t>
      </w:r>
      <w:r w:rsidR="004730E9" w:rsidRPr="00C47DC3">
        <w:rPr>
          <w:rFonts w:hint="eastAsia"/>
        </w:rPr>
        <w:t>求める。</w:t>
      </w:r>
    </w:p>
    <w:p w:rsidR="00170169" w:rsidRPr="00C47DC3" w:rsidRDefault="00170169" w:rsidP="001C767A"/>
    <w:p w:rsidR="001C767A" w:rsidRPr="00C47DC3" w:rsidRDefault="001C767A" w:rsidP="001C767A">
      <w:pPr>
        <w:rPr>
          <w:rFonts w:asciiTheme="majorEastAsia" w:eastAsiaTheme="majorEastAsia" w:hAnsiTheme="majorEastAsia"/>
          <w:b/>
        </w:rPr>
      </w:pPr>
      <w:r w:rsidRPr="00C47DC3">
        <w:rPr>
          <w:rFonts w:asciiTheme="majorEastAsia" w:eastAsiaTheme="majorEastAsia" w:hAnsiTheme="majorEastAsia" w:hint="eastAsia"/>
          <w:b/>
        </w:rPr>
        <w:t>次の</w:t>
      </w:r>
      <w:r w:rsidR="003F2098" w:rsidRPr="00C47DC3">
        <w:rPr>
          <w:rFonts w:asciiTheme="majorEastAsia" w:eastAsiaTheme="majorEastAsia" w:hAnsiTheme="majorEastAsia" w:hint="eastAsia"/>
          <w:b/>
        </w:rPr>
        <w:t>報告</w:t>
      </w:r>
    </w:p>
    <w:p w:rsidR="001C767A" w:rsidRPr="00C47DC3" w:rsidRDefault="001C767A" w:rsidP="001C767A">
      <w:r w:rsidRPr="00C47DC3">
        <w:rPr>
          <w:rFonts w:hint="eastAsia"/>
        </w:rPr>
        <w:t>66.</w:t>
      </w:r>
      <w:r w:rsidRPr="00C47DC3">
        <w:rPr>
          <w:rFonts w:hint="eastAsia"/>
        </w:rPr>
        <w:t>委員会は、締約国に対し、</w:t>
      </w:r>
      <w:r w:rsidRPr="00C47DC3">
        <w:rPr>
          <w:rFonts w:hint="eastAsia"/>
        </w:rPr>
        <w:t>2019</w:t>
      </w:r>
      <w:r w:rsidRPr="00C47DC3">
        <w:rPr>
          <w:rFonts w:hint="eastAsia"/>
        </w:rPr>
        <w:t>年</w:t>
      </w:r>
      <w:r w:rsidRPr="00C47DC3">
        <w:rPr>
          <w:rFonts w:hint="eastAsia"/>
        </w:rPr>
        <w:t>1</w:t>
      </w:r>
      <w:r w:rsidRPr="00C47DC3">
        <w:rPr>
          <w:rFonts w:hint="eastAsia"/>
        </w:rPr>
        <w:t>月</w:t>
      </w:r>
      <w:r w:rsidRPr="00C47DC3">
        <w:rPr>
          <w:rFonts w:hint="eastAsia"/>
        </w:rPr>
        <w:t>15</w:t>
      </w:r>
      <w:r w:rsidRPr="00C47DC3">
        <w:rPr>
          <w:rFonts w:hint="eastAsia"/>
        </w:rPr>
        <w:t>日までに第</w:t>
      </w:r>
      <w:r w:rsidRPr="00C47DC3">
        <w:rPr>
          <w:rFonts w:hint="eastAsia"/>
        </w:rPr>
        <w:t>2</w:t>
      </w:r>
      <w:r w:rsidRPr="00C47DC3">
        <w:rPr>
          <w:rFonts w:hint="eastAsia"/>
        </w:rPr>
        <w:t>および第</w:t>
      </w:r>
      <w:r w:rsidRPr="00C47DC3">
        <w:rPr>
          <w:rFonts w:hint="eastAsia"/>
        </w:rPr>
        <w:t>3</w:t>
      </w:r>
      <w:r w:rsidRPr="00C47DC3">
        <w:rPr>
          <w:rFonts w:hint="eastAsia"/>
        </w:rPr>
        <w:t>の</w:t>
      </w:r>
      <w:r w:rsidR="00852438" w:rsidRPr="00C47DC3">
        <w:rPr>
          <w:rFonts w:hint="eastAsia"/>
        </w:rPr>
        <w:t>報告書を併せた合併報告書</w:t>
      </w:r>
      <w:r w:rsidR="003F2098" w:rsidRPr="00C47DC3">
        <w:rPr>
          <w:rFonts w:hint="eastAsia"/>
        </w:rPr>
        <w:t>を</w:t>
      </w:r>
      <w:r w:rsidRPr="00C47DC3">
        <w:rPr>
          <w:rFonts w:hint="eastAsia"/>
        </w:rPr>
        <w:t>提出し、</w:t>
      </w:r>
      <w:r w:rsidR="003F2098" w:rsidRPr="00C47DC3">
        <w:rPr>
          <w:rFonts w:hint="eastAsia"/>
        </w:rPr>
        <w:t>そこにこ</w:t>
      </w:r>
      <w:r w:rsidRPr="00C47DC3">
        <w:rPr>
          <w:rFonts w:hint="eastAsia"/>
        </w:rPr>
        <w:t>の</w:t>
      </w:r>
      <w:r w:rsidR="003F2098" w:rsidRPr="00C47DC3">
        <w:rPr>
          <w:rFonts w:hint="eastAsia"/>
        </w:rPr>
        <w:t>総括所見</w:t>
      </w:r>
      <w:r w:rsidRPr="00C47DC3">
        <w:rPr>
          <w:rFonts w:hint="eastAsia"/>
        </w:rPr>
        <w:t>の実施に関する情報を含める</w:t>
      </w:r>
      <w:r w:rsidR="003F2098" w:rsidRPr="00C47DC3">
        <w:rPr>
          <w:rFonts w:hint="eastAsia"/>
        </w:rPr>
        <w:t>よう求める</w:t>
      </w:r>
      <w:r w:rsidRPr="00C47DC3">
        <w:rPr>
          <w:rFonts w:hint="eastAsia"/>
        </w:rPr>
        <w:t>。委員会は、委員会の</w:t>
      </w:r>
      <w:r w:rsidR="00E12BB5" w:rsidRPr="00C47DC3">
        <w:rPr>
          <w:rFonts w:hint="eastAsia"/>
        </w:rPr>
        <w:t>簡易</w:t>
      </w:r>
      <w:r w:rsidRPr="00C47DC3">
        <w:rPr>
          <w:rFonts w:hint="eastAsia"/>
        </w:rPr>
        <w:t>報告手続きの下で</w:t>
      </w:r>
      <w:r w:rsidR="00E12BB5" w:rsidRPr="00C47DC3">
        <w:rPr>
          <w:rFonts w:hint="eastAsia"/>
        </w:rPr>
        <w:t>そ</w:t>
      </w:r>
      <w:r w:rsidRPr="00C47DC3">
        <w:rPr>
          <w:rFonts w:hint="eastAsia"/>
        </w:rPr>
        <w:t>の報告書を提出することを検討するよう締約国に要請</w:t>
      </w:r>
      <w:r w:rsidR="003F2098" w:rsidRPr="00C47DC3">
        <w:rPr>
          <w:rFonts w:hint="eastAsia"/>
        </w:rPr>
        <w:t>する。</w:t>
      </w:r>
      <w:r w:rsidR="00E12BB5" w:rsidRPr="00C47DC3">
        <w:rPr>
          <w:rFonts w:hint="eastAsia"/>
        </w:rPr>
        <w:t>その手続きでは、</w:t>
      </w:r>
      <w:r w:rsidRPr="00C47DC3">
        <w:rPr>
          <w:rFonts w:hint="eastAsia"/>
        </w:rPr>
        <w:t>委員会は、報告書の</w:t>
      </w:r>
      <w:r w:rsidR="00E12BB5" w:rsidRPr="00C47DC3">
        <w:rPr>
          <w:rFonts w:hint="eastAsia"/>
        </w:rPr>
        <w:t>期限</w:t>
      </w:r>
      <w:r w:rsidRPr="00C47DC3">
        <w:rPr>
          <w:rFonts w:hint="eastAsia"/>
        </w:rPr>
        <w:t>日の少なくとも</w:t>
      </w:r>
      <w:r w:rsidRPr="00C47DC3">
        <w:rPr>
          <w:rFonts w:hint="eastAsia"/>
        </w:rPr>
        <w:t>1</w:t>
      </w:r>
      <w:r w:rsidRPr="00C47DC3">
        <w:rPr>
          <w:rFonts w:hint="eastAsia"/>
        </w:rPr>
        <w:t>年前に</w:t>
      </w:r>
      <w:r w:rsidR="00E12BB5" w:rsidRPr="00C47DC3">
        <w:rPr>
          <w:rFonts w:hint="eastAsia"/>
        </w:rPr>
        <w:t>事前質問事項</w:t>
      </w:r>
      <w:r w:rsidRPr="00C47DC3">
        <w:rPr>
          <w:rFonts w:hint="eastAsia"/>
        </w:rPr>
        <w:t>を作成する。この</w:t>
      </w:r>
      <w:r w:rsidR="00E12BB5" w:rsidRPr="00C47DC3">
        <w:rPr>
          <w:rFonts w:hint="eastAsia"/>
        </w:rPr>
        <w:t>事前質問事項</w:t>
      </w:r>
      <w:r w:rsidRPr="00C47DC3">
        <w:rPr>
          <w:rFonts w:hint="eastAsia"/>
        </w:rPr>
        <w:t>に対する締約国の回答</w:t>
      </w:r>
      <w:r w:rsidR="00E12BB5" w:rsidRPr="00C47DC3">
        <w:rPr>
          <w:rFonts w:hint="eastAsia"/>
        </w:rPr>
        <w:t>が</w:t>
      </w:r>
      <w:r w:rsidRPr="00C47DC3">
        <w:rPr>
          <w:rFonts w:hint="eastAsia"/>
        </w:rPr>
        <w:t>、その報告書</w:t>
      </w:r>
      <w:r w:rsidR="00E12BB5" w:rsidRPr="00C47DC3">
        <w:rPr>
          <w:rFonts w:hint="eastAsia"/>
        </w:rPr>
        <w:t>となる</w:t>
      </w:r>
      <w:r w:rsidRPr="00C47DC3">
        <w:rPr>
          <w:rFonts w:hint="eastAsia"/>
        </w:rPr>
        <w:t>。</w:t>
      </w:r>
    </w:p>
    <w:p w:rsidR="001C767A" w:rsidRPr="00C47DC3" w:rsidRDefault="00F56F3C" w:rsidP="00F56F3C">
      <w:pPr>
        <w:jc w:val="right"/>
        <w:rPr>
          <w:rFonts w:asciiTheme="majorEastAsia" w:eastAsiaTheme="majorEastAsia" w:hAnsiTheme="majorEastAsia"/>
        </w:rPr>
      </w:pPr>
      <w:r w:rsidRPr="00C47DC3">
        <w:rPr>
          <w:rFonts w:asciiTheme="majorEastAsia" w:eastAsiaTheme="majorEastAsia" w:hAnsiTheme="majorEastAsia" w:hint="eastAsia"/>
        </w:rPr>
        <w:t>（翻訳：佐藤久夫・</w:t>
      </w:r>
      <w:r w:rsidR="00230E2B" w:rsidRPr="00C47DC3">
        <w:rPr>
          <w:rFonts w:asciiTheme="majorEastAsia" w:eastAsiaTheme="majorEastAsia" w:hAnsiTheme="majorEastAsia" w:hint="eastAsia"/>
        </w:rPr>
        <w:t>岡本明</w:t>
      </w:r>
      <w:r w:rsidRPr="00C47DC3">
        <w:rPr>
          <w:rFonts w:asciiTheme="majorEastAsia" w:eastAsiaTheme="majorEastAsia" w:hAnsiTheme="majorEastAsia" w:hint="eastAsia"/>
        </w:rPr>
        <w:t>）</w:t>
      </w:r>
    </w:p>
    <w:p w:rsidR="001C767A" w:rsidRPr="00C47DC3" w:rsidRDefault="001C767A" w:rsidP="001C767A"/>
    <w:sectPr w:rsidR="001C767A" w:rsidRPr="00C47DC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E6" w:rsidRDefault="009916E6" w:rsidP="00170169">
      <w:r>
        <w:separator/>
      </w:r>
    </w:p>
  </w:endnote>
  <w:endnote w:type="continuationSeparator" w:id="0">
    <w:p w:rsidR="009916E6" w:rsidRDefault="009916E6" w:rsidP="001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4399"/>
      <w:docPartObj>
        <w:docPartGallery w:val="Page Numbers (Bottom of Page)"/>
        <w:docPartUnique/>
      </w:docPartObj>
    </w:sdtPr>
    <w:sdtEndPr/>
    <w:sdtContent>
      <w:p w:rsidR="00755501" w:rsidRDefault="00755501">
        <w:pPr>
          <w:pStyle w:val="a7"/>
          <w:jc w:val="center"/>
        </w:pPr>
        <w:r>
          <w:fldChar w:fldCharType="begin"/>
        </w:r>
        <w:r>
          <w:instrText>PAGE   \* MERGEFORMAT</w:instrText>
        </w:r>
        <w:r>
          <w:fldChar w:fldCharType="separate"/>
        </w:r>
        <w:r w:rsidR="000B6B2A" w:rsidRPr="000B6B2A">
          <w:rPr>
            <w:noProof/>
            <w:lang w:val="ja-JP"/>
          </w:rPr>
          <w:t>4</w:t>
        </w:r>
        <w:r>
          <w:fldChar w:fldCharType="end"/>
        </w:r>
      </w:p>
    </w:sdtContent>
  </w:sdt>
  <w:p w:rsidR="001C71B6" w:rsidRDefault="001C71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E6" w:rsidRDefault="009916E6" w:rsidP="00170169">
      <w:r>
        <w:separator/>
      </w:r>
    </w:p>
  </w:footnote>
  <w:footnote w:type="continuationSeparator" w:id="0">
    <w:p w:rsidR="009916E6" w:rsidRDefault="009916E6" w:rsidP="00170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71"/>
    <w:rsid w:val="00006675"/>
    <w:rsid w:val="00010DEC"/>
    <w:rsid w:val="00016ECD"/>
    <w:rsid w:val="00017586"/>
    <w:rsid w:val="00043F0D"/>
    <w:rsid w:val="0005484D"/>
    <w:rsid w:val="00060735"/>
    <w:rsid w:val="00073822"/>
    <w:rsid w:val="00083E62"/>
    <w:rsid w:val="00093B95"/>
    <w:rsid w:val="00097008"/>
    <w:rsid w:val="000A1707"/>
    <w:rsid w:val="000A4A93"/>
    <w:rsid w:val="000A57F6"/>
    <w:rsid w:val="000B29EB"/>
    <w:rsid w:val="000B4DDF"/>
    <w:rsid w:val="000B6B2A"/>
    <w:rsid w:val="000B6D0D"/>
    <w:rsid w:val="000D6359"/>
    <w:rsid w:val="000F5E2B"/>
    <w:rsid w:val="00106DFC"/>
    <w:rsid w:val="00135F27"/>
    <w:rsid w:val="00150E47"/>
    <w:rsid w:val="00153537"/>
    <w:rsid w:val="00170169"/>
    <w:rsid w:val="00191752"/>
    <w:rsid w:val="00193264"/>
    <w:rsid w:val="001A1E80"/>
    <w:rsid w:val="001C71B6"/>
    <w:rsid w:val="001C767A"/>
    <w:rsid w:val="001D3C1D"/>
    <w:rsid w:val="001F3404"/>
    <w:rsid w:val="002131DD"/>
    <w:rsid w:val="00230657"/>
    <w:rsid w:val="00230E2B"/>
    <w:rsid w:val="00234792"/>
    <w:rsid w:val="00244D2D"/>
    <w:rsid w:val="0026125B"/>
    <w:rsid w:val="00272FBE"/>
    <w:rsid w:val="002757DC"/>
    <w:rsid w:val="00277F41"/>
    <w:rsid w:val="00280936"/>
    <w:rsid w:val="002A051C"/>
    <w:rsid w:val="002E03E0"/>
    <w:rsid w:val="002E34C0"/>
    <w:rsid w:val="003142B0"/>
    <w:rsid w:val="00344124"/>
    <w:rsid w:val="0038338D"/>
    <w:rsid w:val="003B593B"/>
    <w:rsid w:val="003C2599"/>
    <w:rsid w:val="003E3420"/>
    <w:rsid w:val="003E38A1"/>
    <w:rsid w:val="003E41CC"/>
    <w:rsid w:val="003F2098"/>
    <w:rsid w:val="004164C0"/>
    <w:rsid w:val="00417558"/>
    <w:rsid w:val="0044443B"/>
    <w:rsid w:val="004730E9"/>
    <w:rsid w:val="00485534"/>
    <w:rsid w:val="00493DC5"/>
    <w:rsid w:val="004A7A1C"/>
    <w:rsid w:val="004D7C13"/>
    <w:rsid w:val="00507266"/>
    <w:rsid w:val="00511159"/>
    <w:rsid w:val="00515C40"/>
    <w:rsid w:val="0053677C"/>
    <w:rsid w:val="00562294"/>
    <w:rsid w:val="005866AB"/>
    <w:rsid w:val="005A396F"/>
    <w:rsid w:val="005E61E2"/>
    <w:rsid w:val="00616D10"/>
    <w:rsid w:val="006340C6"/>
    <w:rsid w:val="00634897"/>
    <w:rsid w:val="00643155"/>
    <w:rsid w:val="00675EE9"/>
    <w:rsid w:val="0068682C"/>
    <w:rsid w:val="006C0ED5"/>
    <w:rsid w:val="006D1865"/>
    <w:rsid w:val="006F55ED"/>
    <w:rsid w:val="00711342"/>
    <w:rsid w:val="00711DC8"/>
    <w:rsid w:val="007146ED"/>
    <w:rsid w:val="00716F95"/>
    <w:rsid w:val="007207A6"/>
    <w:rsid w:val="00723E1E"/>
    <w:rsid w:val="00731A62"/>
    <w:rsid w:val="00735889"/>
    <w:rsid w:val="00736B3D"/>
    <w:rsid w:val="00736D62"/>
    <w:rsid w:val="00737758"/>
    <w:rsid w:val="0074576A"/>
    <w:rsid w:val="0074668C"/>
    <w:rsid w:val="00755501"/>
    <w:rsid w:val="0075577E"/>
    <w:rsid w:val="007D622B"/>
    <w:rsid w:val="007E7581"/>
    <w:rsid w:val="007E7DCA"/>
    <w:rsid w:val="007F216E"/>
    <w:rsid w:val="0080064A"/>
    <w:rsid w:val="00802868"/>
    <w:rsid w:val="008152E8"/>
    <w:rsid w:val="008269EF"/>
    <w:rsid w:val="00852438"/>
    <w:rsid w:val="00854B5A"/>
    <w:rsid w:val="00855287"/>
    <w:rsid w:val="00897DE2"/>
    <w:rsid w:val="008A2271"/>
    <w:rsid w:val="008A4578"/>
    <w:rsid w:val="008B389B"/>
    <w:rsid w:val="008F6A04"/>
    <w:rsid w:val="00921305"/>
    <w:rsid w:val="00930AD7"/>
    <w:rsid w:val="00964063"/>
    <w:rsid w:val="00981531"/>
    <w:rsid w:val="00981FC4"/>
    <w:rsid w:val="0098246C"/>
    <w:rsid w:val="009916E6"/>
    <w:rsid w:val="00995CD7"/>
    <w:rsid w:val="009A0929"/>
    <w:rsid w:val="009D18F6"/>
    <w:rsid w:val="009F7F29"/>
    <w:rsid w:val="00A149FC"/>
    <w:rsid w:val="00A20BA0"/>
    <w:rsid w:val="00A25C73"/>
    <w:rsid w:val="00A33005"/>
    <w:rsid w:val="00A70750"/>
    <w:rsid w:val="00A97D6B"/>
    <w:rsid w:val="00AB42E7"/>
    <w:rsid w:val="00AB6B1D"/>
    <w:rsid w:val="00AC5153"/>
    <w:rsid w:val="00B00C74"/>
    <w:rsid w:val="00B050F7"/>
    <w:rsid w:val="00B22604"/>
    <w:rsid w:val="00B423E6"/>
    <w:rsid w:val="00B50614"/>
    <w:rsid w:val="00B53775"/>
    <w:rsid w:val="00B7019F"/>
    <w:rsid w:val="00B72543"/>
    <w:rsid w:val="00B73926"/>
    <w:rsid w:val="00B8459F"/>
    <w:rsid w:val="00B85EE8"/>
    <w:rsid w:val="00B867CB"/>
    <w:rsid w:val="00BA06CE"/>
    <w:rsid w:val="00BB026C"/>
    <w:rsid w:val="00BB0E12"/>
    <w:rsid w:val="00BC775B"/>
    <w:rsid w:val="00BD0C14"/>
    <w:rsid w:val="00BF1E7F"/>
    <w:rsid w:val="00C47DC3"/>
    <w:rsid w:val="00C53D1D"/>
    <w:rsid w:val="00CB0173"/>
    <w:rsid w:val="00CB1ED0"/>
    <w:rsid w:val="00CB7B4D"/>
    <w:rsid w:val="00CD6408"/>
    <w:rsid w:val="00CE7D56"/>
    <w:rsid w:val="00CF3757"/>
    <w:rsid w:val="00D029DA"/>
    <w:rsid w:val="00D1055B"/>
    <w:rsid w:val="00D1661D"/>
    <w:rsid w:val="00D26026"/>
    <w:rsid w:val="00D27A5F"/>
    <w:rsid w:val="00D30E93"/>
    <w:rsid w:val="00D47755"/>
    <w:rsid w:val="00D51742"/>
    <w:rsid w:val="00D744EB"/>
    <w:rsid w:val="00DC47BF"/>
    <w:rsid w:val="00DE69B9"/>
    <w:rsid w:val="00E02ED4"/>
    <w:rsid w:val="00E04DA4"/>
    <w:rsid w:val="00E0535E"/>
    <w:rsid w:val="00E07EEE"/>
    <w:rsid w:val="00E12BB5"/>
    <w:rsid w:val="00E1485B"/>
    <w:rsid w:val="00E247FD"/>
    <w:rsid w:val="00E25112"/>
    <w:rsid w:val="00E43B24"/>
    <w:rsid w:val="00E550FC"/>
    <w:rsid w:val="00E75FF6"/>
    <w:rsid w:val="00E80BA0"/>
    <w:rsid w:val="00E958D2"/>
    <w:rsid w:val="00EA5B2C"/>
    <w:rsid w:val="00ED1E17"/>
    <w:rsid w:val="00EE07EB"/>
    <w:rsid w:val="00F16471"/>
    <w:rsid w:val="00F56F3C"/>
    <w:rsid w:val="00F7780D"/>
    <w:rsid w:val="00F8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6A8214-BE5D-4B7E-B918-CB074C35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2271"/>
  </w:style>
  <w:style w:type="character" w:customStyle="1" w:styleId="a4">
    <w:name w:val="日付 (文字)"/>
    <w:basedOn w:val="a0"/>
    <w:link w:val="a3"/>
    <w:uiPriority w:val="99"/>
    <w:semiHidden/>
    <w:rsid w:val="008A2271"/>
  </w:style>
  <w:style w:type="paragraph" w:styleId="a5">
    <w:name w:val="header"/>
    <w:basedOn w:val="a"/>
    <w:link w:val="a6"/>
    <w:uiPriority w:val="99"/>
    <w:unhideWhenUsed/>
    <w:rsid w:val="00170169"/>
    <w:pPr>
      <w:tabs>
        <w:tab w:val="center" w:pos="4252"/>
        <w:tab w:val="right" w:pos="8504"/>
      </w:tabs>
      <w:snapToGrid w:val="0"/>
    </w:pPr>
  </w:style>
  <w:style w:type="character" w:customStyle="1" w:styleId="a6">
    <w:name w:val="ヘッダー (文字)"/>
    <w:basedOn w:val="a0"/>
    <w:link w:val="a5"/>
    <w:uiPriority w:val="99"/>
    <w:rsid w:val="00170169"/>
  </w:style>
  <w:style w:type="paragraph" w:styleId="a7">
    <w:name w:val="footer"/>
    <w:basedOn w:val="a"/>
    <w:link w:val="a8"/>
    <w:uiPriority w:val="99"/>
    <w:unhideWhenUsed/>
    <w:rsid w:val="00170169"/>
    <w:pPr>
      <w:tabs>
        <w:tab w:val="center" w:pos="4252"/>
        <w:tab w:val="right" w:pos="8504"/>
      </w:tabs>
      <w:snapToGrid w:val="0"/>
    </w:pPr>
  </w:style>
  <w:style w:type="character" w:customStyle="1" w:styleId="a8">
    <w:name w:val="フッター (文字)"/>
    <w:basedOn w:val="a0"/>
    <w:link w:val="a7"/>
    <w:uiPriority w:val="99"/>
    <w:rsid w:val="0017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87192-DE93-48DA-B5DA-FAE6BB59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1402</Words>
  <Characters>7994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3</cp:revision>
  <cp:lastPrinted>2018-08-24T04:38:00Z</cp:lastPrinted>
  <dcterms:created xsi:type="dcterms:W3CDTF">2019-01-30T07:30:00Z</dcterms:created>
  <dcterms:modified xsi:type="dcterms:W3CDTF">2019-02-05T01:04:00Z</dcterms:modified>
</cp:coreProperties>
</file>