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87D79" w14:textId="1DE15ABA" w:rsidR="00F058BE" w:rsidRPr="00C93272" w:rsidRDefault="00F058BE">
      <w:pPr>
        <w:rPr>
          <w:rFonts w:ascii="ＭＳ ゴシック" w:eastAsia="ＭＳ ゴシック" w:hAnsi="ＭＳ ゴシック"/>
          <w:sz w:val="24"/>
          <w:szCs w:val="24"/>
        </w:rPr>
      </w:pPr>
      <w:r w:rsidRPr="00C93272">
        <w:rPr>
          <w:rFonts w:ascii="ＭＳ ゴシック" w:eastAsia="ＭＳ ゴシック" w:hAnsi="ＭＳ ゴシック"/>
          <w:b/>
          <w:bCs/>
          <w:sz w:val="24"/>
          <w:szCs w:val="24"/>
        </w:rPr>
        <w:t>2018年7月12日</w:t>
      </w:r>
    </w:p>
    <w:p w14:paraId="1C764AAA" w14:textId="20159B35" w:rsidR="00AF13F9" w:rsidRPr="00C93272" w:rsidRDefault="00ED00EA">
      <w:pPr>
        <w:rPr>
          <w:rFonts w:ascii="ＭＳ ゴシック" w:eastAsia="ＭＳ ゴシック" w:hAnsi="ＭＳ ゴシック"/>
          <w:sz w:val="24"/>
          <w:szCs w:val="24"/>
        </w:rPr>
      </w:pPr>
      <w:r w:rsidRPr="00C93272">
        <w:rPr>
          <w:rFonts w:ascii="ＭＳ ゴシック" w:eastAsia="ＭＳ ゴシック" w:hAnsi="ＭＳ ゴシック" w:hint="eastAsia"/>
          <w:sz w:val="24"/>
          <w:szCs w:val="24"/>
        </w:rPr>
        <w:t>スウェーデン</w:t>
      </w:r>
      <w:r w:rsidR="0028610E" w:rsidRPr="00C93272">
        <w:rPr>
          <w:rFonts w:ascii="ＭＳ ゴシック" w:eastAsia="ＭＳ ゴシック" w:hAnsi="ＭＳ ゴシック" w:hint="eastAsia"/>
          <w:sz w:val="24"/>
          <w:szCs w:val="24"/>
        </w:rPr>
        <w:t xml:space="preserve">　第2</w:t>
      </w:r>
      <w:r w:rsidR="007A520E">
        <w:rPr>
          <w:rFonts w:ascii="ＭＳ ゴシック" w:eastAsia="ＭＳ ゴシック" w:hAnsi="ＭＳ ゴシック" w:hint="eastAsia"/>
          <w:sz w:val="24"/>
          <w:szCs w:val="24"/>
        </w:rPr>
        <w:t>・</w:t>
      </w:r>
      <w:r w:rsidR="0028610E" w:rsidRPr="00C93272">
        <w:rPr>
          <w:rFonts w:ascii="ＭＳ ゴシック" w:eastAsia="ＭＳ ゴシック" w:hAnsi="ＭＳ ゴシック" w:hint="eastAsia"/>
          <w:sz w:val="24"/>
          <w:szCs w:val="24"/>
        </w:rPr>
        <w:t>3回合併審査　事前質問事項前</w:t>
      </w:r>
      <w:r w:rsidR="00F058BE" w:rsidRPr="00C93272">
        <w:rPr>
          <w:rFonts w:ascii="ＭＳ ゴシック" w:eastAsia="ＭＳ ゴシック" w:hAnsi="ＭＳ ゴシック" w:hint="eastAsia"/>
          <w:sz w:val="24"/>
          <w:szCs w:val="24"/>
        </w:rPr>
        <w:t>パラレルレポート</w:t>
      </w:r>
      <w:r w:rsidR="0028610E" w:rsidRPr="00C93272">
        <w:rPr>
          <w:rFonts w:ascii="ＭＳ ゴシック" w:eastAsia="ＭＳ ゴシック" w:hAnsi="ＭＳ ゴシック" w:hint="eastAsia"/>
          <w:sz w:val="24"/>
          <w:szCs w:val="24"/>
        </w:rPr>
        <w:t xml:space="preserve">　</w:t>
      </w:r>
    </w:p>
    <w:p w14:paraId="5FAD165C" w14:textId="07951A7B" w:rsidR="00751131" w:rsidRPr="00C93272" w:rsidRDefault="00F058BE" w:rsidP="00F058BE">
      <w:pPr>
        <w:jc w:val="right"/>
        <w:rPr>
          <w:rFonts w:ascii="ＭＳ ゴシック" w:eastAsia="ＭＳ ゴシック" w:hAnsi="ＭＳ ゴシック"/>
          <w:sz w:val="28"/>
          <w:szCs w:val="28"/>
        </w:rPr>
      </w:pPr>
      <w:r w:rsidRPr="00C93272">
        <w:rPr>
          <w:rFonts w:ascii="ＭＳ ゴシック" w:eastAsia="ＭＳ ゴシック" w:hAnsi="ＭＳ ゴシック" w:hint="eastAsia"/>
          <w:sz w:val="28"/>
          <w:szCs w:val="28"/>
        </w:rPr>
        <w:t>（</w:t>
      </w:r>
      <w:r w:rsidR="0028610E" w:rsidRPr="00C93272">
        <w:rPr>
          <w:rFonts w:ascii="ＭＳ ゴシック" w:eastAsia="ＭＳ ゴシック" w:hAnsi="ＭＳ ゴシック" w:hint="eastAsia"/>
          <w:sz w:val="28"/>
          <w:szCs w:val="28"/>
        </w:rPr>
        <w:t>JD仮訳</w:t>
      </w:r>
      <w:r w:rsidRPr="00C93272">
        <w:rPr>
          <w:rFonts w:ascii="ＭＳ ゴシック" w:eastAsia="ＭＳ ゴシック" w:hAnsi="ＭＳ ゴシック" w:hint="eastAsia"/>
          <w:sz w:val="28"/>
          <w:szCs w:val="28"/>
        </w:rPr>
        <w:t>）</w:t>
      </w:r>
    </w:p>
    <w:p w14:paraId="61A04AF0" w14:textId="77777777" w:rsidR="00F058BE" w:rsidRPr="00C93272" w:rsidRDefault="00F058BE" w:rsidP="00F058BE">
      <w:pPr>
        <w:widowControl/>
        <w:spacing w:line="320" w:lineRule="exact"/>
        <w:jc w:val="left"/>
        <w:rPr>
          <w:rFonts w:ascii="ＭＳ ゴシック" w:eastAsia="ＭＳ ゴシック" w:hAnsi="ＭＳ ゴシック"/>
          <w:b/>
          <w:color w:val="0616EA"/>
          <w:kern w:val="0"/>
          <w:sz w:val="22"/>
        </w:rPr>
      </w:pPr>
      <w:r w:rsidRPr="00C93272">
        <w:rPr>
          <w:rFonts w:ascii="ＭＳ ゴシック" w:eastAsia="ＭＳ ゴシック" w:hAnsi="ＭＳ ゴシック" w:hint="eastAsia"/>
          <w:b/>
          <w:color w:val="0616EA"/>
          <w:kern w:val="0"/>
          <w:sz w:val="22"/>
        </w:rPr>
        <w:t>第20回障害者権利委員会に提出</w:t>
      </w:r>
    </w:p>
    <w:p w14:paraId="5D67C289" w14:textId="77777777" w:rsidR="00F058BE" w:rsidRPr="00C93272" w:rsidRDefault="00F058BE" w:rsidP="00F058BE">
      <w:pPr>
        <w:widowControl/>
        <w:spacing w:after="160" w:line="320" w:lineRule="exact"/>
        <w:jc w:val="left"/>
        <w:rPr>
          <w:rFonts w:ascii="ＭＳ ゴシック" w:eastAsia="ＭＳ ゴシック" w:hAnsi="ＭＳ ゴシック"/>
          <w:kern w:val="0"/>
          <w:sz w:val="24"/>
          <w:szCs w:val="24"/>
        </w:rPr>
      </w:pPr>
      <w:r w:rsidRPr="00C93272">
        <w:rPr>
          <w:rFonts w:ascii="ＭＳ ゴシック" w:eastAsia="ＭＳ ゴシック" w:hAnsi="ＭＳ ゴシック" w:hint="eastAsia"/>
          <w:kern w:val="0"/>
          <w:sz w:val="24"/>
          <w:szCs w:val="24"/>
        </w:rPr>
        <w:t xml:space="preserve">スウェーデン障害者権利連盟　</w:t>
      </w:r>
      <w:r w:rsidRPr="00C93272">
        <w:rPr>
          <w:rFonts w:ascii="ＭＳ ゴシック" w:eastAsia="ＭＳ ゴシック" w:hAnsi="ＭＳ ゴシック"/>
          <w:kern w:val="0"/>
          <w:sz w:val="24"/>
          <w:szCs w:val="24"/>
        </w:rPr>
        <w:t>The Swedish Disability Rights Federation</w:t>
      </w:r>
    </w:p>
    <w:p w14:paraId="6A13CFB2" w14:textId="1FCCAF07" w:rsidR="0028610E" w:rsidRPr="00C93272" w:rsidRDefault="00ED00EA" w:rsidP="006B5FBE">
      <w:pPr>
        <w:ind w:firstLineChars="100" w:firstLine="211"/>
        <w:rPr>
          <w:rFonts w:ascii="ＭＳ ゴシック" w:eastAsia="ＭＳ ゴシック" w:hAnsi="ＭＳ ゴシック"/>
        </w:rPr>
      </w:pPr>
      <w:r w:rsidRPr="00C93272">
        <w:rPr>
          <w:rFonts w:ascii="ＭＳ ゴシック" w:eastAsia="ＭＳ ゴシック" w:hAnsi="ＭＳ ゴシック" w:hint="eastAsia"/>
          <w:b/>
          <w:bCs/>
        </w:rPr>
        <w:t>スウェーデン</w:t>
      </w:r>
      <w:r w:rsidR="0028610E" w:rsidRPr="00C93272">
        <w:rPr>
          <w:rFonts w:ascii="ＭＳ ゴシック" w:eastAsia="ＭＳ ゴシック" w:hAnsi="ＭＳ ゴシック" w:hint="eastAsia"/>
          <w:b/>
          <w:bCs/>
        </w:rPr>
        <w:t>障害者権利連盟</w:t>
      </w:r>
      <w:r w:rsidR="0014715D" w:rsidRPr="00C93272">
        <w:rPr>
          <w:rStyle w:val="af0"/>
          <w:rFonts w:ascii="ＭＳ ゴシック" w:eastAsia="ＭＳ ゴシック" w:hAnsi="ＭＳ ゴシック"/>
          <w:b/>
          <w:bCs/>
          <w:lang w:val="en-GB"/>
        </w:rPr>
        <w:endnoteReference w:id="1"/>
      </w:r>
      <w:r w:rsidR="0028610E" w:rsidRPr="00C93272">
        <w:rPr>
          <w:rFonts w:ascii="ＭＳ ゴシック" w:eastAsia="ＭＳ ゴシック" w:hAnsi="ＭＳ ゴシック" w:hint="eastAsia"/>
        </w:rPr>
        <w:t>は</w:t>
      </w:r>
      <w:r w:rsidR="00F058BE" w:rsidRPr="00C93272">
        <w:rPr>
          <w:rFonts w:ascii="ＭＳ ゴシック" w:eastAsia="ＭＳ ゴシック" w:hAnsi="ＭＳ ゴシック" w:hint="eastAsia"/>
        </w:rPr>
        <w:t>は障害のある人の全国団体で</w:t>
      </w:r>
      <w:r w:rsidR="00F058BE" w:rsidRPr="00C93272">
        <w:rPr>
          <w:rFonts w:ascii="ＭＳ ゴシック" w:eastAsia="ＭＳ ゴシック" w:hAnsi="ＭＳ ゴシック"/>
        </w:rPr>
        <w:t>1942年に設立された。41団体約40万人が加盟している。</w:t>
      </w:r>
    </w:p>
    <w:p w14:paraId="29DB2EBE" w14:textId="72917807" w:rsidR="0028610E" w:rsidRPr="00C93272" w:rsidRDefault="00AF13F9" w:rsidP="00AF13F9">
      <w:pPr>
        <w:ind w:firstLineChars="100" w:firstLine="210"/>
        <w:rPr>
          <w:rFonts w:ascii="ＭＳ ゴシック" w:eastAsia="ＭＳ ゴシック" w:hAnsi="ＭＳ ゴシック"/>
        </w:rPr>
      </w:pPr>
      <w:r w:rsidRPr="00C93272">
        <w:rPr>
          <w:rFonts w:ascii="ＭＳ ゴシック" w:eastAsia="ＭＳ ゴシック" w:hAnsi="ＭＳ ゴシック"/>
          <w:noProof/>
          <w:lang w:val="en-GB" w:eastAsia="en-GB"/>
        </w:rPr>
        <w:drawing>
          <wp:anchor distT="0" distB="0" distL="114300" distR="114300" simplePos="0" relativeHeight="251670528" behindDoc="0" locked="0" layoutInCell="1" allowOverlap="1" wp14:anchorId="5F92FA3F" wp14:editId="66EB5B4C">
            <wp:simplePos x="0" y="0"/>
            <wp:positionH relativeFrom="margin">
              <wp:align>left</wp:align>
            </wp:positionH>
            <wp:positionV relativeFrom="paragraph">
              <wp:posOffset>229235</wp:posOffset>
            </wp:positionV>
            <wp:extent cx="5178425" cy="1775460"/>
            <wp:effectExtent l="0" t="0" r="3175" b="0"/>
            <wp:wrapSquare wrapText="bothSides"/>
            <wp:docPr id="14" name="Bildobjekt 14" descr="41 logotypes in different colours and shapes." title="41 members of The Swedish Disability Rights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annerMedlem.PNG"/>
                    <pic:cNvPicPr/>
                  </pic:nvPicPr>
                  <pic:blipFill>
                    <a:blip r:embed="rId7">
                      <a:extLst>
                        <a:ext uri="{28A0092B-C50C-407E-A947-70E740481C1C}">
                          <a14:useLocalDpi xmlns:a14="http://schemas.microsoft.com/office/drawing/2010/main" val="0"/>
                        </a:ext>
                      </a:extLst>
                    </a:blip>
                    <a:stretch>
                      <a:fillRect/>
                    </a:stretch>
                  </pic:blipFill>
                  <pic:spPr>
                    <a:xfrm>
                      <a:off x="0" y="0"/>
                      <a:ext cx="5211553" cy="1787408"/>
                    </a:xfrm>
                    <a:prstGeom prst="rect">
                      <a:avLst/>
                    </a:prstGeom>
                  </pic:spPr>
                </pic:pic>
              </a:graphicData>
            </a:graphic>
            <wp14:sizeRelH relativeFrom="margin">
              <wp14:pctWidth>0</wp14:pctWidth>
            </wp14:sizeRelH>
            <wp14:sizeRelV relativeFrom="margin">
              <wp14:pctHeight>0</wp14:pctHeight>
            </wp14:sizeRelV>
          </wp:anchor>
        </w:drawing>
      </w:r>
    </w:p>
    <w:p w14:paraId="2CD56506" w14:textId="77777777" w:rsidR="00AF13F9" w:rsidRPr="00C93272" w:rsidRDefault="00AF13F9" w:rsidP="0028610E">
      <w:pPr>
        <w:rPr>
          <w:rFonts w:ascii="ＭＳ ゴシック" w:eastAsia="ＭＳ ゴシック" w:hAnsi="ＭＳ ゴシック"/>
        </w:rPr>
      </w:pPr>
    </w:p>
    <w:p w14:paraId="757B329F" w14:textId="4EAE3DCE" w:rsidR="00AF13F9" w:rsidRPr="00C93272" w:rsidRDefault="00AF13F9" w:rsidP="00AF13F9">
      <w:pPr>
        <w:rPr>
          <w:rFonts w:ascii="ＭＳ ゴシック" w:eastAsia="ＭＳ ゴシック" w:hAnsi="ＭＳ ゴシック"/>
        </w:rPr>
      </w:pPr>
      <w:r w:rsidRPr="00C93272">
        <w:rPr>
          <w:rFonts w:ascii="ＭＳ ゴシック" w:eastAsia="ＭＳ ゴシック" w:hAnsi="ＭＳ ゴシック" w:hint="eastAsia"/>
          <w:b/>
          <w:bCs/>
        </w:rPr>
        <w:t>協力団体</w:t>
      </w:r>
      <w:r w:rsidR="003D22D1" w:rsidRPr="00C93272">
        <w:rPr>
          <w:rStyle w:val="af0"/>
          <w:rFonts w:ascii="ＭＳ ゴシック" w:eastAsia="ＭＳ ゴシック" w:hAnsi="ＭＳ ゴシック"/>
          <w:color w:val="000000" w:themeColor="text1"/>
          <w:lang w:val="en-GB"/>
        </w:rPr>
        <w:endnoteReference w:id="2"/>
      </w:r>
      <w:r w:rsidR="0028610E" w:rsidRPr="00C93272">
        <w:rPr>
          <w:rFonts w:ascii="ＭＳ ゴシック" w:eastAsia="ＭＳ ゴシック" w:hAnsi="ＭＳ ゴシック"/>
          <w:b/>
          <w:bCs/>
        </w:rPr>
        <w:t>:</w:t>
      </w:r>
    </w:p>
    <w:p w14:paraId="1251E132" w14:textId="2116B216" w:rsidR="00AF13F9" w:rsidRPr="00C93272" w:rsidRDefault="00D7762A" w:rsidP="00AF13F9">
      <w:pPr>
        <w:rPr>
          <w:rFonts w:ascii="ＭＳ ゴシック" w:eastAsia="ＭＳ ゴシック" w:hAnsi="ＭＳ ゴシック"/>
          <w:color w:val="000000" w:themeColor="text1"/>
          <w:lang w:val="en-GB"/>
        </w:rPr>
      </w:pPr>
      <w:r w:rsidRPr="00C93272">
        <w:rPr>
          <w:rFonts w:ascii="ＭＳ ゴシック" w:eastAsia="ＭＳ ゴシック" w:hAnsi="ＭＳ ゴシック"/>
          <w:noProof/>
          <w:lang w:val="en-GB" w:eastAsia="en-GB"/>
        </w:rPr>
        <w:drawing>
          <wp:anchor distT="0" distB="0" distL="114300" distR="114300" simplePos="0" relativeHeight="251679744" behindDoc="0" locked="0" layoutInCell="1" allowOverlap="1" wp14:anchorId="06DC48DD" wp14:editId="7EF0A2C4">
            <wp:simplePos x="0" y="0"/>
            <wp:positionH relativeFrom="margin">
              <wp:posOffset>2806065</wp:posOffset>
            </wp:positionH>
            <wp:positionV relativeFrom="paragraph">
              <wp:posOffset>95885</wp:posOffset>
            </wp:positionV>
            <wp:extent cx="2186940" cy="436245"/>
            <wp:effectExtent l="0" t="0" r="3810" b="1905"/>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Q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6940" cy="436245"/>
                    </a:xfrm>
                    <a:prstGeom prst="rect">
                      <a:avLst/>
                    </a:prstGeom>
                  </pic:spPr>
                </pic:pic>
              </a:graphicData>
            </a:graphic>
            <wp14:sizeRelH relativeFrom="margin">
              <wp14:pctWidth>0</wp14:pctWidth>
            </wp14:sizeRelH>
            <wp14:sizeRelV relativeFrom="margin">
              <wp14:pctHeight>0</wp14:pctHeight>
            </wp14:sizeRelV>
          </wp:anchor>
        </w:drawing>
      </w:r>
      <w:r w:rsidR="00AF13F9" w:rsidRPr="00C93272">
        <w:rPr>
          <w:rFonts w:ascii="ＭＳ ゴシック" w:eastAsia="ＭＳ ゴシック" w:hAnsi="ＭＳ ゴシック"/>
          <w:noProof/>
          <w:color w:val="000000" w:themeColor="text1"/>
          <w:lang w:val="en-GB" w:eastAsia="en-GB"/>
        </w:rPr>
        <w:drawing>
          <wp:anchor distT="0" distB="0" distL="114300" distR="114300" simplePos="0" relativeHeight="251676672" behindDoc="0" locked="0" layoutInCell="1" allowOverlap="1" wp14:anchorId="02C68CF7" wp14:editId="7E4E2155">
            <wp:simplePos x="0" y="0"/>
            <wp:positionH relativeFrom="page">
              <wp:posOffset>2692400</wp:posOffset>
            </wp:positionH>
            <wp:positionV relativeFrom="paragraph">
              <wp:posOffset>170815</wp:posOffset>
            </wp:positionV>
            <wp:extent cx="1041400" cy="457200"/>
            <wp:effectExtent l="0" t="0" r="6350" b="0"/>
            <wp:wrapSquare wrapText="bothSides"/>
            <wp:docPr id="9" name="Bildobjekt 9" descr="Logotype black text with green dots, lika unika, federationsn mänskliga rättigheter för personer med funktionsnedsättning" title="Equally U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kaUnik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1400" cy="457200"/>
                    </a:xfrm>
                    <a:prstGeom prst="rect">
                      <a:avLst/>
                    </a:prstGeom>
                  </pic:spPr>
                </pic:pic>
              </a:graphicData>
            </a:graphic>
            <wp14:sizeRelH relativeFrom="margin">
              <wp14:pctWidth>0</wp14:pctWidth>
            </wp14:sizeRelH>
            <wp14:sizeRelV relativeFrom="margin">
              <wp14:pctHeight>0</wp14:pctHeight>
            </wp14:sizeRelV>
          </wp:anchor>
        </w:drawing>
      </w:r>
      <w:r w:rsidR="00AF13F9" w:rsidRPr="00C93272">
        <w:rPr>
          <w:rFonts w:ascii="ＭＳ ゴシック" w:eastAsia="ＭＳ ゴシック" w:hAnsi="ＭＳ ゴシック"/>
          <w:noProof/>
          <w:color w:val="000000" w:themeColor="text1"/>
          <w:lang w:val="en-GB" w:eastAsia="en-GB"/>
        </w:rPr>
        <w:drawing>
          <wp:anchor distT="0" distB="0" distL="114300" distR="114300" simplePos="0" relativeHeight="251675648" behindDoc="0" locked="0" layoutInCell="1" allowOverlap="1" wp14:anchorId="1579DF54" wp14:editId="7F794485">
            <wp:simplePos x="0" y="0"/>
            <wp:positionH relativeFrom="margin">
              <wp:align>left</wp:align>
            </wp:positionH>
            <wp:positionV relativeFrom="paragraph">
              <wp:posOffset>189865</wp:posOffset>
            </wp:positionV>
            <wp:extent cx="1079500" cy="399415"/>
            <wp:effectExtent l="0" t="0" r="6350" b="635"/>
            <wp:wrapSquare wrapText="bothSides"/>
            <wp:docPr id="7" name="Bildobjekt 7" descr="Logotype small white heart in black background and text in black Civil Right Defenders" title="Civil Right Defe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vilrightdefenders.png"/>
                    <pic:cNvPicPr/>
                  </pic:nvPicPr>
                  <pic:blipFill>
                    <a:blip r:embed="rId10">
                      <a:extLst>
                        <a:ext uri="{28A0092B-C50C-407E-A947-70E740481C1C}">
                          <a14:useLocalDpi xmlns:a14="http://schemas.microsoft.com/office/drawing/2010/main" val="0"/>
                        </a:ext>
                      </a:extLst>
                    </a:blip>
                    <a:stretch>
                      <a:fillRect/>
                    </a:stretch>
                  </pic:blipFill>
                  <pic:spPr>
                    <a:xfrm>
                      <a:off x="0" y="0"/>
                      <a:ext cx="1079500" cy="399415"/>
                    </a:xfrm>
                    <a:prstGeom prst="rect">
                      <a:avLst/>
                    </a:prstGeom>
                  </pic:spPr>
                </pic:pic>
              </a:graphicData>
            </a:graphic>
            <wp14:sizeRelH relativeFrom="margin">
              <wp14:pctWidth>0</wp14:pctWidth>
            </wp14:sizeRelH>
            <wp14:sizeRelV relativeFrom="margin">
              <wp14:pctHeight>0</wp14:pctHeight>
            </wp14:sizeRelV>
          </wp:anchor>
        </w:drawing>
      </w:r>
    </w:p>
    <w:p w14:paraId="6A38F023" w14:textId="599E6113" w:rsidR="00AF13F9" w:rsidRPr="00C93272" w:rsidRDefault="00AF13F9" w:rsidP="00AF13F9">
      <w:pPr>
        <w:rPr>
          <w:rFonts w:ascii="ＭＳ ゴシック" w:eastAsia="ＭＳ ゴシック" w:hAnsi="ＭＳ ゴシック"/>
          <w:color w:val="000000" w:themeColor="text1"/>
          <w:lang w:val="en-GB"/>
        </w:rPr>
      </w:pPr>
      <w:r w:rsidRPr="00C93272">
        <w:rPr>
          <w:rFonts w:ascii="ＭＳ ゴシック" w:eastAsia="ＭＳ ゴシック" w:hAnsi="ＭＳ ゴシック"/>
          <w:noProof/>
          <w:color w:val="000000" w:themeColor="text1"/>
          <w:lang w:val="en-GB" w:eastAsia="en-GB"/>
        </w:rPr>
        <w:drawing>
          <wp:anchor distT="0" distB="0" distL="114300" distR="114300" simplePos="0" relativeHeight="251680768" behindDoc="0" locked="0" layoutInCell="1" allowOverlap="1" wp14:anchorId="6A46AC8F" wp14:editId="3456C8BC">
            <wp:simplePos x="0" y="0"/>
            <wp:positionH relativeFrom="margin">
              <wp:posOffset>1372870</wp:posOffset>
            </wp:positionH>
            <wp:positionV relativeFrom="paragraph">
              <wp:posOffset>717550</wp:posOffset>
            </wp:positionV>
            <wp:extent cx="1079500" cy="348615"/>
            <wp:effectExtent l="0" t="0" r="6350" b="0"/>
            <wp:wrapSquare wrapText="bothSides"/>
            <wp:docPr id="2" name="Bildobjekt 2" descr="Logotype Red letters i l and upside down i. Black text Independent Living Institute independentliving.org" title="Independent Living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ilogo.png"/>
                    <pic:cNvPicPr/>
                  </pic:nvPicPr>
                  <pic:blipFill>
                    <a:blip r:embed="rId11">
                      <a:extLst>
                        <a:ext uri="{28A0092B-C50C-407E-A947-70E740481C1C}">
                          <a14:useLocalDpi xmlns:a14="http://schemas.microsoft.com/office/drawing/2010/main" val="0"/>
                        </a:ext>
                      </a:extLst>
                    </a:blip>
                    <a:stretch>
                      <a:fillRect/>
                    </a:stretch>
                  </pic:blipFill>
                  <pic:spPr>
                    <a:xfrm>
                      <a:off x="0" y="0"/>
                      <a:ext cx="1079500" cy="348615"/>
                    </a:xfrm>
                    <a:prstGeom prst="rect">
                      <a:avLst/>
                    </a:prstGeom>
                  </pic:spPr>
                </pic:pic>
              </a:graphicData>
            </a:graphic>
            <wp14:sizeRelH relativeFrom="margin">
              <wp14:pctWidth>0</wp14:pctWidth>
            </wp14:sizeRelH>
            <wp14:sizeRelV relativeFrom="margin">
              <wp14:pctHeight>0</wp14:pctHeight>
            </wp14:sizeRelV>
          </wp:anchor>
        </w:drawing>
      </w:r>
      <w:r w:rsidRPr="00C93272">
        <w:rPr>
          <w:rFonts w:ascii="ＭＳ ゴシック" w:eastAsia="ＭＳ ゴシック" w:hAnsi="ＭＳ ゴシック"/>
          <w:noProof/>
          <w:color w:val="000000" w:themeColor="text1"/>
          <w:lang w:val="en-GB" w:eastAsia="en-GB"/>
        </w:rPr>
        <w:drawing>
          <wp:anchor distT="0" distB="0" distL="114300" distR="114300" simplePos="0" relativeHeight="251672576" behindDoc="0" locked="0" layoutInCell="1" allowOverlap="1" wp14:anchorId="005FA586" wp14:editId="705DB542">
            <wp:simplePos x="0" y="0"/>
            <wp:positionH relativeFrom="column">
              <wp:posOffset>3087370</wp:posOffset>
            </wp:positionH>
            <wp:positionV relativeFrom="paragraph">
              <wp:posOffset>868680</wp:posOffset>
            </wp:positionV>
            <wp:extent cx="1016635" cy="57150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ga_reumatik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6635" cy="571500"/>
                    </a:xfrm>
                    <a:prstGeom prst="rect">
                      <a:avLst/>
                    </a:prstGeom>
                  </pic:spPr>
                </pic:pic>
              </a:graphicData>
            </a:graphic>
            <wp14:sizeRelH relativeFrom="margin">
              <wp14:pctWidth>0</wp14:pctWidth>
            </wp14:sizeRelH>
            <wp14:sizeRelV relativeFrom="margin">
              <wp14:pctHeight>0</wp14:pctHeight>
            </wp14:sizeRelV>
          </wp:anchor>
        </w:drawing>
      </w:r>
      <w:r w:rsidRPr="00C93272">
        <w:rPr>
          <w:rFonts w:ascii="ＭＳ ゴシック" w:eastAsia="ＭＳ ゴシック" w:hAnsi="ＭＳ ゴシック"/>
          <w:noProof/>
          <w:color w:val="000000" w:themeColor="text1"/>
          <w:lang w:val="en-GB" w:eastAsia="en-GB"/>
        </w:rPr>
        <w:drawing>
          <wp:anchor distT="0" distB="0" distL="114300" distR="114300" simplePos="0" relativeHeight="251678720" behindDoc="0" locked="0" layoutInCell="1" allowOverlap="1" wp14:anchorId="1348B603" wp14:editId="40D60197">
            <wp:simplePos x="0" y="0"/>
            <wp:positionH relativeFrom="margin">
              <wp:posOffset>2541905</wp:posOffset>
            </wp:positionH>
            <wp:positionV relativeFrom="paragraph">
              <wp:posOffset>410845</wp:posOffset>
            </wp:positionV>
            <wp:extent cx="2138680" cy="337185"/>
            <wp:effectExtent l="0" t="0" r="0" b="5715"/>
            <wp:wrapSquare wrapText="bothSides"/>
            <wp:docPr id="12" name="Bildobjekt 12" descr="Logotype red curved lines and text Förbundet Unga Rörelsehindrade" title="The Swedish Youth federation of mobility impa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ngarh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38680" cy="337185"/>
                    </a:xfrm>
                    <a:prstGeom prst="rect">
                      <a:avLst/>
                    </a:prstGeom>
                  </pic:spPr>
                </pic:pic>
              </a:graphicData>
            </a:graphic>
            <wp14:sizeRelH relativeFrom="margin">
              <wp14:pctWidth>0</wp14:pctWidth>
            </wp14:sizeRelH>
            <wp14:sizeRelV relativeFrom="margin">
              <wp14:pctHeight>0</wp14:pctHeight>
            </wp14:sizeRelV>
          </wp:anchor>
        </w:drawing>
      </w:r>
      <w:r w:rsidRPr="00C93272">
        <w:rPr>
          <w:rFonts w:ascii="ＭＳ ゴシック" w:eastAsia="ＭＳ ゴシック" w:hAnsi="ＭＳ ゴシック"/>
          <w:noProof/>
          <w:lang w:val="en-GB" w:eastAsia="en-GB"/>
        </w:rPr>
        <w:drawing>
          <wp:anchor distT="0" distB="0" distL="114300" distR="114300" simplePos="0" relativeHeight="251681792" behindDoc="0" locked="0" layoutInCell="1" allowOverlap="1" wp14:anchorId="7DC04ED4" wp14:editId="559D1BF7">
            <wp:simplePos x="0" y="0"/>
            <wp:positionH relativeFrom="margin">
              <wp:posOffset>534670</wp:posOffset>
            </wp:positionH>
            <wp:positionV relativeFrom="paragraph">
              <wp:posOffset>623570</wp:posOffset>
            </wp:positionV>
            <wp:extent cx="711200" cy="542290"/>
            <wp:effectExtent l="0" t="0" r="0" b="0"/>
            <wp:wrapSquare wrapText="bothSides"/>
            <wp:docPr id="3" name="Bildobjekt 3" descr="Square logotype in black thin frame with white background and black text DHR Disability Human Rights" title="D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R_Logotyp-engelsk-svar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542290"/>
                    </a:xfrm>
                    <a:prstGeom prst="rect">
                      <a:avLst/>
                    </a:prstGeom>
                  </pic:spPr>
                </pic:pic>
              </a:graphicData>
            </a:graphic>
            <wp14:sizeRelH relativeFrom="margin">
              <wp14:pctWidth>0</wp14:pctWidth>
            </wp14:sizeRelH>
            <wp14:sizeRelV relativeFrom="margin">
              <wp14:pctHeight>0</wp14:pctHeight>
            </wp14:sizeRelV>
          </wp:anchor>
        </w:drawing>
      </w:r>
      <w:r w:rsidRPr="00C93272">
        <w:rPr>
          <w:rFonts w:ascii="ＭＳ ゴシック" w:eastAsia="ＭＳ ゴシック" w:hAnsi="ＭＳ ゴシック"/>
          <w:noProof/>
          <w:color w:val="000000" w:themeColor="text1"/>
          <w:lang w:val="en-GB" w:eastAsia="en-GB"/>
        </w:rPr>
        <w:drawing>
          <wp:anchor distT="0" distB="0" distL="114300" distR="114300" simplePos="0" relativeHeight="251673600" behindDoc="0" locked="0" layoutInCell="1" allowOverlap="1" wp14:anchorId="0746C3CD" wp14:editId="40D2469F">
            <wp:simplePos x="0" y="0"/>
            <wp:positionH relativeFrom="margin">
              <wp:align>left</wp:align>
            </wp:positionH>
            <wp:positionV relativeFrom="paragraph">
              <wp:posOffset>508635</wp:posOffset>
            </wp:positionV>
            <wp:extent cx="438150" cy="770890"/>
            <wp:effectExtent l="0" t="0" r="0" b="0"/>
            <wp:wrapSquare wrapText="bothSides"/>
            <wp:docPr id="6" name="Bildobjekt 6" descr="Logotype in blue with United Nations symbol in white and text FN-förbundet, UNA Swedn" title="The United Nations Association of Sw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8150" cy="770890"/>
                    </a:xfrm>
                    <a:prstGeom prst="rect">
                      <a:avLst/>
                    </a:prstGeom>
                  </pic:spPr>
                </pic:pic>
              </a:graphicData>
            </a:graphic>
            <wp14:sizeRelH relativeFrom="margin">
              <wp14:pctWidth>0</wp14:pctWidth>
            </wp14:sizeRelH>
            <wp14:sizeRelV relativeFrom="margin">
              <wp14:pctHeight>0</wp14:pctHeight>
            </wp14:sizeRelV>
          </wp:anchor>
        </w:drawing>
      </w:r>
    </w:p>
    <w:p w14:paraId="256158AA" w14:textId="77777777" w:rsidR="00AF13F9" w:rsidRPr="00C93272" w:rsidRDefault="00AF13F9" w:rsidP="00AF13F9">
      <w:pPr>
        <w:rPr>
          <w:rFonts w:ascii="ＭＳ ゴシック" w:eastAsia="ＭＳ ゴシック" w:hAnsi="ＭＳ ゴシック"/>
          <w:color w:val="000000" w:themeColor="text1"/>
          <w:lang w:val="en-GB"/>
        </w:rPr>
      </w:pPr>
      <w:r w:rsidRPr="00C93272">
        <w:rPr>
          <w:rFonts w:ascii="ＭＳ ゴシック" w:eastAsia="ＭＳ ゴシック" w:hAnsi="ＭＳ ゴシック"/>
          <w:noProof/>
          <w:color w:val="000000" w:themeColor="text1"/>
          <w:lang w:val="en-GB" w:eastAsia="en-GB"/>
        </w:rPr>
        <w:drawing>
          <wp:anchor distT="0" distB="0" distL="114300" distR="114300" simplePos="0" relativeHeight="251674624" behindDoc="0" locked="0" layoutInCell="1" allowOverlap="1" wp14:anchorId="5DEC0F9C" wp14:editId="441FC94F">
            <wp:simplePos x="0" y="0"/>
            <wp:positionH relativeFrom="page">
              <wp:posOffset>3967480</wp:posOffset>
            </wp:positionH>
            <wp:positionV relativeFrom="paragraph">
              <wp:posOffset>241935</wp:posOffset>
            </wp:positionV>
            <wp:extent cx="589280" cy="666750"/>
            <wp:effectExtent l="0" t="0" r="1270" b="0"/>
            <wp:wrapSquare wrapText="bothSides"/>
            <wp:docPr id="8" name="Bildobjekt 8" descr="Logotype eueyes divided by a line in red of a profile of a face, text in black Fonden för mänskliga rättgiheter" title="The Swedish Foundation for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Rfonde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9280" cy="666750"/>
                    </a:xfrm>
                    <a:prstGeom prst="rect">
                      <a:avLst/>
                    </a:prstGeom>
                  </pic:spPr>
                </pic:pic>
              </a:graphicData>
            </a:graphic>
          </wp:anchor>
        </w:drawing>
      </w:r>
    </w:p>
    <w:p w14:paraId="22934574" w14:textId="77777777" w:rsidR="00AF13F9" w:rsidRPr="00C93272" w:rsidRDefault="00AF13F9" w:rsidP="00AF13F9">
      <w:pPr>
        <w:rPr>
          <w:rFonts w:ascii="ＭＳ ゴシック" w:eastAsia="ＭＳ ゴシック" w:hAnsi="ＭＳ ゴシック"/>
        </w:rPr>
      </w:pPr>
    </w:p>
    <w:p w14:paraId="2F62C442" w14:textId="54D84AC2" w:rsidR="00AF13F9" w:rsidRPr="00C93272" w:rsidRDefault="00AF13F9" w:rsidP="0028610E">
      <w:pPr>
        <w:rPr>
          <w:rFonts w:ascii="ＭＳ ゴシック" w:eastAsia="ＭＳ ゴシック" w:hAnsi="ＭＳ ゴシック"/>
        </w:rPr>
      </w:pPr>
    </w:p>
    <w:p w14:paraId="291C65E2" w14:textId="23C7D3D3" w:rsidR="00AF13F9" w:rsidRPr="00C93272" w:rsidRDefault="00D7762A" w:rsidP="0028610E">
      <w:pPr>
        <w:rPr>
          <w:rFonts w:ascii="ＭＳ ゴシック" w:eastAsia="ＭＳ ゴシック" w:hAnsi="ＭＳ ゴシック"/>
        </w:rPr>
      </w:pPr>
      <w:r w:rsidRPr="00C93272">
        <w:rPr>
          <w:rFonts w:ascii="ＭＳ ゴシック" w:eastAsia="ＭＳ ゴシック" w:hAnsi="ＭＳ ゴシック"/>
          <w:noProof/>
          <w:color w:val="000000" w:themeColor="text1"/>
          <w:lang w:val="en-GB" w:eastAsia="en-GB"/>
        </w:rPr>
        <w:drawing>
          <wp:anchor distT="0" distB="0" distL="114300" distR="114300" simplePos="0" relativeHeight="251677696" behindDoc="0" locked="0" layoutInCell="1" allowOverlap="1" wp14:anchorId="55FF8BEE" wp14:editId="59900284">
            <wp:simplePos x="0" y="0"/>
            <wp:positionH relativeFrom="margin">
              <wp:posOffset>4110990</wp:posOffset>
            </wp:positionH>
            <wp:positionV relativeFrom="paragraph">
              <wp:posOffset>1270</wp:posOffset>
            </wp:positionV>
            <wp:extent cx="704850" cy="528320"/>
            <wp:effectExtent l="0" t="0" r="0" b="5080"/>
            <wp:wrapSquare wrapText="bothSides"/>
            <wp:docPr id="11" name="Bildobjekt 11" descr="Logotype symbol in red, black text rfsu" title="The Swedish Association for Sexuality Education (RF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FSU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04850" cy="528320"/>
                    </a:xfrm>
                    <a:prstGeom prst="rect">
                      <a:avLst/>
                    </a:prstGeom>
                  </pic:spPr>
                </pic:pic>
              </a:graphicData>
            </a:graphic>
            <wp14:sizeRelH relativeFrom="margin">
              <wp14:pctWidth>0</wp14:pctWidth>
            </wp14:sizeRelH>
            <wp14:sizeRelV relativeFrom="margin">
              <wp14:pctHeight>0</wp14:pctHeight>
            </wp14:sizeRelV>
          </wp:anchor>
        </w:drawing>
      </w:r>
    </w:p>
    <w:p w14:paraId="7EDFE8E1" w14:textId="6EF60914" w:rsidR="00AF13F9" w:rsidRPr="00C93272" w:rsidRDefault="00AF13F9" w:rsidP="0028610E">
      <w:pPr>
        <w:rPr>
          <w:rFonts w:ascii="ＭＳ ゴシック" w:eastAsia="ＭＳ ゴシック" w:hAnsi="ＭＳ ゴシック"/>
        </w:rPr>
      </w:pPr>
    </w:p>
    <w:p w14:paraId="6FC74284" w14:textId="4A4FC4B4" w:rsidR="00AF13F9" w:rsidRPr="00C93272" w:rsidRDefault="00AF13F9" w:rsidP="0028610E">
      <w:pPr>
        <w:rPr>
          <w:rFonts w:ascii="ＭＳ ゴシック" w:eastAsia="ＭＳ ゴシック" w:hAnsi="ＭＳ ゴシック"/>
        </w:rPr>
      </w:pPr>
    </w:p>
    <w:p w14:paraId="713A05E1" w14:textId="086B50A1" w:rsidR="00AF13F9" w:rsidRPr="00C93272" w:rsidRDefault="00AF13F9" w:rsidP="0028610E">
      <w:pPr>
        <w:rPr>
          <w:rFonts w:ascii="ＭＳ ゴシック" w:eastAsia="ＭＳ ゴシック" w:hAnsi="ＭＳ ゴシック"/>
          <w:b/>
          <w:bCs/>
        </w:rPr>
      </w:pPr>
      <w:r w:rsidRPr="00C93272">
        <w:rPr>
          <w:rFonts w:ascii="ＭＳ ゴシック" w:eastAsia="ＭＳ ゴシック" w:hAnsi="ＭＳ ゴシック" w:hint="eastAsia"/>
          <w:b/>
          <w:bCs/>
        </w:rPr>
        <w:t>この報告の連絡先：</w:t>
      </w:r>
    </w:p>
    <w:p w14:paraId="7392736B" w14:textId="77777777" w:rsidR="00AF13F9" w:rsidRPr="00C93272" w:rsidRDefault="00AF13F9" w:rsidP="00AF13F9">
      <w:pPr>
        <w:rPr>
          <w:rFonts w:ascii="ＭＳ ゴシック" w:eastAsia="ＭＳ ゴシック" w:hAnsi="ＭＳ ゴシック"/>
        </w:rPr>
      </w:pPr>
      <w:r w:rsidRPr="00C93272">
        <w:rPr>
          <w:rFonts w:ascii="ＭＳ ゴシック" w:eastAsia="ＭＳ ゴシック" w:hAnsi="ＭＳ ゴシック"/>
        </w:rPr>
        <w:t xml:space="preserve">Mia </w:t>
      </w:r>
      <w:proofErr w:type="spellStart"/>
      <w:r w:rsidRPr="00C93272">
        <w:rPr>
          <w:rFonts w:ascii="ＭＳ ゴシック" w:eastAsia="ＭＳ ゴシック" w:hAnsi="ＭＳ ゴシック"/>
        </w:rPr>
        <w:t>Ahlgren</w:t>
      </w:r>
      <w:proofErr w:type="spellEnd"/>
    </w:p>
    <w:p w14:paraId="5462C0B6" w14:textId="77777777" w:rsidR="00AF13F9" w:rsidRPr="00C93272" w:rsidRDefault="00AF13F9" w:rsidP="00AF13F9">
      <w:pPr>
        <w:rPr>
          <w:rFonts w:ascii="ＭＳ ゴシック" w:eastAsia="ＭＳ ゴシック" w:hAnsi="ＭＳ ゴシック"/>
        </w:rPr>
      </w:pPr>
      <w:r w:rsidRPr="00C93272">
        <w:rPr>
          <w:rFonts w:ascii="ＭＳ ゴシック" w:eastAsia="ＭＳ ゴシック" w:hAnsi="ＭＳ ゴシック"/>
        </w:rPr>
        <w:t>The Swedish Disability Rights Federation</w:t>
      </w:r>
    </w:p>
    <w:p w14:paraId="6B87F53C" w14:textId="77777777" w:rsidR="00AF13F9" w:rsidRPr="00C93272" w:rsidRDefault="00AF13F9" w:rsidP="00AF13F9">
      <w:pPr>
        <w:rPr>
          <w:rFonts w:ascii="ＭＳ ゴシック" w:eastAsia="ＭＳ ゴシック" w:hAnsi="ＭＳ ゴシック"/>
        </w:rPr>
      </w:pPr>
      <w:r w:rsidRPr="00C93272">
        <w:rPr>
          <w:rFonts w:ascii="ＭＳ ゴシック" w:eastAsia="ＭＳ ゴシック" w:hAnsi="ＭＳ ゴシック"/>
        </w:rPr>
        <w:t xml:space="preserve">Box 1386, 17227 </w:t>
      </w:r>
      <w:proofErr w:type="spellStart"/>
      <w:r w:rsidRPr="00C93272">
        <w:rPr>
          <w:rFonts w:ascii="ＭＳ ゴシック" w:eastAsia="ＭＳ ゴシック" w:hAnsi="ＭＳ ゴシック"/>
        </w:rPr>
        <w:t>Sundbyberg</w:t>
      </w:r>
      <w:proofErr w:type="spellEnd"/>
      <w:r w:rsidRPr="00C93272">
        <w:rPr>
          <w:rFonts w:ascii="ＭＳ ゴシック" w:eastAsia="ＭＳ ゴシック" w:hAnsi="ＭＳ ゴシック"/>
        </w:rPr>
        <w:t>, Sweden</w:t>
      </w:r>
    </w:p>
    <w:p w14:paraId="4AC3BE56" w14:textId="03A895CC" w:rsidR="00AF13F9" w:rsidRPr="00C93272" w:rsidRDefault="00AF13F9" w:rsidP="00AF13F9">
      <w:pPr>
        <w:rPr>
          <w:rFonts w:ascii="ＭＳ ゴシック" w:eastAsia="ＭＳ ゴシック" w:hAnsi="ＭＳ ゴシック"/>
        </w:rPr>
      </w:pPr>
      <w:r w:rsidRPr="00C93272">
        <w:rPr>
          <w:rFonts w:ascii="ＭＳ ゴシック" w:eastAsia="ＭＳ ゴシック" w:hAnsi="ＭＳ ゴシック"/>
        </w:rPr>
        <w:t>Phone: +46 8 546 40400</w:t>
      </w:r>
      <w:r w:rsidR="00F058BE" w:rsidRPr="00C93272">
        <w:rPr>
          <w:rFonts w:ascii="ＭＳ ゴシック" w:eastAsia="ＭＳ ゴシック" w:hAnsi="ＭＳ ゴシック" w:hint="eastAsia"/>
        </w:rPr>
        <w:t xml:space="preserve">　</w:t>
      </w:r>
      <w:r w:rsidRPr="00C93272">
        <w:rPr>
          <w:rFonts w:ascii="ＭＳ ゴシック" w:eastAsia="ＭＳ ゴシック" w:hAnsi="ＭＳ ゴシック"/>
        </w:rPr>
        <w:t>Mobile: +46 70 268 5222</w:t>
      </w:r>
    </w:p>
    <w:p w14:paraId="5269BCB6" w14:textId="77777777" w:rsidR="00AF13F9" w:rsidRPr="00C93272" w:rsidRDefault="00AF13F9" w:rsidP="00AF13F9">
      <w:pPr>
        <w:rPr>
          <w:rFonts w:ascii="ＭＳ ゴシック" w:eastAsia="ＭＳ ゴシック" w:hAnsi="ＭＳ ゴシック"/>
        </w:rPr>
      </w:pPr>
      <w:r w:rsidRPr="00C93272">
        <w:rPr>
          <w:rFonts w:ascii="ＭＳ ゴシック" w:eastAsia="ＭＳ ゴシック" w:hAnsi="ＭＳ ゴシック"/>
        </w:rPr>
        <w:t xml:space="preserve">Email mia.ahlgren@funktionsratt.se </w:t>
      </w:r>
    </w:p>
    <w:p w14:paraId="3D79794B" w14:textId="77777777" w:rsidR="00AF13F9" w:rsidRPr="00C93272" w:rsidRDefault="00AF13F9" w:rsidP="00AF13F9">
      <w:pPr>
        <w:rPr>
          <w:rFonts w:ascii="ＭＳ ゴシック" w:eastAsia="ＭＳ ゴシック" w:hAnsi="ＭＳ ゴシック"/>
        </w:rPr>
      </w:pPr>
      <w:r w:rsidRPr="00C93272">
        <w:rPr>
          <w:rFonts w:ascii="ＭＳ ゴシック" w:eastAsia="ＭＳ ゴシック" w:hAnsi="ＭＳ ゴシック"/>
        </w:rPr>
        <w:t>Web http://funktionsratt.se</w:t>
      </w:r>
    </w:p>
    <w:p w14:paraId="782F10A7" w14:textId="77777777" w:rsidR="00AF13F9" w:rsidRPr="00C93272" w:rsidRDefault="00AF13F9" w:rsidP="00AF13F9">
      <w:pPr>
        <w:rPr>
          <w:rFonts w:ascii="ＭＳ ゴシック" w:eastAsia="ＭＳ ゴシック" w:hAnsi="ＭＳ ゴシック"/>
        </w:rPr>
      </w:pPr>
      <w:r w:rsidRPr="00C93272">
        <w:rPr>
          <w:rFonts w:ascii="ＭＳ ゴシック" w:eastAsia="ＭＳ ゴシック" w:hAnsi="ＭＳ ゴシック"/>
        </w:rPr>
        <w:t>Twitter http://twitter.com/funkratt_se</w:t>
      </w:r>
    </w:p>
    <w:p w14:paraId="77CD6D8B" w14:textId="1EF0762C" w:rsidR="00AF13F9" w:rsidRPr="00C93272" w:rsidRDefault="00AF13F9" w:rsidP="0028610E">
      <w:pPr>
        <w:rPr>
          <w:rFonts w:ascii="ＭＳ ゴシック" w:eastAsia="ＭＳ ゴシック" w:hAnsi="ＭＳ ゴシック"/>
        </w:rPr>
      </w:pPr>
    </w:p>
    <w:p w14:paraId="09F2262B" w14:textId="5ACD6871" w:rsidR="00AF13F9" w:rsidRPr="00C93272" w:rsidRDefault="00AF13F9" w:rsidP="0028610E">
      <w:pPr>
        <w:rPr>
          <w:rFonts w:ascii="ＭＳ ゴシック" w:eastAsia="ＭＳ ゴシック" w:hAnsi="ＭＳ ゴシック"/>
        </w:rPr>
      </w:pPr>
    </w:p>
    <w:p w14:paraId="26A641AD" w14:textId="303861BB" w:rsidR="00D7762A" w:rsidRPr="00C93272" w:rsidRDefault="00ED00EA" w:rsidP="00D7762A">
      <w:pPr>
        <w:rPr>
          <w:rFonts w:ascii="ＭＳ ゴシック" w:eastAsia="ＭＳ ゴシック" w:hAnsi="ＭＳ ゴシック"/>
          <w:b/>
          <w:bCs/>
        </w:rPr>
      </w:pPr>
      <w:r w:rsidRPr="00C93272">
        <w:rPr>
          <w:rFonts w:ascii="ＭＳ ゴシック" w:eastAsia="ＭＳ ゴシック" w:hAnsi="ＭＳ ゴシック" w:hint="eastAsia"/>
          <w:b/>
          <w:bCs/>
        </w:rPr>
        <w:t>はじめに</w:t>
      </w:r>
    </w:p>
    <w:p w14:paraId="4CB484CD" w14:textId="5223CDD8" w:rsidR="00D7762A" w:rsidRPr="00C93272" w:rsidRDefault="00F058BE" w:rsidP="00F058BE">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あらゆる尺度をみても、スウェーデンは世界で最も裕福な国の一つである。しかし最初の権利委員会との建設的対話（</w:t>
      </w:r>
      <w:r w:rsidRPr="00C93272">
        <w:rPr>
          <w:rFonts w:ascii="ＭＳ ゴシック" w:eastAsia="ＭＳ ゴシック" w:hAnsi="ＭＳ ゴシック"/>
        </w:rPr>
        <w:t>2014年）以来、人権に基づくアプローチを直接侵害し、障害のある人の自立生活の権利にかかわる予算削減が、政策の中心となる事項になっている。</w:t>
      </w:r>
    </w:p>
    <w:p w14:paraId="75ADE55F" w14:textId="77777777" w:rsidR="00F058BE" w:rsidRPr="00C93272" w:rsidRDefault="00F058BE" w:rsidP="005B28ED">
      <w:pPr>
        <w:ind w:firstLineChars="100" w:firstLine="210"/>
        <w:rPr>
          <w:rFonts w:ascii="ＭＳ ゴシック" w:eastAsia="ＭＳ ゴシック" w:hAnsi="ＭＳ ゴシック"/>
        </w:rPr>
      </w:pPr>
    </w:p>
    <w:p w14:paraId="445795E6" w14:textId="15173B5A" w:rsidR="00D7762A" w:rsidRPr="00C93272" w:rsidRDefault="00D7762A" w:rsidP="005B28ED">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スウェーデンはまだ国家人権機関を設立していない。</w:t>
      </w:r>
      <w:r w:rsidR="002E775A" w:rsidRPr="00C93272">
        <w:rPr>
          <w:rFonts w:ascii="ＭＳ ゴシック" w:eastAsia="ＭＳ ゴシック" w:hAnsi="ＭＳ ゴシック" w:hint="eastAsia"/>
        </w:rPr>
        <w:t>人権侵害の救済を請求することはほとんど不可能な状態が続いている。その原因は、</w:t>
      </w:r>
      <w:r w:rsidRPr="00C93272">
        <w:rPr>
          <w:rFonts w:ascii="ＭＳ ゴシック" w:eastAsia="ＭＳ ゴシック" w:hAnsi="ＭＳ ゴシック" w:hint="eastAsia"/>
        </w:rPr>
        <w:t>サービス提供者、公的機関、</w:t>
      </w:r>
      <w:r w:rsidR="00ED00EA" w:rsidRPr="00C93272">
        <w:rPr>
          <w:rFonts w:ascii="ＭＳ ゴシック" w:eastAsia="ＭＳ ゴシック" w:hAnsi="ＭＳ ゴシック" w:hint="eastAsia"/>
        </w:rPr>
        <w:t>地域・地方・</w:t>
      </w:r>
      <w:r w:rsidRPr="00C93272">
        <w:rPr>
          <w:rFonts w:ascii="ＭＳ ゴシック" w:eastAsia="ＭＳ ゴシック" w:hAnsi="ＭＳ ゴシック" w:hint="eastAsia"/>
        </w:rPr>
        <w:t>国の間での説明責任が分断されていること</w:t>
      </w:r>
      <w:r w:rsidR="003D22D1" w:rsidRPr="00C93272">
        <w:rPr>
          <w:rStyle w:val="af0"/>
          <w:rFonts w:ascii="ＭＳ ゴシック" w:eastAsia="ＭＳ ゴシック" w:hAnsi="ＭＳ ゴシック"/>
          <w:color w:val="000000" w:themeColor="text1"/>
        </w:rPr>
        <w:endnoteReference w:id="3"/>
      </w:r>
      <w:r w:rsidRPr="00C93272">
        <w:rPr>
          <w:rFonts w:ascii="ＭＳ ゴシック" w:eastAsia="ＭＳ ゴシック" w:hAnsi="ＭＳ ゴシック" w:hint="eastAsia"/>
        </w:rPr>
        <w:t>、</w:t>
      </w:r>
      <w:r w:rsidR="002E775A" w:rsidRPr="00C93272">
        <w:rPr>
          <w:rFonts w:ascii="ＭＳ ゴシック" w:eastAsia="ＭＳ ゴシック" w:hAnsi="ＭＳ ゴシック" w:hint="eastAsia"/>
        </w:rPr>
        <w:t>そして</w:t>
      </w:r>
      <w:r w:rsidRPr="00C93272">
        <w:rPr>
          <w:rFonts w:ascii="ＭＳ ゴシック" w:eastAsia="ＭＳ ゴシック" w:hAnsi="ＭＳ ゴシック" w:hint="eastAsia"/>
        </w:rPr>
        <w:t>裁判所に権利を</w:t>
      </w:r>
      <w:r w:rsidR="00ED00EA" w:rsidRPr="00C93272">
        <w:rPr>
          <w:rFonts w:ascii="ＭＳ ゴシック" w:eastAsia="ＭＳ ゴシック" w:hAnsi="ＭＳ ゴシック" w:hint="eastAsia"/>
        </w:rPr>
        <w:t>訴える</w:t>
      </w:r>
      <w:r w:rsidRPr="00C93272">
        <w:rPr>
          <w:rFonts w:ascii="ＭＳ ゴシック" w:eastAsia="ＭＳ ゴシック" w:hAnsi="ＭＳ ゴシック" w:hint="eastAsia"/>
        </w:rPr>
        <w:t>ための法的支援がない</w:t>
      </w:r>
      <w:r w:rsidR="00ED00EA" w:rsidRPr="00C93272">
        <w:rPr>
          <w:rFonts w:ascii="ＭＳ ゴシック" w:eastAsia="ＭＳ ゴシック" w:hAnsi="ＭＳ ゴシック" w:hint="eastAsia"/>
        </w:rPr>
        <w:t>ため</w:t>
      </w:r>
      <w:r w:rsidR="002E775A" w:rsidRPr="00C93272">
        <w:rPr>
          <w:rFonts w:ascii="ＭＳ ゴシック" w:eastAsia="ＭＳ ゴシック" w:hAnsi="ＭＳ ゴシック" w:hint="eastAsia"/>
        </w:rPr>
        <w:t>である。</w:t>
      </w:r>
    </w:p>
    <w:p w14:paraId="6F1E61D5" w14:textId="77777777" w:rsidR="00D7762A" w:rsidRPr="00C93272" w:rsidRDefault="00D7762A" w:rsidP="00D7762A">
      <w:pPr>
        <w:rPr>
          <w:rFonts w:ascii="ＭＳ ゴシック" w:eastAsia="ＭＳ ゴシック" w:hAnsi="ＭＳ ゴシック"/>
        </w:rPr>
      </w:pPr>
    </w:p>
    <w:p w14:paraId="7B9C1AF1" w14:textId="0C81C222" w:rsidR="00D7762A" w:rsidRPr="00C93272" w:rsidRDefault="00D7762A" w:rsidP="005B28ED">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その場しのぎの</w:t>
      </w:r>
      <w:r w:rsidR="00ED00EA" w:rsidRPr="00C93272">
        <w:rPr>
          <w:rFonts w:ascii="ＭＳ ゴシック" w:eastAsia="ＭＳ ゴシック" w:hAnsi="ＭＳ ゴシック" w:hint="eastAsia"/>
        </w:rPr>
        <w:t>委託</w:t>
      </w:r>
      <w:r w:rsidRPr="00C93272">
        <w:rPr>
          <w:rFonts w:ascii="ＭＳ ゴシック" w:eastAsia="ＭＳ ゴシック" w:hAnsi="ＭＳ ゴシック" w:hint="eastAsia"/>
        </w:rPr>
        <w:t>、調査、報告は、人権保持者の日常生活にプラス</w:t>
      </w:r>
      <w:r w:rsidR="002E775A" w:rsidRPr="00C93272">
        <w:rPr>
          <w:rFonts w:ascii="ＭＳ ゴシック" w:eastAsia="ＭＳ ゴシック" w:hAnsi="ＭＳ ゴシック" w:hint="eastAsia"/>
        </w:rPr>
        <w:t>な</w:t>
      </w:r>
      <w:r w:rsidRPr="00C93272">
        <w:rPr>
          <w:rFonts w:ascii="ＭＳ ゴシック" w:eastAsia="ＭＳ ゴシック" w:hAnsi="ＭＳ ゴシック" w:hint="eastAsia"/>
        </w:rPr>
        <w:t>影響を与えていない。</w:t>
      </w:r>
      <w:r w:rsidR="002E775A" w:rsidRPr="00C93272">
        <w:rPr>
          <w:rFonts w:ascii="ＭＳ ゴシック" w:eastAsia="ＭＳ ゴシック" w:hAnsi="ＭＳ ゴシック" w:hint="eastAsia"/>
        </w:rPr>
        <w:t>不平等の状態は、</w:t>
      </w:r>
      <w:r w:rsidRPr="00C93272">
        <w:rPr>
          <w:rFonts w:ascii="ＭＳ ゴシック" w:eastAsia="ＭＳ ゴシック" w:hAnsi="ＭＳ ゴシック" w:hint="eastAsia"/>
        </w:rPr>
        <w:t>所得水準、教育、健康、社会的保護、</w:t>
      </w:r>
      <w:r w:rsidR="00ED00EA" w:rsidRPr="00C93272">
        <w:rPr>
          <w:rFonts w:ascii="ＭＳ ゴシック" w:eastAsia="ＭＳ ゴシック" w:hAnsi="ＭＳ ゴシック" w:hint="eastAsia"/>
        </w:rPr>
        <w:t>労働</w:t>
      </w:r>
      <w:r w:rsidRPr="00C93272">
        <w:rPr>
          <w:rFonts w:ascii="ＭＳ ゴシック" w:eastAsia="ＭＳ ゴシック" w:hAnsi="ＭＳ ゴシック" w:hint="eastAsia"/>
        </w:rPr>
        <w:t>、交通や建築環境へのアクセスを含む生活条件など、人の生活の最も中心的な側面において</w:t>
      </w:r>
      <w:r w:rsidR="00ED00EA" w:rsidRPr="00C93272">
        <w:rPr>
          <w:rFonts w:ascii="ＭＳ ゴシック" w:eastAsia="ＭＳ ゴシック" w:hAnsi="ＭＳ ゴシック" w:hint="eastAsia"/>
        </w:rPr>
        <w:t>、</w:t>
      </w:r>
      <w:r w:rsidRPr="00C93272">
        <w:rPr>
          <w:rFonts w:ascii="ＭＳ ゴシック" w:eastAsia="ＭＳ ゴシック" w:hAnsi="ＭＳ ゴシック" w:hint="eastAsia"/>
        </w:rPr>
        <w:t>継続</w:t>
      </w:r>
      <w:r w:rsidR="002E775A" w:rsidRPr="00C93272">
        <w:rPr>
          <w:rFonts w:ascii="ＭＳ ゴシック" w:eastAsia="ＭＳ ゴシック" w:hAnsi="ＭＳ ゴシック" w:hint="eastAsia"/>
        </w:rPr>
        <w:t>し</w:t>
      </w:r>
      <w:r w:rsidRPr="00C93272">
        <w:rPr>
          <w:rFonts w:ascii="ＭＳ ゴシック" w:eastAsia="ＭＳ ゴシック" w:hAnsi="ＭＳ ゴシック" w:hint="eastAsia"/>
        </w:rPr>
        <w:t>増加して</w:t>
      </w:r>
      <w:r w:rsidR="0018012A" w:rsidRPr="00C93272">
        <w:rPr>
          <w:rFonts w:ascii="ＭＳ ゴシック" w:eastAsia="ＭＳ ゴシック" w:hAnsi="ＭＳ ゴシック" w:hint="eastAsia"/>
        </w:rPr>
        <w:t>いる</w:t>
      </w:r>
      <w:r w:rsidRPr="00C93272">
        <w:rPr>
          <w:rFonts w:ascii="ＭＳ ゴシック" w:eastAsia="ＭＳ ゴシック" w:hAnsi="ＭＳ ゴシック" w:hint="eastAsia"/>
        </w:rPr>
        <w:t>。</w:t>
      </w:r>
      <w:r w:rsidRPr="00C93272">
        <w:rPr>
          <w:rFonts w:ascii="ＭＳ ゴシック" w:eastAsia="ＭＳ ゴシック" w:hAnsi="ＭＳ ゴシック"/>
        </w:rPr>
        <w:t xml:space="preserve"> </w:t>
      </w:r>
    </w:p>
    <w:p w14:paraId="2EC2856A" w14:textId="77777777" w:rsidR="00D7762A" w:rsidRPr="00C93272" w:rsidRDefault="00D7762A" w:rsidP="00D7762A">
      <w:pPr>
        <w:rPr>
          <w:rFonts w:ascii="ＭＳ ゴシック" w:eastAsia="ＭＳ ゴシック" w:hAnsi="ＭＳ ゴシック"/>
        </w:rPr>
      </w:pPr>
    </w:p>
    <w:p w14:paraId="778502B4" w14:textId="4265185A" w:rsidR="00D7762A" w:rsidRPr="00C93272" w:rsidRDefault="002E775A" w:rsidP="005B28ED">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現在のところ、</w:t>
      </w:r>
      <w:r w:rsidRPr="00C93272">
        <w:rPr>
          <w:rFonts w:ascii="ＭＳ ゴシック" w:eastAsia="ＭＳ ゴシック" w:hAnsi="ＭＳ ゴシック"/>
        </w:rPr>
        <w:t>CRPDの権利の監視のためのデータ収集と指標に対する体系的アプローチの戦略はない。2011年から16年までの障害者政策の戦略は、2017年11月に議会で承認された人権に関わる障害者政策の新たな目標によって受け継がれた。2018年3月、政府は、政策の目標と評価のための新しいシステムを起草する調査を委託した。しかしこの調査では、新しい法令を提案したり、既存の法律がCRPDとどの程度整合しているかについて提言できない。報告の草案は2019年1月にできる予定である。</w:t>
      </w:r>
    </w:p>
    <w:p w14:paraId="44C5B35E" w14:textId="09BC41DE" w:rsidR="00D7762A" w:rsidRPr="00C93272" w:rsidRDefault="00D7762A" w:rsidP="00D7762A">
      <w:pPr>
        <w:rPr>
          <w:rFonts w:ascii="ＭＳ ゴシック" w:eastAsia="ＭＳ ゴシック" w:hAnsi="ＭＳ ゴシック"/>
        </w:rPr>
      </w:pPr>
    </w:p>
    <w:p w14:paraId="163789F6" w14:textId="1BFAE91A" w:rsidR="002E775A" w:rsidRPr="00C93272" w:rsidRDefault="002E775A" w:rsidP="00D7762A">
      <w:pPr>
        <w:rPr>
          <w:rFonts w:ascii="ＭＳ ゴシック" w:eastAsia="ＭＳ ゴシック" w:hAnsi="ＭＳ ゴシック"/>
        </w:rPr>
      </w:pPr>
      <w:r w:rsidRPr="00C93272">
        <w:rPr>
          <w:rFonts w:ascii="ＭＳ ゴシック" w:eastAsia="ＭＳ ゴシック" w:hAnsi="ＭＳ ゴシック" w:hint="eastAsia"/>
        </w:rPr>
        <w:t xml:space="preserve">　</w:t>
      </w:r>
      <w:r w:rsidRPr="00C93272">
        <w:rPr>
          <w:rFonts w:ascii="ＭＳ ゴシック" w:eastAsia="ＭＳ ゴシック" w:hAnsi="ＭＳ ゴシック"/>
        </w:rPr>
        <w:t>2014年の障害者権利委員会の勧告では、国内法への条約の組み込み、パーソナルアシスタンス、支援付き意思決定、強制治療に関して指摘した。それらは、欧州理事会の人権コミッショナーによって繰り返され</w:t>
      </w:r>
      <w:r w:rsidRPr="00C93272">
        <w:rPr>
          <w:rStyle w:val="af0"/>
          <w:rFonts w:ascii="ＭＳ ゴシック" w:eastAsia="ＭＳ ゴシック" w:hAnsi="ＭＳ ゴシック"/>
        </w:rPr>
        <w:endnoteReference w:id="4"/>
      </w:r>
      <w:r w:rsidRPr="00C93272">
        <w:rPr>
          <w:rFonts w:ascii="ＭＳ ゴシック" w:eastAsia="ＭＳ ゴシック" w:hAnsi="ＭＳ ゴシック"/>
        </w:rPr>
        <w:t>、他の国連条約</w:t>
      </w:r>
      <w:r w:rsidRPr="00C93272">
        <w:rPr>
          <w:rFonts w:ascii="ＭＳ ゴシック" w:eastAsia="ＭＳ ゴシック" w:hAnsi="ＭＳ ゴシック" w:hint="eastAsia"/>
        </w:rPr>
        <w:t>体</w:t>
      </w:r>
      <w:r w:rsidRPr="00C93272">
        <w:rPr>
          <w:rFonts w:ascii="ＭＳ ゴシック" w:eastAsia="ＭＳ ゴシック" w:hAnsi="ＭＳ ゴシック"/>
        </w:rPr>
        <w:t>も懸念を表明している</w:t>
      </w:r>
      <w:r w:rsidRPr="00C93272">
        <w:rPr>
          <w:rStyle w:val="af0"/>
          <w:rFonts w:ascii="ＭＳ ゴシック" w:eastAsia="ＭＳ ゴシック" w:hAnsi="ＭＳ ゴシック"/>
        </w:rPr>
        <w:endnoteReference w:id="5"/>
      </w:r>
      <w:r w:rsidRPr="00C93272">
        <w:rPr>
          <w:rFonts w:ascii="ＭＳ ゴシック" w:eastAsia="ＭＳ ゴシック" w:hAnsi="ＭＳ ゴシック"/>
        </w:rPr>
        <w:t>。</w:t>
      </w:r>
    </w:p>
    <w:p w14:paraId="763A898B" w14:textId="77777777" w:rsidR="00D7762A" w:rsidRPr="00C93272" w:rsidRDefault="00D7762A" w:rsidP="00D7762A">
      <w:pPr>
        <w:rPr>
          <w:rFonts w:ascii="ＭＳ ゴシック" w:eastAsia="ＭＳ ゴシック" w:hAnsi="ＭＳ ゴシック"/>
        </w:rPr>
      </w:pPr>
    </w:p>
    <w:p w14:paraId="3EBB8D1C" w14:textId="7B720D6E" w:rsidR="00D7762A" w:rsidRPr="00C93272" w:rsidRDefault="005B28ED" w:rsidP="00D7762A">
      <w:pPr>
        <w:rPr>
          <w:rFonts w:ascii="ＭＳ ゴシック" w:eastAsia="ＭＳ ゴシック" w:hAnsi="ＭＳ ゴシック"/>
          <w:b/>
          <w:bCs/>
        </w:rPr>
      </w:pPr>
      <w:r w:rsidRPr="00C93272">
        <w:rPr>
          <w:rFonts w:ascii="ＭＳ ゴシック" w:eastAsia="ＭＳ ゴシック" w:hAnsi="ＭＳ ゴシック" w:hint="eastAsia"/>
          <w:b/>
          <w:bCs/>
        </w:rPr>
        <w:t>要旨</w:t>
      </w:r>
    </w:p>
    <w:p w14:paraId="3C214F80" w14:textId="05F787A8" w:rsidR="00D7762A" w:rsidRPr="00C93272" w:rsidRDefault="00D7762A" w:rsidP="005B28ED">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本</w:t>
      </w:r>
      <w:r w:rsidR="005B28ED" w:rsidRPr="00C93272">
        <w:rPr>
          <w:rFonts w:ascii="ＭＳ ゴシック" w:eastAsia="ＭＳ ゴシック" w:hAnsi="ＭＳ ゴシック" w:hint="eastAsia"/>
        </w:rPr>
        <w:t>報告</w:t>
      </w:r>
      <w:r w:rsidRPr="00C93272">
        <w:rPr>
          <w:rFonts w:ascii="ＭＳ ゴシック" w:eastAsia="ＭＳ ゴシック" w:hAnsi="ＭＳ ゴシック" w:hint="eastAsia"/>
        </w:rPr>
        <w:t>は、</w:t>
      </w:r>
      <w:r w:rsidRPr="00C93272">
        <w:rPr>
          <w:rFonts w:ascii="ＭＳ ゴシック" w:eastAsia="ＭＳ ゴシック" w:hAnsi="ＭＳ ゴシック"/>
        </w:rPr>
        <w:t>2014年の勧告</w:t>
      </w:r>
      <w:r w:rsidR="003D22D1" w:rsidRPr="00C93272">
        <w:rPr>
          <w:rStyle w:val="af0"/>
          <w:rFonts w:ascii="ＭＳ ゴシック" w:eastAsia="ＭＳ ゴシック" w:hAnsi="ＭＳ ゴシック"/>
          <w:color w:val="000000" w:themeColor="text1"/>
        </w:rPr>
        <w:endnoteReference w:id="6"/>
      </w:r>
      <w:r w:rsidRPr="00C93272">
        <w:rPr>
          <w:rFonts w:ascii="ＭＳ ゴシック" w:eastAsia="ＭＳ ゴシック" w:hAnsi="ＭＳ ゴシック"/>
        </w:rPr>
        <w:t>のフォローアップを含むスウェーデンの条約遵守に関する</w:t>
      </w:r>
      <w:r w:rsidR="002E775A" w:rsidRPr="00C93272">
        <w:rPr>
          <w:rFonts w:ascii="ＭＳ ゴシック" w:eastAsia="ＭＳ ゴシック" w:hAnsi="ＭＳ ゴシック" w:hint="eastAsia"/>
        </w:rPr>
        <w:t>簡潔</w:t>
      </w:r>
      <w:r w:rsidRPr="00C93272">
        <w:rPr>
          <w:rFonts w:ascii="ＭＳ ゴシック" w:eastAsia="ＭＳ ゴシック" w:hAnsi="ＭＳ ゴシック"/>
        </w:rPr>
        <w:t>な</w:t>
      </w:r>
      <w:r w:rsidR="0025525B" w:rsidRPr="00C93272">
        <w:rPr>
          <w:rFonts w:ascii="ＭＳ ゴシック" w:eastAsia="ＭＳ ゴシック" w:hAnsi="ＭＳ ゴシック" w:hint="eastAsia"/>
        </w:rPr>
        <w:t>最新情報</w:t>
      </w:r>
      <w:r w:rsidRPr="00C93272">
        <w:rPr>
          <w:rFonts w:ascii="ＭＳ ゴシック" w:eastAsia="ＭＳ ゴシック" w:hAnsi="ＭＳ ゴシック"/>
        </w:rPr>
        <w:t>と、簡易報告手続きのための</w:t>
      </w:r>
      <w:r w:rsidR="0025525B" w:rsidRPr="00C93272">
        <w:rPr>
          <w:rFonts w:ascii="ＭＳ ゴシック" w:eastAsia="ＭＳ ゴシック" w:hAnsi="ＭＳ ゴシック" w:hint="eastAsia"/>
        </w:rPr>
        <w:t>検討</w:t>
      </w:r>
      <w:r w:rsidRPr="00C93272">
        <w:rPr>
          <w:rFonts w:ascii="ＭＳ ゴシック" w:eastAsia="ＭＳ ゴシック" w:hAnsi="ＭＳ ゴシック"/>
        </w:rPr>
        <w:t>質問の提案</w:t>
      </w:r>
      <w:r w:rsidR="0025525B" w:rsidRPr="00C93272">
        <w:rPr>
          <w:rFonts w:ascii="ＭＳ ゴシック" w:eastAsia="ＭＳ ゴシック" w:hAnsi="ＭＳ ゴシック" w:hint="eastAsia"/>
        </w:rPr>
        <w:t>からなる</w:t>
      </w:r>
      <w:r w:rsidRPr="00C93272">
        <w:rPr>
          <w:rFonts w:ascii="ＭＳ ゴシック" w:eastAsia="ＭＳ ゴシック" w:hAnsi="ＭＳ ゴシック"/>
        </w:rPr>
        <w:t>。</w:t>
      </w:r>
    </w:p>
    <w:p w14:paraId="64F3C3A7" w14:textId="77777777"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 </w:t>
      </w:r>
    </w:p>
    <w:p w14:paraId="76A5DBEB" w14:textId="1B515A02"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報告前</w:t>
      </w:r>
      <w:r w:rsidR="00682565" w:rsidRPr="00C93272">
        <w:rPr>
          <w:rFonts w:ascii="ＭＳ ゴシック" w:eastAsia="ＭＳ ゴシック" w:hAnsi="ＭＳ ゴシック" w:hint="eastAsia"/>
          <w:b/>
          <w:bCs/>
        </w:rPr>
        <w:t>質問事項として</w:t>
      </w:r>
      <w:r w:rsidRPr="00C93272">
        <w:rPr>
          <w:rFonts w:ascii="ＭＳ ゴシック" w:eastAsia="ＭＳ ゴシック" w:hAnsi="ＭＳ ゴシック" w:hint="eastAsia"/>
          <w:b/>
          <w:bCs/>
        </w:rPr>
        <w:t>提案</w:t>
      </w:r>
      <w:r w:rsidR="00682565" w:rsidRPr="00C93272">
        <w:rPr>
          <w:rFonts w:ascii="ＭＳ ゴシック" w:eastAsia="ＭＳ ゴシック" w:hAnsi="ＭＳ ゴシック" w:hint="eastAsia"/>
          <w:b/>
          <w:bCs/>
        </w:rPr>
        <w:t>する</w:t>
      </w:r>
      <w:r w:rsidRPr="00C93272">
        <w:rPr>
          <w:rFonts w:ascii="ＭＳ ゴシック" w:eastAsia="ＭＳ ゴシック" w:hAnsi="ＭＳ ゴシック" w:hint="eastAsia"/>
          <w:b/>
          <w:bCs/>
        </w:rPr>
        <w:t>質問</w:t>
      </w:r>
    </w:p>
    <w:p w14:paraId="53F2C90C" w14:textId="77777777" w:rsidR="00D7762A" w:rsidRPr="00C93272" w:rsidRDefault="00D7762A" w:rsidP="00D7762A">
      <w:pPr>
        <w:rPr>
          <w:rFonts w:ascii="ＭＳ ゴシック" w:eastAsia="ＭＳ ゴシック" w:hAnsi="ＭＳ ゴシック"/>
          <w:b/>
          <w:bCs/>
        </w:rPr>
      </w:pPr>
    </w:p>
    <w:p w14:paraId="2417A2CF" w14:textId="77777777"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 xml:space="preserve">1条から第4条 一般原則と義務 </w:t>
      </w:r>
    </w:p>
    <w:p w14:paraId="39CDA3AF" w14:textId="51FAF9DA" w:rsidR="00D7762A" w:rsidRPr="00C93272" w:rsidRDefault="002E775A" w:rsidP="005B28ED">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国内法に</w:t>
      </w:r>
      <w:r w:rsidRPr="00C93272">
        <w:rPr>
          <w:rFonts w:ascii="ＭＳ ゴシック" w:eastAsia="ＭＳ ゴシック" w:hAnsi="ＭＳ ゴシック"/>
        </w:rPr>
        <w:t>CRPDを盛り込み、すべての自治体で条約に合った指標を見直すという勧告には、まだ取り組まれていない。国会は、子どもの権利条約の内容は国内法に入れることを決めた</w:t>
      </w:r>
      <w:r w:rsidR="003D22D1" w:rsidRPr="00C93272">
        <w:rPr>
          <w:rStyle w:val="af0"/>
          <w:rFonts w:ascii="ＭＳ ゴシック" w:eastAsia="ＭＳ ゴシック" w:hAnsi="ＭＳ ゴシック"/>
        </w:rPr>
        <w:endnoteReference w:id="7"/>
      </w:r>
      <w:r w:rsidR="00D7762A" w:rsidRPr="00C93272">
        <w:rPr>
          <w:rFonts w:ascii="ＭＳ ゴシック" w:eastAsia="ＭＳ ゴシック" w:hAnsi="ＭＳ ゴシック"/>
        </w:rPr>
        <w:t>。一方、政府が委託した調査</w:t>
      </w:r>
      <w:r w:rsidR="003D22D1" w:rsidRPr="00C93272">
        <w:rPr>
          <w:rStyle w:val="af0"/>
          <w:rFonts w:ascii="ＭＳ ゴシック" w:eastAsia="ＭＳ ゴシック" w:hAnsi="ＭＳ ゴシック"/>
        </w:rPr>
        <w:endnoteReference w:id="8"/>
      </w:r>
      <w:r w:rsidR="00D7762A" w:rsidRPr="00C93272">
        <w:rPr>
          <w:rFonts w:ascii="ＭＳ ゴシック" w:eastAsia="ＭＳ ゴシック" w:hAnsi="ＭＳ ゴシック"/>
        </w:rPr>
        <w:t>によると、CRPDは公的機関での決定にも裁判所での決定にも</w:t>
      </w:r>
      <w:r w:rsidR="00D7762A" w:rsidRPr="00C93272">
        <w:rPr>
          <w:rFonts w:ascii="ＭＳ ゴシック" w:eastAsia="ＭＳ ゴシック" w:hAnsi="ＭＳ ゴシック"/>
        </w:rPr>
        <w:lastRenderedPageBreak/>
        <w:t>使われていない。</w:t>
      </w:r>
    </w:p>
    <w:p w14:paraId="210D4B2A" w14:textId="77777777" w:rsidR="00D7762A" w:rsidRPr="00C93272" w:rsidRDefault="00D7762A" w:rsidP="00D7762A">
      <w:pPr>
        <w:rPr>
          <w:rFonts w:ascii="ＭＳ ゴシック" w:eastAsia="ＭＳ ゴシック" w:hAnsi="ＭＳ ゴシック"/>
        </w:rPr>
      </w:pPr>
    </w:p>
    <w:p w14:paraId="160954E4" w14:textId="7E35D905" w:rsidR="00D7762A" w:rsidRPr="00C93272" w:rsidRDefault="00D7762A" w:rsidP="005B28ED">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政府、行政、司法制度では、人権に基づくアプローチが欠けている。これは、政府が</w:t>
      </w:r>
      <w:r w:rsidR="0025525B" w:rsidRPr="00C93272">
        <w:rPr>
          <w:rFonts w:ascii="ＭＳ ゴシック" w:eastAsia="ＭＳ ゴシック" w:hAnsi="ＭＳ ゴシック" w:hint="eastAsia"/>
        </w:rPr>
        <w:t>予算</w:t>
      </w:r>
      <w:r w:rsidRPr="00C93272">
        <w:rPr>
          <w:rFonts w:ascii="ＭＳ ゴシック" w:eastAsia="ＭＳ ゴシック" w:hAnsi="ＭＳ ゴシック" w:hint="eastAsia"/>
        </w:rPr>
        <w:t>削減</w:t>
      </w:r>
      <w:r w:rsidR="003D22D1" w:rsidRPr="00C93272">
        <w:rPr>
          <w:rStyle w:val="af0"/>
          <w:rFonts w:ascii="ＭＳ ゴシック" w:eastAsia="ＭＳ ゴシック" w:hAnsi="ＭＳ ゴシック"/>
        </w:rPr>
        <w:endnoteReference w:id="9"/>
      </w:r>
      <w:r w:rsidRPr="00C93272">
        <w:rPr>
          <w:rFonts w:ascii="ＭＳ ゴシック" w:eastAsia="ＭＳ ゴシック" w:hAnsi="ＭＳ ゴシック" w:hint="eastAsia"/>
        </w:rPr>
        <w:t>を正当化するために</w:t>
      </w:r>
      <w:r w:rsidR="0025525B" w:rsidRPr="00C93272">
        <w:rPr>
          <w:rFonts w:ascii="ＭＳ ゴシック" w:eastAsia="ＭＳ ゴシック" w:hAnsi="ＭＳ ゴシック" w:hint="eastAsia"/>
        </w:rPr>
        <w:t>パーソナルアシスタンス</w:t>
      </w:r>
      <w:r w:rsidRPr="00C93272">
        <w:rPr>
          <w:rFonts w:ascii="ＭＳ ゴシック" w:eastAsia="ＭＳ ゴシック" w:hAnsi="ＭＳ ゴシック" w:hint="eastAsia"/>
        </w:rPr>
        <w:t>を「コストの問題」として意図的に描写していること、</w:t>
      </w:r>
      <w:r w:rsidR="0025525B" w:rsidRPr="00C93272">
        <w:rPr>
          <w:rFonts w:ascii="ＭＳ ゴシック" w:eastAsia="ＭＳ ゴシック" w:hAnsi="ＭＳ ゴシック" w:hint="eastAsia"/>
        </w:rPr>
        <w:t>パーソナルアシスタンス</w:t>
      </w:r>
      <w:r w:rsidRPr="00C93272">
        <w:rPr>
          <w:rFonts w:ascii="ＭＳ ゴシック" w:eastAsia="ＭＳ ゴシック" w:hAnsi="ＭＳ ゴシック" w:hint="eastAsia"/>
        </w:rPr>
        <w:t>を受ける権利に関する裁判の判決、</w:t>
      </w:r>
      <w:r w:rsidR="0025525B" w:rsidRPr="00C93272">
        <w:rPr>
          <w:rFonts w:ascii="ＭＳ ゴシック" w:eastAsia="ＭＳ ゴシック" w:hAnsi="ＭＳ ゴシック" w:hint="eastAsia"/>
        </w:rPr>
        <w:t>そして</w:t>
      </w:r>
      <w:r w:rsidRPr="00C93272">
        <w:rPr>
          <w:rFonts w:ascii="ＭＳ ゴシック" w:eastAsia="ＭＳ ゴシック" w:hAnsi="ＭＳ ゴシック" w:hint="eastAsia"/>
        </w:rPr>
        <w:t>スウェーデン社会保険庁がこれらの判決をどのように解釈するかを見ても明らかである。</w:t>
      </w:r>
    </w:p>
    <w:p w14:paraId="7F0A5F01" w14:textId="77777777" w:rsidR="00D7762A" w:rsidRPr="00C93272" w:rsidRDefault="00D7762A" w:rsidP="00D7762A">
      <w:pPr>
        <w:rPr>
          <w:rFonts w:ascii="ＭＳ ゴシック" w:eastAsia="ＭＳ ゴシック" w:hAnsi="ＭＳ ゴシック"/>
        </w:rPr>
      </w:pPr>
    </w:p>
    <w:p w14:paraId="4BEBA1B3" w14:textId="6953B5C9" w:rsidR="00D7762A" w:rsidRPr="00C93272" w:rsidRDefault="00D7762A" w:rsidP="005B28ED">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新しい法律を作成する際や既存の法律を施行する際に、条約を実施し、</w:t>
      </w:r>
      <w:r w:rsidR="005E24BD" w:rsidRPr="00C93272">
        <w:rPr>
          <w:rFonts w:ascii="ＭＳ ゴシック" w:eastAsia="ＭＳ ゴシック" w:hAnsi="ＭＳ ゴシック" w:hint="eastAsia"/>
        </w:rPr>
        <w:t>それを一般化</w:t>
      </w:r>
      <w:r w:rsidRPr="00C93272">
        <w:rPr>
          <w:rFonts w:ascii="ＭＳ ゴシック" w:eastAsia="ＭＳ ゴシック" w:hAnsi="ＭＳ ゴシック" w:hint="eastAsia"/>
        </w:rPr>
        <w:t>するための体系的なアプローチがない。</w:t>
      </w:r>
    </w:p>
    <w:p w14:paraId="29A71F14" w14:textId="77777777" w:rsidR="00D7762A" w:rsidRPr="00C93272" w:rsidRDefault="00D7762A" w:rsidP="00D7762A">
      <w:pPr>
        <w:rPr>
          <w:rFonts w:ascii="ＭＳ ゴシック" w:eastAsia="ＭＳ ゴシック" w:hAnsi="ＭＳ ゴシック"/>
        </w:rPr>
      </w:pPr>
    </w:p>
    <w:p w14:paraId="0B600DF2" w14:textId="11A1D18E" w:rsidR="00D7762A" w:rsidRPr="00C93272" w:rsidRDefault="00D7762A" w:rsidP="005B28ED">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ユニバーサルデザインとアクセシビリティに関連した</w:t>
      </w:r>
      <w:r w:rsidR="005E24BD" w:rsidRPr="00C93272">
        <w:rPr>
          <w:rFonts w:ascii="ＭＳ ゴシック" w:eastAsia="ＭＳ ゴシック" w:hAnsi="ＭＳ ゴシック" w:hint="eastAsia"/>
        </w:rPr>
        <w:t>調査や</w:t>
      </w:r>
      <w:r w:rsidRPr="00C93272">
        <w:rPr>
          <w:rFonts w:ascii="ＭＳ ゴシック" w:eastAsia="ＭＳ ゴシック" w:hAnsi="ＭＳ ゴシック" w:hint="eastAsia"/>
        </w:rPr>
        <w:t>開発は、条約の定義</w:t>
      </w:r>
      <w:r w:rsidR="0025525B" w:rsidRPr="00C93272">
        <w:rPr>
          <w:rFonts w:ascii="ＭＳ ゴシック" w:eastAsia="ＭＳ ゴシック" w:hAnsi="ＭＳ ゴシック" w:hint="eastAsia"/>
        </w:rPr>
        <w:t>に沿った</w:t>
      </w:r>
      <w:r w:rsidRPr="00C93272">
        <w:rPr>
          <w:rFonts w:ascii="ＭＳ ゴシック" w:eastAsia="ＭＳ ゴシック" w:hAnsi="ＭＳ ゴシック" w:hint="eastAsia"/>
        </w:rPr>
        <w:t>評価</w:t>
      </w:r>
      <w:r w:rsidR="0025525B" w:rsidRPr="00C93272">
        <w:rPr>
          <w:rFonts w:ascii="ＭＳ ゴシック" w:eastAsia="ＭＳ ゴシック" w:hAnsi="ＭＳ ゴシック" w:hint="eastAsia"/>
        </w:rPr>
        <w:t>がな</w:t>
      </w:r>
      <w:r w:rsidRPr="00C93272">
        <w:rPr>
          <w:rFonts w:ascii="ＭＳ ゴシック" w:eastAsia="ＭＳ ゴシック" w:hAnsi="ＭＳ ゴシック" w:hint="eastAsia"/>
        </w:rPr>
        <w:t>されていない。</w:t>
      </w:r>
    </w:p>
    <w:p w14:paraId="1A1734BD" w14:textId="77777777" w:rsidR="003D22D1" w:rsidRPr="00C93272" w:rsidRDefault="003D22D1" w:rsidP="003D22D1">
      <w:pPr>
        <w:rPr>
          <w:rFonts w:ascii="ＭＳ ゴシック" w:eastAsia="ＭＳ ゴシック" w:hAnsi="ＭＳ ゴシック"/>
        </w:rPr>
      </w:pPr>
    </w:p>
    <w:p w14:paraId="4E335FBD" w14:textId="074F0291" w:rsidR="00D7762A" w:rsidRPr="00C93272" w:rsidRDefault="00D7762A" w:rsidP="003D22D1">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公共部門</w:t>
      </w:r>
      <w:r w:rsidR="003D22D1" w:rsidRPr="00C93272">
        <w:rPr>
          <w:rStyle w:val="af0"/>
          <w:rFonts w:ascii="ＭＳ ゴシック" w:eastAsia="ＭＳ ゴシック" w:hAnsi="ＭＳ ゴシック"/>
        </w:rPr>
        <w:endnoteReference w:id="10"/>
      </w:r>
      <w:r w:rsidRPr="00C93272">
        <w:rPr>
          <w:rFonts w:ascii="ＭＳ ゴシック" w:eastAsia="ＭＳ ゴシック" w:hAnsi="ＭＳ ゴシック" w:hint="eastAsia"/>
        </w:rPr>
        <w:t>も個人</w:t>
      </w:r>
      <w:r w:rsidR="003D22D1" w:rsidRPr="00C93272">
        <w:rPr>
          <w:rStyle w:val="af0"/>
          <w:rFonts w:ascii="ＭＳ ゴシック" w:eastAsia="ＭＳ ゴシック" w:hAnsi="ＭＳ ゴシック"/>
          <w:color w:val="000000" w:themeColor="text1"/>
        </w:rPr>
        <w:endnoteReference w:id="11"/>
      </w:r>
      <w:r w:rsidRPr="00C93272">
        <w:rPr>
          <w:rFonts w:ascii="ＭＳ ゴシック" w:eastAsia="ＭＳ ゴシック" w:hAnsi="ＭＳ ゴシック" w:hint="eastAsia"/>
        </w:rPr>
        <w:t>も、誰に責任があるのか、また権利侵害に対する</w:t>
      </w:r>
      <w:r w:rsidR="00FD1D91" w:rsidRPr="00C93272">
        <w:rPr>
          <w:rFonts w:ascii="ＭＳ ゴシック" w:eastAsia="ＭＳ ゴシック" w:hAnsi="ＭＳ ゴシック" w:hint="eastAsia"/>
        </w:rPr>
        <w:t>補償</w:t>
      </w:r>
      <w:r w:rsidRPr="00C93272">
        <w:rPr>
          <w:rFonts w:ascii="ＭＳ ゴシック" w:eastAsia="ＭＳ ゴシック" w:hAnsi="ＭＳ ゴシック" w:hint="eastAsia"/>
        </w:rPr>
        <w:t>や救済を請求するための制度がどのように機能するのかについて、十分な知識や理解を持っていない。</w:t>
      </w:r>
    </w:p>
    <w:p w14:paraId="23ECA9CF" w14:textId="77777777" w:rsidR="00D7762A" w:rsidRPr="00C93272" w:rsidRDefault="00D7762A" w:rsidP="00D7762A">
      <w:pPr>
        <w:rPr>
          <w:rFonts w:ascii="ＭＳ ゴシック" w:eastAsia="ＭＳ ゴシック" w:hAnsi="ＭＳ ゴシック"/>
        </w:rPr>
      </w:pPr>
    </w:p>
    <w:p w14:paraId="493B1D00" w14:textId="78B14C8B" w:rsidR="00D7762A" w:rsidRPr="00C93272" w:rsidRDefault="00D7762A" w:rsidP="005B28ED">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障害者団体（</w:t>
      </w:r>
      <w:r w:rsidRPr="00C93272">
        <w:rPr>
          <w:rFonts w:ascii="ＭＳ ゴシック" w:eastAsia="ＭＳ ゴシック" w:hAnsi="ＭＳ ゴシック"/>
        </w:rPr>
        <w:t>OPDs）は、保健社会省</w:t>
      </w:r>
      <w:r w:rsidR="00923AC1" w:rsidRPr="00C93272">
        <w:rPr>
          <w:rStyle w:val="af0"/>
          <w:rFonts w:ascii="ＭＳ ゴシック" w:eastAsia="ＭＳ ゴシック" w:hAnsi="ＭＳ ゴシック"/>
        </w:rPr>
        <w:endnoteReference w:id="12"/>
      </w:r>
      <w:r w:rsidRPr="00C93272">
        <w:rPr>
          <w:rFonts w:ascii="ＭＳ ゴシック" w:eastAsia="ＭＳ ゴシック" w:hAnsi="ＭＳ ゴシック"/>
        </w:rPr>
        <w:t>と会合を持っているが、実際の</w:t>
      </w:r>
      <w:r w:rsidR="005E24BD" w:rsidRPr="00C93272">
        <w:rPr>
          <w:rFonts w:ascii="ＭＳ ゴシック" w:eastAsia="ＭＳ ゴシック" w:hAnsi="ＭＳ ゴシック" w:hint="eastAsia"/>
        </w:rPr>
        <w:t>政策</w:t>
      </w:r>
      <w:r w:rsidRPr="00C93272">
        <w:rPr>
          <w:rFonts w:ascii="ＭＳ ゴシック" w:eastAsia="ＭＳ ゴシック" w:hAnsi="ＭＳ ゴシック"/>
        </w:rPr>
        <w:t>決定プロセスやアジェンダ2030の</w:t>
      </w:r>
      <w:r w:rsidR="00FD1D91" w:rsidRPr="00C93272">
        <w:rPr>
          <w:rFonts w:ascii="ＭＳ ゴシック" w:eastAsia="ＭＳ ゴシック" w:hAnsi="ＭＳ ゴシック" w:hint="eastAsia"/>
        </w:rPr>
        <w:t>全国</w:t>
      </w:r>
      <w:r w:rsidRPr="00C93272">
        <w:rPr>
          <w:rFonts w:ascii="ＭＳ ゴシック" w:eastAsia="ＭＳ ゴシック" w:hAnsi="ＭＳ ゴシック"/>
        </w:rPr>
        <w:t>的実施のための代表</w:t>
      </w:r>
      <w:r w:rsidR="008B2335" w:rsidRPr="00C93272">
        <w:rPr>
          <w:rFonts w:ascii="ＭＳ ゴシック" w:eastAsia="ＭＳ ゴシック" w:hAnsi="ＭＳ ゴシック" w:hint="eastAsia"/>
        </w:rPr>
        <w:t>団に</w:t>
      </w:r>
      <w:r w:rsidRPr="00C93272">
        <w:rPr>
          <w:rFonts w:ascii="ＭＳ ゴシック" w:eastAsia="ＭＳ ゴシック" w:hAnsi="ＭＳ ゴシック"/>
        </w:rPr>
        <w:t>積極的に関与することはほとんどない。</w:t>
      </w:r>
    </w:p>
    <w:p w14:paraId="7BD468AE" w14:textId="77777777" w:rsidR="00D7762A" w:rsidRPr="00C93272" w:rsidRDefault="00D7762A" w:rsidP="00D7762A">
      <w:pPr>
        <w:rPr>
          <w:rFonts w:ascii="ＭＳ ゴシック" w:eastAsia="ＭＳ ゴシック" w:hAnsi="ＭＳ ゴシック"/>
        </w:rPr>
      </w:pPr>
    </w:p>
    <w:p w14:paraId="1F00E014" w14:textId="5F25CEC9" w:rsidR="00D7762A" w:rsidRPr="00C93272" w:rsidRDefault="00314077" w:rsidP="00D7762A">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D7762A" w:rsidRPr="00C93272">
        <w:rPr>
          <w:rFonts w:ascii="ＭＳ ゴシック" w:eastAsia="ＭＳ ゴシック" w:hAnsi="ＭＳ ゴシック" w:hint="eastAsia"/>
          <w:b/>
          <w:bCs/>
        </w:rPr>
        <w:t>第</w:t>
      </w:r>
      <w:r w:rsidR="00D7762A" w:rsidRPr="00C93272">
        <w:rPr>
          <w:rFonts w:ascii="ＭＳ ゴシック" w:eastAsia="ＭＳ ゴシック" w:hAnsi="ＭＳ ゴシック"/>
          <w:b/>
          <w:bCs/>
        </w:rPr>
        <w:t>1条から第4条</w:t>
      </w:r>
    </w:p>
    <w:p w14:paraId="7FA110B7" w14:textId="7C8BCA24"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 xml:space="preserve">1. </w:t>
      </w:r>
      <w:r w:rsidR="00FD1D91" w:rsidRPr="00C93272">
        <w:rPr>
          <w:rFonts w:ascii="ＭＳ ゴシック" w:eastAsia="ＭＳ ゴシック" w:hAnsi="ＭＳ ゴシック" w:hint="eastAsia"/>
        </w:rPr>
        <w:t>次の点の</w:t>
      </w:r>
      <w:r w:rsidRPr="00C93272">
        <w:rPr>
          <w:rFonts w:ascii="ＭＳ ゴシック" w:eastAsia="ＭＳ ゴシック" w:hAnsi="ＭＳ ゴシック"/>
        </w:rPr>
        <w:t>進捗状況と成果に関する詳細なデータを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610B382F" w14:textId="415A588F" w:rsidR="00D7762A" w:rsidRPr="00C93272" w:rsidRDefault="00D7762A" w:rsidP="005B28ED">
      <w:pPr>
        <w:ind w:leftChars="270" w:left="567"/>
        <w:rPr>
          <w:rFonts w:ascii="ＭＳ ゴシック" w:eastAsia="ＭＳ ゴシック" w:hAnsi="ＭＳ ゴシック"/>
        </w:rPr>
      </w:pPr>
      <w:r w:rsidRPr="00C93272">
        <w:rPr>
          <w:rFonts w:ascii="ＭＳ ゴシック" w:eastAsia="ＭＳ ゴシック" w:hAnsi="ＭＳ ゴシック"/>
        </w:rPr>
        <w:t>a) 教育、雇用、社会保障</w:t>
      </w:r>
      <w:r w:rsidR="00FD1D91" w:rsidRPr="00C93272">
        <w:rPr>
          <w:rFonts w:ascii="ＭＳ ゴシック" w:eastAsia="ＭＳ ゴシック" w:hAnsi="ＭＳ ゴシック" w:hint="eastAsia"/>
        </w:rPr>
        <w:t>の</w:t>
      </w:r>
      <w:r w:rsidRPr="00C93272">
        <w:rPr>
          <w:rFonts w:ascii="ＭＳ ゴシック" w:eastAsia="ＭＳ ゴシック" w:hAnsi="ＭＳ ゴシック"/>
        </w:rPr>
        <w:t>支援制度を含め、公的部門と民間部門の法律、規制、政策において、</w:t>
      </w:r>
      <w:r w:rsidR="005E24BD" w:rsidRPr="00C93272">
        <w:rPr>
          <w:rFonts w:ascii="ＭＳ ゴシック" w:eastAsia="ＭＳ ゴシック" w:hAnsi="ＭＳ ゴシック" w:hint="eastAsia"/>
        </w:rPr>
        <w:t>条約</w:t>
      </w:r>
      <w:r w:rsidRPr="00C93272">
        <w:rPr>
          <w:rFonts w:ascii="ＭＳ ゴシック" w:eastAsia="ＭＳ ゴシック" w:hAnsi="ＭＳ ゴシック"/>
        </w:rPr>
        <w:t>第2条の概念と第3条の原則が確実に認識されるようにする。</w:t>
      </w:r>
    </w:p>
    <w:p w14:paraId="06775F16" w14:textId="1CF1A443" w:rsidR="00D7762A" w:rsidRPr="00C93272" w:rsidRDefault="00D7762A" w:rsidP="005B28ED">
      <w:pPr>
        <w:ind w:leftChars="270" w:left="567"/>
        <w:rPr>
          <w:rFonts w:ascii="ＭＳ ゴシック" w:eastAsia="ＭＳ ゴシック" w:hAnsi="ＭＳ ゴシック"/>
        </w:rPr>
      </w:pPr>
      <w:r w:rsidRPr="00C93272">
        <w:rPr>
          <w:rFonts w:ascii="ＭＳ ゴシック" w:eastAsia="ＭＳ ゴシック" w:hAnsi="ＭＳ ゴシック"/>
        </w:rPr>
        <w:t xml:space="preserve">b) </w:t>
      </w:r>
      <w:r w:rsidR="00EF30C7" w:rsidRPr="00C93272">
        <w:rPr>
          <w:rFonts w:ascii="ＭＳ ゴシック" w:eastAsia="ＭＳ ゴシック" w:hAnsi="ＭＳ ゴシック"/>
        </w:rPr>
        <w:t>国、地方</w:t>
      </w:r>
      <w:r w:rsidR="005E24BD" w:rsidRPr="00C93272">
        <w:rPr>
          <w:rFonts w:ascii="ＭＳ ゴシック" w:eastAsia="ＭＳ ゴシック" w:hAnsi="ＭＳ ゴシック" w:hint="eastAsia"/>
        </w:rPr>
        <w:t>・</w:t>
      </w:r>
      <w:r w:rsidR="00EF30C7" w:rsidRPr="00C93272">
        <w:rPr>
          <w:rFonts w:ascii="ＭＳ ゴシック" w:eastAsia="ＭＳ ゴシック" w:hAnsi="ＭＳ ゴシック"/>
        </w:rPr>
        <w:t>地域のレベルで、新たな</w:t>
      </w:r>
      <w:r w:rsidR="00EF30C7" w:rsidRPr="00C93272">
        <w:rPr>
          <w:rFonts w:ascii="ＭＳ ゴシック" w:eastAsia="ＭＳ ゴシック" w:hAnsi="ＭＳ ゴシック" w:hint="eastAsia"/>
        </w:rPr>
        <w:t>課題</w:t>
      </w:r>
      <w:r w:rsidR="005E24BD" w:rsidRPr="00C93272">
        <w:rPr>
          <w:rFonts w:ascii="ＭＳ ゴシック" w:eastAsia="ＭＳ ゴシック" w:hAnsi="ＭＳ ゴシック" w:hint="eastAsia"/>
        </w:rPr>
        <w:t>と</w:t>
      </w:r>
      <w:r w:rsidR="00EF30C7" w:rsidRPr="00C93272">
        <w:rPr>
          <w:rFonts w:ascii="ＭＳ ゴシック" w:eastAsia="ＭＳ ゴシック" w:hAnsi="ＭＳ ゴシック"/>
        </w:rPr>
        <w:t>既存の</w:t>
      </w:r>
      <w:r w:rsidR="00EF30C7" w:rsidRPr="00C93272">
        <w:rPr>
          <w:rFonts w:ascii="ＭＳ ゴシック" w:eastAsia="ＭＳ ゴシック" w:hAnsi="ＭＳ ゴシック" w:hint="eastAsia"/>
        </w:rPr>
        <w:t>課題</w:t>
      </w:r>
      <w:r w:rsidR="00EF30C7" w:rsidRPr="00C93272">
        <w:rPr>
          <w:rFonts w:ascii="ＭＳ ゴシック" w:eastAsia="ＭＳ ゴシック" w:hAnsi="ＭＳ ゴシック"/>
        </w:rPr>
        <w:t>の実施及び有効性の評価の</w:t>
      </w:r>
      <w:r w:rsidR="00EF30C7" w:rsidRPr="00C93272">
        <w:rPr>
          <w:rFonts w:ascii="ＭＳ ゴシック" w:eastAsia="ＭＳ ゴシック" w:hAnsi="ＭＳ ゴシック" w:hint="eastAsia"/>
        </w:rPr>
        <w:t>両面で、</w:t>
      </w:r>
      <w:r w:rsidRPr="00C93272">
        <w:rPr>
          <w:rFonts w:ascii="ＭＳ ゴシック" w:eastAsia="ＭＳ ゴシック" w:hAnsi="ＭＳ ゴシック"/>
        </w:rPr>
        <w:t>政府の公</w:t>
      </w:r>
      <w:r w:rsidR="005E24BD" w:rsidRPr="00C93272">
        <w:rPr>
          <w:rFonts w:ascii="ＭＳ ゴシック" w:eastAsia="ＭＳ ゴシック" w:hAnsi="ＭＳ ゴシック" w:hint="eastAsia"/>
        </w:rPr>
        <w:t>的</w:t>
      </w:r>
      <w:r w:rsidRPr="00C93272">
        <w:rPr>
          <w:rFonts w:ascii="ＭＳ ゴシック" w:eastAsia="ＭＳ ゴシック" w:hAnsi="ＭＳ ゴシック"/>
        </w:rPr>
        <w:t>報告、法案、</w:t>
      </w:r>
      <w:r w:rsidR="00FD1D91" w:rsidRPr="00C93272">
        <w:rPr>
          <w:rFonts w:ascii="ＭＳ ゴシック" w:eastAsia="ＭＳ ゴシック" w:hAnsi="ＭＳ ゴシック" w:hint="eastAsia"/>
        </w:rPr>
        <w:t>法制</w:t>
      </w:r>
      <w:r w:rsidRPr="00C93272">
        <w:rPr>
          <w:rFonts w:ascii="ＭＳ ゴシック" w:eastAsia="ＭＳ ゴシック" w:hAnsi="ＭＳ ゴシック"/>
        </w:rPr>
        <w:t>及び政策が条約と調和し、十分な資金が確保されるようにする。</w:t>
      </w:r>
      <w:r w:rsidR="00EF30C7" w:rsidRPr="00C93272">
        <w:rPr>
          <w:rFonts w:ascii="ＭＳ ゴシック" w:eastAsia="ＭＳ ゴシック" w:hAnsi="ＭＳ ゴシック" w:hint="eastAsia"/>
        </w:rPr>
        <w:t xml:space="preserve">　</w:t>
      </w:r>
    </w:p>
    <w:p w14:paraId="2C8773B5" w14:textId="36EC93F7" w:rsidR="00D7762A" w:rsidRPr="00C93272" w:rsidRDefault="00D7762A" w:rsidP="005B28ED">
      <w:pPr>
        <w:ind w:leftChars="270" w:left="567"/>
        <w:rPr>
          <w:rFonts w:ascii="ＭＳ ゴシック" w:eastAsia="ＭＳ ゴシック" w:hAnsi="ＭＳ ゴシック"/>
        </w:rPr>
      </w:pPr>
      <w:r w:rsidRPr="00C93272">
        <w:rPr>
          <w:rFonts w:ascii="ＭＳ ゴシック" w:eastAsia="ＭＳ ゴシック" w:hAnsi="ＭＳ ゴシック"/>
        </w:rPr>
        <w:t>c) 地方政府と地域政府の違いに対処しながら、経済的、社会的、文化的人権の実施における</w:t>
      </w:r>
      <w:r w:rsidR="00EF30C7" w:rsidRPr="00C93272">
        <w:rPr>
          <w:rFonts w:ascii="ＭＳ ゴシック" w:eastAsia="ＭＳ ゴシック" w:hAnsi="ＭＳ ゴシック" w:hint="eastAsia"/>
        </w:rPr>
        <w:t>漸進的</w:t>
      </w:r>
      <w:r w:rsidRPr="00C93272">
        <w:rPr>
          <w:rFonts w:ascii="ＭＳ ゴシック" w:eastAsia="ＭＳ ゴシック" w:hAnsi="ＭＳ ゴシック"/>
        </w:rPr>
        <w:t>実現を確実にし、</w:t>
      </w:r>
      <w:r w:rsidR="00EF30C7" w:rsidRPr="00C93272">
        <w:rPr>
          <w:rFonts w:ascii="ＭＳ ゴシック" w:eastAsia="ＭＳ ゴシック" w:hAnsi="ＭＳ ゴシック" w:hint="eastAsia"/>
        </w:rPr>
        <w:t>後退的</w:t>
      </w:r>
      <w:r w:rsidRPr="00C93272">
        <w:rPr>
          <w:rFonts w:ascii="ＭＳ ゴシック" w:eastAsia="ＭＳ ゴシック" w:hAnsi="ＭＳ ゴシック"/>
        </w:rPr>
        <w:t>措置を妨げるために、明確な</w:t>
      </w:r>
      <w:r w:rsidR="007540DF" w:rsidRPr="00C93272">
        <w:rPr>
          <w:rFonts w:ascii="ＭＳ ゴシック" w:eastAsia="ＭＳ ゴシック" w:hAnsi="ＭＳ ゴシック" w:hint="eastAsia"/>
        </w:rPr>
        <w:t>水準点</w:t>
      </w:r>
      <w:r w:rsidRPr="00C93272">
        <w:rPr>
          <w:rFonts w:ascii="ＭＳ ゴシック" w:eastAsia="ＭＳ ゴシック" w:hAnsi="ＭＳ ゴシック"/>
        </w:rPr>
        <w:t>、</w:t>
      </w:r>
      <w:r w:rsidR="00EF30C7" w:rsidRPr="00C93272">
        <w:rPr>
          <w:rFonts w:ascii="ＭＳ ゴシック" w:eastAsia="ＭＳ ゴシック" w:hAnsi="ＭＳ ゴシック" w:hint="eastAsia"/>
        </w:rPr>
        <w:t>基準ライン</w:t>
      </w:r>
      <w:r w:rsidRPr="00C93272">
        <w:rPr>
          <w:rFonts w:ascii="ＭＳ ゴシック" w:eastAsia="ＭＳ ゴシック" w:hAnsi="ＭＳ ゴシック"/>
        </w:rPr>
        <w:t>、指標を持つ具体的な</w:t>
      </w:r>
      <w:r w:rsidR="00EF30C7" w:rsidRPr="00C93272">
        <w:rPr>
          <w:rFonts w:ascii="ＭＳ ゴシック" w:eastAsia="ＭＳ ゴシック" w:hAnsi="ＭＳ ゴシック" w:hint="eastAsia"/>
        </w:rPr>
        <w:t>全国</w:t>
      </w:r>
      <w:r w:rsidRPr="00C93272">
        <w:rPr>
          <w:rFonts w:ascii="ＭＳ ゴシック" w:eastAsia="ＭＳ ゴシック" w:hAnsi="ＭＳ ゴシック"/>
        </w:rPr>
        <w:t>行動計画及びプログラムを採択する。</w:t>
      </w:r>
    </w:p>
    <w:p w14:paraId="636EC0BE" w14:textId="2EEAFAD9" w:rsidR="00D7762A" w:rsidRPr="00C93272" w:rsidRDefault="00D7762A" w:rsidP="005B28ED">
      <w:pPr>
        <w:ind w:leftChars="270" w:left="567"/>
        <w:rPr>
          <w:rFonts w:ascii="ＭＳ ゴシック" w:eastAsia="ＭＳ ゴシック" w:hAnsi="ＭＳ ゴシック"/>
        </w:rPr>
      </w:pPr>
      <w:r w:rsidRPr="00C93272">
        <w:rPr>
          <w:rFonts w:ascii="ＭＳ ゴシック" w:eastAsia="ＭＳ ゴシック" w:hAnsi="ＭＳ ゴシック"/>
        </w:rPr>
        <w:t>d) 新しい技術を含む</w:t>
      </w:r>
      <w:r w:rsidR="005E24BD" w:rsidRPr="00C93272">
        <w:rPr>
          <w:rFonts w:ascii="ＭＳ ゴシック" w:eastAsia="ＭＳ ゴシック" w:hAnsi="ＭＳ ゴシック" w:hint="eastAsia"/>
        </w:rPr>
        <w:t>一般</w:t>
      </w:r>
      <w:r w:rsidRPr="00C93272">
        <w:rPr>
          <w:rFonts w:ascii="ＭＳ ゴシック" w:eastAsia="ＭＳ ゴシック" w:hAnsi="ＭＳ ゴシック"/>
        </w:rPr>
        <w:t>の製品やサービスのアクセシビリティ、</w:t>
      </w:r>
      <w:r w:rsidR="00116B69" w:rsidRPr="00C93272">
        <w:rPr>
          <w:rFonts w:ascii="ＭＳ ゴシック" w:eastAsia="ＭＳ ゴシック" w:hAnsi="ＭＳ ゴシック" w:hint="eastAsia"/>
        </w:rPr>
        <w:t>利用</w:t>
      </w:r>
      <w:r w:rsidR="005E24BD" w:rsidRPr="00C93272">
        <w:rPr>
          <w:rFonts w:ascii="ＭＳ ゴシック" w:eastAsia="ＭＳ ゴシック" w:hAnsi="ＭＳ ゴシック" w:hint="eastAsia"/>
        </w:rPr>
        <w:t>しやすさ</w:t>
      </w:r>
      <w:r w:rsidR="00116B69" w:rsidRPr="00C93272">
        <w:rPr>
          <w:rFonts w:ascii="ＭＳ ゴシック" w:eastAsia="ＭＳ ゴシック" w:hAnsi="ＭＳ ゴシック" w:hint="eastAsia"/>
        </w:rPr>
        <w:t>、</w:t>
      </w:r>
      <w:r w:rsidRPr="00C93272">
        <w:rPr>
          <w:rFonts w:ascii="ＭＳ ゴシック" w:eastAsia="ＭＳ ゴシック" w:hAnsi="ＭＳ ゴシック"/>
        </w:rPr>
        <w:t>手頃な価格を達成することを目的として、研究、開発、標準化において、</w:t>
      </w:r>
      <w:r w:rsidR="00116B69" w:rsidRPr="00C93272">
        <w:rPr>
          <w:rFonts w:ascii="ＭＳ ゴシック" w:eastAsia="ＭＳ ゴシック" w:hAnsi="ＭＳ ゴシック" w:hint="eastAsia"/>
        </w:rPr>
        <w:t>そのプロセスへの</w:t>
      </w:r>
      <w:r w:rsidRPr="00C93272">
        <w:rPr>
          <w:rFonts w:ascii="ＭＳ ゴシック" w:eastAsia="ＭＳ ゴシック" w:hAnsi="ＭＳ ゴシック"/>
        </w:rPr>
        <w:t>障害のある利用者の参加を含め</w:t>
      </w:r>
      <w:r w:rsidR="00116B69" w:rsidRPr="00C93272">
        <w:rPr>
          <w:rFonts w:ascii="ＭＳ ゴシック" w:eastAsia="ＭＳ ゴシック" w:hAnsi="ＭＳ ゴシック" w:hint="eastAsia"/>
        </w:rPr>
        <w:t>、</w:t>
      </w:r>
      <w:r w:rsidR="005A387F" w:rsidRPr="00C93272">
        <w:rPr>
          <w:rFonts w:ascii="ＭＳ ゴシック" w:eastAsia="ＭＳ ゴシック" w:hAnsi="ＭＳ ゴシック" w:hint="eastAsia"/>
        </w:rPr>
        <w:t>ユニバーサルデザイン</w:t>
      </w:r>
      <w:r w:rsidR="005E24BD" w:rsidRPr="00C93272">
        <w:rPr>
          <w:rFonts w:ascii="ＭＳ ゴシック" w:eastAsia="ＭＳ ゴシック" w:hAnsi="ＭＳ ゴシック" w:hint="eastAsia"/>
        </w:rPr>
        <w:t>を</w:t>
      </w:r>
      <w:r w:rsidRPr="00C93272">
        <w:rPr>
          <w:rFonts w:ascii="ＭＳ ゴシック" w:eastAsia="ＭＳ ゴシック" w:hAnsi="ＭＳ ゴシック"/>
        </w:rPr>
        <w:t>推進する。</w:t>
      </w:r>
    </w:p>
    <w:p w14:paraId="50619C2A" w14:textId="77777777" w:rsidR="00FD1D91" w:rsidRPr="00C93272" w:rsidRDefault="00FD1D91" w:rsidP="00D7762A">
      <w:pPr>
        <w:rPr>
          <w:rFonts w:ascii="ＭＳ ゴシック" w:eastAsia="ＭＳ ゴシック" w:hAnsi="ＭＳ ゴシック"/>
        </w:rPr>
      </w:pPr>
    </w:p>
    <w:p w14:paraId="2AE518A2" w14:textId="2E59C30C"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 xml:space="preserve">2. </w:t>
      </w:r>
      <w:r w:rsidR="006855D9" w:rsidRPr="00C93272">
        <w:rPr>
          <w:rFonts w:ascii="ＭＳ ゴシック" w:eastAsia="ＭＳ ゴシック" w:hAnsi="ＭＳ ゴシック" w:hint="eastAsia"/>
        </w:rPr>
        <w:t>次のことを確保するための、</w:t>
      </w:r>
      <w:r w:rsidR="007540DF" w:rsidRPr="00C93272">
        <w:rPr>
          <w:rFonts w:ascii="ＭＳ ゴシック" w:eastAsia="ＭＳ ゴシック" w:hAnsi="ＭＳ ゴシック" w:hint="eastAsia"/>
        </w:rPr>
        <w:t>障害者団体</w:t>
      </w:r>
      <w:r w:rsidRPr="00C93272">
        <w:rPr>
          <w:rFonts w:ascii="ＭＳ ゴシック" w:eastAsia="ＭＳ ゴシック" w:hAnsi="ＭＳ ゴシック"/>
        </w:rPr>
        <w:t>への資金援助と支援の</w:t>
      </w:r>
      <w:r w:rsidR="005E24BD" w:rsidRPr="00C93272">
        <w:rPr>
          <w:rFonts w:ascii="ＭＳ ゴシック" w:eastAsia="ＭＳ ゴシック" w:hAnsi="ＭＳ ゴシック" w:hint="eastAsia"/>
        </w:rPr>
        <w:t>促進</w:t>
      </w:r>
      <w:r w:rsidR="006855D9" w:rsidRPr="00C93272">
        <w:rPr>
          <w:rFonts w:ascii="ＭＳ ゴシック" w:eastAsia="ＭＳ ゴシック" w:hAnsi="ＭＳ ゴシック" w:hint="eastAsia"/>
        </w:rPr>
        <w:t>の</w:t>
      </w:r>
      <w:r w:rsidRPr="00C93272">
        <w:rPr>
          <w:rFonts w:ascii="ＭＳ ゴシック" w:eastAsia="ＭＳ ゴシック" w:hAnsi="ＭＳ ゴシック"/>
        </w:rPr>
        <w:t>詳細なデータを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31EED000" w14:textId="4BD70A6D"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a) 国、</w:t>
      </w:r>
      <w:r w:rsidR="006855D9" w:rsidRPr="00C93272">
        <w:rPr>
          <w:rFonts w:ascii="ＭＳ ゴシック" w:eastAsia="ＭＳ ゴシック" w:hAnsi="ＭＳ ゴシック"/>
        </w:rPr>
        <w:t>地方</w:t>
      </w:r>
      <w:r w:rsidRPr="00C93272">
        <w:rPr>
          <w:rFonts w:ascii="ＭＳ ゴシック" w:eastAsia="ＭＳ ゴシック" w:hAnsi="ＭＳ ゴシック"/>
        </w:rPr>
        <w:t>、</w:t>
      </w:r>
      <w:r w:rsidR="006855D9" w:rsidRPr="00C93272">
        <w:rPr>
          <w:rFonts w:ascii="ＭＳ ゴシック" w:eastAsia="ＭＳ ゴシック" w:hAnsi="ＭＳ ゴシック"/>
        </w:rPr>
        <w:t>地域</w:t>
      </w:r>
      <w:r w:rsidRPr="00C93272">
        <w:rPr>
          <w:rFonts w:ascii="ＭＳ ゴシック" w:eastAsia="ＭＳ ゴシック" w:hAnsi="ＭＳ ゴシック"/>
        </w:rPr>
        <w:t>レベルでのCRPDの実施と</w:t>
      </w:r>
      <w:r w:rsidR="006855D9" w:rsidRPr="00C93272">
        <w:rPr>
          <w:rFonts w:ascii="ＭＳ ゴシック" w:eastAsia="ＭＳ ゴシック" w:hAnsi="ＭＳ ゴシック" w:hint="eastAsia"/>
        </w:rPr>
        <w:t>監視</w:t>
      </w:r>
      <w:r w:rsidRPr="00C93272">
        <w:rPr>
          <w:rFonts w:ascii="ＭＳ ゴシック" w:eastAsia="ＭＳ ゴシック" w:hAnsi="ＭＳ ゴシック"/>
        </w:rPr>
        <w:t>のあらゆる側面に、あらゆる年齢層の</w:t>
      </w:r>
      <w:r w:rsidR="0018012A" w:rsidRPr="00C93272">
        <w:rPr>
          <w:rFonts w:ascii="ＭＳ ゴシック" w:eastAsia="ＭＳ ゴシック" w:hAnsi="ＭＳ ゴシック"/>
        </w:rPr>
        <w:lastRenderedPageBreak/>
        <w:t>障害のある人</w:t>
      </w:r>
      <w:r w:rsidRPr="00C93272">
        <w:rPr>
          <w:rFonts w:ascii="ＭＳ ゴシック" w:eastAsia="ＭＳ ゴシック" w:hAnsi="ＭＳ ゴシック"/>
        </w:rPr>
        <w:t>が積極的に参加すること。</w:t>
      </w:r>
    </w:p>
    <w:p w14:paraId="31AE5EFA" w14:textId="7F6337BA"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b) 政治的、社会的、経済的、文化的生活のあらゆる分野において、</w:t>
      </w:r>
      <w:r w:rsidR="006855D9" w:rsidRPr="00C93272">
        <w:rPr>
          <w:rFonts w:ascii="ＭＳ ゴシック" w:eastAsia="ＭＳ ゴシック" w:hAnsi="ＭＳ ゴシック"/>
        </w:rPr>
        <w:t>障害のある人の</w:t>
      </w:r>
      <w:r w:rsidRPr="00C93272">
        <w:rPr>
          <w:rFonts w:ascii="ＭＳ ゴシック" w:eastAsia="ＭＳ ゴシック" w:hAnsi="ＭＳ ゴシック"/>
        </w:rPr>
        <w:t>リーダーシップを発揮する機会と参加を促進する。</w:t>
      </w:r>
    </w:p>
    <w:p w14:paraId="097E6189" w14:textId="77777777"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c) 持続可能な開発目標と基準のための指標策定への積極的な関与</w:t>
      </w:r>
    </w:p>
    <w:p w14:paraId="50706789" w14:textId="774DCAF0"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d) 時宜を得た適切な</w:t>
      </w:r>
      <w:r w:rsidR="005E24BD" w:rsidRPr="00C93272">
        <w:rPr>
          <w:rFonts w:ascii="ＭＳ ゴシック" w:eastAsia="ＭＳ ゴシック" w:hAnsi="ＭＳ ゴシック" w:hint="eastAsia"/>
        </w:rPr>
        <w:t>個人に対する</w:t>
      </w:r>
      <w:r w:rsidR="006855D9" w:rsidRPr="00C93272">
        <w:rPr>
          <w:rFonts w:ascii="ＭＳ ゴシック" w:eastAsia="ＭＳ ゴシック" w:hAnsi="ＭＳ ゴシック" w:hint="eastAsia"/>
        </w:rPr>
        <w:t>権利擁護</w:t>
      </w:r>
      <w:r w:rsidRPr="00C93272">
        <w:rPr>
          <w:rFonts w:ascii="ＭＳ ゴシック" w:eastAsia="ＭＳ ゴシック" w:hAnsi="ＭＳ ゴシック"/>
        </w:rPr>
        <w:t>支援</w:t>
      </w:r>
      <w:r w:rsidR="005E24BD" w:rsidRPr="00C93272">
        <w:rPr>
          <w:rFonts w:ascii="ＭＳ ゴシック" w:eastAsia="ＭＳ ゴシック" w:hAnsi="ＭＳ ゴシック" w:hint="eastAsia"/>
        </w:rPr>
        <w:t>や法的</w:t>
      </w:r>
      <w:r w:rsidR="006855D9" w:rsidRPr="00C93272">
        <w:rPr>
          <w:rFonts w:ascii="ＭＳ ゴシック" w:eastAsia="ＭＳ ゴシック" w:hAnsi="ＭＳ ゴシック" w:hint="eastAsia"/>
        </w:rPr>
        <w:t>援助</w:t>
      </w:r>
      <w:r w:rsidRPr="00C93272">
        <w:rPr>
          <w:rFonts w:ascii="ＭＳ ゴシック" w:eastAsia="ＭＳ ゴシック" w:hAnsi="ＭＳ ゴシック"/>
        </w:rPr>
        <w:t>へのアクセス</w:t>
      </w:r>
    </w:p>
    <w:p w14:paraId="0340D767" w14:textId="77777777" w:rsidR="00D7762A" w:rsidRPr="00C93272" w:rsidRDefault="00D7762A" w:rsidP="00D7762A">
      <w:pPr>
        <w:rPr>
          <w:rFonts w:ascii="ＭＳ ゴシック" w:eastAsia="ＭＳ ゴシック" w:hAnsi="ＭＳ ゴシック"/>
        </w:rPr>
      </w:pPr>
    </w:p>
    <w:p w14:paraId="69943BB8" w14:textId="22F73711"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第５条</w:t>
      </w:r>
      <w:r w:rsidRPr="00C93272">
        <w:rPr>
          <w:rFonts w:ascii="ＭＳ ゴシック" w:eastAsia="ＭＳ ゴシック" w:hAnsi="ＭＳ ゴシック"/>
          <w:b/>
          <w:bCs/>
        </w:rPr>
        <w:t xml:space="preserve"> 平等及び</w:t>
      </w:r>
      <w:r w:rsidR="00682565" w:rsidRPr="00C93272">
        <w:rPr>
          <w:rFonts w:ascii="ＭＳ ゴシック" w:eastAsia="ＭＳ ゴシック" w:hAnsi="ＭＳ ゴシック" w:hint="eastAsia"/>
          <w:b/>
          <w:bCs/>
        </w:rPr>
        <w:t>非</w:t>
      </w:r>
      <w:r w:rsidRPr="00C93272">
        <w:rPr>
          <w:rFonts w:ascii="ＭＳ ゴシック" w:eastAsia="ＭＳ ゴシック" w:hAnsi="ＭＳ ゴシック"/>
          <w:b/>
          <w:bCs/>
        </w:rPr>
        <w:t>差別</w:t>
      </w:r>
    </w:p>
    <w:p w14:paraId="76C3EF9D" w14:textId="44D5FA6A" w:rsidR="00D7762A" w:rsidRPr="00C93272" w:rsidRDefault="00D7762A" w:rsidP="005B28ED">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政府は、社会のあらゆる領域を</w:t>
      </w:r>
      <w:r w:rsidR="003C51A3" w:rsidRPr="00C93272">
        <w:rPr>
          <w:rFonts w:ascii="ＭＳ ゴシック" w:eastAsia="ＭＳ ゴシック" w:hAnsi="ＭＳ ゴシック" w:hint="eastAsia"/>
        </w:rPr>
        <w:t>対象に法令</w:t>
      </w:r>
      <w:r w:rsidRPr="00C93272">
        <w:rPr>
          <w:rFonts w:ascii="ＭＳ ゴシック" w:eastAsia="ＭＳ ゴシック" w:hAnsi="ＭＳ ゴシック" w:hint="eastAsia"/>
        </w:rPr>
        <w:t>で合理的配慮を定義する</w:t>
      </w:r>
      <w:r w:rsidR="005E24BD" w:rsidRPr="00C93272">
        <w:rPr>
          <w:rFonts w:ascii="ＭＳ ゴシック" w:eastAsia="ＭＳ ゴシック" w:hAnsi="ＭＳ ゴシック" w:hint="eastAsia"/>
        </w:rPr>
        <w:t>ことを求めた</w:t>
      </w:r>
      <w:r w:rsidR="003C51A3" w:rsidRPr="00C93272">
        <w:rPr>
          <w:rFonts w:ascii="ＭＳ ゴシック" w:eastAsia="ＭＳ ゴシック" w:hAnsi="ＭＳ ゴシック" w:hint="eastAsia"/>
        </w:rPr>
        <w:t>勧告</w:t>
      </w:r>
      <w:r w:rsidRPr="00C93272">
        <w:rPr>
          <w:rFonts w:ascii="ＭＳ ゴシック" w:eastAsia="ＭＳ ゴシック" w:hAnsi="ＭＳ ゴシック" w:hint="eastAsia"/>
        </w:rPr>
        <w:t>には取り組んでおらず、また、交差</w:t>
      </w:r>
      <w:r w:rsidR="003C51A3" w:rsidRPr="00C93272">
        <w:rPr>
          <w:rFonts w:ascii="ＭＳ ゴシック" w:eastAsia="ＭＳ ゴシック" w:hAnsi="ＭＳ ゴシック" w:hint="eastAsia"/>
        </w:rPr>
        <w:t>的</w:t>
      </w:r>
      <w:r w:rsidRPr="00C93272">
        <w:rPr>
          <w:rFonts w:ascii="ＭＳ ゴシック" w:eastAsia="ＭＳ ゴシック" w:hAnsi="ＭＳ ゴシック" w:hint="eastAsia"/>
        </w:rPr>
        <w:t>差別の</w:t>
      </w:r>
      <w:r w:rsidR="005E24BD" w:rsidRPr="00C93272">
        <w:rPr>
          <w:rFonts w:ascii="ＭＳ ゴシック" w:eastAsia="ＭＳ ゴシック" w:hAnsi="ＭＳ ゴシック" w:hint="eastAsia"/>
        </w:rPr>
        <w:t>構造</w:t>
      </w:r>
      <w:r w:rsidRPr="00C93272">
        <w:rPr>
          <w:rFonts w:ascii="ＭＳ ゴシック" w:eastAsia="ＭＳ ゴシック" w:hAnsi="ＭＳ ゴシック" w:hint="eastAsia"/>
        </w:rPr>
        <w:t>も検討して</w:t>
      </w:r>
      <w:r w:rsidR="005A387F" w:rsidRPr="00C93272">
        <w:rPr>
          <w:rFonts w:ascii="ＭＳ ゴシック" w:eastAsia="ＭＳ ゴシック" w:hAnsi="ＭＳ ゴシック" w:hint="eastAsia"/>
        </w:rPr>
        <w:t>いない</w:t>
      </w:r>
      <w:r w:rsidRPr="00C93272">
        <w:rPr>
          <w:rFonts w:ascii="ＭＳ ゴシック" w:eastAsia="ＭＳ ゴシック" w:hAnsi="ＭＳ ゴシック" w:hint="eastAsia"/>
        </w:rPr>
        <w:t>。</w:t>
      </w:r>
    </w:p>
    <w:p w14:paraId="55CC4ED9" w14:textId="77777777" w:rsidR="00D7762A" w:rsidRPr="00C93272" w:rsidRDefault="00D7762A" w:rsidP="00D7762A">
      <w:pPr>
        <w:rPr>
          <w:rFonts w:ascii="ＭＳ ゴシック" w:eastAsia="ＭＳ ゴシック" w:hAnsi="ＭＳ ゴシック"/>
        </w:rPr>
      </w:pPr>
    </w:p>
    <w:p w14:paraId="19F9BB91" w14:textId="3739F2AD" w:rsidR="00D7762A" w:rsidRPr="00C93272" w:rsidRDefault="00D7762A" w:rsidP="005B28ED">
      <w:pPr>
        <w:ind w:firstLineChars="100" w:firstLine="210"/>
        <w:rPr>
          <w:rFonts w:ascii="ＭＳ ゴシック" w:eastAsia="ＭＳ ゴシック" w:hAnsi="ＭＳ ゴシック"/>
        </w:rPr>
      </w:pPr>
      <w:r w:rsidRPr="00C93272">
        <w:rPr>
          <w:rFonts w:ascii="ＭＳ ゴシック" w:eastAsia="ＭＳ ゴシック" w:hAnsi="ＭＳ ゴシック"/>
        </w:rPr>
        <w:t>2018年5月以降、差別禁止法（2008:567）の「アクセシビリティ</w:t>
      </w:r>
      <w:r w:rsidR="00DF7DC1" w:rsidRPr="00C93272">
        <w:rPr>
          <w:rFonts w:ascii="ＭＳ ゴシック" w:eastAsia="ＭＳ ゴシック" w:hAnsi="ＭＳ ゴシック" w:hint="eastAsia"/>
        </w:rPr>
        <w:t>不足</w:t>
      </w:r>
      <w:r w:rsidRPr="00C93272">
        <w:rPr>
          <w:rFonts w:ascii="ＭＳ ゴシック" w:eastAsia="ＭＳ ゴシック" w:hAnsi="ＭＳ ゴシック"/>
        </w:rPr>
        <w:t>」に関する規定は、従業員10人未満の企業</w:t>
      </w:r>
      <w:r w:rsidR="00DF7DC1" w:rsidRPr="00C93272">
        <w:rPr>
          <w:rFonts w:ascii="ＭＳ ゴシック" w:eastAsia="ＭＳ ゴシック" w:hAnsi="ＭＳ ゴシック" w:hint="eastAsia"/>
        </w:rPr>
        <w:t>にまで</w:t>
      </w:r>
      <w:r w:rsidRPr="00C93272">
        <w:rPr>
          <w:rFonts w:ascii="ＭＳ ゴシック" w:eastAsia="ＭＳ ゴシック" w:hAnsi="ＭＳ ゴシック"/>
        </w:rPr>
        <w:t>拡大されている。しかし、これらの小規模企業の多くは施設を借りており、建物の所有者は差別法上の責任を負わない。</w:t>
      </w:r>
    </w:p>
    <w:p w14:paraId="1C9D7043" w14:textId="77777777" w:rsidR="00D7762A" w:rsidRPr="00C93272" w:rsidRDefault="00D7762A" w:rsidP="00D7762A">
      <w:pPr>
        <w:rPr>
          <w:rFonts w:ascii="ＭＳ ゴシック" w:eastAsia="ＭＳ ゴシック" w:hAnsi="ＭＳ ゴシック"/>
        </w:rPr>
      </w:pPr>
    </w:p>
    <w:p w14:paraId="5EE871DC" w14:textId="2AAD7D7D" w:rsidR="00D7762A" w:rsidRPr="00C93272" w:rsidRDefault="00D7762A" w:rsidP="005B28ED">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差別</w:t>
      </w:r>
      <w:r w:rsidR="009A0622" w:rsidRPr="00C93272">
        <w:rPr>
          <w:rFonts w:ascii="ＭＳ ゴシック" w:eastAsia="ＭＳ ゴシック" w:hAnsi="ＭＳ ゴシック" w:hint="eastAsia"/>
        </w:rPr>
        <w:t>禁止</w:t>
      </w:r>
      <w:r w:rsidRPr="00C93272">
        <w:rPr>
          <w:rFonts w:ascii="ＭＳ ゴシック" w:eastAsia="ＭＳ ゴシック" w:hAnsi="ＭＳ ゴシック" w:hint="eastAsia"/>
        </w:rPr>
        <w:t>法の「アクセシビリティ</w:t>
      </w:r>
      <w:r w:rsidR="009A0622" w:rsidRPr="00C93272">
        <w:rPr>
          <w:rFonts w:ascii="ＭＳ ゴシック" w:eastAsia="ＭＳ ゴシック" w:hAnsi="ＭＳ ゴシック" w:hint="eastAsia"/>
        </w:rPr>
        <w:t>不足</w:t>
      </w:r>
      <w:r w:rsidRPr="00C93272">
        <w:rPr>
          <w:rFonts w:ascii="ＭＳ ゴシック" w:eastAsia="ＭＳ ゴシック" w:hAnsi="ＭＳ ゴシック" w:hint="eastAsia"/>
        </w:rPr>
        <w:t>」に関する規定は、すべての</w:t>
      </w:r>
      <w:r w:rsidR="0018012A" w:rsidRPr="00C93272">
        <w:rPr>
          <w:rFonts w:ascii="ＭＳ ゴシック" w:eastAsia="ＭＳ ゴシック" w:hAnsi="ＭＳ ゴシック" w:hint="eastAsia"/>
        </w:rPr>
        <w:t>障害のある人</w:t>
      </w:r>
      <w:r w:rsidRPr="00C93272">
        <w:rPr>
          <w:rFonts w:ascii="ＭＳ ゴシック" w:eastAsia="ＭＳ ゴシック" w:hAnsi="ＭＳ ゴシック" w:hint="eastAsia"/>
        </w:rPr>
        <w:t>を保護していない既存の</w:t>
      </w:r>
      <w:r w:rsidR="009A0622" w:rsidRPr="00C93272">
        <w:rPr>
          <w:rFonts w:ascii="ＭＳ ゴシック" w:eastAsia="ＭＳ ゴシック" w:hAnsi="ＭＳ ゴシック" w:hint="eastAsia"/>
        </w:rPr>
        <w:t>規則</w:t>
      </w:r>
      <w:r w:rsidRPr="00C93272">
        <w:rPr>
          <w:rFonts w:ascii="ＭＳ ゴシック" w:eastAsia="ＭＳ ゴシック" w:hAnsi="ＭＳ ゴシック" w:hint="eastAsia"/>
        </w:rPr>
        <w:t>にも適用される。</w:t>
      </w:r>
      <w:r w:rsidR="005E24BD" w:rsidRPr="00C93272">
        <w:rPr>
          <w:rFonts w:ascii="ＭＳ ゴシック" w:eastAsia="ＭＳ ゴシック" w:hAnsi="ＭＳ ゴシック" w:hint="eastAsia"/>
        </w:rPr>
        <w:t>しかし</w:t>
      </w:r>
      <w:r w:rsidRPr="00C93272">
        <w:rPr>
          <w:rFonts w:ascii="ＭＳ ゴシック" w:eastAsia="ＭＳ ゴシック" w:hAnsi="ＭＳ ゴシック" w:hint="eastAsia"/>
        </w:rPr>
        <w:t>同法は、社会のすべての分野における合理的配慮をカバーしているわけでは</w:t>
      </w:r>
      <w:r w:rsidR="009A0622" w:rsidRPr="00C93272">
        <w:rPr>
          <w:rFonts w:ascii="ＭＳ ゴシック" w:eastAsia="ＭＳ ゴシック" w:hAnsi="ＭＳ ゴシック" w:hint="eastAsia"/>
        </w:rPr>
        <w:t>ない</w:t>
      </w:r>
      <w:r w:rsidRPr="00C93272">
        <w:rPr>
          <w:rFonts w:ascii="ＭＳ ゴシック" w:eastAsia="ＭＳ ゴシック" w:hAnsi="ＭＳ ゴシック" w:hint="eastAsia"/>
        </w:rPr>
        <w:t>。住宅、</w:t>
      </w:r>
      <w:r w:rsidR="005E24BD" w:rsidRPr="00C93272">
        <w:rPr>
          <w:rFonts w:ascii="ＭＳ ゴシック" w:eastAsia="ＭＳ ゴシック" w:hAnsi="ＭＳ ゴシック" w:hint="eastAsia"/>
        </w:rPr>
        <w:t>警察</w:t>
      </w:r>
      <w:r w:rsidRPr="00C93272">
        <w:rPr>
          <w:rFonts w:ascii="ＭＳ ゴシック" w:eastAsia="ＭＳ ゴシック" w:hAnsi="ＭＳ ゴシック" w:hint="eastAsia"/>
        </w:rPr>
        <w:t>および司法制度は、免除の例</w:t>
      </w:r>
      <w:r w:rsidR="0018012A" w:rsidRPr="00C93272">
        <w:rPr>
          <w:rFonts w:ascii="ＭＳ ゴシック" w:eastAsia="ＭＳ ゴシック" w:hAnsi="ＭＳ ゴシック" w:hint="eastAsia"/>
        </w:rPr>
        <w:t>である</w:t>
      </w:r>
      <w:r w:rsidRPr="00C93272">
        <w:rPr>
          <w:rFonts w:ascii="ＭＳ ゴシック" w:eastAsia="ＭＳ ゴシック" w:hAnsi="ＭＳ ゴシック" w:hint="eastAsia"/>
        </w:rPr>
        <w:t>。</w:t>
      </w:r>
      <w:r w:rsidRPr="00C93272">
        <w:rPr>
          <w:rFonts w:ascii="ＭＳ ゴシック" w:eastAsia="ＭＳ ゴシック" w:hAnsi="ＭＳ ゴシック"/>
        </w:rPr>
        <w:t xml:space="preserve"> </w:t>
      </w:r>
    </w:p>
    <w:p w14:paraId="1664F59E" w14:textId="77777777" w:rsidR="00D7762A" w:rsidRPr="00C93272" w:rsidRDefault="00D7762A" w:rsidP="00D7762A">
      <w:pPr>
        <w:rPr>
          <w:rFonts w:ascii="ＭＳ ゴシック" w:eastAsia="ＭＳ ゴシック" w:hAnsi="ＭＳ ゴシック"/>
        </w:rPr>
      </w:pPr>
    </w:p>
    <w:p w14:paraId="3A2F6911" w14:textId="06E3DDA8" w:rsidR="00D7762A" w:rsidRPr="00C93272" w:rsidRDefault="00D7762A" w:rsidP="005B28ED">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差別禁止法は、雇用</w:t>
      </w:r>
      <w:r w:rsidR="009A0622" w:rsidRPr="00C93272">
        <w:rPr>
          <w:rFonts w:ascii="ＭＳ ゴシック" w:eastAsia="ＭＳ ゴシック" w:hAnsi="ＭＳ ゴシック" w:hint="eastAsia"/>
        </w:rPr>
        <w:t>主</w:t>
      </w:r>
      <w:r w:rsidRPr="00C93272">
        <w:rPr>
          <w:rFonts w:ascii="ＭＳ ゴシック" w:eastAsia="ＭＳ ゴシック" w:hAnsi="ＭＳ ゴシック" w:hint="eastAsia"/>
        </w:rPr>
        <w:t>や学校の</w:t>
      </w:r>
      <w:r w:rsidR="00AC1539" w:rsidRPr="00C93272">
        <w:rPr>
          <w:rFonts w:ascii="ＭＳ ゴシック" w:eastAsia="ＭＳ ゴシック" w:hAnsi="ＭＳ ゴシック" w:hint="eastAsia"/>
        </w:rPr>
        <w:t>設置者</w:t>
      </w:r>
      <w:r w:rsidRPr="00C93272">
        <w:rPr>
          <w:rFonts w:ascii="ＭＳ ゴシック" w:eastAsia="ＭＳ ゴシック" w:hAnsi="ＭＳ ゴシック" w:hint="eastAsia"/>
        </w:rPr>
        <w:t>に、差別を防ぐための積極的な措置を取ることを要求して</w:t>
      </w:r>
      <w:r w:rsidR="0018012A" w:rsidRPr="00C93272">
        <w:rPr>
          <w:rFonts w:ascii="ＭＳ ゴシック" w:eastAsia="ＭＳ ゴシック" w:hAnsi="ＭＳ ゴシック" w:hint="eastAsia"/>
        </w:rPr>
        <w:t>いる</w:t>
      </w:r>
      <w:r w:rsidRPr="00C93272">
        <w:rPr>
          <w:rFonts w:ascii="ＭＳ ゴシック" w:eastAsia="ＭＳ ゴシック" w:hAnsi="ＭＳ ゴシック" w:hint="eastAsia"/>
        </w:rPr>
        <w:t>。</w:t>
      </w:r>
      <w:r w:rsidR="00AC1539" w:rsidRPr="00C93272">
        <w:rPr>
          <w:rFonts w:ascii="ＭＳ ゴシック" w:eastAsia="ＭＳ ゴシック" w:hAnsi="ＭＳ ゴシック" w:hint="eastAsia"/>
        </w:rPr>
        <w:t>しかし積極的な措置は具体的に示す指針なしでは、有効な制裁や、「アクセシビリティ不足」を防ぐためにどのような措置が当てはまるかを実行することはできない。</w:t>
      </w:r>
    </w:p>
    <w:p w14:paraId="47DE93A2" w14:textId="0A85FCB7" w:rsidR="00D7762A" w:rsidRPr="00C93272" w:rsidRDefault="00D7762A" w:rsidP="00D7762A">
      <w:pPr>
        <w:rPr>
          <w:rFonts w:ascii="ＭＳ ゴシック" w:eastAsia="ＭＳ ゴシック" w:hAnsi="ＭＳ ゴシック"/>
        </w:rPr>
      </w:pPr>
    </w:p>
    <w:p w14:paraId="40D27B41" w14:textId="7D56CF0E" w:rsidR="00D7762A" w:rsidRPr="00C93272" w:rsidRDefault="005C65C3" w:rsidP="005B28ED">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平等オンブズマンによって</w:t>
      </w:r>
      <w:r w:rsidR="00AC1539" w:rsidRPr="00C93272">
        <w:rPr>
          <w:rFonts w:ascii="ＭＳ ゴシック" w:eastAsia="ＭＳ ゴシック" w:hAnsi="ＭＳ ゴシック" w:hint="eastAsia"/>
        </w:rPr>
        <w:t>差別事例が</w:t>
      </w:r>
      <w:r w:rsidR="00D7762A" w:rsidRPr="00C93272">
        <w:rPr>
          <w:rFonts w:ascii="ＭＳ ゴシック" w:eastAsia="ＭＳ ゴシック" w:hAnsi="ＭＳ ゴシック" w:hint="eastAsia"/>
        </w:rPr>
        <w:t>検討されたり、法廷に持ち込まれたりすることは非常に少ない</w:t>
      </w:r>
      <w:r w:rsidR="00923AC1" w:rsidRPr="00C93272">
        <w:rPr>
          <w:rStyle w:val="af0"/>
          <w:rFonts w:ascii="ＭＳ ゴシック" w:eastAsia="ＭＳ ゴシック" w:hAnsi="ＭＳ ゴシック"/>
          <w:color w:val="000000" w:themeColor="text1"/>
        </w:rPr>
        <w:endnoteReference w:id="13"/>
      </w:r>
      <w:r w:rsidR="00D7762A" w:rsidRPr="00C93272">
        <w:rPr>
          <w:rFonts w:ascii="ＭＳ ゴシック" w:eastAsia="ＭＳ ゴシック" w:hAnsi="ＭＳ ゴシック" w:hint="eastAsia"/>
        </w:rPr>
        <w:t>。救済措置の欠如</w:t>
      </w:r>
      <w:r w:rsidR="00AC1539" w:rsidRPr="00C93272">
        <w:rPr>
          <w:rFonts w:ascii="ＭＳ ゴシック" w:eastAsia="ＭＳ ゴシック" w:hAnsi="ＭＳ ゴシック" w:hint="eastAsia"/>
        </w:rPr>
        <w:t>により</w:t>
      </w:r>
      <w:r w:rsidR="00D7762A" w:rsidRPr="00C93272">
        <w:rPr>
          <w:rFonts w:ascii="ＭＳ ゴシック" w:eastAsia="ＭＳ ゴシック" w:hAnsi="ＭＳ ゴシック" w:hint="eastAsia"/>
        </w:rPr>
        <w:t>差別の報告</w:t>
      </w:r>
      <w:r w:rsidR="00AC1539" w:rsidRPr="00C93272">
        <w:rPr>
          <w:rFonts w:ascii="ＭＳ ゴシック" w:eastAsia="ＭＳ ゴシック" w:hAnsi="ＭＳ ゴシック" w:hint="eastAsia"/>
        </w:rPr>
        <w:t>が少ないという結果が生まれており、</w:t>
      </w:r>
      <w:r w:rsidR="00D7762A" w:rsidRPr="00C93272">
        <w:rPr>
          <w:rFonts w:ascii="ＭＳ ゴシック" w:eastAsia="ＭＳ ゴシック" w:hAnsi="ＭＳ ゴシック" w:hint="eastAsia"/>
        </w:rPr>
        <w:t>苦情に関する統計（</w:t>
      </w:r>
      <w:r w:rsidR="00D7762A" w:rsidRPr="00C93272">
        <w:rPr>
          <w:rFonts w:ascii="ＭＳ ゴシック" w:eastAsia="ＭＳ ゴシック" w:hAnsi="ＭＳ ゴシック"/>
        </w:rPr>
        <w:t>SDG10.3.1にとっても重要）は、認識された差別</w:t>
      </w:r>
      <w:r w:rsidRPr="00C93272">
        <w:rPr>
          <w:rFonts w:ascii="ＭＳ ゴシック" w:eastAsia="ＭＳ ゴシック" w:hAnsi="ＭＳ ゴシック" w:hint="eastAsia"/>
        </w:rPr>
        <w:t>件数</w:t>
      </w:r>
      <w:r w:rsidR="00D7762A" w:rsidRPr="00C93272">
        <w:rPr>
          <w:rFonts w:ascii="ＭＳ ゴシック" w:eastAsia="ＭＳ ゴシック" w:hAnsi="ＭＳ ゴシック"/>
        </w:rPr>
        <w:t>を正確に反映していない</w:t>
      </w:r>
      <w:r w:rsidR="00923AC1" w:rsidRPr="00C93272">
        <w:rPr>
          <w:rStyle w:val="af0"/>
          <w:rFonts w:ascii="ＭＳ ゴシック" w:eastAsia="ＭＳ ゴシック" w:hAnsi="ＭＳ ゴシック"/>
          <w:color w:val="000000" w:themeColor="text1"/>
        </w:rPr>
        <w:endnoteReference w:id="14"/>
      </w:r>
      <w:r w:rsidR="00D7762A" w:rsidRPr="00C93272">
        <w:rPr>
          <w:rFonts w:ascii="ＭＳ ゴシック" w:eastAsia="ＭＳ ゴシック" w:hAnsi="ＭＳ ゴシック"/>
        </w:rPr>
        <w:t>。</w:t>
      </w:r>
    </w:p>
    <w:p w14:paraId="65CF3870" w14:textId="77777777" w:rsidR="00D7762A" w:rsidRPr="00C93272" w:rsidRDefault="00D7762A" w:rsidP="00D7762A">
      <w:pPr>
        <w:rPr>
          <w:rFonts w:ascii="ＭＳ ゴシック" w:eastAsia="ＭＳ ゴシック" w:hAnsi="ＭＳ ゴシック"/>
        </w:rPr>
      </w:pPr>
    </w:p>
    <w:p w14:paraId="59B519FF" w14:textId="1AD0F88D" w:rsidR="00D7762A" w:rsidRPr="00C93272" w:rsidRDefault="00314077" w:rsidP="00D7762A">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D7762A" w:rsidRPr="00C93272">
        <w:rPr>
          <w:rFonts w:ascii="ＭＳ ゴシック" w:eastAsia="ＭＳ ゴシック" w:hAnsi="ＭＳ ゴシック"/>
          <w:b/>
          <w:bCs/>
        </w:rPr>
        <w:t>第5条</w:t>
      </w:r>
    </w:p>
    <w:p w14:paraId="13B32867" w14:textId="18D02235"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 xml:space="preserve">3. </w:t>
      </w:r>
      <w:r w:rsidR="005C65C3" w:rsidRPr="00C93272">
        <w:rPr>
          <w:rFonts w:ascii="ＭＳ ゴシック" w:eastAsia="ＭＳ ゴシック" w:hAnsi="ＭＳ ゴシック"/>
        </w:rPr>
        <w:t>以下</w:t>
      </w:r>
      <w:r w:rsidR="005C65C3" w:rsidRPr="00C93272">
        <w:rPr>
          <w:rFonts w:ascii="ＭＳ ゴシック" w:eastAsia="ＭＳ ゴシック" w:hAnsi="ＭＳ ゴシック" w:hint="eastAsia"/>
        </w:rPr>
        <w:t>を</w:t>
      </w:r>
      <w:r w:rsidR="005C65C3" w:rsidRPr="00C93272">
        <w:rPr>
          <w:rFonts w:ascii="ＭＳ ゴシック" w:eastAsia="ＭＳ ゴシック" w:hAnsi="ＭＳ ゴシック"/>
        </w:rPr>
        <w:t>確実に</w:t>
      </w:r>
      <w:r w:rsidR="005C65C3" w:rsidRPr="00C93272">
        <w:rPr>
          <w:rFonts w:ascii="ＭＳ ゴシック" w:eastAsia="ＭＳ ゴシック" w:hAnsi="ＭＳ ゴシック" w:hint="eastAsia"/>
        </w:rPr>
        <w:t>するための、</w:t>
      </w:r>
      <w:r w:rsidRPr="00C93272">
        <w:rPr>
          <w:rFonts w:ascii="ＭＳ ゴシック" w:eastAsia="ＭＳ ゴシック" w:hAnsi="ＭＳ ゴシック"/>
        </w:rPr>
        <w:t>進捗状況と成果に関する詳細なデータを提供</w:t>
      </w:r>
      <w:r w:rsidR="005C65C3" w:rsidRPr="00C93272">
        <w:rPr>
          <w:rFonts w:ascii="ＭＳ ゴシック" w:eastAsia="ＭＳ ゴシック" w:hAnsi="ＭＳ ゴシック" w:hint="eastAsia"/>
        </w:rPr>
        <w:t>して下さい。</w:t>
      </w:r>
    </w:p>
    <w:p w14:paraId="5B21A5F2" w14:textId="135B266F"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a) 差別</w:t>
      </w:r>
      <w:r w:rsidR="005C65C3" w:rsidRPr="00C93272">
        <w:rPr>
          <w:rFonts w:ascii="ＭＳ ゴシック" w:eastAsia="ＭＳ ゴシック" w:hAnsi="ＭＳ ゴシック" w:hint="eastAsia"/>
        </w:rPr>
        <w:t>禁止の</w:t>
      </w:r>
      <w:r w:rsidRPr="00C93272">
        <w:rPr>
          <w:rFonts w:ascii="ＭＳ ゴシック" w:eastAsia="ＭＳ ゴシック" w:hAnsi="ＭＳ ゴシック"/>
        </w:rPr>
        <w:t>法律と枠組み</w:t>
      </w:r>
      <w:r w:rsidR="00AC1539" w:rsidRPr="00C93272">
        <w:rPr>
          <w:rFonts w:ascii="ＭＳ ゴシック" w:eastAsia="ＭＳ ゴシック" w:hAnsi="ＭＳ ゴシック" w:hint="eastAsia"/>
        </w:rPr>
        <w:t>に</w:t>
      </w:r>
      <w:r w:rsidRPr="00C93272">
        <w:rPr>
          <w:rFonts w:ascii="ＭＳ ゴシック" w:eastAsia="ＭＳ ゴシック" w:hAnsi="ＭＳ ゴシック"/>
        </w:rPr>
        <w:t>は、</w:t>
      </w:r>
      <w:r w:rsidR="0018012A" w:rsidRPr="00C93272">
        <w:rPr>
          <w:rFonts w:ascii="ＭＳ ゴシック" w:eastAsia="ＭＳ ゴシック" w:hAnsi="ＭＳ ゴシック"/>
        </w:rPr>
        <w:t>障害のある人</w:t>
      </w:r>
      <w:r w:rsidR="00071FC5" w:rsidRPr="00C93272">
        <w:rPr>
          <w:rFonts w:ascii="ＭＳ ゴシック" w:eastAsia="ＭＳ ゴシック" w:hAnsi="ＭＳ ゴシック" w:hint="eastAsia"/>
        </w:rPr>
        <w:t>の関係者</w:t>
      </w:r>
      <w:r w:rsidR="008B2335" w:rsidRPr="00C93272">
        <w:rPr>
          <w:rFonts w:ascii="ＭＳ ゴシック" w:eastAsia="ＭＳ ゴシック" w:hAnsi="ＭＳ ゴシック" w:hint="eastAsia"/>
        </w:rPr>
        <w:t>を理由とした</w:t>
      </w:r>
      <w:r w:rsidRPr="00C93272">
        <w:rPr>
          <w:rFonts w:ascii="ＭＳ ゴシック" w:eastAsia="ＭＳ ゴシック" w:hAnsi="ＭＳ ゴシック"/>
        </w:rPr>
        <w:t>差別、認知された障害、過去と将来の障害、多重差別と交差</w:t>
      </w:r>
      <w:r w:rsidR="00071FC5" w:rsidRPr="00C93272">
        <w:rPr>
          <w:rFonts w:ascii="ＭＳ ゴシック" w:eastAsia="ＭＳ ゴシック" w:hAnsi="ＭＳ ゴシック" w:hint="eastAsia"/>
        </w:rPr>
        <w:t>的</w:t>
      </w:r>
      <w:r w:rsidRPr="00C93272">
        <w:rPr>
          <w:rFonts w:ascii="ＭＳ ゴシック" w:eastAsia="ＭＳ ゴシック" w:hAnsi="ＭＳ ゴシック"/>
        </w:rPr>
        <w:t>差別を含むあらゆる形態の差別を包</w:t>
      </w:r>
      <w:r w:rsidR="00071FC5" w:rsidRPr="00C93272">
        <w:rPr>
          <w:rFonts w:ascii="ＭＳ ゴシック" w:eastAsia="ＭＳ ゴシック" w:hAnsi="ＭＳ ゴシック" w:hint="eastAsia"/>
        </w:rPr>
        <w:t>む</w:t>
      </w:r>
      <w:r w:rsidRPr="00C93272">
        <w:rPr>
          <w:rFonts w:ascii="ＭＳ ゴシック" w:eastAsia="ＭＳ ゴシック" w:hAnsi="ＭＳ ゴシック"/>
        </w:rPr>
        <w:t>。</w:t>
      </w:r>
    </w:p>
    <w:p w14:paraId="34E82D66" w14:textId="06DB5256"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b）</w:t>
      </w:r>
      <w:r w:rsidR="007A33B5" w:rsidRPr="00C93272">
        <w:rPr>
          <w:rFonts w:ascii="ＭＳ ゴシック" w:eastAsia="ＭＳ ゴシック" w:hAnsi="ＭＳ ゴシック" w:hint="eastAsia"/>
        </w:rPr>
        <w:t>合理的配慮の否定は、明確に定義され、住宅や公共部門を含む社会のすべての分野で禁止される差別の形態として法律で認識されること。</w:t>
      </w:r>
    </w:p>
    <w:p w14:paraId="4A227EE4" w14:textId="51FC7D22"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 xml:space="preserve">c) </w:t>
      </w:r>
      <w:r w:rsidR="007A33B5" w:rsidRPr="00C93272">
        <w:rPr>
          <w:rFonts w:ascii="ＭＳ ゴシック" w:eastAsia="ＭＳ ゴシック" w:hAnsi="ＭＳ ゴシック" w:hint="eastAsia"/>
        </w:rPr>
        <w:t>障害のある人へのあらゆる形態の差別を防止、調査、制裁し、障害のある人に対する差別への適切な補償を確保するための、独立した機関と法的支援を財政的に支えること。</w:t>
      </w:r>
      <w:r w:rsidRPr="00C93272">
        <w:rPr>
          <w:rFonts w:ascii="ＭＳ ゴシック" w:eastAsia="ＭＳ ゴシック" w:hAnsi="ＭＳ ゴシック"/>
        </w:rPr>
        <w:t xml:space="preserve"> </w:t>
      </w:r>
    </w:p>
    <w:p w14:paraId="286ACCB1" w14:textId="188BDB41"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lastRenderedPageBreak/>
        <w:t xml:space="preserve">d) </w:t>
      </w:r>
      <w:r w:rsidR="007A33B5" w:rsidRPr="00C93272">
        <w:rPr>
          <w:rFonts w:ascii="ＭＳ ゴシック" w:eastAsia="ＭＳ ゴシック" w:hAnsi="ＭＳ ゴシック" w:hint="eastAsia"/>
        </w:rPr>
        <w:t>障害のある人の事実上の平等を達成するための、積極的是正措置を含む政策とプログラムに、十分な財源と人的資源が割り当てられること。</w:t>
      </w:r>
    </w:p>
    <w:p w14:paraId="33DEDE6F" w14:textId="77777777" w:rsidR="00072F1A" w:rsidRPr="00C93272" w:rsidRDefault="00072F1A" w:rsidP="005B28ED">
      <w:pPr>
        <w:ind w:leftChars="202" w:left="424"/>
        <w:rPr>
          <w:rFonts w:ascii="ＭＳ ゴシック" w:eastAsia="ＭＳ ゴシック" w:hAnsi="ＭＳ ゴシック"/>
        </w:rPr>
      </w:pPr>
    </w:p>
    <w:p w14:paraId="243B704E" w14:textId="50A95899"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4.</w:t>
      </w:r>
      <w:r w:rsidR="00F57510" w:rsidRPr="00C93272">
        <w:rPr>
          <w:rFonts w:ascii="ＭＳ ゴシック" w:eastAsia="ＭＳ ゴシック" w:hAnsi="ＭＳ ゴシック"/>
        </w:rPr>
        <w:t xml:space="preserve"> 障害者差別の申し立てに関する最新のデータを性別、年齢、特定された障壁、差別が発生した部門で分類して提供してください。また、救済措置、裁判にかけられたケース、和解、制裁、または補償に関する最新のデータを提供してください。</w:t>
      </w:r>
    </w:p>
    <w:p w14:paraId="17501730" w14:textId="77777777" w:rsidR="00D7762A" w:rsidRPr="00C93272" w:rsidRDefault="00D7762A" w:rsidP="00D7762A">
      <w:pPr>
        <w:rPr>
          <w:rFonts w:ascii="ＭＳ ゴシック" w:eastAsia="ＭＳ ゴシック" w:hAnsi="ＭＳ ゴシック"/>
        </w:rPr>
      </w:pPr>
    </w:p>
    <w:p w14:paraId="7591E8D6" w14:textId="36346E05"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w:t>
      </w:r>
      <w:r w:rsidR="00682565" w:rsidRPr="00C93272">
        <w:rPr>
          <w:rFonts w:ascii="ＭＳ ゴシック" w:eastAsia="ＭＳ ゴシック" w:hAnsi="ＭＳ ゴシック" w:hint="eastAsia"/>
          <w:b/>
          <w:bCs/>
        </w:rPr>
        <w:t>６</w:t>
      </w:r>
      <w:r w:rsidRPr="00C93272">
        <w:rPr>
          <w:rFonts w:ascii="ＭＳ ゴシック" w:eastAsia="ＭＳ ゴシック" w:hAnsi="ＭＳ ゴシック" w:hint="eastAsia"/>
          <w:b/>
          <w:bCs/>
        </w:rPr>
        <w:t>条</w:t>
      </w:r>
      <w:r w:rsidRPr="00C93272">
        <w:rPr>
          <w:rFonts w:ascii="ＭＳ ゴシック" w:eastAsia="ＭＳ ゴシック" w:hAnsi="ＭＳ ゴシック"/>
          <w:b/>
          <w:bCs/>
        </w:rPr>
        <w:t xml:space="preserve"> 障害のある女性 </w:t>
      </w:r>
    </w:p>
    <w:p w14:paraId="799E40FD" w14:textId="09BDC06F" w:rsidR="00D7762A" w:rsidRPr="00C93272" w:rsidRDefault="00187039"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ジェンダー平等</w:t>
      </w:r>
      <w:r w:rsidR="008B2335" w:rsidRPr="00C93272">
        <w:rPr>
          <w:rStyle w:val="af0"/>
          <w:rFonts w:ascii="ＭＳ ゴシック" w:eastAsia="ＭＳ ゴシック" w:hAnsi="ＭＳ ゴシック"/>
          <w:color w:val="000000" w:themeColor="text1"/>
        </w:rPr>
        <w:endnoteReference w:id="15"/>
      </w:r>
      <w:r w:rsidRPr="00C93272">
        <w:rPr>
          <w:rFonts w:ascii="ＭＳ ゴシック" w:eastAsia="ＭＳ ゴシック" w:hAnsi="ＭＳ ゴシック" w:hint="eastAsia"/>
        </w:rPr>
        <w:t>と障害のある女性への</w:t>
      </w:r>
      <w:r w:rsidR="00D7762A" w:rsidRPr="00C93272">
        <w:rPr>
          <w:rFonts w:ascii="ＭＳ ゴシック" w:eastAsia="ＭＳ ゴシック" w:hAnsi="ＭＳ ゴシック" w:hint="eastAsia"/>
        </w:rPr>
        <w:t>暴力</w:t>
      </w:r>
      <w:r w:rsidR="008B2335" w:rsidRPr="00C93272">
        <w:rPr>
          <w:rStyle w:val="af0"/>
          <w:rFonts w:ascii="ＭＳ ゴシック" w:eastAsia="ＭＳ ゴシック" w:hAnsi="ＭＳ ゴシック"/>
          <w:color w:val="000000" w:themeColor="text1"/>
        </w:rPr>
        <w:endnoteReference w:id="16"/>
      </w:r>
      <w:r w:rsidR="00D7762A" w:rsidRPr="00C93272">
        <w:rPr>
          <w:rFonts w:ascii="ＭＳ ゴシック" w:eastAsia="ＭＳ ゴシック" w:hAnsi="ＭＳ ゴシック" w:hint="eastAsia"/>
        </w:rPr>
        <w:t>に関する勧告に</w:t>
      </w:r>
      <w:r w:rsidRPr="00C93272">
        <w:rPr>
          <w:rFonts w:ascii="ＭＳ ゴシック" w:eastAsia="ＭＳ ゴシック" w:hAnsi="ＭＳ ゴシック" w:hint="eastAsia"/>
        </w:rPr>
        <w:t>対応する</w:t>
      </w:r>
      <w:r w:rsidR="00D7762A" w:rsidRPr="00C93272">
        <w:rPr>
          <w:rFonts w:ascii="ＭＳ ゴシック" w:eastAsia="ＭＳ ゴシック" w:hAnsi="ＭＳ ゴシック" w:hint="eastAsia"/>
        </w:rPr>
        <w:t>措置の成果に進展</w:t>
      </w:r>
      <w:r w:rsidRPr="00C93272">
        <w:rPr>
          <w:rFonts w:ascii="ＭＳ ゴシック" w:eastAsia="ＭＳ ゴシック" w:hAnsi="ＭＳ ゴシック" w:hint="eastAsia"/>
        </w:rPr>
        <w:t>は</w:t>
      </w:r>
      <w:r w:rsidR="00D7762A" w:rsidRPr="00C93272">
        <w:rPr>
          <w:rFonts w:ascii="ＭＳ ゴシック" w:eastAsia="ＭＳ ゴシック" w:hAnsi="ＭＳ ゴシック" w:hint="eastAsia"/>
        </w:rPr>
        <w:t>ない。</w:t>
      </w:r>
    </w:p>
    <w:p w14:paraId="4F8C17AC" w14:textId="77777777" w:rsidR="008B2335" w:rsidRPr="00C93272" w:rsidRDefault="008B2335" w:rsidP="0018012A">
      <w:pPr>
        <w:ind w:firstLineChars="100" w:firstLine="210"/>
        <w:rPr>
          <w:rFonts w:ascii="ＭＳ ゴシック" w:eastAsia="ＭＳ ゴシック" w:hAnsi="ＭＳ ゴシック"/>
        </w:rPr>
      </w:pPr>
    </w:p>
    <w:p w14:paraId="473035CD" w14:textId="4714F28F"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障害のある</w:t>
      </w:r>
      <w:r w:rsidR="00187039" w:rsidRPr="00C93272">
        <w:rPr>
          <w:rFonts w:ascii="ＭＳ ゴシック" w:eastAsia="ＭＳ ゴシック" w:hAnsi="ＭＳ ゴシック" w:hint="eastAsia"/>
        </w:rPr>
        <w:t>女子</w:t>
      </w:r>
      <w:r w:rsidRPr="00C93272">
        <w:rPr>
          <w:rFonts w:ascii="ＭＳ ゴシック" w:eastAsia="ＭＳ ゴシック" w:hAnsi="ＭＳ ゴシック" w:hint="eastAsia"/>
        </w:rPr>
        <w:t>の性</w:t>
      </w:r>
      <w:r w:rsidR="00187039" w:rsidRPr="00C93272">
        <w:rPr>
          <w:rFonts w:ascii="ＭＳ ゴシック" w:eastAsia="ＭＳ ゴシック" w:hAnsi="ＭＳ ゴシック" w:hint="eastAsia"/>
        </w:rPr>
        <w:t>と生殖の健康</w:t>
      </w:r>
      <w:r w:rsidRPr="00C93272">
        <w:rPr>
          <w:rFonts w:ascii="ＭＳ ゴシック" w:eastAsia="ＭＳ ゴシック" w:hAnsi="ＭＳ ゴシック" w:hint="eastAsia"/>
        </w:rPr>
        <w:t>の権利</w:t>
      </w:r>
      <w:r w:rsidR="008B2335" w:rsidRPr="00C93272">
        <w:rPr>
          <w:rStyle w:val="af0"/>
          <w:rFonts w:ascii="ＭＳ ゴシック" w:eastAsia="ＭＳ ゴシック" w:hAnsi="ＭＳ ゴシック"/>
          <w:color w:val="000000" w:themeColor="text1"/>
        </w:rPr>
        <w:endnoteReference w:id="17"/>
      </w:r>
      <w:r w:rsidRPr="00C93272">
        <w:rPr>
          <w:rFonts w:ascii="ＭＳ ゴシック" w:eastAsia="ＭＳ ゴシック" w:hAnsi="ＭＳ ゴシック" w:hint="eastAsia"/>
        </w:rPr>
        <w:t>や性的虐待に関するデータを含む、正確で、交差的で、</w:t>
      </w:r>
      <w:r w:rsidR="00187039" w:rsidRPr="00C93272">
        <w:rPr>
          <w:rFonts w:ascii="ＭＳ ゴシック" w:eastAsia="ＭＳ ゴシック" w:hAnsi="ＭＳ ゴシック" w:hint="eastAsia"/>
        </w:rPr>
        <w:t>分類された</w:t>
      </w:r>
      <w:r w:rsidRPr="00C93272">
        <w:rPr>
          <w:rFonts w:ascii="ＭＳ ゴシック" w:eastAsia="ＭＳ ゴシック" w:hAnsi="ＭＳ ゴシック" w:hint="eastAsia"/>
        </w:rPr>
        <w:t>データが</w:t>
      </w:r>
      <w:r w:rsidR="00F57510" w:rsidRPr="00C93272">
        <w:rPr>
          <w:rFonts w:ascii="ＭＳ ゴシック" w:eastAsia="ＭＳ ゴシック" w:hAnsi="ＭＳ ゴシック" w:hint="eastAsia"/>
        </w:rPr>
        <w:t>依然として</w:t>
      </w:r>
      <w:r w:rsidRPr="00C93272">
        <w:rPr>
          <w:rFonts w:ascii="ＭＳ ゴシック" w:eastAsia="ＭＳ ゴシック" w:hAnsi="ＭＳ ゴシック" w:hint="eastAsia"/>
        </w:rPr>
        <w:t>不足している。</w:t>
      </w:r>
    </w:p>
    <w:p w14:paraId="1F8CD81C" w14:textId="77777777" w:rsidR="00D7762A" w:rsidRPr="00C93272" w:rsidRDefault="00D7762A" w:rsidP="00D7762A">
      <w:pPr>
        <w:rPr>
          <w:rFonts w:ascii="ＭＳ ゴシック" w:eastAsia="ＭＳ ゴシック" w:hAnsi="ＭＳ ゴシック"/>
        </w:rPr>
      </w:pPr>
    </w:p>
    <w:p w14:paraId="794B6D74" w14:textId="37888EFC" w:rsidR="00D7762A" w:rsidRPr="00C93272" w:rsidRDefault="00314077" w:rsidP="00D7762A">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D7762A" w:rsidRPr="00C93272">
        <w:rPr>
          <w:rFonts w:ascii="ＭＳ ゴシック" w:eastAsia="ＭＳ ゴシック" w:hAnsi="ＭＳ ゴシック" w:hint="eastAsia"/>
          <w:b/>
          <w:bCs/>
        </w:rPr>
        <w:t>第</w:t>
      </w:r>
      <w:r w:rsidR="00D7762A" w:rsidRPr="00C93272">
        <w:rPr>
          <w:rFonts w:ascii="ＭＳ ゴシック" w:eastAsia="ＭＳ ゴシック" w:hAnsi="ＭＳ ゴシック"/>
          <w:b/>
          <w:bCs/>
        </w:rPr>
        <w:t>6条</w:t>
      </w:r>
    </w:p>
    <w:p w14:paraId="5DB2FFB0" w14:textId="681EF5F6"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5. 次のことを目的とした立法、行政、政策の</w:t>
      </w:r>
      <w:r w:rsidR="00187039" w:rsidRPr="00C93272">
        <w:rPr>
          <w:rFonts w:ascii="ＭＳ ゴシック" w:eastAsia="ＭＳ ゴシック" w:hAnsi="ＭＳ ゴシック" w:hint="eastAsia"/>
        </w:rPr>
        <w:t>進展</w:t>
      </w:r>
      <w:r w:rsidRPr="00C93272">
        <w:rPr>
          <w:rFonts w:ascii="ＭＳ ゴシック" w:eastAsia="ＭＳ ゴシック" w:hAnsi="ＭＳ ゴシック"/>
        </w:rPr>
        <w:t>に関する措置とデータ</w:t>
      </w:r>
      <w:r w:rsidR="00187039" w:rsidRPr="00C93272">
        <w:rPr>
          <w:rFonts w:ascii="ＭＳ ゴシック" w:eastAsia="ＭＳ ゴシック" w:hAnsi="ＭＳ ゴシック" w:hint="eastAsia"/>
        </w:rPr>
        <w:t>の</w:t>
      </w:r>
      <w:r w:rsidRPr="00C93272">
        <w:rPr>
          <w:rFonts w:ascii="ＭＳ ゴシック" w:eastAsia="ＭＳ ゴシック" w:hAnsi="ＭＳ ゴシック"/>
        </w:rPr>
        <w:t>情報を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3707E937" w14:textId="59457713"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a) 障害のある女性および</w:t>
      </w:r>
      <w:r w:rsidR="00EB73C0" w:rsidRPr="00C93272">
        <w:rPr>
          <w:rFonts w:ascii="ＭＳ ゴシック" w:eastAsia="ＭＳ ゴシック" w:hAnsi="ＭＳ ゴシック" w:hint="eastAsia"/>
        </w:rPr>
        <w:t>女子</w:t>
      </w:r>
      <w:r w:rsidRPr="00C93272">
        <w:rPr>
          <w:rFonts w:ascii="ＭＳ ゴシック" w:eastAsia="ＭＳ ゴシック" w:hAnsi="ＭＳ ゴシック"/>
        </w:rPr>
        <w:t>に対するあらゆる形態の暴力および性的虐待を</w:t>
      </w:r>
      <w:r w:rsidR="00EB73C0" w:rsidRPr="00C93272">
        <w:rPr>
          <w:rFonts w:ascii="ＭＳ ゴシック" w:eastAsia="ＭＳ ゴシック" w:hAnsi="ＭＳ ゴシック" w:hint="eastAsia"/>
        </w:rPr>
        <w:t>なくす</w:t>
      </w:r>
      <w:r w:rsidRPr="00C93272">
        <w:rPr>
          <w:rFonts w:ascii="ＭＳ ゴシック" w:eastAsia="ＭＳ ゴシック" w:hAnsi="ＭＳ ゴシック"/>
        </w:rPr>
        <w:t>。</w:t>
      </w:r>
    </w:p>
    <w:p w14:paraId="458ABA7F" w14:textId="0DC3F55D"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 xml:space="preserve">b) </w:t>
      </w:r>
      <w:r w:rsidR="00EB73C0" w:rsidRPr="00C93272">
        <w:rPr>
          <w:rFonts w:ascii="ＭＳ ゴシック" w:eastAsia="ＭＳ ゴシック" w:hAnsi="ＭＳ ゴシック"/>
        </w:rPr>
        <w:t>暴力や虐待の被害者に</w:t>
      </w:r>
      <w:r w:rsidR="00EB73C0" w:rsidRPr="00C93272">
        <w:rPr>
          <w:rFonts w:ascii="ＭＳ ゴシック" w:eastAsia="ＭＳ ゴシック" w:hAnsi="ＭＳ ゴシック" w:hint="eastAsia"/>
        </w:rPr>
        <w:t>アクセシブルな</w:t>
      </w:r>
      <w:r w:rsidR="00F57510" w:rsidRPr="00C93272">
        <w:rPr>
          <w:rFonts w:ascii="ＭＳ ゴシック" w:eastAsia="ＭＳ ゴシック" w:hAnsi="ＭＳ ゴシック" w:hint="eastAsia"/>
        </w:rPr>
        <w:t>シェルター</w:t>
      </w:r>
      <w:r w:rsidRPr="00C93272">
        <w:rPr>
          <w:rFonts w:ascii="ＭＳ ゴシック" w:eastAsia="ＭＳ ゴシック" w:hAnsi="ＭＳ ゴシック"/>
        </w:rPr>
        <w:t>を確保し、司法の場を</w:t>
      </w:r>
      <w:r w:rsidR="00EB73C0" w:rsidRPr="00C93272">
        <w:rPr>
          <w:rFonts w:ascii="ＭＳ ゴシック" w:eastAsia="ＭＳ ゴシック" w:hAnsi="ＭＳ ゴシック" w:hint="eastAsia"/>
        </w:rPr>
        <w:t>用意し</w:t>
      </w:r>
      <w:r w:rsidRPr="00C93272">
        <w:rPr>
          <w:rFonts w:ascii="ＭＳ ゴシック" w:eastAsia="ＭＳ ゴシック" w:hAnsi="ＭＳ ゴシック"/>
        </w:rPr>
        <w:t>救済</w:t>
      </w:r>
      <w:r w:rsidR="00EB73C0" w:rsidRPr="00C93272">
        <w:rPr>
          <w:rFonts w:ascii="ＭＳ ゴシック" w:eastAsia="ＭＳ ゴシック" w:hAnsi="ＭＳ ゴシック" w:hint="eastAsia"/>
        </w:rPr>
        <w:t>する</w:t>
      </w:r>
      <w:r w:rsidRPr="00C93272">
        <w:rPr>
          <w:rFonts w:ascii="ＭＳ ゴシック" w:eastAsia="ＭＳ ゴシック" w:hAnsi="ＭＳ ゴシック"/>
        </w:rPr>
        <w:t>。</w:t>
      </w:r>
    </w:p>
    <w:p w14:paraId="762179F8" w14:textId="7D5D153F"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c) 障害のある女性と</w:t>
      </w:r>
      <w:r w:rsidR="00EB73C0" w:rsidRPr="00C93272">
        <w:rPr>
          <w:rFonts w:ascii="ＭＳ ゴシック" w:eastAsia="ＭＳ ゴシック" w:hAnsi="ＭＳ ゴシック" w:hint="eastAsia"/>
        </w:rPr>
        <w:t>女子</w:t>
      </w:r>
      <w:r w:rsidRPr="00C93272">
        <w:rPr>
          <w:rFonts w:ascii="ＭＳ ゴシック" w:eastAsia="ＭＳ ゴシック" w:hAnsi="ＭＳ ゴシック"/>
        </w:rPr>
        <w:t>の性と生殖の健康の権利を確保する</w:t>
      </w:r>
      <w:r w:rsidR="00EB73C0" w:rsidRPr="00C93272">
        <w:rPr>
          <w:rFonts w:ascii="ＭＳ ゴシック" w:eastAsia="ＭＳ ゴシック" w:hAnsi="ＭＳ ゴシック" w:hint="eastAsia"/>
        </w:rPr>
        <w:t>。</w:t>
      </w:r>
    </w:p>
    <w:p w14:paraId="7D510525" w14:textId="77777777" w:rsidR="00D7762A" w:rsidRPr="00C93272" w:rsidRDefault="00D7762A" w:rsidP="00D7762A">
      <w:pPr>
        <w:rPr>
          <w:rFonts w:ascii="ＭＳ ゴシック" w:eastAsia="ＭＳ ゴシック" w:hAnsi="ＭＳ ゴシック"/>
        </w:rPr>
      </w:pPr>
    </w:p>
    <w:p w14:paraId="283F4591" w14:textId="242CA98A"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w:t>
      </w:r>
      <w:r w:rsidR="00682565" w:rsidRPr="00C93272">
        <w:rPr>
          <w:rFonts w:ascii="ＭＳ ゴシック" w:eastAsia="ＭＳ ゴシック" w:hAnsi="ＭＳ ゴシック" w:hint="eastAsia"/>
          <w:b/>
          <w:bCs/>
        </w:rPr>
        <w:t>７</w:t>
      </w:r>
      <w:r w:rsidRPr="00C93272">
        <w:rPr>
          <w:rFonts w:ascii="ＭＳ ゴシック" w:eastAsia="ＭＳ ゴシック" w:hAnsi="ＭＳ ゴシック" w:hint="eastAsia"/>
          <w:b/>
          <w:bCs/>
        </w:rPr>
        <w:t>条</w:t>
      </w:r>
      <w:r w:rsidRPr="00C93272">
        <w:rPr>
          <w:rFonts w:ascii="ＭＳ ゴシック" w:eastAsia="ＭＳ ゴシック" w:hAnsi="ＭＳ ゴシック"/>
          <w:b/>
          <w:bCs/>
        </w:rPr>
        <w:t xml:space="preserve"> 障害のある</w:t>
      </w:r>
      <w:r w:rsidR="00682565" w:rsidRPr="00C93272">
        <w:rPr>
          <w:rFonts w:ascii="ＭＳ ゴシック" w:eastAsia="ＭＳ ゴシック" w:hAnsi="ＭＳ ゴシック" w:hint="eastAsia"/>
          <w:b/>
          <w:bCs/>
        </w:rPr>
        <w:t>子ども</w:t>
      </w:r>
    </w:p>
    <w:p w14:paraId="1E5C9F86" w14:textId="6D3B072B"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政府は</w:t>
      </w:r>
      <w:r w:rsidRPr="00C93272">
        <w:rPr>
          <w:rFonts w:ascii="ＭＳ ゴシック" w:eastAsia="ＭＳ ゴシック" w:hAnsi="ＭＳ ゴシック"/>
        </w:rPr>
        <w:t>2014年から勧告関連</w:t>
      </w:r>
      <w:r w:rsidR="00EB73C0" w:rsidRPr="00C93272">
        <w:rPr>
          <w:rFonts w:ascii="ＭＳ ゴシック" w:eastAsia="ＭＳ ゴシック" w:hAnsi="ＭＳ ゴシック" w:hint="eastAsia"/>
        </w:rPr>
        <w:t>の</w:t>
      </w:r>
      <w:r w:rsidRPr="00C93272">
        <w:rPr>
          <w:rFonts w:ascii="ＭＳ ゴシック" w:eastAsia="ＭＳ ゴシック" w:hAnsi="ＭＳ ゴシック"/>
        </w:rPr>
        <w:t>公式報告を開始し</w:t>
      </w:r>
      <w:r w:rsidR="00EB73C0" w:rsidRPr="00C93272">
        <w:rPr>
          <w:rFonts w:ascii="ＭＳ ゴシック" w:eastAsia="ＭＳ ゴシック" w:hAnsi="ＭＳ ゴシック" w:hint="eastAsia"/>
        </w:rPr>
        <w:t>た</w:t>
      </w:r>
      <w:r w:rsidRPr="00C93272">
        <w:rPr>
          <w:rFonts w:ascii="ＭＳ ゴシック" w:eastAsia="ＭＳ ゴシック" w:hAnsi="ＭＳ ゴシック"/>
        </w:rPr>
        <w:t>が、</w:t>
      </w:r>
      <w:r w:rsidR="00880B6B" w:rsidRPr="00C93272">
        <w:rPr>
          <w:rFonts w:ascii="ＭＳ ゴシック" w:eastAsia="ＭＳ ゴシック" w:hAnsi="ＭＳ ゴシック" w:hint="eastAsia"/>
        </w:rPr>
        <w:t>肯定的</w:t>
      </w:r>
      <w:r w:rsidRPr="00C93272">
        <w:rPr>
          <w:rFonts w:ascii="ＭＳ ゴシック" w:eastAsia="ＭＳ ゴシック" w:hAnsi="ＭＳ ゴシック"/>
        </w:rPr>
        <w:t>な成果は得られていない。</w:t>
      </w:r>
    </w:p>
    <w:p w14:paraId="626094F8" w14:textId="49E95CC6" w:rsidR="00D7762A" w:rsidRPr="00C93272" w:rsidRDefault="00D7762A" w:rsidP="00D7762A">
      <w:pPr>
        <w:rPr>
          <w:rFonts w:ascii="ＭＳ ゴシック" w:eastAsia="ＭＳ ゴシック" w:hAnsi="ＭＳ ゴシック"/>
        </w:rPr>
      </w:pPr>
    </w:p>
    <w:p w14:paraId="1898EAF4" w14:textId="019382F2" w:rsidR="00720DBD" w:rsidRPr="00C93272" w:rsidRDefault="00720DBD" w:rsidP="00D7762A">
      <w:pPr>
        <w:rPr>
          <w:rFonts w:ascii="ＭＳ ゴシック" w:eastAsia="ＭＳ ゴシック" w:hAnsi="ＭＳ ゴシック"/>
        </w:rPr>
      </w:pPr>
      <w:r w:rsidRPr="00C93272">
        <w:rPr>
          <w:rFonts w:ascii="ＭＳ ゴシック" w:eastAsia="ＭＳ ゴシック" w:hAnsi="ＭＳ ゴシック" w:hint="eastAsia"/>
        </w:rPr>
        <w:t xml:space="preserve">　子どもの精神科治療に関連した暴力についての政府の公式報告は、多くの勧告を網羅しているが、同意なしの拘束帯の使用や隔離を禁止する提案はない</w:t>
      </w:r>
      <w:r w:rsidRPr="00C93272">
        <w:rPr>
          <w:rStyle w:val="af0"/>
          <w:rFonts w:ascii="ＭＳ ゴシック" w:eastAsia="ＭＳ ゴシック" w:hAnsi="ＭＳ ゴシック"/>
        </w:rPr>
        <w:endnoteReference w:id="18"/>
      </w:r>
      <w:r w:rsidRPr="00C93272">
        <w:rPr>
          <w:rFonts w:ascii="ＭＳ ゴシック" w:eastAsia="ＭＳ ゴシック" w:hAnsi="ＭＳ ゴシック"/>
        </w:rPr>
        <w:t>。</w:t>
      </w:r>
    </w:p>
    <w:p w14:paraId="633E86F5" w14:textId="77777777" w:rsidR="00D7762A" w:rsidRPr="00C93272" w:rsidRDefault="00D7762A" w:rsidP="00D7762A">
      <w:pPr>
        <w:rPr>
          <w:rFonts w:ascii="ＭＳ ゴシック" w:eastAsia="ＭＳ ゴシック" w:hAnsi="ＭＳ ゴシック"/>
        </w:rPr>
      </w:pPr>
    </w:p>
    <w:p w14:paraId="70CC3DF1" w14:textId="7C7959CB"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精神的な不健康</w:t>
      </w:r>
      <w:r w:rsidR="008B2335" w:rsidRPr="00C93272">
        <w:rPr>
          <w:rStyle w:val="af0"/>
          <w:rFonts w:ascii="ＭＳ ゴシック" w:eastAsia="ＭＳ ゴシック" w:hAnsi="ＭＳ ゴシック"/>
        </w:rPr>
        <w:endnoteReference w:id="19"/>
      </w:r>
      <w:r w:rsidRPr="00C93272">
        <w:rPr>
          <w:rFonts w:ascii="ＭＳ ゴシック" w:eastAsia="ＭＳ ゴシック" w:hAnsi="ＭＳ ゴシック" w:hint="eastAsia"/>
        </w:rPr>
        <w:t>を経験した</w:t>
      </w:r>
      <w:r w:rsidRPr="00C93272">
        <w:rPr>
          <w:rFonts w:ascii="ＭＳ ゴシック" w:eastAsia="ＭＳ ゴシック" w:hAnsi="ＭＳ ゴシック"/>
        </w:rPr>
        <w:t>10歳から17歳の子どもたちは、2006年から2016年にかけて100％増加</w:t>
      </w:r>
      <w:r w:rsidR="00720DBD" w:rsidRPr="00C93272">
        <w:rPr>
          <w:rFonts w:ascii="ＭＳ ゴシック" w:eastAsia="ＭＳ ゴシック" w:hAnsi="ＭＳ ゴシック"/>
        </w:rPr>
        <w:t>(倍増)</w:t>
      </w:r>
      <w:r w:rsidRPr="00C93272">
        <w:rPr>
          <w:rFonts w:ascii="ＭＳ ゴシック" w:eastAsia="ＭＳ ゴシック" w:hAnsi="ＭＳ ゴシック"/>
        </w:rPr>
        <w:t>し</w:t>
      </w:r>
      <w:r w:rsidR="00880B6B" w:rsidRPr="00C93272">
        <w:rPr>
          <w:rFonts w:ascii="ＭＳ ゴシック" w:eastAsia="ＭＳ ゴシック" w:hAnsi="ＭＳ ゴシック" w:hint="eastAsia"/>
        </w:rPr>
        <w:t>た</w:t>
      </w:r>
      <w:r w:rsidR="008B2335" w:rsidRPr="00C93272">
        <w:rPr>
          <w:rStyle w:val="af0"/>
          <w:rFonts w:ascii="ＭＳ ゴシック" w:eastAsia="ＭＳ ゴシック" w:hAnsi="ＭＳ ゴシック"/>
        </w:rPr>
        <w:endnoteReference w:id="20"/>
      </w:r>
      <w:r w:rsidRPr="00C93272">
        <w:rPr>
          <w:rFonts w:ascii="ＭＳ ゴシック" w:eastAsia="ＭＳ ゴシック" w:hAnsi="ＭＳ ゴシック"/>
        </w:rPr>
        <w:t>。</w:t>
      </w:r>
    </w:p>
    <w:p w14:paraId="667137B1" w14:textId="77777777" w:rsidR="00D7762A" w:rsidRPr="00C93272" w:rsidRDefault="00D7762A" w:rsidP="00D7762A">
      <w:pPr>
        <w:rPr>
          <w:rFonts w:ascii="ＭＳ ゴシック" w:eastAsia="ＭＳ ゴシック" w:hAnsi="ＭＳ ゴシック"/>
        </w:rPr>
      </w:pPr>
    </w:p>
    <w:p w14:paraId="207265EF" w14:textId="2C0371C2"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子どもたちは、</w:t>
      </w:r>
      <w:r w:rsidR="00880B6B" w:rsidRPr="00C93272">
        <w:rPr>
          <w:rFonts w:ascii="ＭＳ ゴシック" w:eastAsia="ＭＳ ゴシック" w:hAnsi="ＭＳ ゴシック" w:hint="eastAsia"/>
        </w:rPr>
        <w:t>パーソナルアシスタンス</w:t>
      </w:r>
      <w:r w:rsidRPr="00C93272">
        <w:rPr>
          <w:rFonts w:ascii="ＭＳ ゴシック" w:eastAsia="ＭＳ ゴシック" w:hAnsi="ＭＳ ゴシック" w:hint="eastAsia"/>
        </w:rPr>
        <w:t>の削減によって深刻な影響を受けており、自立して生活する可能性が低くなって</w:t>
      </w:r>
      <w:r w:rsidR="0018012A" w:rsidRPr="00C93272">
        <w:rPr>
          <w:rFonts w:ascii="ＭＳ ゴシック" w:eastAsia="ＭＳ ゴシック" w:hAnsi="ＭＳ ゴシック" w:hint="eastAsia"/>
        </w:rPr>
        <w:t>いる</w:t>
      </w:r>
      <w:r w:rsidR="008B2335" w:rsidRPr="00C93272">
        <w:rPr>
          <w:rStyle w:val="af0"/>
          <w:rFonts w:ascii="ＭＳ ゴシック" w:eastAsia="ＭＳ ゴシック" w:hAnsi="ＭＳ ゴシック"/>
        </w:rPr>
        <w:endnoteReference w:id="21"/>
      </w:r>
      <w:r w:rsidRPr="00C93272">
        <w:rPr>
          <w:rFonts w:ascii="ＭＳ ゴシック" w:eastAsia="ＭＳ ゴシック" w:hAnsi="ＭＳ ゴシック" w:hint="eastAsia"/>
        </w:rPr>
        <w:t>。</w:t>
      </w:r>
      <w:r w:rsidRPr="00C93272">
        <w:rPr>
          <w:rFonts w:ascii="ＭＳ ゴシック" w:eastAsia="ＭＳ ゴシック" w:hAnsi="ＭＳ ゴシック"/>
        </w:rPr>
        <w:t xml:space="preserve"> </w:t>
      </w:r>
    </w:p>
    <w:p w14:paraId="5FBD3320" w14:textId="77777777" w:rsidR="00D7762A" w:rsidRPr="00C93272" w:rsidRDefault="00D7762A" w:rsidP="00D7762A">
      <w:pPr>
        <w:rPr>
          <w:rFonts w:ascii="ＭＳ ゴシック" w:eastAsia="ＭＳ ゴシック" w:hAnsi="ＭＳ ゴシック"/>
        </w:rPr>
      </w:pPr>
    </w:p>
    <w:p w14:paraId="785F4064" w14:textId="68955814"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自閉症</w:t>
      </w:r>
      <w:r w:rsidR="00880B6B" w:rsidRPr="00C93272">
        <w:rPr>
          <w:rFonts w:ascii="ＭＳ ゴシック" w:eastAsia="ＭＳ ゴシック" w:hAnsi="ＭＳ ゴシック" w:hint="eastAsia"/>
        </w:rPr>
        <w:t>のある</w:t>
      </w:r>
      <w:r w:rsidRPr="00C93272">
        <w:rPr>
          <w:rFonts w:ascii="ＭＳ ゴシック" w:eastAsia="ＭＳ ゴシック" w:hAnsi="ＭＳ ゴシック" w:hint="eastAsia"/>
        </w:rPr>
        <w:t>子どもたちは、</w:t>
      </w:r>
      <w:r w:rsidR="00880B6B" w:rsidRPr="00C93272">
        <w:rPr>
          <w:rFonts w:ascii="ＭＳ ゴシック" w:eastAsia="ＭＳ ゴシック" w:hAnsi="ＭＳ ゴシック" w:hint="eastAsia"/>
        </w:rPr>
        <w:t>若年者ケア</w:t>
      </w:r>
      <w:r w:rsidRPr="00C93272">
        <w:rPr>
          <w:rFonts w:ascii="ＭＳ ゴシック" w:eastAsia="ＭＳ ゴシック" w:hAnsi="ＭＳ ゴシック"/>
        </w:rPr>
        <w:t>(</w:t>
      </w:r>
      <w:r w:rsidR="00880B6B" w:rsidRPr="00C93272">
        <w:rPr>
          <w:rFonts w:ascii="ＭＳ ゴシック" w:eastAsia="ＭＳ ゴシック" w:hAnsi="ＭＳ ゴシック" w:hint="eastAsia"/>
        </w:rPr>
        <w:t>特別サービス</w:t>
      </w:r>
      <w:r w:rsidRPr="00C93272">
        <w:rPr>
          <w:rFonts w:ascii="ＭＳ ゴシック" w:eastAsia="ＭＳ ゴシック" w:hAnsi="ＭＳ ゴシック"/>
        </w:rPr>
        <w:t>)</w:t>
      </w:r>
      <w:r w:rsidR="00880B6B" w:rsidRPr="00C93272">
        <w:rPr>
          <w:rFonts w:ascii="ＭＳ ゴシック" w:eastAsia="ＭＳ ゴシック" w:hAnsi="ＭＳ ゴシック" w:hint="eastAsia"/>
        </w:rPr>
        <w:t>法（</w:t>
      </w:r>
      <w:r w:rsidR="00880B6B" w:rsidRPr="00C93272">
        <w:rPr>
          <w:rFonts w:ascii="ＭＳ ゴシック" w:eastAsia="ＭＳ ゴシック" w:hAnsi="ＭＳ ゴシック"/>
        </w:rPr>
        <w:t>1990</w:t>
      </w:r>
      <w:r w:rsidRPr="00C93272">
        <w:rPr>
          <w:rFonts w:ascii="ＭＳ ゴシック" w:eastAsia="ＭＳ ゴシック" w:hAnsi="ＭＳ ゴシック"/>
        </w:rPr>
        <w:t>:272</w:t>
      </w:r>
      <w:r w:rsidR="00880B6B" w:rsidRPr="00C93272">
        <w:rPr>
          <w:rFonts w:ascii="ＭＳ ゴシック" w:eastAsia="ＭＳ ゴシック" w:hAnsi="ＭＳ ゴシック" w:hint="eastAsia"/>
        </w:rPr>
        <w:t>、</w:t>
      </w:r>
      <w:r w:rsidRPr="00C93272">
        <w:rPr>
          <w:rFonts w:ascii="ＭＳ ゴシック" w:eastAsia="ＭＳ ゴシック" w:hAnsi="ＭＳ ゴシック"/>
        </w:rPr>
        <w:t>LVU)</w:t>
      </w:r>
      <w:r w:rsidR="00880B6B" w:rsidRPr="00C93272">
        <w:rPr>
          <w:rFonts w:ascii="ＭＳ ゴシック" w:eastAsia="ＭＳ ゴシック" w:hAnsi="ＭＳ ゴシック" w:hint="eastAsia"/>
        </w:rPr>
        <w:t>に関連</w:t>
      </w:r>
      <w:r w:rsidRPr="00C93272">
        <w:rPr>
          <w:rFonts w:ascii="ＭＳ ゴシック" w:eastAsia="ＭＳ ゴシック" w:hAnsi="ＭＳ ゴシック"/>
        </w:rPr>
        <w:t>して、子どもと若者のケア</w:t>
      </w:r>
      <w:r w:rsidR="00880B6B" w:rsidRPr="00C93272">
        <w:rPr>
          <w:rFonts w:ascii="ＭＳ ゴシック" w:eastAsia="ＭＳ ゴシック" w:hAnsi="ＭＳ ゴシック" w:hint="eastAsia"/>
        </w:rPr>
        <w:t>/</w:t>
      </w:r>
      <w:r w:rsidRPr="00C93272">
        <w:rPr>
          <w:rFonts w:ascii="ＭＳ ゴシック" w:eastAsia="ＭＳ ゴシック" w:hAnsi="ＭＳ ゴシック"/>
        </w:rPr>
        <w:t>居住</w:t>
      </w:r>
      <w:r w:rsidR="00880B6B" w:rsidRPr="00C93272">
        <w:rPr>
          <w:rFonts w:ascii="ＭＳ ゴシック" w:eastAsia="ＭＳ ゴシック" w:hAnsi="ＭＳ ゴシック" w:hint="eastAsia"/>
        </w:rPr>
        <w:t>ホーム</w:t>
      </w:r>
      <w:r w:rsidRPr="00C93272">
        <w:rPr>
          <w:rFonts w:ascii="ＭＳ ゴシック" w:eastAsia="ＭＳ ゴシック" w:hAnsi="ＭＳ ゴシック"/>
        </w:rPr>
        <w:t>（HVB）に強制的に</w:t>
      </w:r>
      <w:r w:rsidR="008248E3" w:rsidRPr="00C93272">
        <w:rPr>
          <w:rFonts w:ascii="ＭＳ ゴシック" w:eastAsia="ＭＳ ゴシック" w:hAnsi="ＭＳ ゴシック" w:hint="eastAsia"/>
        </w:rPr>
        <w:t>入所させられている</w:t>
      </w:r>
      <w:r w:rsidR="008B2335" w:rsidRPr="00C93272">
        <w:rPr>
          <w:rStyle w:val="af0"/>
          <w:rFonts w:ascii="ＭＳ ゴシック" w:eastAsia="ＭＳ ゴシック" w:hAnsi="ＭＳ ゴシック"/>
        </w:rPr>
        <w:endnoteReference w:id="22"/>
      </w:r>
      <w:r w:rsidR="008248E3" w:rsidRPr="00C93272">
        <w:rPr>
          <w:rFonts w:ascii="ＭＳ ゴシック" w:eastAsia="ＭＳ ゴシック" w:hAnsi="ＭＳ ゴシック" w:hint="eastAsia"/>
        </w:rPr>
        <w:t>。</w:t>
      </w:r>
      <w:r w:rsidRPr="00C93272">
        <w:rPr>
          <w:rFonts w:ascii="ＭＳ ゴシック" w:eastAsia="ＭＳ ゴシック" w:hAnsi="ＭＳ ゴシック"/>
        </w:rPr>
        <w:t xml:space="preserve"> </w:t>
      </w:r>
    </w:p>
    <w:p w14:paraId="79364080" w14:textId="77777777" w:rsidR="00D7762A" w:rsidRPr="00C93272" w:rsidRDefault="00D7762A" w:rsidP="00D7762A">
      <w:pPr>
        <w:rPr>
          <w:rFonts w:ascii="ＭＳ ゴシック" w:eastAsia="ＭＳ ゴシック" w:hAnsi="ＭＳ ゴシック"/>
        </w:rPr>
      </w:pPr>
    </w:p>
    <w:p w14:paraId="3155583A" w14:textId="19754BB8" w:rsidR="00D7762A" w:rsidRPr="00C93272" w:rsidRDefault="00314077" w:rsidP="00D7762A">
      <w:pPr>
        <w:rPr>
          <w:rFonts w:ascii="ＭＳ ゴシック" w:eastAsia="ＭＳ ゴシック" w:hAnsi="ＭＳ ゴシック"/>
          <w:b/>
          <w:bCs/>
        </w:rPr>
      </w:pPr>
      <w:r w:rsidRPr="00C93272">
        <w:rPr>
          <w:rFonts w:ascii="ＭＳ ゴシック" w:eastAsia="ＭＳ ゴシック" w:hAnsi="ＭＳ ゴシック" w:hint="eastAsia"/>
          <w:b/>
          <w:bCs/>
        </w:rPr>
        <w:t>提案する質問　第</w:t>
      </w:r>
      <w:r w:rsidR="00D7762A" w:rsidRPr="00C93272">
        <w:rPr>
          <w:rFonts w:ascii="ＭＳ ゴシック" w:eastAsia="ＭＳ ゴシック" w:hAnsi="ＭＳ ゴシック"/>
          <w:b/>
          <w:bCs/>
        </w:rPr>
        <w:t>7</w:t>
      </w:r>
      <w:r w:rsidRPr="00C93272">
        <w:rPr>
          <w:rFonts w:ascii="ＭＳ ゴシック" w:eastAsia="ＭＳ ゴシック" w:hAnsi="ＭＳ ゴシック" w:hint="eastAsia"/>
          <w:b/>
          <w:bCs/>
        </w:rPr>
        <w:t>条</w:t>
      </w:r>
    </w:p>
    <w:p w14:paraId="322667F0" w14:textId="047DB2E9"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6. 障害のある子どもたちの</w:t>
      </w:r>
      <w:r w:rsidR="008248E3" w:rsidRPr="00C93272">
        <w:rPr>
          <w:rFonts w:ascii="ＭＳ ゴシック" w:eastAsia="ＭＳ ゴシック" w:hAnsi="ＭＳ ゴシック" w:hint="eastAsia"/>
        </w:rPr>
        <w:t>アクセシブルなコミュニケーションの</w:t>
      </w:r>
      <w:r w:rsidRPr="00C93272">
        <w:rPr>
          <w:rFonts w:ascii="ＭＳ ゴシック" w:eastAsia="ＭＳ ゴシック" w:hAnsi="ＭＳ ゴシック"/>
        </w:rPr>
        <w:t>権利を確保するための法律、政策、職員の専門的な研修の</w:t>
      </w:r>
      <w:r w:rsidR="00720DBD" w:rsidRPr="00C93272">
        <w:rPr>
          <w:rFonts w:ascii="ＭＳ ゴシック" w:eastAsia="ＭＳ ゴシック" w:hAnsi="ＭＳ ゴシック" w:hint="eastAsia"/>
        </w:rPr>
        <w:t>改善</w:t>
      </w:r>
      <w:r w:rsidR="008248E3" w:rsidRPr="00C93272">
        <w:rPr>
          <w:rFonts w:ascii="ＭＳ ゴシック" w:eastAsia="ＭＳ ゴシック" w:hAnsi="ＭＳ ゴシック" w:hint="eastAsia"/>
        </w:rPr>
        <w:t>状況の</w:t>
      </w:r>
      <w:r w:rsidRPr="00C93272">
        <w:rPr>
          <w:rFonts w:ascii="ＭＳ ゴシック" w:eastAsia="ＭＳ ゴシック" w:hAnsi="ＭＳ ゴシック"/>
        </w:rPr>
        <w:t>データを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066E24E1" w14:textId="77777777" w:rsidR="00D7762A" w:rsidRPr="00C93272" w:rsidRDefault="00D7762A" w:rsidP="00D7762A">
      <w:pPr>
        <w:rPr>
          <w:rFonts w:ascii="ＭＳ ゴシック" w:eastAsia="ＭＳ ゴシック" w:hAnsi="ＭＳ ゴシック"/>
        </w:rPr>
      </w:pPr>
    </w:p>
    <w:p w14:paraId="4A89722D" w14:textId="64ED6D2C"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7. 障害のある子ども</w:t>
      </w:r>
      <w:r w:rsidR="008248E3" w:rsidRPr="00C93272">
        <w:rPr>
          <w:rFonts w:ascii="ＭＳ ゴシック" w:eastAsia="ＭＳ ゴシック" w:hAnsi="ＭＳ ゴシック" w:hint="eastAsia"/>
        </w:rPr>
        <w:t>の、</w:t>
      </w:r>
      <w:r w:rsidRPr="00C93272">
        <w:rPr>
          <w:rFonts w:ascii="ＭＳ ゴシック" w:eastAsia="ＭＳ ゴシック" w:hAnsi="ＭＳ ゴシック"/>
        </w:rPr>
        <w:t>精神</w:t>
      </w:r>
      <w:r w:rsidR="008248E3" w:rsidRPr="00C93272">
        <w:rPr>
          <w:rFonts w:ascii="ＭＳ ゴシック" w:eastAsia="ＭＳ ゴシック" w:hAnsi="ＭＳ ゴシック" w:hint="eastAsia"/>
        </w:rPr>
        <w:t>保健</w:t>
      </w:r>
      <w:r w:rsidRPr="00C93272">
        <w:rPr>
          <w:rFonts w:ascii="ＭＳ ゴシック" w:eastAsia="ＭＳ ゴシック" w:hAnsi="ＭＳ ゴシック"/>
        </w:rPr>
        <w:t>を改善し、あらゆる形の強制を</w:t>
      </w:r>
      <w:r w:rsidR="008248E3" w:rsidRPr="00C93272">
        <w:rPr>
          <w:rFonts w:ascii="ＭＳ ゴシック" w:eastAsia="ＭＳ ゴシック" w:hAnsi="ＭＳ ゴシック" w:hint="eastAsia"/>
        </w:rPr>
        <w:t>なくす</w:t>
      </w:r>
      <w:r w:rsidRPr="00C93272">
        <w:rPr>
          <w:rFonts w:ascii="ＭＳ ゴシック" w:eastAsia="ＭＳ ゴシック" w:hAnsi="ＭＳ ゴシック"/>
        </w:rPr>
        <w:t>ための進捗状況に関するデータを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15EE0928" w14:textId="77777777" w:rsidR="00D7762A" w:rsidRPr="00C93272" w:rsidRDefault="00D7762A" w:rsidP="00D7762A">
      <w:pPr>
        <w:rPr>
          <w:rFonts w:ascii="ＭＳ ゴシック" w:eastAsia="ＭＳ ゴシック" w:hAnsi="ＭＳ ゴシック"/>
        </w:rPr>
      </w:pPr>
    </w:p>
    <w:p w14:paraId="67E21114" w14:textId="20ED0799"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8条 意識</w:t>
      </w:r>
      <w:r w:rsidR="00682565" w:rsidRPr="00C93272">
        <w:rPr>
          <w:rFonts w:ascii="ＭＳ ゴシック" w:eastAsia="ＭＳ ゴシック" w:hAnsi="ＭＳ ゴシック" w:hint="eastAsia"/>
          <w:b/>
          <w:bCs/>
        </w:rPr>
        <w:t>の</w:t>
      </w:r>
      <w:r w:rsidRPr="00C93272">
        <w:rPr>
          <w:rFonts w:ascii="ＭＳ ゴシック" w:eastAsia="ＭＳ ゴシック" w:hAnsi="ＭＳ ゴシック"/>
          <w:b/>
          <w:bCs/>
        </w:rPr>
        <w:t>向上</w:t>
      </w:r>
    </w:p>
    <w:p w14:paraId="66B62C64" w14:textId="69C11BF0" w:rsidR="00D7762A" w:rsidRPr="00C93272" w:rsidRDefault="00720DBD"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政府には</w:t>
      </w:r>
      <w:r w:rsidR="00D7762A" w:rsidRPr="00C93272">
        <w:rPr>
          <w:rFonts w:ascii="ＭＳ ゴシック" w:eastAsia="ＭＳ ゴシック" w:hAnsi="ＭＳ ゴシック" w:hint="eastAsia"/>
        </w:rPr>
        <w:t>スウェーデン参加庁、子どもオンブズマン、平等オンブズマンに、</w:t>
      </w:r>
      <w:r w:rsidR="00490336" w:rsidRPr="00C93272">
        <w:rPr>
          <w:rFonts w:ascii="ＭＳ ゴシック" w:eastAsia="ＭＳ ゴシック" w:hAnsi="ＭＳ ゴシック" w:hint="eastAsia"/>
        </w:rPr>
        <w:t>意識を向上させ、</w:t>
      </w:r>
      <w:r w:rsidR="008248E3" w:rsidRPr="00C93272">
        <w:rPr>
          <w:rFonts w:ascii="ＭＳ ゴシック" w:eastAsia="ＭＳ ゴシック" w:hAnsi="ＭＳ ゴシック" w:hint="eastAsia"/>
        </w:rPr>
        <w:t>権利</w:t>
      </w:r>
      <w:r w:rsidR="00D7762A" w:rsidRPr="00C93272">
        <w:rPr>
          <w:rFonts w:ascii="ＭＳ ゴシック" w:eastAsia="ＭＳ ゴシック" w:hAnsi="ＭＳ ゴシック" w:hint="eastAsia"/>
        </w:rPr>
        <w:t>委員会からの</w:t>
      </w:r>
      <w:r w:rsidR="008248E3" w:rsidRPr="00C93272">
        <w:rPr>
          <w:rFonts w:ascii="ＭＳ ゴシック" w:eastAsia="ＭＳ ゴシック" w:hAnsi="ＭＳ ゴシック" w:hint="eastAsia"/>
        </w:rPr>
        <w:t>勧告</w:t>
      </w:r>
      <w:r w:rsidR="00D7762A" w:rsidRPr="00C93272">
        <w:rPr>
          <w:rFonts w:ascii="ＭＳ ゴシック" w:eastAsia="ＭＳ ゴシック" w:hAnsi="ＭＳ ゴシック" w:hint="eastAsia"/>
        </w:rPr>
        <w:t>を普及させる任務が与えられているが、進捗状況に関する測定可能なデータは得られていない。キャンペーンや教育のための持続可能な戦略が策定されていない。プロジェクトの長期的な効果を示す証拠がない。</w:t>
      </w:r>
    </w:p>
    <w:p w14:paraId="75D1E964" w14:textId="77777777" w:rsidR="00D7762A" w:rsidRPr="00C93272" w:rsidRDefault="00D7762A" w:rsidP="00D7762A">
      <w:pPr>
        <w:rPr>
          <w:rFonts w:ascii="ＭＳ ゴシック" w:eastAsia="ＭＳ ゴシック" w:hAnsi="ＭＳ ゴシック"/>
        </w:rPr>
      </w:pPr>
    </w:p>
    <w:p w14:paraId="10F3A535" w14:textId="3C7DC8FA"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委員会からの最初の</w:t>
      </w:r>
      <w:r w:rsidRPr="00C93272">
        <w:rPr>
          <w:rFonts w:ascii="ＭＳ ゴシック" w:eastAsia="ＭＳ ゴシック" w:hAnsi="ＭＳ ゴシック"/>
        </w:rPr>
        <w:t>4つの一般的</w:t>
      </w:r>
      <w:r w:rsidR="00490336" w:rsidRPr="00C93272">
        <w:rPr>
          <w:rFonts w:ascii="ＭＳ ゴシック" w:eastAsia="ＭＳ ゴシック" w:hAnsi="ＭＳ ゴシック" w:hint="eastAsia"/>
        </w:rPr>
        <w:t>意見</w:t>
      </w:r>
      <w:r w:rsidRPr="00C93272">
        <w:rPr>
          <w:rFonts w:ascii="ＭＳ ゴシック" w:eastAsia="ＭＳ ゴシック" w:hAnsi="ＭＳ ゴシック"/>
        </w:rPr>
        <w:t>の翻訳に</w:t>
      </w:r>
      <w:r w:rsidR="00490336" w:rsidRPr="00C93272">
        <w:rPr>
          <w:rFonts w:ascii="ＭＳ ゴシック" w:eastAsia="ＭＳ ゴシック" w:hAnsi="ＭＳ ゴシック" w:hint="eastAsia"/>
        </w:rPr>
        <w:t>団体</w:t>
      </w:r>
      <w:r w:rsidR="00422248">
        <w:rPr>
          <w:rFonts w:ascii="ＭＳ ゴシック" w:eastAsia="ＭＳ ゴシック" w:hAnsi="ＭＳ ゴシック" w:hint="eastAsia"/>
        </w:rPr>
        <w:t>が</w:t>
      </w:r>
      <w:r w:rsidRPr="00C93272">
        <w:rPr>
          <w:rFonts w:ascii="ＭＳ ゴシック" w:eastAsia="ＭＳ ゴシック" w:hAnsi="ＭＳ ゴシック"/>
        </w:rPr>
        <w:t>積極的に関与</w:t>
      </w:r>
      <w:r w:rsidR="00720DBD" w:rsidRPr="00C93272">
        <w:rPr>
          <w:rFonts w:ascii="ＭＳ ゴシック" w:eastAsia="ＭＳ ゴシック" w:hAnsi="ＭＳ ゴシック" w:hint="eastAsia"/>
        </w:rPr>
        <w:t>してもいい</w:t>
      </w:r>
      <w:r w:rsidRPr="00C93272">
        <w:rPr>
          <w:rFonts w:ascii="ＭＳ ゴシック" w:eastAsia="ＭＳ ゴシック" w:hAnsi="ＭＳ ゴシック"/>
        </w:rPr>
        <w:t>という</w:t>
      </w:r>
      <w:r w:rsidR="00490336" w:rsidRPr="00C93272">
        <w:rPr>
          <w:rFonts w:ascii="ＭＳ ゴシック" w:eastAsia="ＭＳ ゴシック" w:hAnsi="ＭＳ ゴシック" w:hint="eastAsia"/>
        </w:rPr>
        <w:t>障害者団体</w:t>
      </w:r>
      <w:r w:rsidRPr="00C93272">
        <w:rPr>
          <w:rFonts w:ascii="ＭＳ ゴシック" w:eastAsia="ＭＳ ゴシック" w:hAnsi="ＭＳ ゴシック"/>
        </w:rPr>
        <w:t>からの提案は参加</w:t>
      </w:r>
      <w:r w:rsidR="00490336" w:rsidRPr="00C93272">
        <w:rPr>
          <w:rFonts w:ascii="ＭＳ ゴシック" w:eastAsia="ＭＳ ゴシック" w:hAnsi="ＭＳ ゴシック" w:hint="eastAsia"/>
        </w:rPr>
        <w:t>庁</w:t>
      </w:r>
      <w:r w:rsidRPr="00C93272">
        <w:rPr>
          <w:rFonts w:ascii="ＭＳ ゴシック" w:eastAsia="ＭＳ ゴシック" w:hAnsi="ＭＳ ゴシック"/>
        </w:rPr>
        <w:t>に受け入れられたが、関連する専門</w:t>
      </w:r>
      <w:r w:rsidR="00490336" w:rsidRPr="00C93272">
        <w:rPr>
          <w:rFonts w:ascii="ＭＳ ゴシック" w:eastAsia="ＭＳ ゴシック" w:hAnsi="ＭＳ ゴシック" w:hint="eastAsia"/>
        </w:rPr>
        <w:t>職</w:t>
      </w:r>
      <w:r w:rsidRPr="00C93272">
        <w:rPr>
          <w:rFonts w:ascii="ＭＳ ゴシック" w:eastAsia="ＭＳ ゴシック" w:hAnsi="ＭＳ ゴシック"/>
        </w:rPr>
        <w:t>訓練のカリキュラムの</w:t>
      </w:r>
      <w:r w:rsidR="00490336" w:rsidRPr="00C93272">
        <w:rPr>
          <w:rFonts w:ascii="ＭＳ ゴシック" w:eastAsia="ＭＳ ゴシック" w:hAnsi="ＭＳ ゴシック" w:hint="eastAsia"/>
        </w:rPr>
        <w:t>問題点</w:t>
      </w:r>
      <w:r w:rsidRPr="00C93272">
        <w:rPr>
          <w:rFonts w:ascii="ＭＳ ゴシック" w:eastAsia="ＭＳ ゴシック" w:hAnsi="ＭＳ ゴシック"/>
        </w:rPr>
        <w:t>を特定し、CRPDの理解を深めるための長期戦略を</w:t>
      </w:r>
      <w:r w:rsidR="00490336" w:rsidRPr="00C93272">
        <w:rPr>
          <w:rFonts w:ascii="ＭＳ ゴシック" w:eastAsia="ＭＳ ゴシック" w:hAnsi="ＭＳ ゴシック" w:hint="eastAsia"/>
        </w:rPr>
        <w:t>作成</w:t>
      </w:r>
      <w:r w:rsidRPr="00C93272">
        <w:rPr>
          <w:rFonts w:ascii="ＭＳ ゴシック" w:eastAsia="ＭＳ ゴシック" w:hAnsi="ＭＳ ゴシック"/>
        </w:rPr>
        <w:t>するという</w:t>
      </w:r>
      <w:r w:rsidR="00490336" w:rsidRPr="00C93272">
        <w:rPr>
          <w:rFonts w:ascii="ＭＳ ゴシック" w:eastAsia="ＭＳ ゴシック" w:hAnsi="ＭＳ ゴシック" w:hint="eastAsia"/>
        </w:rPr>
        <w:t>、障害者団体</w:t>
      </w:r>
      <w:r w:rsidRPr="00C93272">
        <w:rPr>
          <w:rFonts w:ascii="ＭＳ ゴシック" w:eastAsia="ＭＳ ゴシック" w:hAnsi="ＭＳ ゴシック"/>
        </w:rPr>
        <w:t>からの他の提案には優先順位が与えられなかった。</w:t>
      </w:r>
    </w:p>
    <w:p w14:paraId="6E1589BD" w14:textId="77777777" w:rsidR="00D7762A" w:rsidRPr="00C93272" w:rsidRDefault="00D7762A" w:rsidP="00D7762A">
      <w:pPr>
        <w:rPr>
          <w:rFonts w:ascii="ＭＳ ゴシック" w:eastAsia="ＭＳ ゴシック" w:hAnsi="ＭＳ ゴシック"/>
        </w:rPr>
      </w:pPr>
    </w:p>
    <w:p w14:paraId="4B520D4C" w14:textId="0D316234" w:rsidR="00D7762A" w:rsidRPr="00C93272" w:rsidRDefault="00720DBD"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一般</w:t>
      </w:r>
      <w:r w:rsidR="00D7762A" w:rsidRPr="00C93272">
        <w:rPr>
          <w:rFonts w:ascii="ＭＳ ゴシック" w:eastAsia="ＭＳ ゴシック" w:hAnsi="ＭＳ ゴシック" w:hint="eastAsia"/>
        </w:rPr>
        <w:t>の公的調査、政策、プログラム</w:t>
      </w:r>
      <w:r w:rsidR="00490336" w:rsidRPr="00C93272">
        <w:rPr>
          <w:rFonts w:ascii="ＭＳ ゴシック" w:eastAsia="ＭＳ ゴシック" w:hAnsi="ＭＳ ゴシック" w:hint="eastAsia"/>
        </w:rPr>
        <w:t>で</w:t>
      </w:r>
      <w:r w:rsidR="00D7762A" w:rsidRPr="00C93272">
        <w:rPr>
          <w:rFonts w:ascii="ＭＳ ゴシック" w:eastAsia="ＭＳ ゴシック" w:hAnsi="ＭＳ ゴシック"/>
        </w:rPr>
        <w:t>CRPDに言及しているものはなく、政府、</w:t>
      </w:r>
      <w:r w:rsidR="00490336" w:rsidRPr="00C93272">
        <w:rPr>
          <w:rFonts w:ascii="ＭＳ ゴシック" w:eastAsia="ＭＳ ゴシック" w:hAnsi="ＭＳ ゴシック" w:hint="eastAsia"/>
        </w:rPr>
        <w:t>国会</w:t>
      </w:r>
      <w:r w:rsidR="00D7762A" w:rsidRPr="00C93272">
        <w:rPr>
          <w:rFonts w:ascii="ＭＳ ゴシック" w:eastAsia="ＭＳ ゴシック" w:hAnsi="ＭＳ ゴシック"/>
        </w:rPr>
        <w:t>、司法、公共・民間部門において、人権に基づくアプローチに対する認識と理解が低いことが</w:t>
      </w:r>
      <w:r w:rsidRPr="00C93272">
        <w:rPr>
          <w:rFonts w:ascii="ＭＳ ゴシック" w:eastAsia="ＭＳ ゴシック" w:hAnsi="ＭＳ ゴシック" w:hint="eastAsia"/>
        </w:rPr>
        <w:t>指摘</w:t>
      </w:r>
      <w:r w:rsidR="00D7762A" w:rsidRPr="00C93272">
        <w:rPr>
          <w:rFonts w:ascii="ＭＳ ゴシック" w:eastAsia="ＭＳ ゴシック" w:hAnsi="ＭＳ ゴシック"/>
        </w:rPr>
        <w:t>されている</w:t>
      </w:r>
      <w:r w:rsidR="008B2335" w:rsidRPr="00C93272">
        <w:rPr>
          <w:rStyle w:val="af0"/>
          <w:rFonts w:ascii="ＭＳ ゴシック" w:eastAsia="ＭＳ ゴシック" w:hAnsi="ＭＳ ゴシック"/>
        </w:rPr>
        <w:endnoteReference w:id="23"/>
      </w:r>
      <w:r w:rsidR="00D7762A" w:rsidRPr="00C93272">
        <w:rPr>
          <w:rFonts w:ascii="ＭＳ ゴシック" w:eastAsia="ＭＳ ゴシック" w:hAnsi="ＭＳ ゴシック"/>
        </w:rPr>
        <w:t>。</w:t>
      </w:r>
    </w:p>
    <w:p w14:paraId="25D4FD58" w14:textId="77777777" w:rsidR="00D7762A" w:rsidRPr="00C93272" w:rsidRDefault="00D7762A" w:rsidP="00D7762A">
      <w:pPr>
        <w:rPr>
          <w:rFonts w:ascii="ＭＳ ゴシック" w:eastAsia="ＭＳ ゴシック" w:hAnsi="ＭＳ ゴシック"/>
        </w:rPr>
      </w:pPr>
    </w:p>
    <w:p w14:paraId="7707DF8C" w14:textId="5D26333C" w:rsidR="00D7762A" w:rsidRPr="00C93272" w:rsidRDefault="00314077" w:rsidP="00D7762A">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D7762A" w:rsidRPr="00C93272">
        <w:rPr>
          <w:rFonts w:ascii="ＭＳ ゴシック" w:eastAsia="ＭＳ ゴシック" w:hAnsi="ＭＳ ゴシック" w:hint="eastAsia"/>
          <w:b/>
          <w:bCs/>
        </w:rPr>
        <w:t>第</w:t>
      </w:r>
      <w:r w:rsidR="00D7762A" w:rsidRPr="00C93272">
        <w:rPr>
          <w:rFonts w:ascii="ＭＳ ゴシック" w:eastAsia="ＭＳ ゴシック" w:hAnsi="ＭＳ ゴシック"/>
          <w:b/>
          <w:bCs/>
        </w:rPr>
        <w:t>8条</w:t>
      </w:r>
    </w:p>
    <w:p w14:paraId="0418021D" w14:textId="30F241C4"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8. 2014年の委員会</w:t>
      </w:r>
      <w:r w:rsidR="00490336" w:rsidRPr="00C93272">
        <w:rPr>
          <w:rFonts w:ascii="ＭＳ ゴシック" w:eastAsia="ＭＳ ゴシック" w:hAnsi="ＭＳ ゴシック" w:hint="eastAsia"/>
        </w:rPr>
        <w:t>の</w:t>
      </w:r>
      <w:r w:rsidRPr="00C93272">
        <w:rPr>
          <w:rFonts w:ascii="ＭＳ ゴシック" w:eastAsia="ＭＳ ゴシック" w:hAnsi="ＭＳ ゴシック"/>
        </w:rPr>
        <w:t>勧告に関連した施策の進捗と成果</w:t>
      </w:r>
      <w:r w:rsidR="007870A6" w:rsidRPr="00C93272">
        <w:rPr>
          <w:rFonts w:ascii="ＭＳ ゴシック" w:eastAsia="ＭＳ ゴシック" w:hAnsi="ＭＳ ゴシック" w:hint="eastAsia"/>
        </w:rPr>
        <w:t>の</w:t>
      </w:r>
      <w:r w:rsidRPr="00C93272">
        <w:rPr>
          <w:rFonts w:ascii="ＭＳ ゴシック" w:eastAsia="ＭＳ ゴシック" w:hAnsi="ＭＳ ゴシック"/>
        </w:rPr>
        <w:t>詳細なデータを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2815B694" w14:textId="77777777" w:rsidR="00D7762A" w:rsidRPr="00C93272" w:rsidRDefault="00D7762A" w:rsidP="00D7762A">
      <w:pPr>
        <w:rPr>
          <w:rFonts w:ascii="ＭＳ ゴシック" w:eastAsia="ＭＳ ゴシック" w:hAnsi="ＭＳ ゴシック"/>
        </w:rPr>
      </w:pPr>
    </w:p>
    <w:p w14:paraId="640A0D67" w14:textId="04CDF884"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9. 公共・民間部門、法執行、教育、社会保障、建築環境の設計、交通、ICTにおける人権に基づくアプローチを確保するための戦略についての情報を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70B106C0" w14:textId="77777777" w:rsidR="00D7762A" w:rsidRPr="00C93272" w:rsidRDefault="00D7762A" w:rsidP="00D7762A">
      <w:pPr>
        <w:rPr>
          <w:rFonts w:ascii="ＭＳ ゴシック" w:eastAsia="ＭＳ ゴシック" w:hAnsi="ＭＳ ゴシック"/>
        </w:rPr>
      </w:pPr>
    </w:p>
    <w:p w14:paraId="49A4E745" w14:textId="77777777"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9条 アクセシビリティ</w:t>
      </w:r>
    </w:p>
    <w:p w14:paraId="56490CC5" w14:textId="11CB4497"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建築環境における既存の障壁を除去する</w:t>
      </w:r>
      <w:r w:rsidR="007870A6" w:rsidRPr="00C93272">
        <w:rPr>
          <w:rFonts w:ascii="ＭＳ ゴシック" w:eastAsia="ＭＳ ゴシック" w:hAnsi="ＭＳ ゴシック" w:hint="eastAsia"/>
        </w:rPr>
        <w:t>との</w:t>
      </w:r>
      <w:r w:rsidRPr="00C93272">
        <w:rPr>
          <w:rFonts w:ascii="ＭＳ ゴシック" w:eastAsia="ＭＳ ゴシック" w:hAnsi="ＭＳ ゴシック" w:hint="eastAsia"/>
        </w:rPr>
        <w:t>勧告</w:t>
      </w:r>
      <w:r w:rsidR="00720DBD" w:rsidRPr="00C93272">
        <w:rPr>
          <w:rFonts w:ascii="ＭＳ ゴシック" w:eastAsia="ＭＳ ゴシック" w:hAnsi="ＭＳ ゴシック" w:hint="eastAsia"/>
        </w:rPr>
        <w:t>に関して</w:t>
      </w:r>
      <w:r w:rsidRPr="00C93272">
        <w:rPr>
          <w:rFonts w:ascii="ＭＳ ゴシック" w:eastAsia="ＭＳ ゴシック" w:hAnsi="ＭＳ ゴシック" w:hint="eastAsia"/>
        </w:rPr>
        <w:t>は進展</w:t>
      </w:r>
      <w:r w:rsidR="007870A6" w:rsidRPr="00C93272">
        <w:rPr>
          <w:rFonts w:ascii="ＭＳ ゴシック" w:eastAsia="ＭＳ ゴシック" w:hAnsi="ＭＳ ゴシック" w:hint="eastAsia"/>
        </w:rPr>
        <w:t>していない</w:t>
      </w:r>
      <w:r w:rsidRPr="00C93272">
        <w:rPr>
          <w:rFonts w:ascii="ＭＳ ゴシック" w:eastAsia="ＭＳ ゴシック" w:hAnsi="ＭＳ ゴシック" w:hint="eastAsia"/>
        </w:rPr>
        <w:t>。新設および既存の建築環境に</w:t>
      </w:r>
      <w:r w:rsidR="00720DBD" w:rsidRPr="00C93272">
        <w:rPr>
          <w:rFonts w:ascii="ＭＳ ゴシック" w:eastAsia="ＭＳ ゴシック" w:hAnsi="ＭＳ ゴシック" w:hint="eastAsia"/>
        </w:rPr>
        <w:t>関する</w:t>
      </w:r>
      <w:r w:rsidRPr="00C93272">
        <w:rPr>
          <w:rFonts w:ascii="ＭＳ ゴシック" w:eastAsia="ＭＳ ゴシック" w:hAnsi="ＭＳ ゴシック" w:hint="eastAsia"/>
        </w:rPr>
        <w:t>法律、監視システム、苦情</w:t>
      </w:r>
      <w:r w:rsidR="007870A6" w:rsidRPr="00C93272">
        <w:rPr>
          <w:rFonts w:ascii="ＭＳ ゴシック" w:eastAsia="ＭＳ ゴシック" w:hAnsi="ＭＳ ゴシック" w:hint="eastAsia"/>
        </w:rPr>
        <w:t>制度の、</w:t>
      </w:r>
      <w:r w:rsidR="00720DBD" w:rsidRPr="00C93272">
        <w:rPr>
          <w:rFonts w:ascii="ＭＳ ゴシック" w:eastAsia="ＭＳ ゴシック" w:hAnsi="ＭＳ ゴシック" w:hint="eastAsia"/>
        </w:rPr>
        <w:t>統一</w:t>
      </w:r>
      <w:r w:rsidRPr="00C93272">
        <w:rPr>
          <w:rFonts w:ascii="ＭＳ ゴシック" w:eastAsia="ＭＳ ゴシック" w:hAnsi="ＭＳ ゴシック" w:hint="eastAsia"/>
        </w:rPr>
        <w:t>された</w:t>
      </w:r>
      <w:r w:rsidR="007870A6" w:rsidRPr="00C93272">
        <w:rPr>
          <w:rFonts w:ascii="ＭＳ ゴシック" w:eastAsia="ＭＳ ゴシック" w:hAnsi="ＭＳ ゴシック" w:hint="eastAsia"/>
        </w:rPr>
        <w:t>実行と有効性の</w:t>
      </w:r>
      <w:r w:rsidRPr="00C93272">
        <w:rPr>
          <w:rFonts w:ascii="ＭＳ ゴシック" w:eastAsia="ＭＳ ゴシック" w:hAnsi="ＭＳ ゴシック" w:hint="eastAsia"/>
        </w:rPr>
        <w:t>評価は、依然として不十分である。</w:t>
      </w:r>
    </w:p>
    <w:p w14:paraId="4B7BBF14" w14:textId="77777777" w:rsidR="00D7762A" w:rsidRPr="00C93272" w:rsidRDefault="00D7762A" w:rsidP="00D7762A">
      <w:pPr>
        <w:rPr>
          <w:rFonts w:ascii="ＭＳ ゴシック" w:eastAsia="ＭＳ ゴシック" w:hAnsi="ＭＳ ゴシック"/>
        </w:rPr>
      </w:pPr>
    </w:p>
    <w:p w14:paraId="655E301D" w14:textId="6DD56141" w:rsidR="00D7762A" w:rsidRPr="00C93272" w:rsidRDefault="007870A6"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市町村</w:t>
      </w:r>
      <w:r w:rsidR="00D7762A" w:rsidRPr="00C93272">
        <w:rPr>
          <w:rFonts w:ascii="ＭＳ ゴシック" w:eastAsia="ＭＳ ゴシック" w:hAnsi="ＭＳ ゴシック" w:hint="eastAsia"/>
        </w:rPr>
        <w:t>による容易に除去できる</w:t>
      </w:r>
      <w:r w:rsidRPr="00C93272">
        <w:rPr>
          <w:rFonts w:ascii="ＭＳ ゴシック" w:eastAsia="ＭＳ ゴシック" w:hAnsi="ＭＳ ゴシック" w:hint="eastAsia"/>
        </w:rPr>
        <w:t>障壁</w:t>
      </w:r>
      <w:r w:rsidR="008B2335" w:rsidRPr="00C93272">
        <w:rPr>
          <w:rStyle w:val="af0"/>
          <w:rFonts w:ascii="ＭＳ ゴシック" w:eastAsia="ＭＳ ゴシック" w:hAnsi="ＭＳ ゴシック"/>
        </w:rPr>
        <w:endnoteReference w:id="24"/>
      </w:r>
      <w:r w:rsidR="00D7762A" w:rsidRPr="00C93272">
        <w:rPr>
          <w:rFonts w:ascii="ＭＳ ゴシック" w:eastAsia="ＭＳ ゴシック" w:hAnsi="ＭＳ ゴシック" w:hint="eastAsia"/>
        </w:rPr>
        <w:t>の除去に関する調査</w:t>
      </w:r>
      <w:r w:rsidR="008B2335" w:rsidRPr="00C93272">
        <w:rPr>
          <w:rStyle w:val="af0"/>
          <w:rFonts w:ascii="ＭＳ ゴシック" w:eastAsia="ＭＳ ゴシック" w:hAnsi="ＭＳ ゴシック"/>
        </w:rPr>
        <w:endnoteReference w:id="25"/>
      </w:r>
      <w:r w:rsidR="00D7762A" w:rsidRPr="00C93272">
        <w:rPr>
          <w:rFonts w:ascii="ＭＳ ゴシック" w:eastAsia="ＭＳ ゴシック" w:hAnsi="ＭＳ ゴシック" w:hint="eastAsia"/>
        </w:rPr>
        <w:t>では、苦情が出されてから</w:t>
      </w:r>
      <w:r w:rsidR="00D7762A" w:rsidRPr="00C93272">
        <w:rPr>
          <w:rFonts w:ascii="ＭＳ ゴシック" w:eastAsia="ＭＳ ゴシック" w:hAnsi="ＭＳ ゴシック"/>
        </w:rPr>
        <w:t>10</w:t>
      </w:r>
      <w:r w:rsidR="00D7762A" w:rsidRPr="00C93272">
        <w:rPr>
          <w:rFonts w:ascii="ＭＳ ゴシック" w:eastAsia="ＭＳ ゴシック" w:hAnsi="ＭＳ ゴシック"/>
        </w:rPr>
        <w:lastRenderedPageBreak/>
        <w:t>年経っても</w:t>
      </w:r>
      <w:r w:rsidR="00720DBD" w:rsidRPr="00C93272">
        <w:rPr>
          <w:rFonts w:ascii="ＭＳ ゴシック" w:eastAsia="ＭＳ ゴシック" w:hAnsi="ＭＳ ゴシック" w:hint="eastAsia"/>
        </w:rPr>
        <w:t>事案が未解決</w:t>
      </w:r>
      <w:r w:rsidR="00D7762A" w:rsidRPr="00C93272">
        <w:rPr>
          <w:rFonts w:ascii="ＭＳ ゴシック" w:eastAsia="ＭＳ ゴシック" w:hAnsi="ＭＳ ゴシック"/>
        </w:rPr>
        <w:t>である場合があることが示されている。</w:t>
      </w:r>
    </w:p>
    <w:p w14:paraId="6968BE2C" w14:textId="77777777" w:rsidR="00D7762A" w:rsidRPr="00C93272" w:rsidRDefault="00D7762A" w:rsidP="00D7762A">
      <w:pPr>
        <w:rPr>
          <w:rFonts w:ascii="ＭＳ ゴシック" w:eastAsia="ＭＳ ゴシック" w:hAnsi="ＭＳ ゴシック"/>
        </w:rPr>
      </w:pPr>
    </w:p>
    <w:p w14:paraId="72547E90" w14:textId="147553D2"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アクセシビリティは</w:t>
      </w:r>
      <w:r w:rsidRPr="00C93272">
        <w:rPr>
          <w:rFonts w:ascii="ＭＳ ゴシック" w:eastAsia="ＭＳ ゴシック" w:hAnsi="ＭＳ ゴシック"/>
        </w:rPr>
        <w:t>1967年に建築環境に関する法律に導入された</w:t>
      </w:r>
      <w:r w:rsidR="008B2335" w:rsidRPr="00C93272">
        <w:rPr>
          <w:rStyle w:val="af0"/>
          <w:rFonts w:ascii="ＭＳ ゴシック" w:eastAsia="ＭＳ ゴシック" w:hAnsi="ＭＳ ゴシック"/>
        </w:rPr>
        <w:endnoteReference w:id="26"/>
      </w:r>
      <w:r w:rsidRPr="00C93272">
        <w:rPr>
          <w:rFonts w:ascii="ＭＳ ゴシック" w:eastAsia="ＭＳ ゴシック" w:hAnsi="ＭＳ ゴシック"/>
        </w:rPr>
        <w:t>が、アクセシビリティの</w:t>
      </w:r>
      <w:r w:rsidR="00356303" w:rsidRPr="00C93272">
        <w:rPr>
          <w:rFonts w:ascii="ＭＳ ゴシック" w:eastAsia="ＭＳ ゴシック" w:hAnsi="ＭＳ ゴシック" w:hint="eastAsia"/>
        </w:rPr>
        <w:t>障壁</w:t>
      </w:r>
      <w:r w:rsidRPr="00C93272">
        <w:rPr>
          <w:rFonts w:ascii="ＭＳ ゴシック" w:eastAsia="ＭＳ ゴシック" w:hAnsi="ＭＳ ゴシック"/>
        </w:rPr>
        <w:t>となるような新築の建築物はいまだに認可されてい</w:t>
      </w:r>
      <w:r w:rsidR="00356303" w:rsidRPr="00C93272">
        <w:rPr>
          <w:rFonts w:ascii="ＭＳ ゴシック" w:eastAsia="ＭＳ ゴシック" w:hAnsi="ＭＳ ゴシック" w:hint="eastAsia"/>
        </w:rPr>
        <w:t>る</w:t>
      </w:r>
      <w:r w:rsidRPr="00C93272">
        <w:rPr>
          <w:rFonts w:ascii="ＭＳ ゴシック" w:eastAsia="ＭＳ ゴシック" w:hAnsi="ＭＳ ゴシック"/>
        </w:rPr>
        <w:t>。</w:t>
      </w:r>
      <w:r w:rsidR="00356303" w:rsidRPr="00C93272">
        <w:rPr>
          <w:rFonts w:ascii="ＭＳ ゴシック" w:eastAsia="ＭＳ ゴシック" w:hAnsi="ＭＳ ゴシック" w:hint="eastAsia"/>
        </w:rPr>
        <w:t>市町村</w:t>
      </w:r>
      <w:r w:rsidRPr="00C93272">
        <w:rPr>
          <w:rFonts w:ascii="ＭＳ ゴシック" w:eastAsia="ＭＳ ゴシック" w:hAnsi="ＭＳ ゴシック"/>
        </w:rPr>
        <w:t>が違反の報告</w:t>
      </w:r>
      <w:r w:rsidR="00720DBD" w:rsidRPr="00C93272">
        <w:rPr>
          <w:rFonts w:ascii="ＭＳ ゴシック" w:eastAsia="ＭＳ ゴシック" w:hAnsi="ＭＳ ゴシック" w:hint="eastAsia"/>
        </w:rPr>
        <w:t>に</w:t>
      </w:r>
      <w:r w:rsidRPr="00C93272">
        <w:rPr>
          <w:rFonts w:ascii="ＭＳ ゴシック" w:eastAsia="ＭＳ ゴシック" w:hAnsi="ＭＳ ゴシック"/>
        </w:rPr>
        <w:t>対処しない場合</w:t>
      </w:r>
      <w:r w:rsidR="00356303" w:rsidRPr="00C93272">
        <w:rPr>
          <w:rFonts w:ascii="ＭＳ ゴシック" w:eastAsia="ＭＳ ゴシック" w:hAnsi="ＭＳ ゴシック" w:hint="eastAsia"/>
        </w:rPr>
        <w:t>でも</w:t>
      </w:r>
      <w:r w:rsidRPr="00C93272">
        <w:rPr>
          <w:rFonts w:ascii="ＭＳ ゴシック" w:eastAsia="ＭＳ ゴシック" w:hAnsi="ＭＳ ゴシック"/>
        </w:rPr>
        <w:t>、調整された</w:t>
      </w:r>
      <w:r w:rsidR="00356303" w:rsidRPr="00C93272">
        <w:rPr>
          <w:rFonts w:ascii="ＭＳ ゴシック" w:eastAsia="ＭＳ ゴシック" w:hAnsi="ＭＳ ゴシック" w:hint="eastAsia"/>
        </w:rPr>
        <w:t>監視</w:t>
      </w:r>
      <w:r w:rsidRPr="00C93272">
        <w:rPr>
          <w:rFonts w:ascii="ＭＳ ゴシック" w:eastAsia="ＭＳ ゴシック" w:hAnsi="ＭＳ ゴシック"/>
        </w:rPr>
        <w:t>システムは存在せず、すべての</w:t>
      </w:r>
      <w:r w:rsidR="00356303" w:rsidRPr="00C93272">
        <w:rPr>
          <w:rFonts w:ascii="ＭＳ ゴシック" w:eastAsia="ＭＳ ゴシック" w:hAnsi="ＭＳ ゴシック" w:hint="eastAsia"/>
        </w:rPr>
        <w:t>機能</w:t>
      </w:r>
      <w:r w:rsidRPr="00C93272">
        <w:rPr>
          <w:rFonts w:ascii="ＭＳ ゴシック" w:eastAsia="ＭＳ ゴシック" w:hAnsi="ＭＳ ゴシック"/>
        </w:rPr>
        <w:t>障害を含むアクセシビリティに関する法律や基準に格差が残っている。</w:t>
      </w:r>
    </w:p>
    <w:p w14:paraId="2E885FB0" w14:textId="77777777" w:rsidR="00D7762A" w:rsidRPr="00C93272" w:rsidRDefault="00D7762A" w:rsidP="00D7762A">
      <w:pPr>
        <w:rPr>
          <w:rFonts w:ascii="ＭＳ ゴシック" w:eastAsia="ＭＳ ゴシック" w:hAnsi="ＭＳ ゴシック"/>
        </w:rPr>
      </w:pPr>
    </w:p>
    <w:p w14:paraId="40CBA2B4" w14:textId="3DCEABB5"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調達契約</w:t>
      </w:r>
      <w:r w:rsidR="00943F83" w:rsidRPr="00C93272">
        <w:rPr>
          <w:rFonts w:ascii="ＭＳ ゴシック" w:eastAsia="ＭＳ ゴシック" w:hAnsi="ＭＳ ゴシック" w:hint="eastAsia"/>
        </w:rPr>
        <w:t>で</w:t>
      </w:r>
      <w:r w:rsidRPr="00C93272">
        <w:rPr>
          <w:rFonts w:ascii="ＭＳ ゴシック" w:eastAsia="ＭＳ ゴシック" w:hAnsi="ＭＳ ゴシック" w:hint="eastAsia"/>
        </w:rPr>
        <w:t>アクセシビリティ要件</w:t>
      </w:r>
      <w:r w:rsidR="00943F83" w:rsidRPr="00C93272">
        <w:rPr>
          <w:rFonts w:ascii="ＭＳ ゴシック" w:eastAsia="ＭＳ ゴシック" w:hAnsi="ＭＳ ゴシック" w:hint="eastAsia"/>
        </w:rPr>
        <w:t>を</w:t>
      </w:r>
      <w:r w:rsidRPr="00C93272">
        <w:rPr>
          <w:rFonts w:ascii="ＭＳ ゴシック" w:eastAsia="ＭＳ ゴシック" w:hAnsi="ＭＳ ゴシック" w:hint="eastAsia"/>
        </w:rPr>
        <w:t>体系的</w:t>
      </w:r>
      <w:r w:rsidR="00943F83" w:rsidRPr="00C93272">
        <w:rPr>
          <w:rFonts w:ascii="ＭＳ ゴシック" w:eastAsia="ＭＳ ゴシック" w:hAnsi="ＭＳ ゴシック" w:hint="eastAsia"/>
        </w:rPr>
        <w:t>に</w:t>
      </w:r>
      <w:r w:rsidR="00720DBD" w:rsidRPr="00C93272">
        <w:rPr>
          <w:rFonts w:ascii="ＭＳ ゴシック" w:eastAsia="ＭＳ ゴシック" w:hAnsi="ＭＳ ゴシック" w:hint="eastAsia"/>
        </w:rPr>
        <w:t>活用</w:t>
      </w:r>
      <w:r w:rsidR="00943F83" w:rsidRPr="00C93272">
        <w:rPr>
          <w:rFonts w:ascii="ＭＳ ゴシック" w:eastAsia="ＭＳ ゴシック" w:hAnsi="ＭＳ ゴシック" w:hint="eastAsia"/>
        </w:rPr>
        <w:t>することについての</w:t>
      </w:r>
      <w:r w:rsidRPr="00C93272">
        <w:rPr>
          <w:rFonts w:ascii="ＭＳ ゴシック" w:eastAsia="ＭＳ ゴシック" w:hAnsi="ＭＳ ゴシック" w:hint="eastAsia"/>
        </w:rPr>
        <w:t>勧告は、</w:t>
      </w:r>
      <w:r w:rsidR="00356303" w:rsidRPr="00C93272">
        <w:rPr>
          <w:rFonts w:ascii="ＭＳ ゴシック" w:eastAsia="ＭＳ ゴシック" w:hAnsi="ＭＳ ゴシック" w:hint="eastAsia"/>
        </w:rPr>
        <w:t>取り組まれて</w:t>
      </w:r>
      <w:r w:rsidRPr="00C93272">
        <w:rPr>
          <w:rFonts w:ascii="ＭＳ ゴシック" w:eastAsia="ＭＳ ゴシック" w:hAnsi="ＭＳ ゴシック" w:hint="eastAsia"/>
        </w:rPr>
        <w:t>いない。国の公共調達戦略では、アクセシビリティ要件は、法律に記載されているように「</w:t>
      </w:r>
      <w:r w:rsidR="00943F83" w:rsidRPr="00C93272">
        <w:rPr>
          <w:rFonts w:ascii="ＭＳ ゴシック" w:eastAsia="ＭＳ ゴシック" w:hAnsi="ＭＳ ゴシック" w:hint="eastAsia"/>
        </w:rPr>
        <w:t>義務的</w:t>
      </w:r>
      <w:r w:rsidRPr="00C93272">
        <w:rPr>
          <w:rFonts w:ascii="ＭＳ ゴシック" w:eastAsia="ＭＳ ゴシック" w:hAnsi="ＭＳ ゴシック" w:hint="eastAsia"/>
        </w:rPr>
        <w:t>要件」ではなく、可能性として提示されている</w:t>
      </w:r>
      <w:r w:rsidR="008B2335" w:rsidRPr="00C93272">
        <w:rPr>
          <w:rStyle w:val="af0"/>
          <w:rFonts w:ascii="ＭＳ ゴシック" w:eastAsia="ＭＳ ゴシック" w:hAnsi="ＭＳ ゴシック"/>
        </w:rPr>
        <w:endnoteReference w:id="27"/>
      </w:r>
      <w:r w:rsidRPr="00C93272">
        <w:rPr>
          <w:rFonts w:ascii="ＭＳ ゴシック" w:eastAsia="ＭＳ ゴシック" w:hAnsi="ＭＳ ゴシック" w:hint="eastAsia"/>
        </w:rPr>
        <w:t>。</w:t>
      </w:r>
    </w:p>
    <w:p w14:paraId="5F2D9CF8" w14:textId="77777777" w:rsidR="00D7762A" w:rsidRPr="00C93272" w:rsidRDefault="00D7762A" w:rsidP="00D7762A">
      <w:pPr>
        <w:rPr>
          <w:rFonts w:ascii="ＭＳ ゴシック" w:eastAsia="ＭＳ ゴシック" w:hAnsi="ＭＳ ゴシック"/>
        </w:rPr>
      </w:pPr>
    </w:p>
    <w:p w14:paraId="73EBBE2B" w14:textId="5DC4B9EF"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公共交通に対する責任は</w:t>
      </w:r>
      <w:r w:rsidR="00B45D93" w:rsidRPr="00C93272">
        <w:rPr>
          <w:rFonts w:ascii="ＭＳ ゴシック" w:eastAsia="ＭＳ ゴシック" w:hAnsi="ＭＳ ゴシック" w:hint="eastAsia"/>
        </w:rPr>
        <w:t>ばらばら</w:t>
      </w:r>
      <w:r w:rsidRPr="00C93272">
        <w:rPr>
          <w:rFonts w:ascii="ＭＳ ゴシック" w:eastAsia="ＭＳ ゴシック" w:hAnsi="ＭＳ ゴシック" w:hint="eastAsia"/>
        </w:rPr>
        <w:t>であり、</w:t>
      </w:r>
      <w:r w:rsidR="00943F83" w:rsidRPr="00C93272">
        <w:rPr>
          <w:rFonts w:ascii="ＭＳ ゴシック" w:eastAsia="ＭＳ ゴシック" w:hAnsi="ＭＳ ゴシック" w:hint="eastAsia"/>
        </w:rPr>
        <w:t>結果に関する</w:t>
      </w:r>
      <w:r w:rsidRPr="00C93272">
        <w:rPr>
          <w:rFonts w:ascii="ＭＳ ゴシック" w:eastAsia="ＭＳ ゴシック" w:hAnsi="ＭＳ ゴシック" w:hint="eastAsia"/>
        </w:rPr>
        <w:t>国によるフォローアップが不足している。ほとんどの報告は、旅行</w:t>
      </w:r>
      <w:r w:rsidR="00B45D93" w:rsidRPr="00C93272">
        <w:rPr>
          <w:rFonts w:ascii="ＭＳ ゴシック" w:eastAsia="ＭＳ ゴシック" w:hAnsi="ＭＳ ゴシック" w:hint="eastAsia"/>
        </w:rPr>
        <w:t>すること</w:t>
      </w:r>
      <w:r w:rsidRPr="00C93272">
        <w:rPr>
          <w:rFonts w:ascii="ＭＳ ゴシック" w:eastAsia="ＭＳ ゴシック" w:hAnsi="ＭＳ ゴシック" w:hint="eastAsia"/>
        </w:rPr>
        <w:t>から排除された</w:t>
      </w:r>
      <w:r w:rsidR="0018012A" w:rsidRPr="00C93272">
        <w:rPr>
          <w:rFonts w:ascii="ＭＳ ゴシック" w:eastAsia="ＭＳ ゴシック" w:hAnsi="ＭＳ ゴシック" w:hint="eastAsia"/>
        </w:rPr>
        <w:t>障害のある人</w:t>
      </w:r>
      <w:r w:rsidRPr="00C93272">
        <w:rPr>
          <w:rFonts w:ascii="ＭＳ ゴシック" w:eastAsia="ＭＳ ゴシック" w:hAnsi="ＭＳ ゴシック" w:hint="eastAsia"/>
        </w:rPr>
        <w:t>からのデータではなく、乗客からの</w:t>
      </w:r>
      <w:r w:rsidR="00943F83" w:rsidRPr="00C93272">
        <w:rPr>
          <w:rFonts w:ascii="ＭＳ ゴシック" w:eastAsia="ＭＳ ゴシック" w:hAnsi="ＭＳ ゴシック" w:hint="eastAsia"/>
        </w:rPr>
        <w:t>地方の</w:t>
      </w:r>
      <w:r w:rsidRPr="00C93272">
        <w:rPr>
          <w:rFonts w:ascii="ＭＳ ゴシック" w:eastAsia="ＭＳ ゴシック" w:hAnsi="ＭＳ ゴシック" w:hint="eastAsia"/>
        </w:rPr>
        <w:t>データに基づいている。</w:t>
      </w:r>
    </w:p>
    <w:p w14:paraId="35EB5CED" w14:textId="77777777" w:rsidR="00D7762A" w:rsidRPr="00C93272" w:rsidRDefault="00D7762A" w:rsidP="00D7762A">
      <w:pPr>
        <w:rPr>
          <w:rFonts w:ascii="ＭＳ ゴシック" w:eastAsia="ＭＳ ゴシック" w:hAnsi="ＭＳ ゴシック"/>
        </w:rPr>
      </w:pPr>
    </w:p>
    <w:p w14:paraId="63DAE9CB" w14:textId="7255B4A3" w:rsidR="00D7762A" w:rsidRPr="00C93272" w:rsidRDefault="00B45D93" w:rsidP="00B45D93">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欧州ウェブアクセシビリティ指令</w:t>
      </w:r>
      <w:r w:rsidRPr="00C93272">
        <w:rPr>
          <w:rFonts w:ascii="ＭＳ ゴシック" w:eastAsia="ＭＳ ゴシック" w:hAnsi="ＭＳ ゴシック"/>
        </w:rPr>
        <w:t>(the European Web Accessibility Directive)の実行案には、一般的なアクセシビリティ対策（事前的措置）とその場面における個別的な権利である合理的配慮（一般的意見第２号と第６号で説明されている）の誤解が含まれている。</w:t>
      </w:r>
    </w:p>
    <w:p w14:paraId="5CFFCA26" w14:textId="77777777" w:rsidR="00B45D93" w:rsidRPr="00C93272" w:rsidRDefault="00B45D93" w:rsidP="00D7762A">
      <w:pPr>
        <w:rPr>
          <w:rFonts w:ascii="ＭＳ ゴシック" w:eastAsia="ＭＳ ゴシック" w:hAnsi="ＭＳ ゴシック"/>
        </w:rPr>
      </w:pPr>
    </w:p>
    <w:p w14:paraId="6047F1ED" w14:textId="155F80DF" w:rsidR="00D7762A" w:rsidRPr="00C93272" w:rsidRDefault="00314077" w:rsidP="00D7762A">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D7762A" w:rsidRPr="00C93272">
        <w:rPr>
          <w:rFonts w:ascii="ＭＳ ゴシック" w:eastAsia="ＭＳ ゴシック" w:hAnsi="ＭＳ ゴシック" w:hint="eastAsia"/>
          <w:b/>
          <w:bCs/>
        </w:rPr>
        <w:t>第</w:t>
      </w:r>
      <w:r w:rsidR="00D7762A" w:rsidRPr="00C93272">
        <w:rPr>
          <w:rFonts w:ascii="ＭＳ ゴシック" w:eastAsia="ＭＳ ゴシック" w:hAnsi="ＭＳ ゴシック"/>
          <w:b/>
          <w:bCs/>
        </w:rPr>
        <w:t>9条</w:t>
      </w:r>
    </w:p>
    <w:p w14:paraId="4319017D" w14:textId="1E8B1ECF"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 xml:space="preserve">10. </w:t>
      </w:r>
      <w:r w:rsidR="00B45D93" w:rsidRPr="00C93272">
        <w:rPr>
          <w:rFonts w:ascii="ＭＳ ゴシック" w:eastAsia="ＭＳ ゴシック" w:hAnsi="ＭＳ ゴシック" w:hint="eastAsia"/>
        </w:rPr>
        <w:t>法律、基準、政策が慢性疾患、アレルギー、認知障害を含むすべての障害のある人を確実にカバーするための対策の最新情報を提供してください。</w:t>
      </w:r>
    </w:p>
    <w:p w14:paraId="315B03EF" w14:textId="77777777" w:rsidR="00D7762A" w:rsidRPr="00C93272" w:rsidRDefault="00D7762A" w:rsidP="00D7762A">
      <w:pPr>
        <w:rPr>
          <w:rFonts w:ascii="ＭＳ ゴシック" w:eastAsia="ＭＳ ゴシック" w:hAnsi="ＭＳ ゴシック"/>
        </w:rPr>
      </w:pPr>
    </w:p>
    <w:p w14:paraId="0BB2B468" w14:textId="72C50B22"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11. 以下に関して、ユニバーサルデザインと完全なアクセシビリティを監視し、確保するための立法政策とプログラムの成果、苦情</w:t>
      </w:r>
      <w:r w:rsidR="00B45D93" w:rsidRPr="00C93272">
        <w:rPr>
          <w:rFonts w:ascii="ＭＳ ゴシック" w:eastAsia="ＭＳ ゴシック" w:hAnsi="ＭＳ ゴシック" w:hint="eastAsia"/>
        </w:rPr>
        <w:t>処理の仕組み</w:t>
      </w:r>
      <w:r w:rsidRPr="00C93272">
        <w:rPr>
          <w:rFonts w:ascii="ＭＳ ゴシック" w:eastAsia="ＭＳ ゴシック" w:hAnsi="ＭＳ ゴシック"/>
        </w:rPr>
        <w:t>、 進捗状況について、自治体や地域ごとに集計された最新のデータを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61BF9F52" w14:textId="77777777"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 xml:space="preserve">a) 新しい建物と建築環境 </w:t>
      </w:r>
    </w:p>
    <w:p w14:paraId="0F4FE6B5" w14:textId="4EA75056"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 xml:space="preserve">b) </w:t>
      </w:r>
      <w:r w:rsidR="003E5D70" w:rsidRPr="00C93272">
        <w:rPr>
          <w:rFonts w:ascii="ＭＳ ゴシック" w:eastAsia="ＭＳ ゴシック" w:hAnsi="ＭＳ ゴシック" w:hint="eastAsia"/>
        </w:rPr>
        <w:t>建築</w:t>
      </w:r>
      <w:r w:rsidRPr="00C93272">
        <w:rPr>
          <w:rFonts w:ascii="ＭＳ ゴシック" w:eastAsia="ＭＳ ゴシック" w:hAnsi="ＭＳ ゴシック"/>
        </w:rPr>
        <w:t>環境</w:t>
      </w:r>
      <w:r w:rsidR="003E5D70" w:rsidRPr="00C93272">
        <w:rPr>
          <w:rFonts w:ascii="ＭＳ ゴシック" w:eastAsia="ＭＳ ゴシック" w:hAnsi="ＭＳ ゴシック" w:hint="eastAsia"/>
        </w:rPr>
        <w:t>に残存する</w:t>
      </w:r>
      <w:r w:rsidRPr="00C93272">
        <w:rPr>
          <w:rFonts w:ascii="ＭＳ ゴシック" w:eastAsia="ＭＳ ゴシック" w:hAnsi="ＭＳ ゴシック"/>
        </w:rPr>
        <w:t>障壁の除去</w:t>
      </w:r>
    </w:p>
    <w:p w14:paraId="07526009" w14:textId="03C1E583"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c) 公共交通</w:t>
      </w:r>
    </w:p>
    <w:p w14:paraId="7E3AE82C" w14:textId="77777777"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d) ICTおよびオンラインサービスを含む情報通信</w:t>
      </w:r>
    </w:p>
    <w:p w14:paraId="34E9D4F3" w14:textId="77777777" w:rsidR="00D7762A" w:rsidRPr="00C93272" w:rsidRDefault="00D7762A" w:rsidP="00D7762A">
      <w:pPr>
        <w:rPr>
          <w:rFonts w:ascii="ＭＳ ゴシック" w:eastAsia="ＭＳ ゴシック" w:hAnsi="ＭＳ ゴシック"/>
        </w:rPr>
      </w:pPr>
    </w:p>
    <w:p w14:paraId="099B3696" w14:textId="13FD4400"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 xml:space="preserve">12. </w:t>
      </w:r>
      <w:r w:rsidR="00B45D93" w:rsidRPr="00C93272">
        <w:rPr>
          <w:rFonts w:ascii="ＭＳ ゴシック" w:eastAsia="ＭＳ ゴシック" w:hAnsi="ＭＳ ゴシック" w:hint="eastAsia"/>
        </w:rPr>
        <w:t>インフラ、建築環境、</w:t>
      </w:r>
      <w:r w:rsidR="00B45D93" w:rsidRPr="00C93272">
        <w:rPr>
          <w:rFonts w:ascii="ＭＳ ゴシック" w:eastAsia="ＭＳ ゴシック" w:hAnsi="ＭＳ ゴシック"/>
        </w:rPr>
        <w:t>ICTのアクセシビリティ基準の支援、利用、開発を含む、すべての公共調達契約におけるアクセシビリティ要件の体系的な実施を確保するための措置の成果に関する最新のデータを提供してください。</w:t>
      </w:r>
    </w:p>
    <w:p w14:paraId="2289D6D6" w14:textId="77777777" w:rsidR="00D7762A" w:rsidRPr="00C93272" w:rsidRDefault="00D7762A" w:rsidP="00D7762A">
      <w:pPr>
        <w:rPr>
          <w:rFonts w:ascii="ＭＳ ゴシック" w:eastAsia="ＭＳ ゴシック" w:hAnsi="ＭＳ ゴシック"/>
        </w:rPr>
      </w:pPr>
    </w:p>
    <w:p w14:paraId="1D038804" w14:textId="4B21EC47"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13. 研究、技術革新、専門家訓練、認証制度への資金提供を含む、ユニバーサルデザインと</w:t>
      </w:r>
      <w:r w:rsidRPr="00C93272">
        <w:rPr>
          <w:rFonts w:ascii="ＭＳ ゴシック" w:eastAsia="ＭＳ ゴシック" w:hAnsi="ＭＳ ゴシック"/>
        </w:rPr>
        <w:lastRenderedPageBreak/>
        <w:t>アクセシビリティのための既存の障壁の除去のための行動、</w:t>
      </w:r>
      <w:r w:rsidR="003E5D70" w:rsidRPr="00C93272">
        <w:rPr>
          <w:rFonts w:ascii="ＭＳ ゴシック" w:eastAsia="ＭＳ ゴシック" w:hAnsi="ＭＳ ゴシック" w:hint="eastAsia"/>
        </w:rPr>
        <w:t>スケジュール</w:t>
      </w:r>
      <w:r w:rsidRPr="00C93272">
        <w:rPr>
          <w:rFonts w:ascii="ＭＳ ゴシック" w:eastAsia="ＭＳ ゴシック" w:hAnsi="ＭＳ ゴシック"/>
        </w:rPr>
        <w:t>、予算を含む戦略の進捗状況に関する詳細な情報を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2B85C4BE" w14:textId="77777777" w:rsidR="00D7762A" w:rsidRPr="00C93272" w:rsidRDefault="00D7762A" w:rsidP="00D7762A">
      <w:pPr>
        <w:rPr>
          <w:rFonts w:ascii="ＭＳ ゴシック" w:eastAsia="ＭＳ ゴシック" w:hAnsi="ＭＳ ゴシック"/>
        </w:rPr>
      </w:pPr>
    </w:p>
    <w:p w14:paraId="45D964D8" w14:textId="77777777"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10条 生命の権利</w:t>
      </w:r>
    </w:p>
    <w:p w14:paraId="3FFE98AC" w14:textId="7EE42E76"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若年者のメンタルヘルスの悪化により自殺のリスクが高まっているにもかかわらず、自殺予防に関する勧告に対応した政策改正は行われていない</w:t>
      </w:r>
      <w:r w:rsidR="008B2335" w:rsidRPr="00C93272">
        <w:rPr>
          <w:rStyle w:val="af0"/>
          <w:rFonts w:ascii="ＭＳ ゴシック" w:eastAsia="ＭＳ ゴシック" w:hAnsi="ＭＳ ゴシック"/>
        </w:rPr>
        <w:endnoteReference w:id="28"/>
      </w:r>
      <w:r w:rsidRPr="00C93272">
        <w:rPr>
          <w:rFonts w:ascii="ＭＳ ゴシック" w:eastAsia="ＭＳ ゴシック" w:hAnsi="ＭＳ ゴシック" w:hint="eastAsia"/>
        </w:rPr>
        <w:t>。</w:t>
      </w:r>
    </w:p>
    <w:p w14:paraId="2533CF09" w14:textId="77777777" w:rsidR="00D7762A" w:rsidRPr="00C93272" w:rsidRDefault="00D7762A" w:rsidP="00D7762A">
      <w:pPr>
        <w:rPr>
          <w:rFonts w:ascii="ＭＳ ゴシック" w:eastAsia="ＭＳ ゴシック" w:hAnsi="ＭＳ ゴシック"/>
        </w:rPr>
      </w:pPr>
    </w:p>
    <w:p w14:paraId="4F9A49DC" w14:textId="3A9694D5"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rPr>
        <w:t>2018年には精神科施設に入所していた男性が42時間ベルト</w:t>
      </w:r>
      <w:r w:rsidR="003E5D70" w:rsidRPr="00C93272">
        <w:rPr>
          <w:rFonts w:ascii="ＭＳ ゴシック" w:eastAsia="ＭＳ ゴシック" w:hAnsi="ＭＳ ゴシック" w:hint="eastAsia"/>
        </w:rPr>
        <w:t>で拘束さ</w:t>
      </w:r>
      <w:r w:rsidRPr="00C93272">
        <w:rPr>
          <w:rFonts w:ascii="ＭＳ ゴシック" w:eastAsia="ＭＳ ゴシック" w:hAnsi="ＭＳ ゴシック"/>
        </w:rPr>
        <w:t>れて死亡した</w:t>
      </w:r>
      <w:r w:rsidR="008B2335" w:rsidRPr="00C93272">
        <w:rPr>
          <w:rStyle w:val="af0"/>
          <w:rFonts w:ascii="ＭＳ ゴシック" w:eastAsia="ＭＳ ゴシック" w:hAnsi="ＭＳ ゴシック"/>
        </w:rPr>
        <w:endnoteReference w:id="29"/>
      </w:r>
      <w:r w:rsidRPr="00C93272">
        <w:rPr>
          <w:rFonts w:ascii="ＭＳ ゴシック" w:eastAsia="ＭＳ ゴシック" w:hAnsi="ＭＳ ゴシック"/>
        </w:rPr>
        <w:t>。</w:t>
      </w:r>
    </w:p>
    <w:p w14:paraId="6D106299" w14:textId="77777777" w:rsidR="00D7762A" w:rsidRPr="00C93272" w:rsidRDefault="00D7762A" w:rsidP="00D7762A">
      <w:pPr>
        <w:rPr>
          <w:rFonts w:ascii="ＭＳ ゴシック" w:eastAsia="ＭＳ ゴシック" w:hAnsi="ＭＳ ゴシック"/>
        </w:rPr>
      </w:pPr>
    </w:p>
    <w:p w14:paraId="28A37414" w14:textId="195BF080"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糖尿病や脳卒中による死亡率が高い</w:t>
      </w:r>
      <w:r w:rsidR="003E5D70" w:rsidRPr="00C93272">
        <w:rPr>
          <w:rFonts w:ascii="ＭＳ ゴシック" w:eastAsia="ＭＳ ゴシック" w:hAnsi="ＭＳ ゴシック" w:hint="eastAsia"/>
        </w:rPr>
        <w:t>ことが</w:t>
      </w:r>
      <w:r w:rsidRPr="00C93272">
        <w:rPr>
          <w:rFonts w:ascii="ＭＳ ゴシック" w:eastAsia="ＭＳ ゴシック" w:hAnsi="ＭＳ ゴシック" w:hint="eastAsia"/>
        </w:rPr>
        <w:t>、精神疾患</w:t>
      </w:r>
      <w:r w:rsidR="003E5D70" w:rsidRPr="00C93272">
        <w:rPr>
          <w:rFonts w:ascii="ＭＳ ゴシック" w:eastAsia="ＭＳ ゴシック" w:hAnsi="ＭＳ ゴシック" w:hint="eastAsia"/>
        </w:rPr>
        <w:t>のある</w:t>
      </w:r>
      <w:r w:rsidRPr="00C93272">
        <w:rPr>
          <w:rFonts w:ascii="ＭＳ ゴシック" w:eastAsia="ＭＳ ゴシック" w:hAnsi="ＭＳ ゴシック" w:hint="eastAsia"/>
        </w:rPr>
        <w:t>人の間で見られる</w:t>
      </w:r>
      <w:r w:rsidR="008B2335" w:rsidRPr="00C93272">
        <w:rPr>
          <w:rStyle w:val="af0"/>
          <w:rFonts w:ascii="ＭＳ ゴシック" w:eastAsia="ＭＳ ゴシック" w:hAnsi="ＭＳ ゴシック"/>
        </w:rPr>
        <w:endnoteReference w:id="30"/>
      </w:r>
      <w:r w:rsidRPr="00C93272">
        <w:rPr>
          <w:rFonts w:ascii="ＭＳ ゴシック" w:eastAsia="ＭＳ ゴシック" w:hAnsi="ＭＳ ゴシック" w:hint="eastAsia"/>
        </w:rPr>
        <w:t>。グループホームに入居している知的</w:t>
      </w:r>
      <w:r w:rsidR="0018012A" w:rsidRPr="00C93272">
        <w:rPr>
          <w:rFonts w:ascii="ＭＳ ゴシック" w:eastAsia="ＭＳ ゴシック" w:hAnsi="ＭＳ ゴシック" w:hint="eastAsia"/>
        </w:rPr>
        <w:t>障害のある人</w:t>
      </w:r>
      <w:r w:rsidRPr="00C93272">
        <w:rPr>
          <w:rFonts w:ascii="ＭＳ ゴシック" w:eastAsia="ＭＳ ゴシック" w:hAnsi="ＭＳ ゴシック" w:hint="eastAsia"/>
        </w:rPr>
        <w:t>の間では、心臓発作やがんによる死亡率が高くなっている</w:t>
      </w:r>
      <w:r w:rsidR="008B2335" w:rsidRPr="00C93272">
        <w:rPr>
          <w:rStyle w:val="af0"/>
          <w:rFonts w:ascii="ＭＳ ゴシック" w:eastAsia="ＭＳ ゴシック" w:hAnsi="ＭＳ ゴシック"/>
        </w:rPr>
        <w:endnoteReference w:id="31"/>
      </w:r>
      <w:r w:rsidR="008B2335" w:rsidRPr="00C93272">
        <w:rPr>
          <w:rFonts w:ascii="ＭＳ ゴシック" w:eastAsia="ＭＳ ゴシック" w:hAnsi="ＭＳ ゴシック" w:hint="eastAsia"/>
        </w:rPr>
        <w:t>。</w:t>
      </w:r>
    </w:p>
    <w:p w14:paraId="21A8FDB5" w14:textId="77777777" w:rsidR="00D7762A" w:rsidRPr="00C93272" w:rsidRDefault="00D7762A" w:rsidP="00D7762A">
      <w:pPr>
        <w:rPr>
          <w:rFonts w:ascii="ＭＳ ゴシック" w:eastAsia="ＭＳ ゴシック" w:hAnsi="ＭＳ ゴシック"/>
        </w:rPr>
      </w:pPr>
    </w:p>
    <w:p w14:paraId="6B19C572" w14:textId="1E8A9F2B" w:rsidR="00D7762A" w:rsidRPr="00C93272" w:rsidRDefault="00314077" w:rsidP="00D7762A">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D7762A" w:rsidRPr="00C93272">
        <w:rPr>
          <w:rFonts w:ascii="ＭＳ ゴシック" w:eastAsia="ＭＳ ゴシック" w:hAnsi="ＭＳ ゴシック" w:hint="eastAsia"/>
          <w:b/>
          <w:bCs/>
        </w:rPr>
        <w:t>第</w:t>
      </w:r>
      <w:r w:rsidR="00D7762A" w:rsidRPr="00C93272">
        <w:rPr>
          <w:rFonts w:ascii="ＭＳ ゴシック" w:eastAsia="ＭＳ ゴシック" w:hAnsi="ＭＳ ゴシック"/>
          <w:b/>
          <w:bCs/>
        </w:rPr>
        <w:t>10条</w:t>
      </w:r>
    </w:p>
    <w:p w14:paraId="56B88533" w14:textId="0E0061E3"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14. 医療サービスへのアクセスの不平等、死亡率の上昇、ケアホームや医療施設での死亡事例の報告後の</w:t>
      </w:r>
      <w:r w:rsidR="003E5D70" w:rsidRPr="00C93272">
        <w:rPr>
          <w:rFonts w:ascii="ＭＳ ゴシック" w:eastAsia="ＭＳ ゴシック" w:hAnsi="ＭＳ ゴシック" w:hint="eastAsia"/>
        </w:rPr>
        <w:t>、</w:t>
      </w:r>
      <w:r w:rsidRPr="00C93272">
        <w:rPr>
          <w:rFonts w:ascii="ＭＳ ゴシック" w:eastAsia="ＭＳ ゴシック" w:hAnsi="ＭＳ ゴシック"/>
        </w:rPr>
        <w:t>法整備と教育</w:t>
      </w:r>
      <w:r w:rsidR="003E5D70" w:rsidRPr="00C93272">
        <w:rPr>
          <w:rFonts w:ascii="ＭＳ ゴシック" w:eastAsia="ＭＳ ゴシック" w:hAnsi="ＭＳ ゴシック" w:hint="eastAsia"/>
        </w:rPr>
        <w:t>に関する</w:t>
      </w:r>
      <w:r w:rsidRPr="00C93272">
        <w:rPr>
          <w:rFonts w:ascii="ＭＳ ゴシック" w:eastAsia="ＭＳ ゴシック" w:hAnsi="ＭＳ ゴシック"/>
        </w:rPr>
        <w:t>フォローアップ措置の成果に関するデータ（障害、性別、年齢、死因別に集計したもの）を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7FDAC6D2" w14:textId="77777777"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 xml:space="preserve"> </w:t>
      </w:r>
    </w:p>
    <w:p w14:paraId="070A6991" w14:textId="3F249159"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w:t>
      </w:r>
      <w:r w:rsidR="007A2CBA" w:rsidRPr="00C93272">
        <w:rPr>
          <w:rFonts w:ascii="ＭＳ ゴシック" w:eastAsia="ＭＳ ゴシック" w:hAnsi="ＭＳ ゴシック" w:hint="eastAsia"/>
          <w:b/>
          <w:bCs/>
        </w:rPr>
        <w:t>11</w:t>
      </w:r>
      <w:r w:rsidRPr="00C93272">
        <w:rPr>
          <w:rFonts w:ascii="ＭＳ ゴシック" w:eastAsia="ＭＳ ゴシック" w:hAnsi="ＭＳ ゴシック" w:hint="eastAsia"/>
          <w:b/>
          <w:bCs/>
        </w:rPr>
        <w:t>条</w:t>
      </w:r>
      <w:r w:rsidRPr="00C93272">
        <w:rPr>
          <w:rFonts w:ascii="ＭＳ ゴシック" w:eastAsia="ＭＳ ゴシック" w:hAnsi="ＭＳ ゴシック"/>
          <w:b/>
          <w:bCs/>
        </w:rPr>
        <w:t xml:space="preserve"> 危険</w:t>
      </w:r>
      <w:r w:rsidR="00682565" w:rsidRPr="00C93272">
        <w:rPr>
          <w:rFonts w:ascii="ＭＳ ゴシック" w:eastAsia="ＭＳ ゴシック" w:hAnsi="ＭＳ ゴシック" w:hint="eastAsia"/>
          <w:b/>
          <w:bCs/>
        </w:rPr>
        <w:t>な</w:t>
      </w:r>
      <w:r w:rsidRPr="00C93272">
        <w:rPr>
          <w:rFonts w:ascii="ＭＳ ゴシック" w:eastAsia="ＭＳ ゴシック" w:hAnsi="ＭＳ ゴシック"/>
          <w:b/>
          <w:bCs/>
        </w:rPr>
        <w:t>状況及び人道</w:t>
      </w:r>
      <w:r w:rsidR="00682565" w:rsidRPr="00C93272">
        <w:rPr>
          <w:rFonts w:ascii="ＭＳ ゴシック" w:eastAsia="ＭＳ ゴシック" w:hAnsi="ＭＳ ゴシック" w:hint="eastAsia"/>
          <w:b/>
          <w:bCs/>
        </w:rPr>
        <w:t>上の</w:t>
      </w:r>
      <w:r w:rsidRPr="00C93272">
        <w:rPr>
          <w:rFonts w:ascii="ＭＳ ゴシック" w:eastAsia="ＭＳ ゴシック" w:hAnsi="ＭＳ ゴシック"/>
          <w:b/>
          <w:bCs/>
        </w:rPr>
        <w:t>緊急事態</w:t>
      </w:r>
    </w:p>
    <w:p w14:paraId="35809C25" w14:textId="1F140BAC"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完全にアクセス可能で</w:t>
      </w:r>
      <w:r w:rsidR="003E5D70" w:rsidRPr="00C93272">
        <w:rPr>
          <w:rFonts w:ascii="ＭＳ ゴシック" w:eastAsia="ＭＳ ゴシック" w:hAnsi="ＭＳ ゴシック" w:hint="eastAsia"/>
        </w:rPr>
        <w:t>インクルーシブ</w:t>
      </w:r>
      <w:r w:rsidRPr="00C93272">
        <w:rPr>
          <w:rFonts w:ascii="ＭＳ ゴシック" w:eastAsia="ＭＳ ゴシック" w:hAnsi="ＭＳ ゴシック" w:hint="eastAsia"/>
        </w:rPr>
        <w:t>な</w:t>
      </w:r>
      <w:r w:rsidR="00B45D93" w:rsidRPr="00C93272">
        <w:rPr>
          <w:rFonts w:ascii="ＭＳ ゴシック" w:eastAsia="ＭＳ ゴシック" w:hAnsi="ＭＳ ゴシック" w:hint="eastAsia"/>
        </w:rPr>
        <w:t>防災</w:t>
      </w:r>
      <w:r w:rsidRPr="00C93272">
        <w:rPr>
          <w:rFonts w:ascii="ＭＳ ゴシック" w:eastAsia="ＭＳ ゴシック" w:hAnsi="ＭＳ ゴシック" w:hint="eastAsia"/>
        </w:rPr>
        <w:t>を確保する</w:t>
      </w:r>
      <w:r w:rsidR="00B45D93" w:rsidRPr="00C93272">
        <w:rPr>
          <w:rFonts w:ascii="ＭＳ ゴシック" w:eastAsia="ＭＳ ゴシック" w:hAnsi="ＭＳ ゴシック" w:hint="eastAsia"/>
        </w:rPr>
        <w:t>とした</w:t>
      </w:r>
      <w:r w:rsidR="003E5D70" w:rsidRPr="00C93272">
        <w:rPr>
          <w:rFonts w:ascii="ＭＳ ゴシック" w:eastAsia="ＭＳ ゴシック" w:hAnsi="ＭＳ ゴシック" w:hint="eastAsia"/>
        </w:rPr>
        <w:t>勧告</w:t>
      </w:r>
      <w:r w:rsidRPr="00C93272">
        <w:rPr>
          <w:rFonts w:ascii="ＭＳ ゴシック" w:eastAsia="ＭＳ ゴシック" w:hAnsi="ＭＳ ゴシック" w:hint="eastAsia"/>
        </w:rPr>
        <w:t>が</w:t>
      </w:r>
      <w:r w:rsidR="003E5D70" w:rsidRPr="00C93272">
        <w:rPr>
          <w:rFonts w:ascii="ＭＳ ゴシック" w:eastAsia="ＭＳ ゴシック" w:hAnsi="ＭＳ ゴシック" w:hint="eastAsia"/>
        </w:rPr>
        <w:t>取り上げられて</w:t>
      </w:r>
      <w:r w:rsidRPr="00C93272">
        <w:rPr>
          <w:rFonts w:ascii="ＭＳ ゴシック" w:eastAsia="ＭＳ ゴシック" w:hAnsi="ＭＳ ゴシック" w:hint="eastAsia"/>
        </w:rPr>
        <w:t>いない。</w:t>
      </w:r>
    </w:p>
    <w:p w14:paraId="21F30153" w14:textId="77777777" w:rsidR="00D7762A" w:rsidRPr="00C93272" w:rsidRDefault="00D7762A" w:rsidP="00D7762A">
      <w:pPr>
        <w:rPr>
          <w:rFonts w:ascii="ＭＳ ゴシック" w:eastAsia="ＭＳ ゴシック" w:hAnsi="ＭＳ ゴシック"/>
        </w:rPr>
      </w:pPr>
    </w:p>
    <w:p w14:paraId="02868461" w14:textId="3C2C8608"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アクセス可能な情報を提供する上での公的機関や公共サービス放送における戦略、調整、責任の欠如。最近の例としては、</w:t>
      </w:r>
      <w:r w:rsidRPr="00C93272">
        <w:rPr>
          <w:rFonts w:ascii="ＭＳ ゴシック" w:eastAsia="ＭＳ ゴシック" w:hAnsi="ＭＳ ゴシック"/>
        </w:rPr>
        <w:t>2017 年 4 月にストックホルムで起きたテロ攻撃に</w:t>
      </w:r>
      <w:r w:rsidR="00270228" w:rsidRPr="00C93272">
        <w:rPr>
          <w:rFonts w:ascii="ＭＳ ゴシック" w:eastAsia="ＭＳ ゴシック" w:hAnsi="ＭＳ ゴシック" w:hint="eastAsia"/>
        </w:rPr>
        <w:t>関する手話言語による報道の欠如がある</w:t>
      </w:r>
      <w:r w:rsidR="008B2335" w:rsidRPr="00C93272">
        <w:rPr>
          <w:rStyle w:val="af0"/>
          <w:rFonts w:ascii="ＭＳ ゴシック" w:eastAsia="ＭＳ ゴシック" w:hAnsi="ＭＳ ゴシック"/>
        </w:rPr>
        <w:endnoteReference w:id="32"/>
      </w:r>
      <w:r w:rsidRPr="00C93272">
        <w:rPr>
          <w:rFonts w:ascii="ＭＳ ゴシック" w:eastAsia="ＭＳ ゴシック" w:hAnsi="ＭＳ ゴシック"/>
        </w:rPr>
        <w:t>。</w:t>
      </w:r>
    </w:p>
    <w:p w14:paraId="7D912BB1" w14:textId="77777777" w:rsidR="00D7762A" w:rsidRPr="00C93272" w:rsidRDefault="00D7762A" w:rsidP="00D7762A">
      <w:pPr>
        <w:rPr>
          <w:rFonts w:ascii="ＭＳ ゴシック" w:eastAsia="ＭＳ ゴシック" w:hAnsi="ＭＳ ゴシック"/>
        </w:rPr>
      </w:pPr>
    </w:p>
    <w:p w14:paraId="454616D2" w14:textId="3E4C3B45" w:rsidR="00D7762A" w:rsidRPr="00C93272" w:rsidRDefault="00314077" w:rsidP="00D7762A">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D7762A" w:rsidRPr="00C93272">
        <w:rPr>
          <w:rFonts w:ascii="ＭＳ ゴシック" w:eastAsia="ＭＳ ゴシック" w:hAnsi="ＭＳ ゴシック" w:hint="eastAsia"/>
          <w:b/>
          <w:bCs/>
        </w:rPr>
        <w:t>第</w:t>
      </w:r>
      <w:r w:rsidR="00D7762A" w:rsidRPr="00C93272">
        <w:rPr>
          <w:rFonts w:ascii="ＭＳ ゴシック" w:eastAsia="ＭＳ ゴシック" w:hAnsi="ＭＳ ゴシック"/>
          <w:b/>
          <w:bCs/>
        </w:rPr>
        <w:t>11条</w:t>
      </w:r>
    </w:p>
    <w:p w14:paraId="2CE647E3" w14:textId="1DAD0E3F"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15.</w:t>
      </w:r>
      <w:r w:rsidR="004A5836" w:rsidRPr="00C93272">
        <w:rPr>
          <w:rFonts w:ascii="ＭＳ ゴシック" w:eastAsia="ＭＳ ゴシック" w:hAnsi="ＭＳ ゴシック" w:hint="eastAsia"/>
        </w:rPr>
        <w:t xml:space="preserve">　</w:t>
      </w:r>
      <w:r w:rsidR="00270228" w:rsidRPr="00C93272">
        <w:rPr>
          <w:rFonts w:ascii="ＭＳ ゴシック" w:eastAsia="ＭＳ ゴシック" w:hAnsi="ＭＳ ゴシック" w:hint="eastAsia"/>
        </w:rPr>
        <w:t xml:space="preserve"> 認知障害のある人、交差</w:t>
      </w:r>
      <w:r w:rsidR="00E14DFB">
        <w:rPr>
          <w:rFonts w:ascii="ＭＳ ゴシック" w:eastAsia="ＭＳ ゴシック" w:hAnsi="ＭＳ ゴシック" w:hint="eastAsia"/>
        </w:rPr>
        <w:t>的</w:t>
      </w:r>
      <w:r w:rsidR="00270228" w:rsidRPr="00C93272">
        <w:rPr>
          <w:rFonts w:ascii="ＭＳ ゴシック" w:eastAsia="ＭＳ ゴシック" w:hAnsi="ＭＳ ゴシック" w:hint="eastAsia"/>
        </w:rPr>
        <w:t>差別を受けている人などを含むすべての関係者に対する、緊急事態やリスク軽減の規制や連携戦略における、アクセシビリティを主流化する取り組みに関して、詳細な情報を提供してください。</w:t>
      </w:r>
    </w:p>
    <w:p w14:paraId="1960A1E3" w14:textId="77777777" w:rsidR="00D7762A" w:rsidRPr="00C93272" w:rsidRDefault="00D7762A" w:rsidP="00D7762A">
      <w:pPr>
        <w:rPr>
          <w:rFonts w:ascii="ＭＳ ゴシック" w:eastAsia="ＭＳ ゴシック" w:hAnsi="ＭＳ ゴシック"/>
        </w:rPr>
      </w:pPr>
    </w:p>
    <w:p w14:paraId="2B2F53D0" w14:textId="2EF18ADC"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 xml:space="preserve">12条 </w:t>
      </w:r>
      <w:r w:rsidR="00270228" w:rsidRPr="00C93272">
        <w:rPr>
          <w:rFonts w:ascii="ＭＳ ゴシック" w:eastAsia="ＭＳ ゴシック" w:hAnsi="ＭＳ ゴシック" w:hint="eastAsia"/>
          <w:b/>
          <w:bCs/>
        </w:rPr>
        <w:t>法律の前にひとしく認められる権利</w:t>
      </w:r>
    </w:p>
    <w:p w14:paraId="51AF1DF1" w14:textId="6CCC15BC"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支援</w:t>
      </w:r>
      <w:r w:rsidR="004A5836" w:rsidRPr="00C93272">
        <w:rPr>
          <w:rFonts w:ascii="ＭＳ ゴシック" w:eastAsia="ＭＳ ゴシック" w:hAnsi="ＭＳ ゴシック" w:hint="eastAsia"/>
        </w:rPr>
        <w:t>つき</w:t>
      </w:r>
      <w:r w:rsidRPr="00C93272">
        <w:rPr>
          <w:rFonts w:ascii="ＭＳ ゴシック" w:eastAsia="ＭＳ ゴシック" w:hAnsi="ＭＳ ゴシック" w:hint="eastAsia"/>
        </w:rPr>
        <w:t>意思決定に関する勧告</w:t>
      </w:r>
      <w:r w:rsidR="00270228" w:rsidRPr="00C93272">
        <w:rPr>
          <w:rFonts w:ascii="ＭＳ ゴシック" w:eastAsia="ＭＳ ゴシック" w:hAnsi="ＭＳ ゴシック" w:hint="eastAsia"/>
        </w:rPr>
        <w:t>については取り組まれていない</w:t>
      </w:r>
      <w:r w:rsidRPr="00C93272">
        <w:rPr>
          <w:rFonts w:ascii="ＭＳ ゴシック" w:eastAsia="ＭＳ ゴシック" w:hAnsi="ＭＳ ゴシック" w:hint="eastAsia"/>
        </w:rPr>
        <w:t>。</w:t>
      </w:r>
      <w:r w:rsidR="00270228" w:rsidRPr="00C93272">
        <w:rPr>
          <w:rFonts w:ascii="ＭＳ ゴシック" w:eastAsia="ＭＳ ゴシック" w:hAnsi="ＭＳ ゴシック" w:hint="eastAsia"/>
        </w:rPr>
        <w:t xml:space="preserve">　</w:t>
      </w:r>
    </w:p>
    <w:p w14:paraId="461C760D" w14:textId="77777777" w:rsidR="00D7762A" w:rsidRPr="00C93272" w:rsidRDefault="00D7762A" w:rsidP="00D7762A">
      <w:pPr>
        <w:rPr>
          <w:rFonts w:ascii="ＭＳ ゴシック" w:eastAsia="ＭＳ ゴシック" w:hAnsi="ＭＳ ゴシック"/>
        </w:rPr>
      </w:pPr>
    </w:p>
    <w:p w14:paraId="4CE99FD9" w14:textId="0D706EE9"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知的</w:t>
      </w:r>
      <w:r w:rsidR="0018012A" w:rsidRPr="00C93272">
        <w:rPr>
          <w:rFonts w:ascii="ＭＳ ゴシック" w:eastAsia="ＭＳ ゴシック" w:hAnsi="ＭＳ ゴシック" w:hint="eastAsia"/>
        </w:rPr>
        <w:t>障害のある人</w:t>
      </w:r>
      <w:r w:rsidRPr="00C93272">
        <w:rPr>
          <w:rFonts w:ascii="ＭＳ ゴシック" w:eastAsia="ＭＳ ゴシック" w:hAnsi="ＭＳ ゴシック" w:hint="eastAsia"/>
        </w:rPr>
        <w:t>を代表する組織は、メンバーが自分の意思に反して後見人または管財人</w:t>
      </w:r>
      <w:r w:rsidR="00270228" w:rsidRPr="00C93272">
        <w:rPr>
          <w:rFonts w:ascii="ＭＳ ゴシック" w:eastAsia="ＭＳ ゴシック" w:hAnsi="ＭＳ ゴシック" w:hint="eastAsia"/>
        </w:rPr>
        <w:t>を</w:t>
      </w:r>
      <w:r w:rsidRPr="00C93272">
        <w:rPr>
          <w:rFonts w:ascii="ＭＳ ゴシック" w:eastAsia="ＭＳ ゴシック" w:hAnsi="ＭＳ ゴシック" w:hint="eastAsia"/>
        </w:rPr>
        <w:t>割り当てられ、支援</w:t>
      </w:r>
      <w:r w:rsidR="004A5836" w:rsidRPr="00C93272">
        <w:rPr>
          <w:rFonts w:ascii="ＭＳ ゴシック" w:eastAsia="ＭＳ ゴシック" w:hAnsi="ＭＳ ゴシック" w:hint="eastAsia"/>
        </w:rPr>
        <w:t>つき</w:t>
      </w:r>
      <w:r w:rsidRPr="00C93272">
        <w:rPr>
          <w:rFonts w:ascii="ＭＳ ゴシック" w:eastAsia="ＭＳ ゴシック" w:hAnsi="ＭＳ ゴシック" w:hint="eastAsia"/>
        </w:rPr>
        <w:t>意思決定を受けることなく意思決定が行われていると報告し</w:t>
      </w:r>
      <w:r w:rsidRPr="00C93272">
        <w:rPr>
          <w:rFonts w:ascii="ＭＳ ゴシック" w:eastAsia="ＭＳ ゴシック" w:hAnsi="ＭＳ ゴシック" w:hint="eastAsia"/>
        </w:rPr>
        <w:lastRenderedPageBreak/>
        <w:t>ている。</w:t>
      </w:r>
    </w:p>
    <w:p w14:paraId="39A61A7B" w14:textId="77777777" w:rsidR="00D7762A" w:rsidRPr="00C93272" w:rsidRDefault="00D7762A" w:rsidP="00D7762A">
      <w:pPr>
        <w:rPr>
          <w:rFonts w:ascii="ＭＳ ゴシック" w:eastAsia="ＭＳ ゴシック" w:hAnsi="ＭＳ ゴシック"/>
        </w:rPr>
      </w:pPr>
    </w:p>
    <w:p w14:paraId="3452A193" w14:textId="3A84F627"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法定後見人・管財人の監視に関するスウェーデン国家監査局の批判を受けた政府の行動には、</w:t>
      </w:r>
      <w:r w:rsidR="004A5836" w:rsidRPr="00C93272">
        <w:rPr>
          <w:rFonts w:ascii="ＭＳ ゴシック" w:eastAsia="ＭＳ ゴシック" w:hAnsi="ＭＳ ゴシック" w:hint="eastAsia"/>
        </w:rPr>
        <w:t>支援つき</w:t>
      </w:r>
      <w:r w:rsidRPr="00C93272">
        <w:rPr>
          <w:rFonts w:ascii="ＭＳ ゴシック" w:eastAsia="ＭＳ ゴシック" w:hAnsi="ＭＳ ゴシック" w:hint="eastAsia"/>
        </w:rPr>
        <w:t>意思決定が含まれていない</w:t>
      </w:r>
      <w:r w:rsidR="008B2335" w:rsidRPr="00C93272">
        <w:rPr>
          <w:rStyle w:val="af0"/>
          <w:rFonts w:ascii="ＭＳ ゴシック" w:eastAsia="ＭＳ ゴシック" w:hAnsi="ＭＳ ゴシック"/>
        </w:rPr>
        <w:endnoteReference w:id="33"/>
      </w:r>
      <w:r w:rsidRPr="00C93272">
        <w:rPr>
          <w:rFonts w:ascii="ＭＳ ゴシック" w:eastAsia="ＭＳ ゴシック" w:hAnsi="ＭＳ ゴシック" w:hint="eastAsia"/>
        </w:rPr>
        <w:t>。</w:t>
      </w:r>
    </w:p>
    <w:p w14:paraId="610D436A" w14:textId="77777777" w:rsidR="00D7762A" w:rsidRPr="00C93272" w:rsidRDefault="00D7762A" w:rsidP="00D7762A">
      <w:pPr>
        <w:rPr>
          <w:rFonts w:ascii="ＭＳ ゴシック" w:eastAsia="ＭＳ ゴシック" w:hAnsi="ＭＳ ゴシック"/>
        </w:rPr>
      </w:pPr>
    </w:p>
    <w:p w14:paraId="54E0307E" w14:textId="094442A0" w:rsidR="00D7762A" w:rsidRPr="00C93272" w:rsidRDefault="00270228"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個々の</w:t>
      </w:r>
      <w:r w:rsidR="00D7762A" w:rsidRPr="00C93272">
        <w:rPr>
          <w:rFonts w:ascii="ＭＳ ゴシック" w:eastAsia="ＭＳ ゴシック" w:hAnsi="ＭＳ ゴシック" w:hint="eastAsia"/>
        </w:rPr>
        <w:t>認知</w:t>
      </w:r>
      <w:r w:rsidR="0018012A" w:rsidRPr="00C93272">
        <w:rPr>
          <w:rFonts w:ascii="ＭＳ ゴシック" w:eastAsia="ＭＳ ゴシック" w:hAnsi="ＭＳ ゴシック" w:hint="eastAsia"/>
        </w:rPr>
        <w:t>障害のある人</w:t>
      </w:r>
      <w:r w:rsidR="00D7762A" w:rsidRPr="00C93272">
        <w:rPr>
          <w:rFonts w:ascii="ＭＳ ゴシック" w:eastAsia="ＭＳ ゴシック" w:hAnsi="ＭＳ ゴシック" w:hint="eastAsia"/>
        </w:rPr>
        <w:t>の権利</w:t>
      </w:r>
      <w:r w:rsidRPr="00C93272">
        <w:rPr>
          <w:rFonts w:ascii="ＭＳ ゴシック" w:eastAsia="ＭＳ ゴシック" w:hAnsi="ＭＳ ゴシック" w:hint="eastAsia"/>
        </w:rPr>
        <w:t>擁護</w:t>
      </w:r>
      <w:r w:rsidR="00D7762A" w:rsidRPr="00C93272">
        <w:rPr>
          <w:rFonts w:ascii="ＭＳ ゴシック" w:eastAsia="ＭＳ ゴシック" w:hAnsi="ＭＳ ゴシック" w:hint="eastAsia"/>
        </w:rPr>
        <w:t>を確保するための法的支援は提供されていない。</w:t>
      </w:r>
    </w:p>
    <w:p w14:paraId="37B13CB2" w14:textId="77777777" w:rsidR="00D7762A" w:rsidRPr="00C93272" w:rsidRDefault="00D7762A" w:rsidP="00D7762A">
      <w:pPr>
        <w:rPr>
          <w:rFonts w:ascii="ＭＳ ゴシック" w:eastAsia="ＭＳ ゴシック" w:hAnsi="ＭＳ ゴシック"/>
        </w:rPr>
      </w:pPr>
    </w:p>
    <w:p w14:paraId="2FF03211" w14:textId="173FBA52" w:rsidR="00D7762A" w:rsidRPr="00C93272" w:rsidRDefault="00314077" w:rsidP="00D7762A">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D7762A" w:rsidRPr="00C93272">
        <w:rPr>
          <w:rFonts w:ascii="ＭＳ ゴシック" w:eastAsia="ＭＳ ゴシック" w:hAnsi="ＭＳ ゴシック" w:hint="eastAsia"/>
          <w:b/>
          <w:bCs/>
        </w:rPr>
        <w:t>第</w:t>
      </w:r>
      <w:r w:rsidR="00D7762A" w:rsidRPr="00C93272">
        <w:rPr>
          <w:rFonts w:ascii="ＭＳ ゴシック" w:eastAsia="ＭＳ ゴシック" w:hAnsi="ＭＳ ゴシック"/>
          <w:b/>
          <w:bCs/>
        </w:rPr>
        <w:t>12条</w:t>
      </w:r>
    </w:p>
    <w:p w14:paraId="2CBD75A4" w14:textId="55453049"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 xml:space="preserve">16. </w:t>
      </w:r>
      <w:r w:rsidR="004A5836" w:rsidRPr="00C93272">
        <w:rPr>
          <w:rFonts w:ascii="ＭＳ ゴシック" w:eastAsia="ＭＳ ゴシック" w:hAnsi="ＭＳ ゴシック"/>
        </w:rPr>
        <w:t>支援</w:t>
      </w:r>
      <w:r w:rsidR="004A5836" w:rsidRPr="00C93272">
        <w:rPr>
          <w:rFonts w:ascii="ＭＳ ゴシック" w:eastAsia="ＭＳ ゴシック" w:hAnsi="ＭＳ ゴシック" w:hint="eastAsia"/>
        </w:rPr>
        <w:t>つき</w:t>
      </w:r>
      <w:r w:rsidR="004A5836" w:rsidRPr="00C93272">
        <w:rPr>
          <w:rFonts w:ascii="ＭＳ ゴシック" w:eastAsia="ＭＳ ゴシック" w:hAnsi="ＭＳ ゴシック"/>
        </w:rPr>
        <w:t>意思決定</w:t>
      </w:r>
      <w:r w:rsidR="004A5836" w:rsidRPr="00C93272">
        <w:rPr>
          <w:rFonts w:ascii="ＭＳ ゴシック" w:eastAsia="ＭＳ ゴシック" w:hAnsi="ＭＳ ゴシック" w:hint="eastAsia"/>
        </w:rPr>
        <w:t>の</w:t>
      </w:r>
      <w:r w:rsidR="004A5836" w:rsidRPr="00C93272">
        <w:rPr>
          <w:rFonts w:ascii="ＭＳ ゴシック" w:eastAsia="ＭＳ ゴシック" w:hAnsi="ＭＳ ゴシック"/>
        </w:rPr>
        <w:t>権利を確立するための</w:t>
      </w:r>
      <w:r w:rsidRPr="00C93272">
        <w:rPr>
          <w:rFonts w:ascii="ＭＳ ゴシック" w:eastAsia="ＭＳ ゴシック" w:hAnsi="ＭＳ ゴシック"/>
        </w:rPr>
        <w:t>立法、苦情処理</w:t>
      </w:r>
      <w:r w:rsidR="004A5836" w:rsidRPr="00C93272">
        <w:rPr>
          <w:rFonts w:ascii="ＭＳ ゴシック" w:eastAsia="ＭＳ ゴシック" w:hAnsi="ＭＳ ゴシック" w:hint="eastAsia"/>
        </w:rPr>
        <w:t>の仕組み</w:t>
      </w:r>
      <w:r w:rsidRPr="00C93272">
        <w:rPr>
          <w:rFonts w:ascii="ＭＳ ゴシック" w:eastAsia="ＭＳ ゴシック" w:hAnsi="ＭＳ ゴシック"/>
        </w:rPr>
        <w:t>、</w:t>
      </w:r>
      <w:r w:rsidR="004A5836" w:rsidRPr="00C93272">
        <w:rPr>
          <w:rFonts w:ascii="ＭＳ ゴシック" w:eastAsia="ＭＳ ゴシック" w:hAnsi="ＭＳ ゴシック" w:hint="eastAsia"/>
        </w:rPr>
        <w:t>および</w:t>
      </w:r>
      <w:r w:rsidRPr="00C93272">
        <w:rPr>
          <w:rFonts w:ascii="ＭＳ ゴシック" w:eastAsia="ＭＳ ゴシック" w:hAnsi="ＭＳ ゴシック"/>
        </w:rPr>
        <w:t>法の下での平等な権利</w:t>
      </w:r>
      <w:r w:rsidR="004A5836" w:rsidRPr="00C93272">
        <w:rPr>
          <w:rFonts w:ascii="ＭＳ ゴシック" w:eastAsia="ＭＳ ゴシック" w:hAnsi="ＭＳ ゴシック" w:hint="eastAsia"/>
        </w:rPr>
        <w:t>侵害</w:t>
      </w:r>
      <w:r w:rsidRPr="00C93272">
        <w:rPr>
          <w:rFonts w:ascii="ＭＳ ゴシック" w:eastAsia="ＭＳ ゴシック" w:hAnsi="ＭＳ ゴシック"/>
        </w:rPr>
        <w:t>の監視に</w:t>
      </w:r>
      <w:r w:rsidR="004A5836" w:rsidRPr="00C93272">
        <w:rPr>
          <w:rFonts w:ascii="ＭＳ ゴシック" w:eastAsia="ＭＳ ゴシック" w:hAnsi="ＭＳ ゴシック" w:hint="eastAsia"/>
        </w:rPr>
        <w:t>関する</w:t>
      </w:r>
      <w:r w:rsidRPr="00C93272">
        <w:rPr>
          <w:rFonts w:ascii="ＭＳ ゴシック" w:eastAsia="ＭＳ ゴシック" w:hAnsi="ＭＳ ゴシック"/>
        </w:rPr>
        <w:t>、進捗状況</w:t>
      </w:r>
      <w:r w:rsidR="004A5836" w:rsidRPr="00C93272">
        <w:rPr>
          <w:rFonts w:ascii="ＭＳ ゴシック" w:eastAsia="ＭＳ ゴシック" w:hAnsi="ＭＳ ゴシック" w:hint="eastAsia"/>
        </w:rPr>
        <w:t>の</w:t>
      </w:r>
      <w:r w:rsidRPr="00C93272">
        <w:rPr>
          <w:rFonts w:ascii="ＭＳ ゴシック" w:eastAsia="ＭＳ ゴシック" w:hAnsi="ＭＳ ゴシック"/>
        </w:rPr>
        <w:t>データを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7B56E8A5" w14:textId="77777777" w:rsidR="00D7762A" w:rsidRPr="00C93272" w:rsidRDefault="00D7762A" w:rsidP="00D7762A">
      <w:pPr>
        <w:rPr>
          <w:rFonts w:ascii="ＭＳ ゴシック" w:eastAsia="ＭＳ ゴシック" w:hAnsi="ＭＳ ゴシック"/>
        </w:rPr>
      </w:pPr>
    </w:p>
    <w:p w14:paraId="5027FA80" w14:textId="027BFC8F"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17. 第12条を</w:t>
      </w:r>
      <w:r w:rsidR="00270228" w:rsidRPr="00C93272">
        <w:rPr>
          <w:rFonts w:ascii="ＭＳ ゴシック" w:eastAsia="ＭＳ ゴシック" w:hAnsi="ＭＳ ゴシック" w:hint="eastAsia"/>
        </w:rPr>
        <w:t>実現する</w:t>
      </w:r>
      <w:r w:rsidRPr="00C93272">
        <w:rPr>
          <w:rFonts w:ascii="ＭＳ ゴシック" w:eastAsia="ＭＳ ゴシック" w:hAnsi="ＭＳ ゴシック"/>
        </w:rPr>
        <w:t>ための知的</w:t>
      </w:r>
      <w:r w:rsidR="0018012A" w:rsidRPr="00C93272">
        <w:rPr>
          <w:rFonts w:ascii="ＭＳ ゴシック" w:eastAsia="ＭＳ ゴシック" w:hAnsi="ＭＳ ゴシック"/>
        </w:rPr>
        <w:t>障害のある人</w:t>
      </w:r>
      <w:r w:rsidR="004A5836" w:rsidRPr="00C93272">
        <w:rPr>
          <w:rFonts w:ascii="ＭＳ ゴシック" w:eastAsia="ＭＳ ゴシック" w:hAnsi="ＭＳ ゴシック" w:hint="eastAsia"/>
        </w:rPr>
        <w:t>へ</w:t>
      </w:r>
      <w:r w:rsidRPr="00C93272">
        <w:rPr>
          <w:rFonts w:ascii="ＭＳ ゴシック" w:eastAsia="ＭＳ ゴシック" w:hAnsi="ＭＳ ゴシック"/>
        </w:rPr>
        <w:t>の</w:t>
      </w:r>
      <w:r w:rsidR="00245313" w:rsidRPr="00C93272">
        <w:rPr>
          <w:rFonts w:ascii="ＭＳ ゴシック" w:eastAsia="ＭＳ ゴシック" w:hAnsi="ＭＳ ゴシック" w:hint="eastAsia"/>
        </w:rPr>
        <w:t>法的支援</w:t>
      </w:r>
      <w:r w:rsidRPr="00C93272">
        <w:rPr>
          <w:rFonts w:ascii="ＭＳ ゴシック" w:eastAsia="ＭＳ ゴシック" w:hAnsi="ＭＳ ゴシック"/>
        </w:rPr>
        <w:t>と支援を確保するための</w:t>
      </w:r>
      <w:r w:rsidR="00245313" w:rsidRPr="00C93272">
        <w:rPr>
          <w:rFonts w:ascii="ＭＳ ゴシック" w:eastAsia="ＭＳ ゴシック" w:hAnsi="ＭＳ ゴシック" w:hint="eastAsia"/>
        </w:rPr>
        <w:t>予算</w:t>
      </w:r>
      <w:r w:rsidRPr="00C93272">
        <w:rPr>
          <w:rFonts w:ascii="ＭＳ ゴシック" w:eastAsia="ＭＳ ゴシック" w:hAnsi="ＭＳ ゴシック"/>
        </w:rPr>
        <w:t>に関するデータを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28C1E462" w14:textId="77777777" w:rsidR="00D7762A" w:rsidRPr="00C93272" w:rsidRDefault="00D7762A" w:rsidP="00D7762A">
      <w:pPr>
        <w:rPr>
          <w:rFonts w:ascii="ＭＳ ゴシック" w:eastAsia="ＭＳ ゴシック" w:hAnsi="ＭＳ ゴシック"/>
        </w:rPr>
      </w:pPr>
    </w:p>
    <w:p w14:paraId="31633BF3" w14:textId="77777777"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13条 司法へのアクセス</w:t>
      </w:r>
    </w:p>
    <w:p w14:paraId="71CC057D" w14:textId="77777777" w:rsidR="00861B92" w:rsidRPr="00C93272" w:rsidRDefault="00861B92" w:rsidP="0018012A">
      <w:pPr>
        <w:ind w:firstLineChars="100" w:firstLine="210"/>
        <w:rPr>
          <w:rFonts w:ascii="ＭＳ ゴシック" w:eastAsia="ＭＳ ゴシック" w:hAnsi="ＭＳ ゴシック"/>
        </w:rPr>
      </w:pPr>
    </w:p>
    <w:p w14:paraId="46FFA388" w14:textId="25F7F2B6" w:rsidR="00D7762A" w:rsidRPr="00C93272" w:rsidRDefault="00861B92"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市民団体が人権理事会に報告したように、障害のある人を含む人権侵害を個人が訴える法的支援プログラムのための十分な資金が不足していることによって、裁判権と法的代理権が妨げられている</w:t>
      </w:r>
      <w:r w:rsidR="008B2335" w:rsidRPr="00C93272">
        <w:rPr>
          <w:rStyle w:val="af0"/>
          <w:rFonts w:ascii="ＭＳ ゴシック" w:eastAsia="ＭＳ ゴシック" w:hAnsi="ＭＳ ゴシック"/>
        </w:rPr>
        <w:endnoteReference w:id="34"/>
      </w:r>
      <w:r w:rsidR="00D7762A" w:rsidRPr="00C93272">
        <w:rPr>
          <w:rFonts w:ascii="ＭＳ ゴシック" w:eastAsia="ＭＳ ゴシック" w:hAnsi="ＭＳ ゴシック" w:hint="eastAsia"/>
        </w:rPr>
        <w:t>。</w:t>
      </w:r>
    </w:p>
    <w:p w14:paraId="58317278" w14:textId="77777777" w:rsidR="00D7762A" w:rsidRPr="00C93272" w:rsidRDefault="00D7762A" w:rsidP="00D7762A">
      <w:pPr>
        <w:rPr>
          <w:rFonts w:ascii="ＭＳ ゴシック" w:eastAsia="ＭＳ ゴシック" w:hAnsi="ＭＳ ゴシック"/>
        </w:rPr>
      </w:pPr>
    </w:p>
    <w:p w14:paraId="7C014C2B" w14:textId="5F9495CC" w:rsidR="00D7762A" w:rsidRPr="00C93272" w:rsidRDefault="00861B92"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行政裁判制度の中で法的支援を受ける権利がなく</w:t>
      </w:r>
      <w:r w:rsidRPr="00C93272">
        <w:rPr>
          <w:rStyle w:val="af0"/>
          <w:rFonts w:ascii="ＭＳ ゴシック" w:eastAsia="ＭＳ ゴシック" w:hAnsi="ＭＳ ゴシック"/>
        </w:rPr>
        <w:endnoteReference w:id="35"/>
      </w:r>
      <w:r w:rsidRPr="00C93272">
        <w:rPr>
          <w:rFonts w:ascii="ＭＳ ゴシック" w:eastAsia="ＭＳ ゴシック" w:hAnsi="ＭＳ ゴシック" w:hint="eastAsia"/>
        </w:rPr>
        <w:t>、</w:t>
      </w:r>
      <w:r w:rsidRPr="00C93272">
        <w:rPr>
          <w:rFonts w:ascii="ＭＳ ゴシック" w:eastAsia="ＭＳ ゴシック" w:hAnsi="ＭＳ ゴシック"/>
        </w:rPr>
        <w:t>個人に有利な判決が非常に少ない</w:t>
      </w:r>
      <w:r w:rsidR="008B2335" w:rsidRPr="00C93272">
        <w:rPr>
          <w:rStyle w:val="af0"/>
          <w:rFonts w:ascii="ＭＳ ゴシック" w:eastAsia="ＭＳ ゴシック" w:hAnsi="ＭＳ ゴシック"/>
        </w:rPr>
        <w:endnoteReference w:id="36"/>
      </w:r>
      <w:r w:rsidR="00D7762A" w:rsidRPr="00C93272">
        <w:rPr>
          <w:rFonts w:ascii="ＭＳ ゴシック" w:eastAsia="ＭＳ ゴシック" w:hAnsi="ＭＳ ゴシック" w:hint="eastAsia"/>
        </w:rPr>
        <w:t>。</w:t>
      </w:r>
    </w:p>
    <w:p w14:paraId="58D40102" w14:textId="77777777" w:rsidR="00D7762A" w:rsidRPr="00C93272" w:rsidRDefault="00D7762A" w:rsidP="00D7762A">
      <w:pPr>
        <w:rPr>
          <w:rFonts w:ascii="ＭＳ ゴシック" w:eastAsia="ＭＳ ゴシック" w:hAnsi="ＭＳ ゴシック"/>
        </w:rPr>
      </w:pPr>
    </w:p>
    <w:p w14:paraId="58379F70" w14:textId="52E95585" w:rsidR="00D7762A" w:rsidRPr="00C93272" w:rsidRDefault="00861B92"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裁判所職員の条約の知識と教育が不足している</w:t>
      </w:r>
      <w:r w:rsidR="008B2335" w:rsidRPr="00C93272">
        <w:rPr>
          <w:rStyle w:val="af0"/>
          <w:rFonts w:ascii="ＭＳ ゴシック" w:eastAsia="ＭＳ ゴシック" w:hAnsi="ＭＳ ゴシック"/>
        </w:rPr>
        <w:endnoteReference w:id="37"/>
      </w:r>
      <w:r w:rsidR="00D7762A" w:rsidRPr="00C93272">
        <w:rPr>
          <w:rFonts w:ascii="ＭＳ ゴシック" w:eastAsia="ＭＳ ゴシック" w:hAnsi="ＭＳ ゴシック"/>
        </w:rPr>
        <w:t>。</w:t>
      </w:r>
    </w:p>
    <w:p w14:paraId="68EC733C" w14:textId="77777777" w:rsidR="00D7762A" w:rsidRPr="00C93272" w:rsidRDefault="00D7762A" w:rsidP="00D7762A">
      <w:pPr>
        <w:rPr>
          <w:rFonts w:ascii="ＭＳ ゴシック" w:eastAsia="ＭＳ ゴシック" w:hAnsi="ＭＳ ゴシック"/>
        </w:rPr>
      </w:pPr>
    </w:p>
    <w:p w14:paraId="7CB7E278" w14:textId="7779F919" w:rsidR="00861B92" w:rsidRPr="00C93272" w:rsidRDefault="00861B92"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自分の裁判過程を障害のある人が理解する権利、および裁判中に自らの意思を理解してもらう権利の法的実施の監視</w:t>
      </w:r>
      <w:r w:rsidRPr="00C93272">
        <w:rPr>
          <w:rStyle w:val="af0"/>
          <w:rFonts w:ascii="ＭＳ ゴシック" w:eastAsia="ＭＳ ゴシック" w:hAnsi="ＭＳ ゴシック"/>
        </w:rPr>
        <w:endnoteReference w:id="38"/>
      </w:r>
      <w:r w:rsidRPr="00C93272">
        <w:rPr>
          <w:rFonts w:ascii="ＭＳ ゴシック" w:eastAsia="ＭＳ ゴシック" w:hAnsi="ＭＳ ゴシック" w:hint="eastAsia"/>
        </w:rPr>
        <w:t>と、それらが裁判所の決定にもたらした影響の監視はない。</w:t>
      </w:r>
    </w:p>
    <w:p w14:paraId="520DC60C" w14:textId="0625F9E3"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性的虐待の被害者が精神神経疾患などの診断を受けていることを知っている場合、裁判官は被害者の証言を信じないという</w:t>
      </w:r>
      <w:r w:rsidR="00861B92" w:rsidRPr="00C93272">
        <w:rPr>
          <w:rFonts w:ascii="ＭＳ ゴシック" w:eastAsia="ＭＳ ゴシック" w:hAnsi="ＭＳ ゴシック" w:hint="eastAsia"/>
        </w:rPr>
        <w:t>調査</w:t>
      </w:r>
      <w:r w:rsidRPr="00C93272">
        <w:rPr>
          <w:rFonts w:ascii="ＭＳ ゴシック" w:eastAsia="ＭＳ ゴシック" w:hAnsi="ＭＳ ゴシック" w:hint="eastAsia"/>
        </w:rPr>
        <w:t>結果がある</w:t>
      </w:r>
      <w:r w:rsidR="008B2335" w:rsidRPr="00C93272">
        <w:rPr>
          <w:rStyle w:val="af0"/>
          <w:rFonts w:ascii="ＭＳ ゴシック" w:eastAsia="ＭＳ ゴシック" w:hAnsi="ＭＳ ゴシック"/>
          <w:color w:val="000000" w:themeColor="text1"/>
        </w:rPr>
        <w:endnoteReference w:id="39"/>
      </w:r>
      <w:r w:rsidRPr="00C93272">
        <w:rPr>
          <w:rFonts w:ascii="ＭＳ ゴシック" w:eastAsia="ＭＳ ゴシック" w:hAnsi="ＭＳ ゴシック" w:hint="eastAsia"/>
        </w:rPr>
        <w:t>。</w:t>
      </w:r>
    </w:p>
    <w:p w14:paraId="7573A0DC" w14:textId="77777777" w:rsidR="00D7762A" w:rsidRPr="00C93272" w:rsidRDefault="00D7762A" w:rsidP="00D7762A">
      <w:pPr>
        <w:rPr>
          <w:rFonts w:ascii="ＭＳ ゴシック" w:eastAsia="ＭＳ ゴシック" w:hAnsi="ＭＳ ゴシック"/>
        </w:rPr>
      </w:pPr>
    </w:p>
    <w:p w14:paraId="6FEF0457" w14:textId="3D95E6D4" w:rsidR="00D7762A" w:rsidRPr="00C93272" w:rsidRDefault="00245313"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精神神経疾患</w:t>
      </w:r>
      <w:r w:rsidR="00D7762A" w:rsidRPr="00C93272">
        <w:rPr>
          <w:rFonts w:ascii="ＭＳ ゴシック" w:eastAsia="ＭＳ ゴシック" w:hAnsi="ＭＳ ゴシック" w:hint="eastAsia"/>
        </w:rPr>
        <w:t>と診断された人は、警察官の採用や訓練の外部委託により、警察官の専門的な</w:t>
      </w:r>
      <w:r w:rsidRPr="00C93272">
        <w:rPr>
          <w:rFonts w:ascii="ＭＳ ゴシック" w:eastAsia="ＭＳ ゴシック" w:hAnsi="ＭＳ ゴシック" w:hint="eastAsia"/>
        </w:rPr>
        <w:t>養成・</w:t>
      </w:r>
      <w:r w:rsidR="00D7762A" w:rsidRPr="00C93272">
        <w:rPr>
          <w:rFonts w:ascii="ＭＳ ゴシック" w:eastAsia="ＭＳ ゴシック" w:hAnsi="ＭＳ ゴシック" w:hint="eastAsia"/>
        </w:rPr>
        <w:t>訓練を受けることができなくなっている。</w:t>
      </w:r>
    </w:p>
    <w:p w14:paraId="3F867784" w14:textId="77777777" w:rsidR="00D7762A" w:rsidRPr="00C93272" w:rsidRDefault="00D7762A" w:rsidP="00D7762A">
      <w:pPr>
        <w:rPr>
          <w:rFonts w:ascii="ＭＳ ゴシック" w:eastAsia="ＭＳ ゴシック" w:hAnsi="ＭＳ ゴシック"/>
        </w:rPr>
      </w:pPr>
    </w:p>
    <w:p w14:paraId="24A3CAD0" w14:textId="401EC6D1" w:rsidR="00D7762A" w:rsidRPr="00C93272" w:rsidRDefault="00314077" w:rsidP="00D7762A">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D7762A" w:rsidRPr="00C93272">
        <w:rPr>
          <w:rFonts w:ascii="ＭＳ ゴシック" w:eastAsia="ＭＳ ゴシック" w:hAnsi="ＭＳ ゴシック"/>
          <w:b/>
          <w:bCs/>
        </w:rPr>
        <w:t>第13条</w:t>
      </w:r>
    </w:p>
    <w:p w14:paraId="3AA84875" w14:textId="3D3C5F0F"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 xml:space="preserve">18 </w:t>
      </w:r>
      <w:r w:rsidR="00245313" w:rsidRPr="00C93272">
        <w:rPr>
          <w:rFonts w:ascii="ＭＳ ゴシック" w:eastAsia="ＭＳ ゴシック" w:hAnsi="ＭＳ ゴシック" w:hint="eastAsia"/>
        </w:rPr>
        <w:t>次の</w:t>
      </w:r>
      <w:r w:rsidRPr="00C93272">
        <w:rPr>
          <w:rFonts w:ascii="ＭＳ ゴシック" w:eastAsia="ＭＳ ゴシック" w:hAnsi="ＭＳ ゴシック"/>
        </w:rPr>
        <w:t>対策の成果に関する詳細なデータを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 xml:space="preserve"> </w:t>
      </w:r>
    </w:p>
    <w:p w14:paraId="64F08180" w14:textId="4CD37C2B"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a)</w:t>
      </w:r>
      <w:r w:rsidR="00245313" w:rsidRPr="00C93272">
        <w:rPr>
          <w:rFonts w:ascii="ＭＳ ゴシック" w:eastAsia="ＭＳ ゴシック" w:hAnsi="ＭＳ ゴシック"/>
        </w:rPr>
        <w:t xml:space="preserve"> </w:t>
      </w:r>
      <w:r w:rsidRPr="00C93272">
        <w:rPr>
          <w:rFonts w:ascii="ＭＳ ゴシック" w:eastAsia="ＭＳ ゴシック" w:hAnsi="ＭＳ ゴシック"/>
        </w:rPr>
        <w:t>認知</w:t>
      </w:r>
      <w:r w:rsidR="0018012A" w:rsidRPr="00C93272">
        <w:rPr>
          <w:rFonts w:ascii="ＭＳ ゴシック" w:eastAsia="ＭＳ ゴシック" w:hAnsi="ＭＳ ゴシック"/>
        </w:rPr>
        <w:t>障害のある人</w:t>
      </w:r>
      <w:r w:rsidRPr="00C93272">
        <w:rPr>
          <w:rFonts w:ascii="ＭＳ ゴシック" w:eastAsia="ＭＳ ゴシック" w:hAnsi="ＭＳ ゴシック"/>
        </w:rPr>
        <w:t>の司法へのアクセスの欠如に対処する。</w:t>
      </w:r>
    </w:p>
    <w:p w14:paraId="79A4F2E6" w14:textId="2346E6DD"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b) 人権侵害</w:t>
      </w:r>
      <w:r w:rsidR="00245313" w:rsidRPr="00C93272">
        <w:rPr>
          <w:rFonts w:ascii="ＭＳ ゴシック" w:eastAsia="ＭＳ ゴシック" w:hAnsi="ＭＳ ゴシック" w:hint="eastAsia"/>
        </w:rPr>
        <w:t>の</w:t>
      </w:r>
      <w:r w:rsidRPr="00C93272">
        <w:rPr>
          <w:rFonts w:ascii="ＭＳ ゴシック" w:eastAsia="ＭＳ ゴシック" w:hAnsi="ＭＳ ゴシック"/>
        </w:rPr>
        <w:t>効果的な救済措置を確保する。</w:t>
      </w:r>
    </w:p>
    <w:p w14:paraId="480754DF" w14:textId="4F8E18EC"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lastRenderedPageBreak/>
        <w:t>c)</w:t>
      </w:r>
      <w:r w:rsidR="00245313" w:rsidRPr="00C93272">
        <w:rPr>
          <w:rFonts w:ascii="ＭＳ ゴシック" w:eastAsia="ＭＳ ゴシック" w:hAnsi="ＭＳ ゴシック"/>
        </w:rPr>
        <w:t xml:space="preserve"> </w:t>
      </w:r>
      <w:r w:rsidRPr="00C93272">
        <w:rPr>
          <w:rFonts w:ascii="ＭＳ ゴシック" w:eastAsia="ＭＳ ゴシック" w:hAnsi="ＭＳ ゴシック"/>
        </w:rPr>
        <w:t>司法制度における</w:t>
      </w:r>
      <w:r w:rsidR="00861B92" w:rsidRPr="00C93272">
        <w:rPr>
          <w:rFonts w:ascii="ＭＳ ゴシック" w:eastAsia="ＭＳ ゴシック" w:hAnsi="ＭＳ ゴシック" w:hint="eastAsia"/>
        </w:rPr>
        <w:t>条約の活用を増やす</w:t>
      </w:r>
      <w:r w:rsidRPr="00C93272">
        <w:rPr>
          <w:rFonts w:ascii="ＭＳ ゴシック" w:eastAsia="ＭＳ ゴシック" w:hAnsi="ＭＳ ゴシック"/>
        </w:rPr>
        <w:t>。</w:t>
      </w:r>
    </w:p>
    <w:p w14:paraId="5C4FB777" w14:textId="60373980"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d)</w:t>
      </w:r>
      <w:r w:rsidR="00C04F41" w:rsidRPr="00C93272">
        <w:rPr>
          <w:rFonts w:ascii="ＭＳ ゴシック" w:eastAsia="ＭＳ ゴシック" w:hAnsi="ＭＳ ゴシック"/>
        </w:rPr>
        <w:t xml:space="preserve"> </w:t>
      </w:r>
      <w:r w:rsidRPr="00C93272">
        <w:rPr>
          <w:rFonts w:ascii="ＭＳ ゴシック" w:eastAsia="ＭＳ ゴシック" w:hAnsi="ＭＳ ゴシック"/>
        </w:rPr>
        <w:t>司法制度の専門家を対象とした条約の権利に関する研修</w:t>
      </w:r>
      <w:r w:rsidR="00C04F41" w:rsidRPr="00C93272">
        <w:rPr>
          <w:rFonts w:ascii="ＭＳ ゴシック" w:eastAsia="ＭＳ ゴシック" w:hAnsi="ＭＳ ゴシック" w:hint="eastAsia"/>
        </w:rPr>
        <w:t>の</w:t>
      </w:r>
      <w:r w:rsidR="00C04F41" w:rsidRPr="00C93272">
        <w:rPr>
          <w:rFonts w:ascii="ＭＳ ゴシック" w:eastAsia="ＭＳ ゴシック" w:hAnsi="ＭＳ ゴシック"/>
        </w:rPr>
        <w:t>参加者を増やし、</w:t>
      </w:r>
      <w:r w:rsidR="00C04F41" w:rsidRPr="00C93272">
        <w:rPr>
          <w:rFonts w:ascii="ＭＳ ゴシック" w:eastAsia="ＭＳ ゴシック" w:hAnsi="ＭＳ ゴシック" w:hint="eastAsia"/>
        </w:rPr>
        <w:t>内容</w:t>
      </w:r>
      <w:r w:rsidRPr="00C93272">
        <w:rPr>
          <w:rFonts w:ascii="ＭＳ ゴシック" w:eastAsia="ＭＳ ゴシック" w:hAnsi="ＭＳ ゴシック"/>
        </w:rPr>
        <w:t>を充実させる。</w:t>
      </w:r>
    </w:p>
    <w:p w14:paraId="793E42DE" w14:textId="77777777" w:rsidR="00D7762A" w:rsidRPr="00C93272" w:rsidRDefault="00D7762A" w:rsidP="00D7762A">
      <w:pPr>
        <w:rPr>
          <w:rFonts w:ascii="ＭＳ ゴシック" w:eastAsia="ＭＳ ゴシック" w:hAnsi="ＭＳ ゴシック"/>
        </w:rPr>
      </w:pPr>
    </w:p>
    <w:p w14:paraId="64983B67" w14:textId="58AFDC20"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 xml:space="preserve">19 </w:t>
      </w:r>
      <w:r w:rsidR="0018012A" w:rsidRPr="00C93272">
        <w:rPr>
          <w:rFonts w:ascii="ＭＳ ゴシック" w:eastAsia="ＭＳ ゴシック" w:hAnsi="ＭＳ ゴシック"/>
        </w:rPr>
        <w:t>障害のある人</w:t>
      </w:r>
      <w:r w:rsidR="00C04F41" w:rsidRPr="00C93272">
        <w:rPr>
          <w:rFonts w:ascii="ＭＳ ゴシック" w:eastAsia="ＭＳ ゴシック" w:hAnsi="ＭＳ ゴシック" w:hint="eastAsia"/>
        </w:rPr>
        <w:t>へ</w:t>
      </w:r>
      <w:r w:rsidRPr="00C93272">
        <w:rPr>
          <w:rFonts w:ascii="ＭＳ ゴシック" w:eastAsia="ＭＳ ゴシック" w:hAnsi="ＭＳ ゴシック"/>
        </w:rPr>
        <w:t>の</w:t>
      </w:r>
      <w:r w:rsidR="00C04F41" w:rsidRPr="00C93272">
        <w:rPr>
          <w:rFonts w:ascii="ＭＳ ゴシック" w:eastAsia="ＭＳ ゴシック" w:hAnsi="ＭＳ ゴシック" w:hint="eastAsia"/>
        </w:rPr>
        <w:t>法的支援</w:t>
      </w:r>
      <w:r w:rsidRPr="00C93272">
        <w:rPr>
          <w:rFonts w:ascii="ＭＳ ゴシック" w:eastAsia="ＭＳ ゴシック" w:hAnsi="ＭＳ ゴシック"/>
        </w:rPr>
        <w:t>の</w:t>
      </w:r>
      <w:r w:rsidR="00C04F41" w:rsidRPr="00C93272">
        <w:rPr>
          <w:rFonts w:ascii="ＭＳ ゴシック" w:eastAsia="ＭＳ ゴシック" w:hAnsi="ＭＳ ゴシック" w:hint="eastAsia"/>
        </w:rPr>
        <w:t>提供</w:t>
      </w:r>
      <w:r w:rsidRPr="00C93272">
        <w:rPr>
          <w:rFonts w:ascii="ＭＳ ゴシック" w:eastAsia="ＭＳ ゴシック" w:hAnsi="ＭＳ ゴシック"/>
        </w:rPr>
        <w:t>及び</w:t>
      </w:r>
      <w:r w:rsidR="00C04F41" w:rsidRPr="00C93272">
        <w:rPr>
          <w:rFonts w:ascii="ＭＳ ゴシック" w:eastAsia="ＭＳ ゴシック" w:hAnsi="ＭＳ ゴシック" w:hint="eastAsia"/>
        </w:rPr>
        <w:t>金額</w:t>
      </w:r>
      <w:r w:rsidRPr="00C93272">
        <w:rPr>
          <w:rFonts w:ascii="ＭＳ ゴシック" w:eastAsia="ＭＳ ゴシック" w:hAnsi="ＭＳ ゴシック"/>
        </w:rPr>
        <w:t>、並びに裁判の判決及び決定の結果</w:t>
      </w:r>
      <w:r w:rsidR="00C04F41" w:rsidRPr="00C93272">
        <w:rPr>
          <w:rFonts w:ascii="ＭＳ ゴシック" w:eastAsia="ＭＳ ゴシック" w:hAnsi="ＭＳ ゴシック" w:hint="eastAsia"/>
        </w:rPr>
        <w:t>の</w:t>
      </w:r>
      <w:r w:rsidRPr="00C93272">
        <w:rPr>
          <w:rFonts w:ascii="ＭＳ ゴシック" w:eastAsia="ＭＳ ゴシック" w:hAnsi="ＭＳ ゴシック"/>
        </w:rPr>
        <w:t>データを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3F2BC8E4" w14:textId="77777777" w:rsidR="00D7762A" w:rsidRPr="00C93272" w:rsidRDefault="00D7762A" w:rsidP="00D7762A">
      <w:pPr>
        <w:rPr>
          <w:rFonts w:ascii="ＭＳ ゴシック" w:eastAsia="ＭＳ ゴシック" w:hAnsi="ＭＳ ゴシック"/>
        </w:rPr>
      </w:pPr>
    </w:p>
    <w:p w14:paraId="0DC6B0F1" w14:textId="4688F903"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w:t>
      </w:r>
      <w:r w:rsidR="00AD6106" w:rsidRPr="00C93272">
        <w:rPr>
          <w:rFonts w:ascii="ＭＳ ゴシック" w:eastAsia="ＭＳ ゴシック" w:hAnsi="ＭＳ ゴシック" w:hint="eastAsia"/>
          <w:b/>
          <w:bCs/>
        </w:rPr>
        <w:t>1</w:t>
      </w:r>
      <w:r w:rsidR="00AD6106" w:rsidRPr="00C93272">
        <w:rPr>
          <w:rFonts w:ascii="ＭＳ ゴシック" w:eastAsia="ＭＳ ゴシック" w:hAnsi="ＭＳ ゴシック"/>
          <w:b/>
          <w:bCs/>
        </w:rPr>
        <w:t>4</w:t>
      </w:r>
      <w:r w:rsidRPr="00C93272">
        <w:rPr>
          <w:rFonts w:ascii="ＭＳ ゴシック" w:eastAsia="ＭＳ ゴシック" w:hAnsi="ＭＳ ゴシック" w:hint="eastAsia"/>
          <w:b/>
          <w:bCs/>
        </w:rPr>
        <w:t>条</w:t>
      </w:r>
      <w:r w:rsidRPr="00C93272">
        <w:rPr>
          <w:rFonts w:ascii="ＭＳ ゴシック" w:eastAsia="ＭＳ ゴシック" w:hAnsi="ＭＳ ゴシック"/>
          <w:b/>
          <w:bCs/>
        </w:rPr>
        <w:t xml:space="preserve"> </w:t>
      </w:r>
      <w:r w:rsidR="00AD6106" w:rsidRPr="00C93272">
        <w:rPr>
          <w:rFonts w:ascii="ＭＳ ゴシック" w:eastAsia="ＭＳ ゴシック" w:hAnsi="ＭＳ ゴシック" w:hint="eastAsia"/>
          <w:b/>
          <w:bCs/>
        </w:rPr>
        <w:t>身体</w:t>
      </w:r>
      <w:r w:rsidRPr="00C93272">
        <w:rPr>
          <w:rFonts w:ascii="ＭＳ ゴシック" w:eastAsia="ＭＳ ゴシック" w:hAnsi="ＭＳ ゴシック"/>
          <w:b/>
          <w:bCs/>
        </w:rPr>
        <w:t>の自由及び安全</w:t>
      </w:r>
    </w:p>
    <w:p w14:paraId="1A7EC66D" w14:textId="6CC3F3A7"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市民権擁護</w:t>
      </w:r>
      <w:r w:rsidR="00D15FA3" w:rsidRPr="00C93272">
        <w:rPr>
          <w:rFonts w:ascii="ＭＳ ゴシック" w:eastAsia="ＭＳ ゴシック" w:hAnsi="ＭＳ ゴシック" w:hint="eastAsia"/>
        </w:rPr>
        <w:t>グループ(</w:t>
      </w:r>
      <w:r w:rsidR="00D15FA3" w:rsidRPr="00C93272">
        <w:rPr>
          <w:rFonts w:ascii="ＭＳ ゴシック" w:eastAsia="ＭＳ ゴシック" w:hAnsi="ＭＳ ゴシック"/>
        </w:rPr>
        <w:t>Civil Right Defenders</w:t>
      </w:r>
      <w:r w:rsidR="00D15FA3" w:rsidRPr="00C93272">
        <w:rPr>
          <w:rFonts w:ascii="ＭＳ ゴシック" w:eastAsia="ＭＳ ゴシック" w:hAnsi="ＭＳ ゴシック" w:hint="eastAsia"/>
        </w:rPr>
        <w:t>)から</w:t>
      </w:r>
      <w:r w:rsidRPr="00C93272">
        <w:rPr>
          <w:rFonts w:ascii="ＭＳ ゴシック" w:eastAsia="ＭＳ ゴシック" w:hAnsi="ＭＳ ゴシック" w:hint="eastAsia"/>
        </w:rPr>
        <w:t>別に提出</w:t>
      </w:r>
      <w:r w:rsidR="008B2335" w:rsidRPr="00C93272">
        <w:rPr>
          <w:rStyle w:val="af0"/>
          <w:rFonts w:ascii="ＭＳ ゴシック" w:eastAsia="ＭＳ ゴシック" w:hAnsi="ＭＳ ゴシック"/>
        </w:rPr>
        <w:endnoteReference w:id="40"/>
      </w:r>
      <w:r w:rsidR="00D15FA3" w:rsidRPr="00C93272">
        <w:rPr>
          <w:rFonts w:ascii="ＭＳ ゴシック" w:eastAsia="ＭＳ ゴシック" w:hAnsi="ＭＳ ゴシック" w:hint="eastAsia"/>
        </w:rPr>
        <w:t>。</w:t>
      </w:r>
      <w:r w:rsidRPr="00C93272">
        <w:rPr>
          <w:rFonts w:ascii="ＭＳ ゴシック" w:eastAsia="ＭＳ ゴシック" w:hAnsi="ＭＳ ゴシック"/>
        </w:rPr>
        <w:t xml:space="preserve"> </w:t>
      </w:r>
    </w:p>
    <w:p w14:paraId="0C8EF1E8" w14:textId="77777777" w:rsidR="00D7762A" w:rsidRPr="00C93272" w:rsidRDefault="00D7762A" w:rsidP="00D7762A">
      <w:pPr>
        <w:rPr>
          <w:rFonts w:ascii="ＭＳ ゴシック" w:eastAsia="ＭＳ ゴシック" w:hAnsi="ＭＳ ゴシック"/>
        </w:rPr>
      </w:pPr>
    </w:p>
    <w:p w14:paraId="62E30E7F" w14:textId="28E2ED2D"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w:t>
      </w:r>
      <w:r w:rsidR="00AD6106" w:rsidRPr="00C93272">
        <w:rPr>
          <w:rFonts w:ascii="ＭＳ ゴシック" w:eastAsia="ＭＳ ゴシック" w:hAnsi="ＭＳ ゴシック" w:hint="eastAsia"/>
          <w:b/>
          <w:bCs/>
        </w:rPr>
        <w:t>1</w:t>
      </w:r>
      <w:r w:rsidR="00AD6106" w:rsidRPr="00C93272">
        <w:rPr>
          <w:rFonts w:ascii="ＭＳ ゴシック" w:eastAsia="ＭＳ ゴシック" w:hAnsi="ＭＳ ゴシック"/>
          <w:b/>
          <w:bCs/>
        </w:rPr>
        <w:t>5</w:t>
      </w:r>
      <w:r w:rsidRPr="00C93272">
        <w:rPr>
          <w:rFonts w:ascii="ＭＳ ゴシック" w:eastAsia="ＭＳ ゴシック" w:hAnsi="ＭＳ ゴシック" w:hint="eastAsia"/>
          <w:b/>
          <w:bCs/>
        </w:rPr>
        <w:t>条</w:t>
      </w:r>
      <w:r w:rsidRPr="00C93272">
        <w:rPr>
          <w:rFonts w:ascii="ＭＳ ゴシック" w:eastAsia="ＭＳ ゴシック" w:hAnsi="ＭＳ ゴシック"/>
          <w:b/>
          <w:bCs/>
        </w:rPr>
        <w:t xml:space="preserve"> 拷問又は残虐、非人道的若しくは品位を傷つける取扱い若しくは刑罰からの自由</w:t>
      </w:r>
    </w:p>
    <w:p w14:paraId="3BB00756" w14:textId="1A2E2279" w:rsidR="00D7762A" w:rsidRPr="00C93272" w:rsidRDefault="00D15FA3"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市民権擁護グループ(</w:t>
      </w:r>
      <w:r w:rsidRPr="00C93272">
        <w:rPr>
          <w:rFonts w:ascii="ＭＳ ゴシック" w:eastAsia="ＭＳ ゴシック" w:hAnsi="ＭＳ ゴシック"/>
        </w:rPr>
        <w:t>Civil Right Defenders</w:t>
      </w:r>
      <w:r w:rsidRPr="00C93272">
        <w:rPr>
          <w:rFonts w:ascii="ＭＳ ゴシック" w:eastAsia="ＭＳ ゴシック" w:hAnsi="ＭＳ ゴシック" w:hint="eastAsia"/>
        </w:rPr>
        <w:t>)から別に提出</w:t>
      </w:r>
      <w:r w:rsidR="008B2335" w:rsidRPr="00C93272">
        <w:rPr>
          <w:rStyle w:val="af0"/>
          <w:rFonts w:ascii="ＭＳ ゴシック" w:eastAsia="ＭＳ ゴシック" w:hAnsi="ＭＳ ゴシック"/>
        </w:rPr>
        <w:endnoteReference w:id="41"/>
      </w:r>
      <w:r w:rsidRPr="00C93272">
        <w:rPr>
          <w:rFonts w:ascii="ＭＳ ゴシック" w:eastAsia="ＭＳ ゴシック" w:hAnsi="ＭＳ ゴシック" w:hint="eastAsia"/>
        </w:rPr>
        <w:t>。</w:t>
      </w:r>
      <w:r w:rsidR="00D7762A" w:rsidRPr="00C93272">
        <w:rPr>
          <w:rFonts w:ascii="ＭＳ ゴシック" w:eastAsia="ＭＳ ゴシック" w:hAnsi="ＭＳ ゴシック"/>
        </w:rPr>
        <w:t xml:space="preserve"> </w:t>
      </w:r>
    </w:p>
    <w:p w14:paraId="6B1648FA" w14:textId="77777777" w:rsidR="00D7762A" w:rsidRPr="00C93272" w:rsidRDefault="00D7762A" w:rsidP="00D7762A">
      <w:pPr>
        <w:rPr>
          <w:rFonts w:ascii="ＭＳ ゴシック" w:eastAsia="ＭＳ ゴシック" w:hAnsi="ＭＳ ゴシック"/>
        </w:rPr>
      </w:pPr>
    </w:p>
    <w:p w14:paraId="50FA9DC0" w14:textId="77777777"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16条 搾取、暴力及び虐待からの自由</w:t>
      </w:r>
    </w:p>
    <w:p w14:paraId="39829D33" w14:textId="0A89F442" w:rsidR="00D7762A" w:rsidRPr="00C93272" w:rsidRDefault="00445A74" w:rsidP="008B2335">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閉鎖性</w:t>
      </w:r>
      <w:r w:rsidR="00D7762A" w:rsidRPr="00C93272">
        <w:rPr>
          <w:rFonts w:ascii="ＭＳ ゴシック" w:eastAsia="ＭＳ ゴシック" w:hAnsi="ＭＳ ゴシック" w:hint="eastAsia"/>
        </w:rPr>
        <w:t>、搾取</w:t>
      </w:r>
      <w:r w:rsidR="008B2335" w:rsidRPr="00C93272">
        <w:rPr>
          <w:rFonts w:ascii="ＭＳ ゴシック" w:eastAsia="ＭＳ ゴシック" w:hAnsi="ＭＳ ゴシック" w:hint="eastAsia"/>
        </w:rPr>
        <w:t>・</w:t>
      </w:r>
      <w:r w:rsidR="00D7762A" w:rsidRPr="00C93272">
        <w:rPr>
          <w:rFonts w:ascii="ＭＳ ゴシック" w:eastAsia="ＭＳ ゴシック" w:hAnsi="ＭＳ ゴシック" w:hint="eastAsia"/>
        </w:rPr>
        <w:t>暴力や虐待の危険性が高い、</w:t>
      </w:r>
      <w:r w:rsidR="00D15FA3" w:rsidRPr="00C93272">
        <w:rPr>
          <w:rFonts w:ascii="ＭＳ ゴシック" w:eastAsia="ＭＳ ゴシック" w:hAnsi="ＭＳ ゴシック" w:hint="eastAsia"/>
        </w:rPr>
        <w:t>そして</w:t>
      </w:r>
      <w:r w:rsidR="00D7762A" w:rsidRPr="00C93272">
        <w:rPr>
          <w:rFonts w:ascii="ＭＳ ゴシック" w:eastAsia="ＭＳ ゴシック" w:hAnsi="ＭＳ ゴシック" w:hint="eastAsia"/>
        </w:rPr>
        <w:t>裁判所</w:t>
      </w:r>
      <w:r w:rsidR="008B2335" w:rsidRPr="00C93272">
        <w:rPr>
          <w:rStyle w:val="af0"/>
          <w:rFonts w:ascii="ＭＳ ゴシック" w:eastAsia="ＭＳ ゴシック" w:hAnsi="ＭＳ ゴシック"/>
          <w:color w:val="000000" w:themeColor="text1"/>
        </w:rPr>
        <w:endnoteReference w:id="42"/>
      </w:r>
      <w:r w:rsidR="00D7762A" w:rsidRPr="00C93272">
        <w:rPr>
          <w:rFonts w:ascii="ＭＳ ゴシック" w:eastAsia="ＭＳ ゴシック" w:hAnsi="ＭＳ ゴシック" w:hint="eastAsia"/>
        </w:rPr>
        <w:t>で</w:t>
      </w:r>
      <w:r w:rsidR="00D15FA3" w:rsidRPr="00C93272">
        <w:rPr>
          <w:rFonts w:ascii="ＭＳ ゴシック" w:eastAsia="ＭＳ ゴシック" w:hAnsi="ＭＳ ゴシック" w:hint="eastAsia"/>
        </w:rPr>
        <w:t>さえ</w:t>
      </w:r>
      <w:r w:rsidR="00D7762A" w:rsidRPr="00C93272">
        <w:rPr>
          <w:rFonts w:ascii="ＭＳ ゴシック" w:eastAsia="ＭＳ ゴシック" w:hAnsi="ＭＳ ゴシック" w:hint="eastAsia"/>
        </w:rPr>
        <w:t>偏見</w:t>
      </w:r>
      <w:r w:rsidR="00D15FA3" w:rsidRPr="00C93272">
        <w:rPr>
          <w:rFonts w:ascii="ＭＳ ゴシック" w:eastAsia="ＭＳ ゴシック" w:hAnsi="ＭＳ ゴシック" w:hint="eastAsia"/>
        </w:rPr>
        <w:t>があると</w:t>
      </w:r>
      <w:r w:rsidR="00D7762A" w:rsidRPr="00C93272">
        <w:rPr>
          <w:rFonts w:ascii="ＭＳ ゴシック" w:eastAsia="ＭＳ ゴシック" w:hAnsi="ＭＳ ゴシック" w:hint="eastAsia"/>
        </w:rPr>
        <w:t>報告されている</w:t>
      </w:r>
      <w:r w:rsidR="008B2335" w:rsidRPr="00C93272">
        <w:rPr>
          <w:rStyle w:val="af0"/>
          <w:rFonts w:ascii="ＭＳ ゴシック" w:eastAsia="ＭＳ ゴシック" w:hAnsi="ＭＳ ゴシック"/>
        </w:rPr>
        <w:endnoteReference w:id="43"/>
      </w:r>
      <w:r w:rsidR="00D7762A" w:rsidRPr="00C93272">
        <w:rPr>
          <w:rFonts w:ascii="ＭＳ ゴシック" w:eastAsia="ＭＳ ゴシック" w:hAnsi="ＭＳ ゴシック" w:hint="eastAsia"/>
        </w:rPr>
        <w:t>にもかかわらず、</w:t>
      </w:r>
      <w:r w:rsidRPr="00C93272">
        <w:rPr>
          <w:rFonts w:ascii="ＭＳ ゴシック" w:eastAsia="ＭＳ ゴシック" w:hAnsi="ＭＳ ゴシック" w:hint="eastAsia"/>
        </w:rPr>
        <w:t>改善</w:t>
      </w:r>
      <w:r w:rsidR="00D7762A" w:rsidRPr="00C93272">
        <w:rPr>
          <w:rFonts w:ascii="ＭＳ ゴシック" w:eastAsia="ＭＳ ゴシック" w:hAnsi="ＭＳ ゴシック" w:hint="eastAsia"/>
        </w:rPr>
        <w:t>状況についての報告は</w:t>
      </w:r>
      <w:r w:rsidR="00D15FA3" w:rsidRPr="00C93272">
        <w:rPr>
          <w:rFonts w:ascii="ＭＳ ゴシック" w:eastAsia="ＭＳ ゴシック" w:hAnsi="ＭＳ ゴシック" w:hint="eastAsia"/>
        </w:rPr>
        <w:t>ない</w:t>
      </w:r>
      <w:r w:rsidR="00D7762A" w:rsidRPr="00C93272">
        <w:rPr>
          <w:rFonts w:ascii="ＭＳ ゴシック" w:eastAsia="ＭＳ ゴシック" w:hAnsi="ＭＳ ゴシック" w:hint="eastAsia"/>
        </w:rPr>
        <w:t>。</w:t>
      </w:r>
    </w:p>
    <w:p w14:paraId="62D58E2F" w14:textId="77777777" w:rsidR="00D7762A" w:rsidRPr="00C93272" w:rsidRDefault="00D7762A" w:rsidP="00D7762A">
      <w:pPr>
        <w:rPr>
          <w:rFonts w:ascii="ＭＳ ゴシック" w:eastAsia="ＭＳ ゴシック" w:hAnsi="ＭＳ ゴシック"/>
        </w:rPr>
      </w:pPr>
    </w:p>
    <w:p w14:paraId="1C95DFBB" w14:textId="59620AED" w:rsidR="00D7762A" w:rsidRPr="00C93272" w:rsidRDefault="00445A74" w:rsidP="00445A74">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現行法は、障害のある人をヘイトクライムやハラスメントから平等に保護していない。搾取、暴力及び虐待からの保護対象を、社会的に危険にさらされている他のグループにまで拡大する一方で、政府は、障害のある人の状況に対する障害者団体からの注意喚起に対応していない。</w:t>
      </w:r>
    </w:p>
    <w:p w14:paraId="214A0FF9" w14:textId="77777777" w:rsidR="00445A74" w:rsidRPr="00C93272" w:rsidRDefault="00445A74" w:rsidP="00445A74">
      <w:pPr>
        <w:ind w:firstLineChars="100" w:firstLine="210"/>
        <w:rPr>
          <w:rFonts w:ascii="ＭＳ ゴシック" w:eastAsia="ＭＳ ゴシック" w:hAnsi="ＭＳ ゴシック"/>
        </w:rPr>
      </w:pPr>
    </w:p>
    <w:p w14:paraId="3CB4D2E3" w14:textId="54C107ED" w:rsidR="00D7762A" w:rsidRPr="00C93272" w:rsidRDefault="00314077" w:rsidP="00D7762A">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D7762A" w:rsidRPr="00C93272">
        <w:rPr>
          <w:rFonts w:ascii="ＭＳ ゴシック" w:eastAsia="ＭＳ ゴシック" w:hAnsi="ＭＳ ゴシック"/>
          <w:b/>
          <w:bCs/>
        </w:rPr>
        <w:t>第16条</w:t>
      </w:r>
    </w:p>
    <w:p w14:paraId="000B3306" w14:textId="08D7AA2F"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 xml:space="preserve">20. </w:t>
      </w:r>
      <w:r w:rsidR="00D15FA3" w:rsidRPr="00C93272">
        <w:rPr>
          <w:rFonts w:ascii="ＭＳ ゴシック" w:eastAsia="ＭＳ ゴシック" w:hAnsi="ＭＳ ゴシック" w:hint="eastAsia"/>
        </w:rPr>
        <w:t>次のための</w:t>
      </w:r>
      <w:r w:rsidRPr="00C93272">
        <w:rPr>
          <w:rFonts w:ascii="ＭＳ ゴシック" w:eastAsia="ＭＳ ゴシック" w:hAnsi="ＭＳ ゴシック"/>
        </w:rPr>
        <w:t>対策の進捗状況と成果に関する詳細な</w:t>
      </w:r>
      <w:r w:rsidR="00D15FA3" w:rsidRPr="00C93272">
        <w:rPr>
          <w:rFonts w:ascii="ＭＳ ゴシック" w:eastAsia="ＭＳ ゴシック" w:hAnsi="ＭＳ ゴシック" w:hint="eastAsia"/>
        </w:rPr>
        <w:t>クロス集計</w:t>
      </w:r>
      <w:r w:rsidRPr="00C93272">
        <w:rPr>
          <w:rFonts w:ascii="ＭＳ ゴシック" w:eastAsia="ＭＳ ゴシック" w:hAnsi="ＭＳ ゴシック"/>
        </w:rPr>
        <w:t>データ</w:t>
      </w:r>
      <w:r w:rsidR="00D15FA3" w:rsidRPr="00C93272">
        <w:rPr>
          <w:rFonts w:ascii="ＭＳ ゴシック" w:eastAsia="ＭＳ ゴシック" w:hAnsi="ＭＳ ゴシック" w:hint="eastAsia"/>
        </w:rPr>
        <w:t>(</w:t>
      </w:r>
      <w:r w:rsidR="00D15FA3" w:rsidRPr="00C93272">
        <w:rPr>
          <w:rFonts w:ascii="ＭＳ ゴシック" w:eastAsia="ＭＳ ゴシック" w:hAnsi="ＭＳ ゴシック"/>
        </w:rPr>
        <w:t>intersectional data</w:t>
      </w:r>
      <w:r w:rsidR="00D15FA3" w:rsidRPr="00C93272">
        <w:rPr>
          <w:rFonts w:ascii="ＭＳ ゴシック" w:eastAsia="ＭＳ ゴシック" w:hAnsi="ＭＳ ゴシック" w:hint="eastAsia"/>
        </w:rPr>
        <w:t>)</w:t>
      </w:r>
      <w:r w:rsidRPr="00C93272">
        <w:rPr>
          <w:rFonts w:ascii="ＭＳ ゴシック" w:eastAsia="ＭＳ ゴシック" w:hAnsi="ＭＳ ゴシック"/>
        </w:rPr>
        <w:t>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48B11784" w14:textId="3A30D16C"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a)</w:t>
      </w:r>
      <w:r w:rsidR="008B2335" w:rsidRPr="00C93272">
        <w:rPr>
          <w:rFonts w:ascii="ＭＳ ゴシック" w:eastAsia="ＭＳ ゴシック" w:hAnsi="ＭＳ ゴシック"/>
        </w:rPr>
        <w:t xml:space="preserve"> </w:t>
      </w:r>
      <w:r w:rsidRPr="00C93272">
        <w:rPr>
          <w:rFonts w:ascii="ＭＳ ゴシック" w:eastAsia="ＭＳ ゴシック" w:hAnsi="ＭＳ ゴシック"/>
        </w:rPr>
        <w:t>搾取、暴力、虐待を監視し、</w:t>
      </w:r>
      <w:r w:rsidR="00D15FA3" w:rsidRPr="00C93272">
        <w:rPr>
          <w:rFonts w:ascii="ＭＳ ゴシック" w:eastAsia="ＭＳ ゴシック" w:hAnsi="ＭＳ ゴシック"/>
        </w:rPr>
        <w:t>リスク</w:t>
      </w:r>
      <w:r w:rsidR="00D15FA3" w:rsidRPr="00C93272">
        <w:rPr>
          <w:rFonts w:ascii="ＭＳ ゴシック" w:eastAsia="ＭＳ ゴシック" w:hAnsi="ＭＳ ゴシック" w:hint="eastAsia"/>
        </w:rPr>
        <w:t>を</w:t>
      </w:r>
      <w:r w:rsidRPr="00C93272">
        <w:rPr>
          <w:rFonts w:ascii="ＭＳ ゴシック" w:eastAsia="ＭＳ ゴシック" w:hAnsi="ＭＳ ゴシック"/>
        </w:rPr>
        <w:t>軽減する。</w:t>
      </w:r>
    </w:p>
    <w:p w14:paraId="4CDFEE7B" w14:textId="03C47289"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b) 法律で</w:t>
      </w:r>
      <w:r w:rsidR="00D15FA3" w:rsidRPr="00C93272">
        <w:rPr>
          <w:rFonts w:ascii="ＭＳ ゴシック" w:eastAsia="ＭＳ ゴシック" w:hAnsi="ＭＳ ゴシック" w:hint="eastAsia"/>
        </w:rPr>
        <w:t>ヘイトクライム</w:t>
      </w:r>
      <w:r w:rsidRPr="00C93272">
        <w:rPr>
          <w:rFonts w:ascii="ＭＳ ゴシック" w:eastAsia="ＭＳ ゴシック" w:hAnsi="ＭＳ ゴシック"/>
        </w:rPr>
        <w:t>やハラスメントからの平等な保護を確保する。</w:t>
      </w:r>
    </w:p>
    <w:p w14:paraId="45CCCFC2" w14:textId="77777777" w:rsidR="00D7762A" w:rsidRPr="00C93272" w:rsidRDefault="00D7762A" w:rsidP="00D7762A">
      <w:pPr>
        <w:rPr>
          <w:rFonts w:ascii="ＭＳ ゴシック" w:eastAsia="ＭＳ ゴシック" w:hAnsi="ＭＳ ゴシック"/>
        </w:rPr>
      </w:pPr>
    </w:p>
    <w:p w14:paraId="5D4B0E9B" w14:textId="2CA2B1E6"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 xml:space="preserve">17条 </w:t>
      </w:r>
      <w:r w:rsidR="00AD6106" w:rsidRPr="00C93272">
        <w:rPr>
          <w:rFonts w:ascii="ＭＳ ゴシック" w:eastAsia="ＭＳ ゴシック" w:hAnsi="ＭＳ ゴシック" w:hint="eastAsia"/>
          <w:b/>
          <w:bCs/>
        </w:rPr>
        <w:t>個人をそのままの状態で保護すること</w:t>
      </w:r>
    </w:p>
    <w:p w14:paraId="237C34F0" w14:textId="301A6494"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自閉症児の強制的な施設収容</w:t>
      </w:r>
      <w:r w:rsidR="008B2335" w:rsidRPr="00C93272">
        <w:rPr>
          <w:rStyle w:val="af0"/>
          <w:rFonts w:ascii="ＭＳ ゴシック" w:eastAsia="ＭＳ ゴシック" w:hAnsi="ＭＳ ゴシック"/>
        </w:rPr>
        <w:endnoteReference w:id="44"/>
      </w:r>
      <w:r w:rsidRPr="00C93272">
        <w:rPr>
          <w:rFonts w:ascii="ＭＳ ゴシック" w:eastAsia="ＭＳ ゴシック" w:hAnsi="ＭＳ ゴシック" w:hint="eastAsia"/>
        </w:rPr>
        <w:t>、および隔離、拘束ベルト、電気</w:t>
      </w:r>
      <w:r w:rsidR="00D15FA3" w:rsidRPr="00C93272">
        <w:rPr>
          <w:rFonts w:ascii="ＭＳ ゴシック" w:eastAsia="ＭＳ ゴシック" w:hAnsi="ＭＳ ゴシック" w:hint="eastAsia"/>
        </w:rPr>
        <w:t>ショック</w:t>
      </w:r>
      <w:r w:rsidRPr="00C93272">
        <w:rPr>
          <w:rFonts w:ascii="ＭＳ ゴシック" w:eastAsia="ＭＳ ゴシック" w:hAnsi="ＭＳ ゴシック" w:hint="eastAsia"/>
        </w:rPr>
        <w:t>治療（</w:t>
      </w:r>
      <w:r w:rsidRPr="00C93272">
        <w:rPr>
          <w:rFonts w:ascii="ＭＳ ゴシック" w:eastAsia="ＭＳ ゴシック" w:hAnsi="ＭＳ ゴシック"/>
        </w:rPr>
        <w:t>ECT）の強制的な使用は、違反の例である（第15条に関する</w:t>
      </w:r>
      <w:r w:rsidR="00CF50F8" w:rsidRPr="00C93272">
        <w:rPr>
          <w:rFonts w:ascii="ＭＳ ゴシック" w:eastAsia="ＭＳ ゴシック" w:hAnsi="ＭＳ ゴシック" w:hint="eastAsia"/>
        </w:rPr>
        <w:t>市民権擁護グループ</w:t>
      </w:r>
      <w:r w:rsidRPr="00C93272">
        <w:rPr>
          <w:rFonts w:ascii="ＭＳ ゴシック" w:eastAsia="ＭＳ ゴシック" w:hAnsi="ＭＳ ゴシック"/>
        </w:rPr>
        <w:t>の提出を参照）。</w:t>
      </w:r>
    </w:p>
    <w:p w14:paraId="6F07B2DA" w14:textId="77777777" w:rsidR="00D7762A" w:rsidRPr="00C93272" w:rsidRDefault="00D7762A" w:rsidP="00D7762A">
      <w:pPr>
        <w:rPr>
          <w:rFonts w:ascii="ＭＳ ゴシック" w:eastAsia="ＭＳ ゴシック" w:hAnsi="ＭＳ ゴシック"/>
        </w:rPr>
      </w:pPr>
    </w:p>
    <w:p w14:paraId="156542F8" w14:textId="04CFB790" w:rsidR="00D7762A" w:rsidRPr="00C93272" w:rsidRDefault="00314077" w:rsidP="00D7762A">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D7762A" w:rsidRPr="00C93272">
        <w:rPr>
          <w:rFonts w:ascii="ＭＳ ゴシック" w:eastAsia="ＭＳ ゴシック" w:hAnsi="ＭＳ ゴシック"/>
          <w:b/>
          <w:bCs/>
        </w:rPr>
        <w:t>第17条</w:t>
      </w:r>
    </w:p>
    <w:p w14:paraId="68C6DB9D" w14:textId="79BD24E2"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21.</w:t>
      </w:r>
      <w:r w:rsidR="00445A74" w:rsidRPr="00C93272">
        <w:rPr>
          <w:rFonts w:ascii="ＭＳ ゴシック" w:eastAsia="ＭＳ ゴシック" w:hAnsi="ＭＳ ゴシック" w:hint="eastAsia"/>
        </w:rPr>
        <w:t xml:space="preserve"> 他の者にしないような自由で全くインフォームドコンセントのない治療から、身体障害や精神障害のある個人を保護することの改善状況、対策の成果に関する性別･年齢ごとの集計データを提供</w:t>
      </w:r>
      <w:r w:rsidR="00E14DFB">
        <w:rPr>
          <w:rFonts w:ascii="ＭＳ ゴシック" w:eastAsia="ＭＳ ゴシック" w:hAnsi="ＭＳ ゴシック" w:hint="eastAsia"/>
        </w:rPr>
        <w:t>して</w:t>
      </w:r>
      <w:r w:rsidR="00445A74" w:rsidRPr="00C93272">
        <w:rPr>
          <w:rFonts w:ascii="ＭＳ ゴシック" w:eastAsia="ＭＳ ゴシック" w:hAnsi="ＭＳ ゴシック" w:hint="eastAsia"/>
        </w:rPr>
        <w:t>ください</w:t>
      </w:r>
      <w:r w:rsidR="00E14DFB">
        <w:rPr>
          <w:rFonts w:ascii="ＭＳ ゴシック" w:eastAsia="ＭＳ ゴシック" w:hAnsi="ＭＳ ゴシック" w:hint="eastAsia"/>
        </w:rPr>
        <w:t>。</w:t>
      </w:r>
    </w:p>
    <w:p w14:paraId="2FE406BB" w14:textId="77777777" w:rsidR="00D7762A" w:rsidRPr="00C93272" w:rsidRDefault="00D7762A" w:rsidP="00D7762A">
      <w:pPr>
        <w:rPr>
          <w:rFonts w:ascii="ＭＳ ゴシック" w:eastAsia="ＭＳ ゴシック" w:hAnsi="ＭＳ ゴシック"/>
        </w:rPr>
      </w:pPr>
    </w:p>
    <w:p w14:paraId="59E2EE9A" w14:textId="77777777"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18条 移動の自由及び国籍</w:t>
      </w:r>
    </w:p>
    <w:p w14:paraId="71E86C66" w14:textId="75ED4D50" w:rsidR="00D7762A" w:rsidRPr="00C93272" w:rsidRDefault="002D4B3D"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新しい移民法には、障害を持つ移民が滞在許可を取得したり、家族と同居したりする機会に悪影響を及ぼす可能性がある雇用に関する特別な要件が含まれている</w:t>
      </w:r>
      <w:r w:rsidR="008B2335" w:rsidRPr="00C93272">
        <w:rPr>
          <w:rStyle w:val="af0"/>
          <w:rFonts w:ascii="ＭＳ ゴシック" w:eastAsia="ＭＳ ゴシック" w:hAnsi="ＭＳ ゴシック" w:cs="Times"/>
        </w:rPr>
        <w:endnoteReference w:id="45"/>
      </w:r>
      <w:r w:rsidR="00D7762A" w:rsidRPr="00C93272">
        <w:rPr>
          <w:rFonts w:ascii="ＭＳ ゴシック" w:eastAsia="ＭＳ ゴシック" w:hAnsi="ＭＳ ゴシック" w:hint="eastAsia"/>
        </w:rPr>
        <w:t>。</w:t>
      </w:r>
    </w:p>
    <w:p w14:paraId="7C9378D1" w14:textId="77777777" w:rsidR="00D7762A" w:rsidRPr="00C93272" w:rsidRDefault="00D7762A" w:rsidP="00D7762A">
      <w:pPr>
        <w:rPr>
          <w:rFonts w:ascii="ＭＳ ゴシック" w:eastAsia="ＭＳ ゴシック" w:hAnsi="ＭＳ ゴシック"/>
        </w:rPr>
      </w:pPr>
    </w:p>
    <w:p w14:paraId="408EDC31" w14:textId="09E94323"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障害を持つ移民は、</w:t>
      </w:r>
      <w:r w:rsidR="002D4B3D" w:rsidRPr="00C93272">
        <w:rPr>
          <w:rFonts w:ascii="ＭＳ ゴシック" w:eastAsia="ＭＳ ゴシック" w:hAnsi="ＭＳ ゴシック" w:hint="eastAsia"/>
        </w:rPr>
        <w:t>定住していく際</w:t>
      </w:r>
      <w:r w:rsidRPr="00C93272">
        <w:rPr>
          <w:rFonts w:ascii="ＭＳ ゴシック" w:eastAsia="ＭＳ ゴシック" w:hAnsi="ＭＳ ゴシック" w:hint="eastAsia"/>
        </w:rPr>
        <w:t>、支援、支援</w:t>
      </w:r>
      <w:r w:rsidR="00CF50F8" w:rsidRPr="00C93272">
        <w:rPr>
          <w:rFonts w:ascii="ＭＳ ゴシック" w:eastAsia="ＭＳ ゴシック" w:hAnsi="ＭＳ ゴシック" w:hint="eastAsia"/>
        </w:rPr>
        <w:t>機器</w:t>
      </w:r>
      <w:r w:rsidRPr="00C93272">
        <w:rPr>
          <w:rFonts w:ascii="ＭＳ ゴシック" w:eastAsia="ＭＳ ゴシック" w:hAnsi="ＭＳ ゴシック" w:hint="eastAsia"/>
        </w:rPr>
        <w:t>、アクセス可能な住宅、訓練を欠いている</w:t>
      </w:r>
      <w:r w:rsidR="008B2335" w:rsidRPr="00C93272">
        <w:rPr>
          <w:rStyle w:val="af0"/>
          <w:rFonts w:ascii="ＭＳ ゴシック" w:eastAsia="ＭＳ ゴシック" w:hAnsi="ＭＳ ゴシック"/>
        </w:rPr>
        <w:endnoteReference w:id="46"/>
      </w:r>
      <w:r w:rsidRPr="00C93272">
        <w:rPr>
          <w:rFonts w:ascii="ＭＳ ゴシック" w:eastAsia="ＭＳ ゴシック" w:hAnsi="ＭＳ ゴシック" w:hint="eastAsia"/>
        </w:rPr>
        <w:t>。</w:t>
      </w:r>
    </w:p>
    <w:p w14:paraId="43A21DCA" w14:textId="77777777" w:rsidR="00D7762A" w:rsidRPr="00C93272" w:rsidRDefault="00D7762A" w:rsidP="00D7762A">
      <w:pPr>
        <w:rPr>
          <w:rFonts w:ascii="ＭＳ ゴシック" w:eastAsia="ＭＳ ゴシック" w:hAnsi="ＭＳ ゴシック"/>
        </w:rPr>
      </w:pPr>
    </w:p>
    <w:p w14:paraId="3D5DADFE" w14:textId="50F2713B" w:rsidR="00D7762A" w:rsidRPr="00C93272" w:rsidRDefault="00314077" w:rsidP="00D7762A">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D7762A" w:rsidRPr="00C93272">
        <w:rPr>
          <w:rFonts w:ascii="ＭＳ ゴシック" w:eastAsia="ＭＳ ゴシック" w:hAnsi="ＭＳ ゴシック" w:hint="eastAsia"/>
          <w:b/>
          <w:bCs/>
        </w:rPr>
        <w:t>第</w:t>
      </w:r>
      <w:r w:rsidR="00D7762A" w:rsidRPr="00C93272">
        <w:rPr>
          <w:rFonts w:ascii="ＭＳ ゴシック" w:eastAsia="ＭＳ ゴシック" w:hAnsi="ＭＳ ゴシック"/>
          <w:b/>
          <w:bCs/>
        </w:rPr>
        <w:t xml:space="preserve">18条 </w:t>
      </w:r>
    </w:p>
    <w:p w14:paraId="784FD2E5" w14:textId="096D2681"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22. 障害を持つ移民の権利を確保するための立法、政策、その他の措置の効果についてデータを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055D2C55" w14:textId="627A5BB8" w:rsidR="00D7762A" w:rsidRPr="00C93272" w:rsidRDefault="00D7762A" w:rsidP="00D7762A">
      <w:pPr>
        <w:rPr>
          <w:rFonts w:ascii="ＭＳ ゴシック" w:eastAsia="ＭＳ ゴシック" w:hAnsi="ＭＳ ゴシック"/>
        </w:rPr>
      </w:pPr>
    </w:p>
    <w:p w14:paraId="42602C9E" w14:textId="54D4C78D"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第１９条</w:t>
      </w:r>
      <w:r w:rsidRPr="00C93272">
        <w:rPr>
          <w:rFonts w:ascii="ＭＳ ゴシック" w:eastAsia="ＭＳ ゴシック" w:hAnsi="ＭＳ ゴシック"/>
          <w:b/>
          <w:bCs/>
        </w:rPr>
        <w:t xml:space="preserve"> 自立生活</w:t>
      </w:r>
      <w:r w:rsidR="00AD6106" w:rsidRPr="00C93272">
        <w:rPr>
          <w:rFonts w:ascii="ＭＳ ゴシック" w:eastAsia="ＭＳ ゴシック" w:hAnsi="ＭＳ ゴシック" w:hint="eastAsia"/>
          <w:b/>
          <w:bCs/>
        </w:rPr>
        <w:t>および地域社会へのインクルージョン</w:t>
      </w:r>
    </w:p>
    <w:p w14:paraId="7E9C8A34" w14:textId="00F9D02B"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好調な国家財政にもかかわらず、政府は</w:t>
      </w:r>
      <w:r w:rsidRPr="00C93272">
        <w:rPr>
          <w:rFonts w:ascii="ＭＳ ゴシック" w:eastAsia="ＭＳ ゴシック" w:hAnsi="ＭＳ ゴシック"/>
        </w:rPr>
        <w:t>2016年に</w:t>
      </w:r>
      <w:r w:rsidR="00797D2F" w:rsidRPr="00C93272">
        <w:rPr>
          <w:rFonts w:ascii="ＭＳ ゴシック" w:eastAsia="ＭＳ ゴシック" w:hAnsi="ＭＳ ゴシック" w:hint="eastAsia"/>
        </w:rPr>
        <w:t>パーソナルアシスタンス</w:t>
      </w:r>
      <w:r w:rsidRPr="00C93272">
        <w:rPr>
          <w:rFonts w:ascii="ＭＳ ゴシック" w:eastAsia="ＭＳ ゴシック" w:hAnsi="ＭＳ ゴシック"/>
        </w:rPr>
        <w:t>の費用削減措置をとった</w:t>
      </w:r>
      <w:r w:rsidR="008B2335" w:rsidRPr="00C93272">
        <w:rPr>
          <w:rStyle w:val="af0"/>
          <w:rFonts w:ascii="ＭＳ ゴシック" w:eastAsia="ＭＳ ゴシック" w:hAnsi="ＭＳ ゴシック"/>
        </w:rPr>
        <w:endnoteReference w:id="47"/>
      </w:r>
      <w:r w:rsidR="00797D2F" w:rsidRPr="00C93272">
        <w:rPr>
          <w:rFonts w:ascii="ＭＳ ゴシック" w:eastAsia="ＭＳ ゴシック" w:hAnsi="ＭＳ ゴシック" w:hint="eastAsia"/>
        </w:rPr>
        <w:t>。予算</w:t>
      </w:r>
      <w:r w:rsidRPr="00C93272">
        <w:rPr>
          <w:rFonts w:ascii="ＭＳ ゴシック" w:eastAsia="ＭＳ ゴシック" w:hAnsi="ＭＳ ゴシック"/>
        </w:rPr>
        <w:t>カット、裁判所の判決、社会保険庁によるスウェーデン法の解釈により、2015年以降、約1500人が国費の</w:t>
      </w:r>
      <w:r w:rsidR="00797D2F" w:rsidRPr="00C93272">
        <w:rPr>
          <w:rFonts w:ascii="ＭＳ ゴシック" w:eastAsia="ＭＳ ゴシック" w:hAnsi="ＭＳ ゴシック" w:hint="eastAsia"/>
        </w:rPr>
        <w:t>パーソナルアシスタンス</w:t>
      </w:r>
      <w:r w:rsidRPr="00C93272">
        <w:rPr>
          <w:rFonts w:ascii="ＭＳ ゴシック" w:eastAsia="ＭＳ ゴシック" w:hAnsi="ＭＳ ゴシック"/>
        </w:rPr>
        <w:t>を失うという深刻な危機を引き起こし</w:t>
      </w:r>
      <w:r w:rsidR="00797D2F" w:rsidRPr="00C93272">
        <w:rPr>
          <w:rFonts w:ascii="ＭＳ ゴシック" w:eastAsia="ＭＳ ゴシック" w:hAnsi="ＭＳ ゴシック" w:hint="eastAsia"/>
        </w:rPr>
        <w:t>た</w:t>
      </w:r>
      <w:r w:rsidR="008B2335" w:rsidRPr="00C93272">
        <w:rPr>
          <w:rStyle w:val="af0"/>
          <w:rFonts w:ascii="ＭＳ ゴシック" w:eastAsia="ＭＳ ゴシック" w:hAnsi="ＭＳ ゴシック"/>
        </w:rPr>
        <w:endnoteReference w:id="48"/>
      </w:r>
      <w:r w:rsidR="00797D2F" w:rsidRPr="00C93272">
        <w:rPr>
          <w:rFonts w:ascii="ＭＳ ゴシック" w:eastAsia="ＭＳ ゴシック" w:hAnsi="ＭＳ ゴシック" w:hint="eastAsia"/>
        </w:rPr>
        <w:t>。</w:t>
      </w:r>
      <w:r w:rsidRPr="00C93272">
        <w:rPr>
          <w:rFonts w:ascii="ＭＳ ゴシック" w:eastAsia="ＭＳ ゴシック" w:hAnsi="ＭＳ ゴシック"/>
        </w:rPr>
        <w:t>政府は一時的な法改正を決定したが、被害を修復する戦略はない。住まいの不足、生活水準の低下、全国的な支援の差の大きさなど、地域で自立して生活する権利に</w:t>
      </w:r>
      <w:r w:rsidR="002D4B3D" w:rsidRPr="00C93272">
        <w:rPr>
          <w:rFonts w:ascii="ＭＳ ゴシック" w:eastAsia="ＭＳ ゴシック" w:hAnsi="ＭＳ ゴシック" w:hint="eastAsia"/>
        </w:rPr>
        <w:t>取り組む</w:t>
      </w:r>
      <w:r w:rsidRPr="00C93272">
        <w:rPr>
          <w:rFonts w:ascii="ＭＳ ゴシック" w:eastAsia="ＭＳ ゴシック" w:hAnsi="ＭＳ ゴシック"/>
        </w:rPr>
        <w:t>戦略が</w:t>
      </w:r>
      <w:r w:rsidR="00797D2F" w:rsidRPr="00C93272">
        <w:rPr>
          <w:rFonts w:ascii="ＭＳ ゴシック" w:eastAsia="ＭＳ ゴシック" w:hAnsi="ＭＳ ゴシック" w:hint="eastAsia"/>
        </w:rPr>
        <w:t>ない</w:t>
      </w:r>
      <w:r w:rsidRPr="00C93272">
        <w:rPr>
          <w:rFonts w:ascii="ＭＳ ゴシック" w:eastAsia="ＭＳ ゴシック" w:hAnsi="ＭＳ ゴシック"/>
        </w:rPr>
        <w:t>。さらに、法の解釈の変更は子どもや家族に悪影響を与えて</w:t>
      </w:r>
      <w:r w:rsidR="0018012A" w:rsidRPr="00C93272">
        <w:rPr>
          <w:rFonts w:ascii="ＭＳ ゴシック" w:eastAsia="ＭＳ ゴシック" w:hAnsi="ＭＳ ゴシック"/>
        </w:rPr>
        <w:t>いる</w:t>
      </w:r>
      <w:r w:rsidR="008B2335" w:rsidRPr="00C93272">
        <w:rPr>
          <w:rStyle w:val="af0"/>
          <w:rFonts w:ascii="ＭＳ ゴシック" w:eastAsia="ＭＳ ゴシック" w:hAnsi="ＭＳ ゴシック"/>
        </w:rPr>
        <w:endnoteReference w:id="49"/>
      </w:r>
      <w:r w:rsidRPr="00C93272">
        <w:rPr>
          <w:rFonts w:ascii="ＭＳ ゴシック" w:eastAsia="ＭＳ ゴシック" w:hAnsi="ＭＳ ゴシック"/>
        </w:rPr>
        <w:t>。</w:t>
      </w:r>
    </w:p>
    <w:p w14:paraId="566EE0CE" w14:textId="77777777" w:rsidR="00D7762A" w:rsidRPr="00C93272" w:rsidRDefault="00D7762A" w:rsidP="00D7762A">
      <w:pPr>
        <w:rPr>
          <w:rFonts w:ascii="ＭＳ ゴシック" w:eastAsia="ＭＳ ゴシック" w:hAnsi="ＭＳ ゴシック"/>
        </w:rPr>
      </w:pPr>
    </w:p>
    <w:p w14:paraId="76B318AC" w14:textId="66C9707E" w:rsidR="00D7762A" w:rsidRPr="00C93272" w:rsidRDefault="00D7762A" w:rsidP="0018012A">
      <w:pPr>
        <w:ind w:firstLineChars="100" w:firstLine="210"/>
        <w:rPr>
          <w:rFonts w:ascii="ＭＳ ゴシック" w:eastAsia="ＭＳ ゴシック" w:hAnsi="ＭＳ ゴシック"/>
          <w:lang w:val="en-GB"/>
        </w:rPr>
      </w:pPr>
      <w:r w:rsidRPr="00C93272">
        <w:rPr>
          <w:rFonts w:ascii="ＭＳ ゴシック" w:eastAsia="ＭＳ ゴシック" w:hAnsi="ＭＳ ゴシック"/>
        </w:rPr>
        <w:t>2017年には、12 700件の</w:t>
      </w:r>
      <w:r w:rsidR="00797D2F" w:rsidRPr="00C93272">
        <w:rPr>
          <w:rFonts w:ascii="ＭＳ ゴシック" w:eastAsia="ＭＳ ゴシック" w:hAnsi="ＭＳ ゴシック" w:hint="eastAsia"/>
        </w:rPr>
        <w:t>パーソナルアシスタンス</w:t>
      </w:r>
      <w:r w:rsidRPr="00C93272">
        <w:rPr>
          <w:rFonts w:ascii="ＭＳ ゴシック" w:eastAsia="ＭＳ ゴシック" w:hAnsi="ＭＳ ゴシック"/>
        </w:rPr>
        <w:t>を認める決定が自治体によって</w:t>
      </w:r>
      <w:r w:rsidR="008B2335" w:rsidRPr="00C93272">
        <w:rPr>
          <w:rFonts w:ascii="ＭＳ ゴシック" w:eastAsia="ＭＳ ゴシック" w:hAnsi="ＭＳ ゴシック" w:hint="eastAsia"/>
        </w:rPr>
        <w:t>(３か月以内には：訳注)実施されて</w:t>
      </w:r>
      <w:r w:rsidR="005A387F" w:rsidRPr="00C93272">
        <w:rPr>
          <w:rFonts w:ascii="ＭＳ ゴシック" w:eastAsia="ＭＳ ゴシック" w:hAnsi="ＭＳ ゴシック" w:hint="eastAsia"/>
        </w:rPr>
        <w:t>いなかった</w:t>
      </w:r>
      <w:r w:rsidR="008B2335" w:rsidRPr="00C93272">
        <w:rPr>
          <w:rStyle w:val="af0"/>
          <w:rFonts w:ascii="ＭＳ ゴシック" w:eastAsia="ＭＳ ゴシック" w:hAnsi="ＭＳ ゴシック"/>
          <w:lang w:val="en-GB"/>
        </w:rPr>
        <w:endnoteReference w:id="50"/>
      </w:r>
      <w:r w:rsidRPr="00C93272">
        <w:rPr>
          <w:rFonts w:ascii="ＭＳ ゴシック" w:eastAsia="ＭＳ ゴシック" w:hAnsi="ＭＳ ゴシック"/>
        </w:rPr>
        <w:t>。その数は2013年から増加している</w:t>
      </w:r>
      <w:r w:rsidR="008B2335" w:rsidRPr="00C93272">
        <w:rPr>
          <w:rStyle w:val="af0"/>
          <w:rFonts w:ascii="ＭＳ ゴシック" w:eastAsia="ＭＳ ゴシック" w:hAnsi="ＭＳ ゴシック"/>
          <w:lang w:val="en-GB"/>
        </w:rPr>
        <w:endnoteReference w:id="51"/>
      </w:r>
      <w:r w:rsidR="00E14DFB">
        <w:rPr>
          <w:rFonts w:ascii="ＭＳ ゴシック" w:eastAsia="ＭＳ ゴシック" w:hAnsi="ＭＳ ゴシック" w:hint="eastAsia"/>
        </w:rPr>
        <w:t>。</w:t>
      </w:r>
    </w:p>
    <w:p w14:paraId="4FC67685" w14:textId="7C765934" w:rsidR="00D7762A" w:rsidRPr="00C93272" w:rsidRDefault="00D7762A" w:rsidP="00D7762A">
      <w:pPr>
        <w:rPr>
          <w:rFonts w:ascii="ＭＳ ゴシック" w:eastAsia="ＭＳ ゴシック" w:hAnsi="ＭＳ ゴシック"/>
        </w:rPr>
      </w:pPr>
    </w:p>
    <w:p w14:paraId="0BBDA5DC" w14:textId="22C5F9D3" w:rsidR="00D7762A" w:rsidRPr="00C93272" w:rsidRDefault="00314077" w:rsidP="00D7762A">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682565" w:rsidRPr="00C93272">
        <w:rPr>
          <w:rFonts w:ascii="ＭＳ ゴシック" w:eastAsia="ＭＳ ゴシック" w:hAnsi="ＭＳ ゴシック" w:hint="eastAsia"/>
          <w:b/>
          <w:bCs/>
        </w:rPr>
        <w:t>第</w:t>
      </w:r>
      <w:r w:rsidR="00D7762A" w:rsidRPr="00C93272">
        <w:rPr>
          <w:rFonts w:ascii="ＭＳ ゴシック" w:eastAsia="ＭＳ ゴシック" w:hAnsi="ＭＳ ゴシック"/>
          <w:b/>
          <w:bCs/>
        </w:rPr>
        <w:t>19</w:t>
      </w:r>
      <w:r w:rsidR="00682565" w:rsidRPr="00C93272">
        <w:rPr>
          <w:rFonts w:ascii="ＭＳ ゴシック" w:eastAsia="ＭＳ ゴシック" w:hAnsi="ＭＳ ゴシック" w:hint="eastAsia"/>
          <w:b/>
          <w:bCs/>
        </w:rPr>
        <w:t>条</w:t>
      </w:r>
    </w:p>
    <w:p w14:paraId="05909EB9" w14:textId="0AE2E368"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 xml:space="preserve">23. </w:t>
      </w:r>
      <w:r w:rsidR="005F7EE0" w:rsidRPr="00C93272">
        <w:rPr>
          <w:rFonts w:ascii="ＭＳ ゴシック" w:eastAsia="ＭＳ ゴシック" w:hAnsi="ＭＳ ゴシック" w:hint="eastAsia"/>
        </w:rPr>
        <w:t>次の事項</w:t>
      </w:r>
      <w:r w:rsidRPr="00C93272">
        <w:rPr>
          <w:rFonts w:ascii="ＭＳ ゴシック" w:eastAsia="ＭＳ ゴシック" w:hAnsi="ＭＳ ゴシック"/>
        </w:rPr>
        <w:t>に関して、2014年以降の進捗状況に関する詳細な情報を</w:t>
      </w:r>
      <w:r w:rsidR="002D4B3D" w:rsidRPr="00C93272">
        <w:rPr>
          <w:rFonts w:ascii="ＭＳ ゴシック" w:eastAsia="ＭＳ ゴシック" w:hAnsi="ＭＳ ゴシック"/>
        </w:rPr>
        <w:t>性別、年齢、</w:t>
      </w:r>
      <w:r w:rsidR="002D4B3D" w:rsidRPr="00C93272">
        <w:rPr>
          <w:rFonts w:ascii="ＭＳ ゴシック" w:eastAsia="ＭＳ ゴシック" w:hAnsi="ＭＳ ゴシック" w:hint="eastAsia"/>
        </w:rPr>
        <w:t>市町村</w:t>
      </w:r>
      <w:r w:rsidR="002D4B3D" w:rsidRPr="00C93272">
        <w:rPr>
          <w:rFonts w:ascii="ＭＳ ゴシック" w:eastAsia="ＭＳ ゴシック" w:hAnsi="ＭＳ ゴシック"/>
        </w:rPr>
        <w:t>別に集計されたデータを用いて</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1825E2B8" w14:textId="2BA3A7AD"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 xml:space="preserve">a) </w:t>
      </w:r>
      <w:r w:rsidR="005F7EE0" w:rsidRPr="00C93272">
        <w:rPr>
          <w:rFonts w:ascii="ＭＳ ゴシック" w:eastAsia="ＭＳ ゴシック" w:hAnsi="ＭＳ ゴシック" w:hint="eastAsia"/>
        </w:rPr>
        <w:t>平等</w:t>
      </w:r>
      <w:r w:rsidR="002D4B3D" w:rsidRPr="00C93272">
        <w:rPr>
          <w:rFonts w:ascii="ＭＳ ゴシック" w:eastAsia="ＭＳ ゴシック" w:hAnsi="ＭＳ ゴシック" w:hint="eastAsia"/>
        </w:rPr>
        <w:t>を基礎に</w:t>
      </w:r>
      <w:r w:rsidRPr="00C93272">
        <w:rPr>
          <w:rFonts w:ascii="ＭＳ ゴシック" w:eastAsia="ＭＳ ゴシック" w:hAnsi="ＭＳ ゴシック"/>
        </w:rPr>
        <w:t>自立して生活し、積極的に社会に参加できるようにするための、</w:t>
      </w:r>
      <w:r w:rsidR="00797D2F" w:rsidRPr="00C93272">
        <w:rPr>
          <w:rFonts w:ascii="ＭＳ ゴシック" w:eastAsia="ＭＳ ゴシック" w:hAnsi="ＭＳ ゴシック" w:hint="eastAsia"/>
        </w:rPr>
        <w:t>パーソナルアシスタンス</w:t>
      </w:r>
      <w:r w:rsidRPr="00C93272">
        <w:rPr>
          <w:rFonts w:ascii="ＭＳ ゴシック" w:eastAsia="ＭＳ ゴシック" w:hAnsi="ＭＳ ゴシック"/>
        </w:rPr>
        <w:t>を含むあらゆる形態の障</w:t>
      </w:r>
      <w:r w:rsidR="005F7EE0" w:rsidRPr="00C93272">
        <w:rPr>
          <w:rFonts w:ascii="ＭＳ ゴシック" w:eastAsia="ＭＳ ゴシック" w:hAnsi="ＭＳ ゴシック" w:hint="eastAsia"/>
        </w:rPr>
        <w:t>害</w:t>
      </w:r>
      <w:r w:rsidRPr="00C93272">
        <w:rPr>
          <w:rFonts w:ascii="ＭＳ ゴシック" w:eastAsia="ＭＳ ゴシック" w:hAnsi="ＭＳ ゴシック"/>
        </w:rPr>
        <w:t>者支援</w:t>
      </w:r>
    </w:p>
    <w:p w14:paraId="00777993" w14:textId="77777777"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b) 住む場所の選択と住宅へのアクセス</w:t>
      </w:r>
    </w:p>
    <w:p w14:paraId="027FAFE2" w14:textId="77777777"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c) 所得水準</w:t>
      </w:r>
    </w:p>
    <w:p w14:paraId="778B1C69" w14:textId="77777777" w:rsidR="00D7762A" w:rsidRPr="00C93272" w:rsidRDefault="00D7762A" w:rsidP="00D7762A">
      <w:pPr>
        <w:rPr>
          <w:rFonts w:ascii="ＭＳ ゴシック" w:eastAsia="ＭＳ ゴシック" w:hAnsi="ＭＳ ゴシック"/>
        </w:rPr>
      </w:pPr>
    </w:p>
    <w:p w14:paraId="2ECDCD09" w14:textId="4EF49068"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24. 公的機関</w:t>
      </w:r>
      <w:r w:rsidR="005F7EE0" w:rsidRPr="00C93272">
        <w:rPr>
          <w:rFonts w:ascii="ＭＳ ゴシック" w:eastAsia="ＭＳ ゴシック" w:hAnsi="ＭＳ ゴシック" w:hint="eastAsia"/>
        </w:rPr>
        <w:t>および</w:t>
      </w:r>
      <w:r w:rsidRPr="00C93272">
        <w:rPr>
          <w:rFonts w:ascii="ＭＳ ゴシック" w:eastAsia="ＭＳ ゴシック" w:hAnsi="ＭＳ ゴシック"/>
        </w:rPr>
        <w:t>公的・民間サービス</w:t>
      </w:r>
      <w:r w:rsidR="005F7EE0" w:rsidRPr="00C93272">
        <w:rPr>
          <w:rFonts w:ascii="ＭＳ ゴシック" w:eastAsia="ＭＳ ゴシック" w:hAnsi="ＭＳ ゴシック" w:hint="eastAsia"/>
        </w:rPr>
        <w:t>事業者のスタッフ</w:t>
      </w:r>
      <w:r w:rsidRPr="00C93272">
        <w:rPr>
          <w:rFonts w:ascii="ＭＳ ゴシック" w:eastAsia="ＭＳ ゴシック" w:hAnsi="ＭＳ ゴシック"/>
        </w:rPr>
        <w:t>、</w:t>
      </w:r>
      <w:r w:rsidR="005F7EE0" w:rsidRPr="00C93272">
        <w:rPr>
          <w:rFonts w:ascii="ＭＳ ゴシック" w:eastAsia="ＭＳ ゴシック" w:hAnsi="ＭＳ ゴシック" w:hint="eastAsia"/>
        </w:rPr>
        <w:t>そして</w:t>
      </w:r>
      <w:r w:rsidRPr="00C93272">
        <w:rPr>
          <w:rFonts w:ascii="ＭＳ ゴシック" w:eastAsia="ＭＳ ゴシック" w:hAnsi="ＭＳ ゴシック"/>
        </w:rPr>
        <w:t>司法制度</w:t>
      </w:r>
      <w:r w:rsidR="002D4B3D" w:rsidRPr="00C93272">
        <w:rPr>
          <w:rFonts w:ascii="ＭＳ ゴシック" w:eastAsia="ＭＳ ゴシック" w:hAnsi="ＭＳ ゴシック" w:hint="eastAsia"/>
        </w:rPr>
        <w:t>における</w:t>
      </w:r>
      <w:r w:rsidRPr="00C93272">
        <w:rPr>
          <w:rFonts w:ascii="ＭＳ ゴシック" w:eastAsia="ＭＳ ゴシック" w:hAnsi="ＭＳ ゴシック"/>
        </w:rPr>
        <w:t>専門職員に対</w:t>
      </w:r>
      <w:r w:rsidR="005F7EE0" w:rsidRPr="00C93272">
        <w:rPr>
          <w:rFonts w:ascii="ＭＳ ゴシック" w:eastAsia="ＭＳ ゴシック" w:hAnsi="ＭＳ ゴシック" w:hint="eastAsia"/>
        </w:rPr>
        <w:t>する</w:t>
      </w:r>
      <w:r w:rsidRPr="00C93272">
        <w:rPr>
          <w:rFonts w:ascii="ＭＳ ゴシック" w:eastAsia="ＭＳ ゴシック" w:hAnsi="ＭＳ ゴシック"/>
        </w:rPr>
        <w:t>、自立して生活する権利に</w:t>
      </w:r>
      <w:r w:rsidR="005F7EE0" w:rsidRPr="00C93272">
        <w:rPr>
          <w:rFonts w:ascii="ＭＳ ゴシック" w:eastAsia="ＭＳ ゴシック" w:hAnsi="ＭＳ ゴシック" w:hint="eastAsia"/>
        </w:rPr>
        <w:t>ついての</w:t>
      </w:r>
      <w:r w:rsidRPr="00C93272">
        <w:rPr>
          <w:rFonts w:ascii="ＭＳ ゴシック" w:eastAsia="ＭＳ ゴシック" w:hAnsi="ＭＳ ゴシック"/>
        </w:rPr>
        <w:t>研修や教育に関する情報を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283F982E" w14:textId="77777777" w:rsidR="00D7762A" w:rsidRPr="00C93272" w:rsidRDefault="00D7762A" w:rsidP="00D7762A">
      <w:pPr>
        <w:rPr>
          <w:rFonts w:ascii="ＭＳ ゴシック" w:eastAsia="ＭＳ ゴシック" w:hAnsi="ＭＳ ゴシック"/>
        </w:rPr>
      </w:pPr>
    </w:p>
    <w:p w14:paraId="2ABDE23F" w14:textId="0AC27C5A"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25. 公的機関</w:t>
      </w:r>
      <w:r w:rsidR="005F7EE0" w:rsidRPr="00C93272">
        <w:rPr>
          <w:rFonts w:ascii="ＭＳ ゴシック" w:eastAsia="ＭＳ ゴシック" w:hAnsi="ＭＳ ゴシック" w:hint="eastAsia"/>
        </w:rPr>
        <w:t>に対する</w:t>
      </w:r>
      <w:r w:rsidRPr="00C93272">
        <w:rPr>
          <w:rFonts w:ascii="ＭＳ ゴシック" w:eastAsia="ＭＳ ゴシック" w:hAnsi="ＭＳ ゴシック"/>
        </w:rPr>
        <w:t>苦情</w:t>
      </w:r>
      <w:r w:rsidR="005F7EE0" w:rsidRPr="00C93272">
        <w:rPr>
          <w:rFonts w:ascii="ＭＳ ゴシック" w:eastAsia="ＭＳ ゴシック" w:hAnsi="ＭＳ ゴシック" w:hint="eastAsia"/>
        </w:rPr>
        <w:t>申し立て</w:t>
      </w:r>
      <w:r w:rsidRPr="00C93272">
        <w:rPr>
          <w:rFonts w:ascii="ＭＳ ゴシック" w:eastAsia="ＭＳ ゴシック" w:hAnsi="ＭＳ ゴシック"/>
        </w:rPr>
        <w:t>、</w:t>
      </w:r>
      <w:r w:rsidR="00E85726" w:rsidRPr="00C93272">
        <w:rPr>
          <w:rFonts w:ascii="ＭＳ ゴシック" w:eastAsia="ＭＳ ゴシック" w:hAnsi="ＭＳ ゴシック"/>
        </w:rPr>
        <w:t>裁判所の</w:t>
      </w:r>
      <w:r w:rsidR="00E85726" w:rsidRPr="00C93272">
        <w:rPr>
          <w:rFonts w:ascii="ＭＳ ゴシック" w:eastAsia="ＭＳ ゴシック" w:hAnsi="ＭＳ ゴシック" w:hint="eastAsia"/>
        </w:rPr>
        <w:t>判決、</w:t>
      </w:r>
      <w:r w:rsidRPr="00C93272">
        <w:rPr>
          <w:rFonts w:ascii="ＭＳ ゴシック" w:eastAsia="ＭＳ ゴシック" w:hAnsi="ＭＳ ゴシック"/>
        </w:rPr>
        <w:t>社会保険庁や市町村のガイドラインに</w:t>
      </w:r>
      <w:r w:rsidRPr="00C93272">
        <w:rPr>
          <w:rFonts w:ascii="ＭＳ ゴシック" w:eastAsia="ＭＳ ゴシック" w:hAnsi="ＭＳ ゴシック"/>
        </w:rPr>
        <w:lastRenderedPageBreak/>
        <w:t>おける解釈</w:t>
      </w:r>
      <w:r w:rsidR="00E85726" w:rsidRPr="00C93272">
        <w:rPr>
          <w:rFonts w:ascii="ＭＳ ゴシック" w:eastAsia="ＭＳ ゴシック" w:hAnsi="ＭＳ ゴシック" w:hint="eastAsia"/>
        </w:rPr>
        <w:t>の結果</w:t>
      </w:r>
      <w:r w:rsidRPr="00C93272">
        <w:rPr>
          <w:rFonts w:ascii="ＭＳ ゴシック" w:eastAsia="ＭＳ ゴシック" w:hAnsi="ＭＳ ゴシック"/>
        </w:rPr>
        <w:t>について、補償や制裁を含めたデータを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519D53F1" w14:textId="77777777" w:rsidR="00D7762A" w:rsidRPr="00C93272" w:rsidRDefault="00D7762A" w:rsidP="00D7762A">
      <w:pPr>
        <w:rPr>
          <w:rFonts w:ascii="ＭＳ ゴシック" w:eastAsia="ＭＳ ゴシック" w:hAnsi="ＭＳ ゴシック"/>
        </w:rPr>
      </w:pPr>
    </w:p>
    <w:p w14:paraId="1BAA2237" w14:textId="6B051067"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 xml:space="preserve">20条 </w:t>
      </w:r>
      <w:r w:rsidR="00AD6106" w:rsidRPr="00C93272">
        <w:rPr>
          <w:rFonts w:ascii="ＭＳ ゴシック" w:eastAsia="ＭＳ ゴシック" w:hAnsi="ＭＳ ゴシック" w:hint="eastAsia"/>
          <w:b/>
          <w:bCs/>
        </w:rPr>
        <w:t>個人の移動</w:t>
      </w:r>
    </w:p>
    <w:p w14:paraId="3F7955D0" w14:textId="13C4D912" w:rsidR="00D7762A" w:rsidRPr="00C93272" w:rsidRDefault="00DC26DE" w:rsidP="00DC26DE">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交通機関や支援機器の責任は、地域の公的機関や民間のサービス提供者に分散している。公共交通の資金システムや、個人の移動を支援するための政策は、全国各地で異なっている。交通への支援に関する国の調整がないためシームレスな、思いつくままの、任意の移動は不可能である。</w:t>
      </w:r>
    </w:p>
    <w:p w14:paraId="01C84CB4" w14:textId="77777777" w:rsidR="00DC26DE" w:rsidRPr="00C93272" w:rsidRDefault="00DC26DE" w:rsidP="00DC26DE">
      <w:pPr>
        <w:ind w:firstLineChars="100" w:firstLine="210"/>
        <w:rPr>
          <w:rFonts w:ascii="ＭＳ ゴシック" w:eastAsia="ＭＳ ゴシック" w:hAnsi="ＭＳ ゴシック"/>
        </w:rPr>
      </w:pPr>
    </w:p>
    <w:p w14:paraId="2CDDEDE5" w14:textId="7568259F" w:rsidR="00D7762A" w:rsidRPr="00C93272" w:rsidRDefault="00DC26DE" w:rsidP="00680DAD">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車両改修</w:t>
      </w:r>
      <w:r w:rsidR="00D7762A" w:rsidRPr="00C93272">
        <w:rPr>
          <w:rFonts w:ascii="ＭＳ ゴシック" w:eastAsia="ＭＳ ゴシック" w:hAnsi="ＭＳ ゴシック" w:hint="eastAsia"/>
        </w:rPr>
        <w:t>の</w:t>
      </w:r>
      <w:r w:rsidR="00680DAD" w:rsidRPr="00C93272">
        <w:rPr>
          <w:rFonts w:ascii="ＭＳ ゴシック" w:eastAsia="ＭＳ ゴシック" w:hAnsi="ＭＳ ゴシック" w:hint="eastAsia"/>
        </w:rPr>
        <w:t>補助金</w:t>
      </w:r>
      <w:r w:rsidR="00D7762A" w:rsidRPr="00C93272">
        <w:rPr>
          <w:rFonts w:ascii="ＭＳ ゴシック" w:eastAsia="ＭＳ ゴシック" w:hAnsi="ＭＳ ゴシック" w:hint="eastAsia"/>
        </w:rPr>
        <w:t>に関する規則が変更され、個人の</w:t>
      </w:r>
      <w:r w:rsidR="00680DAD" w:rsidRPr="00C93272">
        <w:rPr>
          <w:rFonts w:ascii="ＭＳ ゴシック" w:eastAsia="ＭＳ ゴシック" w:hAnsi="ＭＳ ゴシック" w:hint="eastAsia"/>
        </w:rPr>
        <w:t>出費</w:t>
      </w:r>
      <w:r w:rsidR="00D7762A" w:rsidRPr="00C93272">
        <w:rPr>
          <w:rFonts w:ascii="ＭＳ ゴシック" w:eastAsia="ＭＳ ゴシック" w:hAnsi="ＭＳ ゴシック" w:hint="eastAsia"/>
        </w:rPr>
        <w:t>が増加して</w:t>
      </w:r>
      <w:r w:rsidR="0018012A" w:rsidRPr="00C93272">
        <w:rPr>
          <w:rFonts w:ascii="ＭＳ ゴシック" w:eastAsia="ＭＳ ゴシック" w:hAnsi="ＭＳ ゴシック" w:hint="eastAsia"/>
        </w:rPr>
        <w:t>いる</w:t>
      </w:r>
      <w:r w:rsidR="00D7762A" w:rsidRPr="00C93272">
        <w:rPr>
          <w:rFonts w:ascii="ＭＳ ゴシック" w:eastAsia="ＭＳ ゴシック" w:hAnsi="ＭＳ ゴシック" w:hint="eastAsia"/>
        </w:rPr>
        <w:t>。いくつかの</w:t>
      </w:r>
      <w:r w:rsidR="00680DAD" w:rsidRPr="00C93272">
        <w:rPr>
          <w:rFonts w:ascii="ＭＳ ゴシック" w:eastAsia="ＭＳ ゴシック" w:hAnsi="ＭＳ ゴシック" w:hint="eastAsia"/>
        </w:rPr>
        <w:t>市町村</w:t>
      </w:r>
      <w:r w:rsidR="00D7762A" w:rsidRPr="00C93272">
        <w:rPr>
          <w:rFonts w:ascii="ＭＳ ゴシック" w:eastAsia="ＭＳ ゴシック" w:hAnsi="ＭＳ ゴシック" w:hint="eastAsia"/>
        </w:rPr>
        <w:t>では、障害者用駐車許可証の料金が</w:t>
      </w:r>
      <w:r w:rsidR="00680DAD" w:rsidRPr="00C93272">
        <w:rPr>
          <w:rFonts w:ascii="ＭＳ ゴシック" w:eastAsia="ＭＳ ゴシック" w:hAnsi="ＭＳ ゴシック" w:hint="eastAsia"/>
        </w:rPr>
        <w:t>増額</w:t>
      </w:r>
      <w:r w:rsidR="00D7762A" w:rsidRPr="00C93272">
        <w:rPr>
          <w:rFonts w:ascii="ＭＳ ゴシック" w:eastAsia="ＭＳ ゴシック" w:hAnsi="ＭＳ ゴシック" w:hint="eastAsia"/>
        </w:rPr>
        <w:t>されて</w:t>
      </w:r>
      <w:r w:rsidR="0018012A" w:rsidRPr="00C93272">
        <w:rPr>
          <w:rFonts w:ascii="ＭＳ ゴシック" w:eastAsia="ＭＳ ゴシック" w:hAnsi="ＭＳ ゴシック" w:hint="eastAsia"/>
        </w:rPr>
        <w:t>いる</w:t>
      </w:r>
      <w:r w:rsidR="00D7762A" w:rsidRPr="00C93272">
        <w:rPr>
          <w:rFonts w:ascii="ＭＳ ゴシック" w:eastAsia="ＭＳ ゴシック" w:hAnsi="ＭＳ ゴシック" w:hint="eastAsia"/>
        </w:rPr>
        <w:t>。全国各地から、</w:t>
      </w:r>
      <w:r w:rsidR="00C355CC" w:rsidRPr="00C93272">
        <w:rPr>
          <w:rFonts w:ascii="ＭＳ ゴシック" w:eastAsia="ＭＳ ゴシック" w:hAnsi="ＭＳ ゴシック" w:hint="eastAsia"/>
        </w:rPr>
        <w:t>利用しやすい</w:t>
      </w:r>
      <w:r w:rsidR="00D7762A" w:rsidRPr="00C93272">
        <w:rPr>
          <w:rFonts w:ascii="ＭＳ ゴシック" w:eastAsia="ＭＳ ゴシック" w:hAnsi="ＭＳ ゴシック" w:hint="eastAsia"/>
        </w:rPr>
        <w:t>個人向け</w:t>
      </w:r>
      <w:r w:rsidR="00680DAD" w:rsidRPr="00C93272">
        <w:rPr>
          <w:rFonts w:ascii="ＭＳ ゴシック" w:eastAsia="ＭＳ ゴシック" w:hAnsi="ＭＳ ゴシック" w:hint="eastAsia"/>
        </w:rPr>
        <w:t>特別交通</w:t>
      </w:r>
      <w:r w:rsidR="00D7762A" w:rsidRPr="00C93272">
        <w:rPr>
          <w:rFonts w:ascii="ＭＳ ゴシック" w:eastAsia="ＭＳ ゴシック" w:hAnsi="ＭＳ ゴシック" w:hint="eastAsia"/>
        </w:rPr>
        <w:t>サービスの不調が報告されている（性的虐待の報告を含む）</w:t>
      </w:r>
      <w:r w:rsidR="008B2335" w:rsidRPr="00C93272">
        <w:rPr>
          <w:rStyle w:val="af0"/>
          <w:rFonts w:ascii="ＭＳ ゴシック" w:eastAsia="ＭＳ ゴシック" w:hAnsi="ＭＳ ゴシック"/>
          <w:lang w:val="en-GB"/>
        </w:rPr>
        <w:endnoteReference w:id="52"/>
      </w:r>
      <w:r w:rsidR="00D7762A" w:rsidRPr="00C93272">
        <w:rPr>
          <w:rFonts w:ascii="ＭＳ ゴシック" w:eastAsia="ＭＳ ゴシック" w:hAnsi="ＭＳ ゴシック" w:hint="eastAsia"/>
        </w:rPr>
        <w:t>。</w:t>
      </w:r>
    </w:p>
    <w:p w14:paraId="58FC4228" w14:textId="77777777" w:rsidR="00D7762A" w:rsidRPr="00C93272" w:rsidRDefault="00D7762A" w:rsidP="00D7762A">
      <w:pPr>
        <w:rPr>
          <w:rFonts w:ascii="ＭＳ ゴシック" w:eastAsia="ＭＳ ゴシック" w:hAnsi="ＭＳ ゴシック"/>
        </w:rPr>
      </w:pPr>
    </w:p>
    <w:p w14:paraId="6082DBCF" w14:textId="3A57D306" w:rsidR="00D7762A" w:rsidRPr="00C93272" w:rsidRDefault="00314077" w:rsidP="00D7762A">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682565" w:rsidRPr="00C93272">
        <w:rPr>
          <w:rFonts w:ascii="ＭＳ ゴシック" w:eastAsia="ＭＳ ゴシック" w:hAnsi="ＭＳ ゴシック" w:hint="eastAsia"/>
          <w:b/>
          <w:bCs/>
        </w:rPr>
        <w:t>第</w:t>
      </w:r>
      <w:r w:rsidR="00D7762A" w:rsidRPr="00C93272">
        <w:rPr>
          <w:rFonts w:ascii="ＭＳ ゴシック" w:eastAsia="ＭＳ ゴシック" w:hAnsi="ＭＳ ゴシック"/>
          <w:b/>
          <w:bCs/>
        </w:rPr>
        <w:t>20</w:t>
      </w:r>
      <w:r w:rsidR="00682565" w:rsidRPr="00C93272">
        <w:rPr>
          <w:rFonts w:ascii="ＭＳ ゴシック" w:eastAsia="ＭＳ ゴシック" w:hAnsi="ＭＳ ゴシック" w:hint="eastAsia"/>
          <w:b/>
          <w:bCs/>
        </w:rPr>
        <w:t>条</w:t>
      </w:r>
    </w:p>
    <w:p w14:paraId="173787E4" w14:textId="52CB4268"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 xml:space="preserve">26. </w:t>
      </w:r>
      <w:r w:rsidR="00680DAD" w:rsidRPr="00C93272">
        <w:rPr>
          <w:rFonts w:ascii="ＭＳ ゴシック" w:eastAsia="ＭＳ ゴシック" w:hAnsi="ＭＳ ゴシック" w:hint="eastAsia"/>
        </w:rPr>
        <w:t>次の事項のための、</w:t>
      </w:r>
      <w:r w:rsidRPr="00C93272">
        <w:rPr>
          <w:rFonts w:ascii="ＭＳ ゴシック" w:eastAsia="ＭＳ ゴシック" w:hAnsi="ＭＳ ゴシック"/>
        </w:rPr>
        <w:t>進捗状況と成果に関する最新の</w:t>
      </w:r>
      <w:r w:rsidR="00082472" w:rsidRPr="00C93272">
        <w:rPr>
          <w:rFonts w:ascii="ＭＳ ゴシック" w:eastAsia="ＭＳ ゴシック" w:hAnsi="ＭＳ ゴシック" w:hint="eastAsia"/>
        </w:rPr>
        <w:t>分類</w:t>
      </w:r>
      <w:r w:rsidR="00C355CC" w:rsidRPr="00C93272">
        <w:rPr>
          <w:rFonts w:ascii="ＭＳ ゴシック" w:eastAsia="ＭＳ ゴシック" w:hAnsi="ＭＳ ゴシック" w:hint="eastAsia"/>
        </w:rPr>
        <w:t>集計</w:t>
      </w:r>
      <w:r w:rsidR="00082472" w:rsidRPr="00C93272">
        <w:rPr>
          <w:rFonts w:ascii="ＭＳ ゴシック" w:eastAsia="ＭＳ ゴシック" w:hAnsi="ＭＳ ゴシック" w:hint="eastAsia"/>
        </w:rPr>
        <w:t>された</w:t>
      </w:r>
      <w:r w:rsidRPr="00C93272">
        <w:rPr>
          <w:rFonts w:ascii="ＭＳ ゴシック" w:eastAsia="ＭＳ ゴシック" w:hAnsi="ＭＳ ゴシック"/>
        </w:rPr>
        <w:t>データを、</w:t>
      </w:r>
      <w:r w:rsidR="00082472" w:rsidRPr="00C93272">
        <w:rPr>
          <w:rFonts w:ascii="ＭＳ ゴシック" w:eastAsia="ＭＳ ゴシック" w:hAnsi="ＭＳ ゴシック"/>
        </w:rPr>
        <w:t>地域差</w:t>
      </w:r>
      <w:r w:rsidR="00C355CC" w:rsidRPr="00C93272">
        <w:rPr>
          <w:rFonts w:ascii="ＭＳ ゴシック" w:eastAsia="ＭＳ ゴシック" w:hAnsi="ＭＳ ゴシック" w:hint="eastAsia"/>
        </w:rPr>
        <w:t>もわかるように</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4864FAB0" w14:textId="5BF2DF30"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a) 地域や交通手段</w:t>
      </w:r>
      <w:r w:rsidR="00C355CC" w:rsidRPr="00C93272">
        <w:rPr>
          <w:rFonts w:ascii="ＭＳ ゴシック" w:eastAsia="ＭＳ ゴシック" w:hAnsi="ＭＳ ゴシック" w:hint="eastAsia"/>
        </w:rPr>
        <w:t>を問わず</w:t>
      </w:r>
      <w:r w:rsidRPr="00C93272">
        <w:rPr>
          <w:rFonts w:ascii="ＭＳ ゴシック" w:eastAsia="ＭＳ ゴシック" w:hAnsi="ＭＳ ゴシック"/>
        </w:rPr>
        <w:t>適切な支援を受けられるよう、</w:t>
      </w:r>
      <w:r w:rsidR="0018012A" w:rsidRPr="00C93272">
        <w:rPr>
          <w:rFonts w:ascii="ＭＳ ゴシック" w:eastAsia="ＭＳ ゴシック" w:hAnsi="ＭＳ ゴシック"/>
        </w:rPr>
        <w:t>障害のある人</w:t>
      </w:r>
      <w:r w:rsidRPr="00C93272">
        <w:rPr>
          <w:rFonts w:ascii="ＭＳ ゴシック" w:eastAsia="ＭＳ ゴシック" w:hAnsi="ＭＳ ゴシック"/>
        </w:rPr>
        <w:t>の移動手段を確保する。</w:t>
      </w:r>
    </w:p>
    <w:p w14:paraId="64F20901" w14:textId="175B9024"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b) 車両</w:t>
      </w:r>
      <w:r w:rsidR="00082472" w:rsidRPr="00C93272">
        <w:rPr>
          <w:rFonts w:ascii="ＭＳ ゴシック" w:eastAsia="ＭＳ ゴシック" w:hAnsi="ＭＳ ゴシック" w:hint="eastAsia"/>
        </w:rPr>
        <w:t>と</w:t>
      </w:r>
      <w:r w:rsidRPr="00C93272">
        <w:rPr>
          <w:rFonts w:ascii="ＭＳ ゴシック" w:eastAsia="ＭＳ ゴシック" w:hAnsi="ＭＳ ゴシック"/>
        </w:rPr>
        <w:t>サービス提供者の調達、苦情処理</w:t>
      </w:r>
      <w:r w:rsidR="00082472" w:rsidRPr="00C93272">
        <w:rPr>
          <w:rFonts w:ascii="ＭＳ ゴシック" w:eastAsia="ＭＳ ゴシック" w:hAnsi="ＭＳ ゴシック" w:hint="eastAsia"/>
        </w:rPr>
        <w:t>の仕組み</w:t>
      </w:r>
      <w:r w:rsidRPr="00C93272">
        <w:rPr>
          <w:rFonts w:ascii="ＭＳ ゴシック" w:eastAsia="ＭＳ ゴシック" w:hAnsi="ＭＳ ゴシック"/>
        </w:rPr>
        <w:t>、救済措置、制裁措置の利用、および誰が責任を負うかについての国民の</w:t>
      </w:r>
      <w:r w:rsidR="00082472" w:rsidRPr="00C93272">
        <w:rPr>
          <w:rFonts w:ascii="ＭＳ ゴシック" w:eastAsia="ＭＳ ゴシック" w:hAnsi="ＭＳ ゴシック" w:hint="eastAsia"/>
        </w:rPr>
        <w:t>理解</w:t>
      </w:r>
      <w:r w:rsidRPr="00C93272">
        <w:rPr>
          <w:rFonts w:ascii="ＭＳ ゴシック" w:eastAsia="ＭＳ ゴシック" w:hAnsi="ＭＳ ゴシック"/>
        </w:rPr>
        <w:t>を含</w:t>
      </w:r>
      <w:r w:rsidR="00082472" w:rsidRPr="00C93272">
        <w:rPr>
          <w:rFonts w:ascii="ＭＳ ゴシック" w:eastAsia="ＭＳ ゴシック" w:hAnsi="ＭＳ ゴシック" w:hint="eastAsia"/>
        </w:rPr>
        <w:t>め、交通</w:t>
      </w:r>
      <w:r w:rsidRPr="00C93272">
        <w:rPr>
          <w:rFonts w:ascii="ＭＳ ゴシック" w:eastAsia="ＭＳ ゴシック" w:hAnsi="ＭＳ ゴシック"/>
        </w:rPr>
        <w:t>に関する法律を監視する。</w:t>
      </w:r>
    </w:p>
    <w:p w14:paraId="345047C0" w14:textId="77777777" w:rsidR="00D7762A" w:rsidRPr="00C93272" w:rsidRDefault="00D7762A" w:rsidP="00D7762A">
      <w:pPr>
        <w:rPr>
          <w:rFonts w:ascii="ＭＳ ゴシック" w:eastAsia="ＭＳ ゴシック" w:hAnsi="ＭＳ ゴシック"/>
        </w:rPr>
      </w:pPr>
    </w:p>
    <w:p w14:paraId="06DD692B" w14:textId="77777777"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21条 表現・意見の自由、情報へのアクセス</w:t>
      </w:r>
    </w:p>
    <w:p w14:paraId="771856FB" w14:textId="1991D386" w:rsidR="00D7762A" w:rsidRPr="00C93272" w:rsidRDefault="00D7762A" w:rsidP="005A387F">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憲法上の</w:t>
      </w:r>
      <w:r w:rsidR="00C355CC" w:rsidRPr="00C93272">
        <w:rPr>
          <w:rFonts w:ascii="ＭＳ ゴシック" w:eastAsia="ＭＳ ゴシック" w:hAnsi="ＭＳ ゴシック" w:hint="eastAsia"/>
        </w:rPr>
        <w:t>課題</w:t>
      </w:r>
      <w:r w:rsidR="008B2335" w:rsidRPr="00C93272">
        <w:rPr>
          <w:rStyle w:val="af0"/>
          <w:rFonts w:ascii="ＭＳ ゴシック" w:eastAsia="ＭＳ ゴシック" w:hAnsi="ＭＳ ゴシック"/>
          <w:lang w:val="en-GB"/>
        </w:rPr>
        <w:endnoteReference w:id="53"/>
      </w:r>
      <w:r w:rsidRPr="00C93272">
        <w:rPr>
          <w:rFonts w:ascii="ＭＳ ゴシック" w:eastAsia="ＭＳ ゴシック" w:hAnsi="ＭＳ ゴシック" w:hint="eastAsia"/>
        </w:rPr>
        <w:t>により、インターネット配信される</w:t>
      </w:r>
      <w:r w:rsidR="001E54F4" w:rsidRPr="00C93272">
        <w:rPr>
          <w:rFonts w:ascii="ＭＳ ゴシック" w:eastAsia="ＭＳ ゴシック" w:hAnsi="ＭＳ ゴシック" w:hint="eastAsia"/>
        </w:rPr>
        <w:t>内容</w:t>
      </w:r>
      <w:r w:rsidRPr="00C93272">
        <w:rPr>
          <w:rFonts w:ascii="ＭＳ ゴシック" w:eastAsia="ＭＳ ゴシック" w:hAnsi="ＭＳ ゴシック" w:hint="eastAsia"/>
        </w:rPr>
        <w:t>にアクセシビリティの要件を</w:t>
      </w:r>
      <w:r w:rsidR="001E54F4" w:rsidRPr="00C93272">
        <w:rPr>
          <w:rFonts w:ascii="ＭＳ ゴシック" w:eastAsia="ＭＳ ゴシック" w:hAnsi="ＭＳ ゴシック" w:hint="eastAsia"/>
        </w:rPr>
        <w:t>課す</w:t>
      </w:r>
      <w:r w:rsidRPr="00C93272">
        <w:rPr>
          <w:rFonts w:ascii="ＭＳ ゴシック" w:eastAsia="ＭＳ ゴシック" w:hAnsi="ＭＳ ゴシック" w:hint="eastAsia"/>
        </w:rPr>
        <w:t>ことができない。また、ヘイトスピーチに関するいくつかの差別理由の免除が憲法にあ</w:t>
      </w:r>
      <w:r w:rsidR="005A387F" w:rsidRPr="00C93272">
        <w:rPr>
          <w:rFonts w:ascii="ＭＳ ゴシック" w:eastAsia="ＭＳ ゴシック" w:hAnsi="ＭＳ ゴシック" w:hint="eastAsia"/>
        </w:rPr>
        <w:t>る</w:t>
      </w:r>
      <w:r w:rsidRPr="00C93272">
        <w:rPr>
          <w:rFonts w:ascii="ＭＳ ゴシック" w:eastAsia="ＭＳ ゴシック" w:hAnsi="ＭＳ ゴシック" w:hint="eastAsia"/>
        </w:rPr>
        <w:t>が、障害は含まれて</w:t>
      </w:r>
      <w:r w:rsidR="005A387F" w:rsidRPr="00C93272">
        <w:rPr>
          <w:rFonts w:ascii="ＭＳ ゴシック" w:eastAsia="ＭＳ ゴシック" w:hAnsi="ＭＳ ゴシック" w:hint="eastAsia"/>
        </w:rPr>
        <w:t>いない</w:t>
      </w:r>
      <w:r w:rsidRPr="00C93272">
        <w:rPr>
          <w:rFonts w:ascii="ＭＳ ゴシック" w:eastAsia="ＭＳ ゴシック" w:hAnsi="ＭＳ ゴシック" w:hint="eastAsia"/>
        </w:rPr>
        <w:t>。デジタル行政</w:t>
      </w:r>
      <w:r w:rsidR="002652CA" w:rsidRPr="00C93272">
        <w:rPr>
          <w:rFonts w:ascii="ＭＳ ゴシック" w:eastAsia="ＭＳ ゴシック" w:hAnsi="ＭＳ ゴシック" w:hint="eastAsia"/>
        </w:rPr>
        <w:t>において</w:t>
      </w:r>
      <w:r w:rsidRPr="00C93272">
        <w:rPr>
          <w:rFonts w:ascii="ＭＳ ゴシック" w:eastAsia="ＭＳ ゴシック" w:hAnsi="ＭＳ ゴシック"/>
        </w:rPr>
        <w:t>EU指令を実施するための提案には、アクセシビリティが含まれていない</w:t>
      </w:r>
      <w:r w:rsidR="008B2335" w:rsidRPr="00C93272">
        <w:rPr>
          <w:rStyle w:val="af0"/>
          <w:rFonts w:ascii="ＭＳ ゴシック" w:eastAsia="ＭＳ ゴシック" w:hAnsi="ＭＳ ゴシック"/>
          <w:lang w:val="en-GB"/>
        </w:rPr>
        <w:endnoteReference w:id="54"/>
      </w:r>
      <w:r w:rsidRPr="00C93272">
        <w:rPr>
          <w:rFonts w:ascii="ＭＳ ゴシック" w:eastAsia="ＭＳ ゴシック" w:hAnsi="ＭＳ ゴシック"/>
        </w:rPr>
        <w:t>。代替</w:t>
      </w:r>
      <w:r w:rsidR="002652CA" w:rsidRPr="00C93272">
        <w:rPr>
          <w:rFonts w:ascii="ＭＳ ゴシック" w:eastAsia="ＭＳ ゴシック" w:hAnsi="ＭＳ ゴシック" w:hint="eastAsia"/>
        </w:rPr>
        <w:t>・</w:t>
      </w:r>
      <w:r w:rsidRPr="00C93272">
        <w:rPr>
          <w:rFonts w:ascii="ＭＳ ゴシック" w:eastAsia="ＭＳ ゴシック" w:hAnsi="ＭＳ ゴシック"/>
        </w:rPr>
        <w:t>拡張コミュニケーションの権利は、どの法律にも明記されていない。</w:t>
      </w:r>
    </w:p>
    <w:p w14:paraId="7BCDDC82" w14:textId="77777777" w:rsidR="00D7762A" w:rsidRPr="00C93272" w:rsidRDefault="00D7762A" w:rsidP="00D7762A">
      <w:pPr>
        <w:rPr>
          <w:rFonts w:ascii="ＭＳ ゴシック" w:eastAsia="ＭＳ ゴシック" w:hAnsi="ＭＳ ゴシック"/>
        </w:rPr>
      </w:pPr>
    </w:p>
    <w:p w14:paraId="239154D9" w14:textId="26F0C464" w:rsidR="00D7762A" w:rsidRPr="00C93272" w:rsidRDefault="00314077" w:rsidP="00D7762A">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D7762A" w:rsidRPr="00C93272">
        <w:rPr>
          <w:rFonts w:ascii="ＭＳ ゴシック" w:eastAsia="ＭＳ ゴシック" w:hAnsi="ＭＳ ゴシック" w:hint="eastAsia"/>
          <w:b/>
          <w:bCs/>
        </w:rPr>
        <w:t>第</w:t>
      </w:r>
      <w:r w:rsidR="00D7762A" w:rsidRPr="00C93272">
        <w:rPr>
          <w:rFonts w:ascii="ＭＳ ゴシック" w:eastAsia="ＭＳ ゴシック" w:hAnsi="ＭＳ ゴシック"/>
          <w:b/>
          <w:bCs/>
        </w:rPr>
        <w:t>21条</w:t>
      </w:r>
    </w:p>
    <w:p w14:paraId="1970D8C8" w14:textId="4E4010AD"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 xml:space="preserve">27. </w:t>
      </w:r>
      <w:r w:rsidR="002652CA" w:rsidRPr="00C93272">
        <w:rPr>
          <w:rFonts w:ascii="ＭＳ ゴシック" w:eastAsia="ＭＳ ゴシック" w:hAnsi="ＭＳ ゴシック" w:hint="eastAsia"/>
        </w:rPr>
        <w:t>次の事項を</w:t>
      </w:r>
      <w:r w:rsidR="002652CA" w:rsidRPr="00C93272">
        <w:rPr>
          <w:rFonts w:ascii="ＭＳ ゴシック" w:eastAsia="ＭＳ ゴシック" w:hAnsi="ＭＳ ゴシック"/>
        </w:rPr>
        <w:t>確実なものとする</w:t>
      </w:r>
      <w:r w:rsidR="002652CA" w:rsidRPr="00C93272">
        <w:rPr>
          <w:rFonts w:ascii="ＭＳ ゴシック" w:eastAsia="ＭＳ ゴシック" w:hAnsi="ＭＳ ゴシック" w:hint="eastAsia"/>
        </w:rPr>
        <w:t>ための、</w:t>
      </w:r>
      <w:r w:rsidRPr="00C93272">
        <w:rPr>
          <w:rFonts w:ascii="ＭＳ ゴシック" w:eastAsia="ＭＳ ゴシック" w:hAnsi="ＭＳ ゴシック"/>
        </w:rPr>
        <w:t>憲法を含むすべての法律にお</w:t>
      </w:r>
      <w:r w:rsidR="002652CA" w:rsidRPr="00C93272">
        <w:rPr>
          <w:rFonts w:ascii="ＭＳ ゴシック" w:eastAsia="ＭＳ ゴシック" w:hAnsi="ＭＳ ゴシック" w:hint="eastAsia"/>
        </w:rPr>
        <w:t>ける</w:t>
      </w:r>
      <w:r w:rsidRPr="00C93272">
        <w:rPr>
          <w:rFonts w:ascii="ＭＳ ゴシック" w:eastAsia="ＭＳ ゴシック" w:hAnsi="ＭＳ ゴシック"/>
        </w:rPr>
        <w:t>障壁を取り除く措置の進捗状況と結果に関するデータを提供し</w:t>
      </w:r>
      <w:r w:rsidR="002652CA" w:rsidRPr="00C93272">
        <w:rPr>
          <w:rFonts w:ascii="ＭＳ ゴシック" w:eastAsia="ＭＳ ゴシック" w:hAnsi="ＭＳ ゴシック" w:hint="eastAsia"/>
        </w:rPr>
        <w:t>てください</w:t>
      </w:r>
      <w:r w:rsidRPr="00C93272">
        <w:rPr>
          <w:rFonts w:ascii="ＭＳ ゴシック" w:eastAsia="ＭＳ ゴシック" w:hAnsi="ＭＳ ゴシック"/>
        </w:rPr>
        <w:t>。</w:t>
      </w:r>
    </w:p>
    <w:p w14:paraId="1939433B" w14:textId="57225505"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a) ウェブ技術、代替</w:t>
      </w:r>
      <w:r w:rsidR="002652CA" w:rsidRPr="00C93272">
        <w:rPr>
          <w:rFonts w:ascii="ＭＳ ゴシック" w:eastAsia="ＭＳ ゴシック" w:hAnsi="ＭＳ ゴシック" w:hint="eastAsia"/>
        </w:rPr>
        <w:t>・</w:t>
      </w:r>
      <w:r w:rsidRPr="00C93272">
        <w:rPr>
          <w:rFonts w:ascii="ＭＳ ゴシック" w:eastAsia="ＭＳ ゴシック" w:hAnsi="ＭＳ ゴシック"/>
        </w:rPr>
        <w:t>拡張</w:t>
      </w:r>
      <w:r w:rsidR="002652CA" w:rsidRPr="00C93272">
        <w:rPr>
          <w:rFonts w:ascii="ＭＳ ゴシック" w:eastAsia="ＭＳ ゴシック" w:hAnsi="ＭＳ ゴシック" w:hint="eastAsia"/>
        </w:rPr>
        <w:t>コミュニケーション</w:t>
      </w:r>
      <w:r w:rsidR="00C355CC" w:rsidRPr="00C93272">
        <w:rPr>
          <w:rFonts w:ascii="ＭＳ ゴシック" w:eastAsia="ＭＳ ゴシック" w:hAnsi="ＭＳ ゴシック"/>
        </w:rPr>
        <w:t>を含む情報へのアクセス</w:t>
      </w:r>
    </w:p>
    <w:p w14:paraId="44D4E85A" w14:textId="1DE79F0E" w:rsidR="00D7762A" w:rsidRPr="00C93272" w:rsidRDefault="00D7762A" w:rsidP="005B28ED">
      <w:pPr>
        <w:ind w:leftChars="202" w:left="424"/>
        <w:rPr>
          <w:rFonts w:ascii="ＭＳ ゴシック" w:eastAsia="ＭＳ ゴシック" w:hAnsi="ＭＳ ゴシック"/>
        </w:rPr>
      </w:pPr>
      <w:r w:rsidRPr="00C93272">
        <w:rPr>
          <w:rFonts w:ascii="ＭＳ ゴシック" w:eastAsia="ＭＳ ゴシック" w:hAnsi="ＭＳ ゴシック"/>
        </w:rPr>
        <w:t xml:space="preserve">b) </w:t>
      </w:r>
      <w:r w:rsidR="0018012A" w:rsidRPr="00C93272">
        <w:rPr>
          <w:rFonts w:ascii="ＭＳ ゴシック" w:eastAsia="ＭＳ ゴシック" w:hAnsi="ＭＳ ゴシック"/>
        </w:rPr>
        <w:t>障害のある人</w:t>
      </w:r>
      <w:r w:rsidRPr="00C93272">
        <w:rPr>
          <w:rFonts w:ascii="ＭＳ ゴシック" w:eastAsia="ＭＳ ゴシック" w:hAnsi="ＭＳ ゴシック"/>
        </w:rPr>
        <w:t xml:space="preserve">に対するヘイトスピーチからの保護 </w:t>
      </w:r>
    </w:p>
    <w:p w14:paraId="36E2AE32" w14:textId="77777777" w:rsidR="00D7762A" w:rsidRPr="00C93272" w:rsidRDefault="00D7762A" w:rsidP="00D7762A">
      <w:pPr>
        <w:rPr>
          <w:rFonts w:ascii="ＭＳ ゴシック" w:eastAsia="ＭＳ ゴシック" w:hAnsi="ＭＳ ゴシック"/>
        </w:rPr>
      </w:pPr>
    </w:p>
    <w:p w14:paraId="3141846A" w14:textId="77777777"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22条 プライバシーの尊重</w:t>
      </w:r>
    </w:p>
    <w:p w14:paraId="39819E97" w14:textId="5A1A8ED9" w:rsidR="00D7762A" w:rsidRPr="00C93272" w:rsidRDefault="00D21B6B"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パーソナルアシスタンス</w:t>
      </w:r>
      <w:r w:rsidR="00D7762A" w:rsidRPr="00C93272">
        <w:rPr>
          <w:rFonts w:ascii="ＭＳ ゴシック" w:eastAsia="ＭＳ ゴシック" w:hAnsi="ＭＳ ゴシック" w:hint="eastAsia"/>
        </w:rPr>
        <w:t>の標準的な評価ツール（シャワー</w:t>
      </w:r>
      <w:r w:rsidR="00C355CC" w:rsidRPr="00C93272">
        <w:rPr>
          <w:rFonts w:ascii="ＭＳ ゴシック" w:eastAsia="ＭＳ ゴシック" w:hAnsi="ＭＳ ゴシック" w:hint="eastAsia"/>
        </w:rPr>
        <w:t>や</w:t>
      </w:r>
      <w:r w:rsidR="00D7762A" w:rsidRPr="00C93272">
        <w:rPr>
          <w:rFonts w:ascii="ＭＳ ゴシック" w:eastAsia="ＭＳ ゴシック" w:hAnsi="ＭＳ ゴシック" w:hint="eastAsia"/>
        </w:rPr>
        <w:t>トイレの</w:t>
      </w:r>
      <w:r w:rsidR="00C355CC" w:rsidRPr="00C93272">
        <w:rPr>
          <w:rFonts w:ascii="ＭＳ ゴシック" w:eastAsia="ＭＳ ゴシック" w:hAnsi="ＭＳ ゴシック" w:hint="eastAsia"/>
        </w:rPr>
        <w:t>回数を聞くなど</w:t>
      </w:r>
      <w:r w:rsidR="00D7762A" w:rsidRPr="00C93272">
        <w:rPr>
          <w:rFonts w:ascii="ＭＳ ゴシック" w:eastAsia="ＭＳ ゴシック" w:hAnsi="ＭＳ ゴシック" w:hint="eastAsia"/>
        </w:rPr>
        <w:t>）は、プライバシーと個人の</w:t>
      </w:r>
      <w:r w:rsidR="00C355CC" w:rsidRPr="00C93272">
        <w:rPr>
          <w:rFonts w:ascii="ＭＳ ゴシック" w:eastAsia="ＭＳ ゴシック" w:hAnsi="ＭＳ ゴシック" w:hint="eastAsia"/>
        </w:rPr>
        <w:t>品格</w:t>
      </w:r>
      <w:r w:rsidR="00D7762A" w:rsidRPr="00C93272">
        <w:rPr>
          <w:rFonts w:ascii="ＭＳ ゴシック" w:eastAsia="ＭＳ ゴシック" w:hAnsi="ＭＳ ゴシック" w:hint="eastAsia"/>
        </w:rPr>
        <w:t>を侵害して</w:t>
      </w:r>
      <w:r w:rsidR="0018012A" w:rsidRPr="00C93272">
        <w:rPr>
          <w:rFonts w:ascii="ＭＳ ゴシック" w:eastAsia="ＭＳ ゴシック" w:hAnsi="ＭＳ ゴシック" w:hint="eastAsia"/>
        </w:rPr>
        <w:t>いる</w:t>
      </w:r>
      <w:r w:rsidR="008B2335" w:rsidRPr="00C93272">
        <w:rPr>
          <w:rStyle w:val="af0"/>
          <w:rFonts w:ascii="ＭＳ ゴシック" w:eastAsia="ＭＳ ゴシック" w:hAnsi="ＭＳ ゴシック"/>
          <w:lang w:val="en-GB"/>
        </w:rPr>
        <w:endnoteReference w:id="55"/>
      </w:r>
      <w:r w:rsidR="00D7762A" w:rsidRPr="00C93272">
        <w:rPr>
          <w:rFonts w:ascii="ＭＳ ゴシック" w:eastAsia="ＭＳ ゴシック" w:hAnsi="ＭＳ ゴシック" w:hint="eastAsia"/>
        </w:rPr>
        <w:t>。</w:t>
      </w:r>
      <w:r w:rsidR="00D7762A" w:rsidRPr="00C93272">
        <w:rPr>
          <w:rFonts w:ascii="ＭＳ ゴシック" w:eastAsia="ＭＳ ゴシック" w:hAnsi="ＭＳ ゴシック"/>
        </w:rPr>
        <w:t xml:space="preserve"> </w:t>
      </w:r>
    </w:p>
    <w:p w14:paraId="3CADD6A8" w14:textId="77777777" w:rsidR="00D7762A" w:rsidRPr="00C93272" w:rsidRDefault="00D7762A" w:rsidP="00D7762A">
      <w:pPr>
        <w:rPr>
          <w:rFonts w:ascii="ＭＳ ゴシック" w:eastAsia="ＭＳ ゴシック" w:hAnsi="ＭＳ ゴシック"/>
        </w:rPr>
      </w:pPr>
    </w:p>
    <w:p w14:paraId="7410AFAA" w14:textId="5733AF5F" w:rsidR="00D7762A" w:rsidRPr="00C93272" w:rsidRDefault="00D7762A" w:rsidP="0018012A">
      <w:pPr>
        <w:ind w:firstLineChars="200" w:firstLine="420"/>
        <w:rPr>
          <w:rFonts w:ascii="ＭＳ ゴシック" w:eastAsia="ＭＳ ゴシック" w:hAnsi="ＭＳ ゴシック"/>
        </w:rPr>
      </w:pPr>
      <w:r w:rsidRPr="00C93272">
        <w:rPr>
          <w:rFonts w:ascii="ＭＳ ゴシック" w:eastAsia="ＭＳ ゴシック" w:hAnsi="ＭＳ ゴシック" w:hint="eastAsia"/>
        </w:rPr>
        <w:t>グループホームで生活する人には、インターネットにアクセスする権利は</w:t>
      </w:r>
      <w:r w:rsidR="00D21B6B" w:rsidRPr="00C93272">
        <w:rPr>
          <w:rFonts w:ascii="ＭＳ ゴシック" w:eastAsia="ＭＳ ゴシック" w:hAnsi="ＭＳ ゴシック" w:hint="eastAsia"/>
        </w:rPr>
        <w:t>ない</w:t>
      </w:r>
      <w:r w:rsidRPr="00C93272">
        <w:rPr>
          <w:rFonts w:ascii="ＭＳ ゴシック" w:eastAsia="ＭＳ ゴシック" w:hAnsi="ＭＳ ゴシック" w:hint="eastAsia"/>
        </w:rPr>
        <w:t>。多くの</w:t>
      </w:r>
      <w:r w:rsidR="0018012A" w:rsidRPr="00C93272">
        <w:rPr>
          <w:rFonts w:ascii="ＭＳ ゴシック" w:eastAsia="ＭＳ ゴシック" w:hAnsi="ＭＳ ゴシック" w:hint="eastAsia"/>
        </w:rPr>
        <w:t>障害のある人</w:t>
      </w:r>
      <w:r w:rsidRPr="00C93272">
        <w:rPr>
          <w:rFonts w:ascii="ＭＳ ゴシック" w:eastAsia="ＭＳ ゴシック" w:hAnsi="ＭＳ ゴシック" w:hint="eastAsia"/>
        </w:rPr>
        <w:t>は情報にアクセスするために他人に依存しており、そのために個人情報を</w:t>
      </w:r>
      <w:r w:rsidR="00BA3B8D" w:rsidRPr="00C93272">
        <w:rPr>
          <w:rFonts w:ascii="ＭＳ ゴシック" w:eastAsia="ＭＳ ゴシック" w:hAnsi="ＭＳ ゴシック" w:hint="eastAsia"/>
        </w:rPr>
        <w:t>自分の意に反して</w:t>
      </w:r>
      <w:r w:rsidRPr="00C93272">
        <w:rPr>
          <w:rFonts w:ascii="ＭＳ ゴシック" w:eastAsia="ＭＳ ゴシック" w:hAnsi="ＭＳ ゴシック" w:hint="eastAsia"/>
        </w:rPr>
        <w:t>共有</w:t>
      </w:r>
      <w:r w:rsidR="00BA3B8D" w:rsidRPr="00C93272">
        <w:rPr>
          <w:rFonts w:ascii="ＭＳ ゴシック" w:eastAsia="ＭＳ ゴシック" w:hAnsi="ＭＳ ゴシック" w:hint="eastAsia"/>
        </w:rPr>
        <w:t>される</w:t>
      </w:r>
      <w:r w:rsidRPr="00C93272">
        <w:rPr>
          <w:rFonts w:ascii="ＭＳ ゴシック" w:eastAsia="ＭＳ ゴシック" w:hAnsi="ＭＳ ゴシック" w:hint="eastAsia"/>
        </w:rPr>
        <w:t>ことが多い。しかし、</w:t>
      </w:r>
      <w:r w:rsidR="00D21B6B" w:rsidRPr="00C93272">
        <w:rPr>
          <w:rFonts w:ascii="ＭＳ ゴシック" w:eastAsia="ＭＳ ゴシック" w:hAnsi="ＭＳ ゴシック" w:hint="eastAsia"/>
        </w:rPr>
        <w:t>障害者団体</w:t>
      </w:r>
      <w:r w:rsidRPr="00C93272">
        <w:rPr>
          <w:rFonts w:ascii="ＭＳ ゴシック" w:eastAsia="ＭＳ ゴシック" w:hAnsi="ＭＳ ゴシック"/>
        </w:rPr>
        <w:t>は、デジタル・プライバシー規制を更新するための政府の作業には</w:t>
      </w:r>
      <w:r w:rsidR="00BA3B8D" w:rsidRPr="00C93272">
        <w:rPr>
          <w:rFonts w:ascii="ＭＳ ゴシック" w:eastAsia="ＭＳ ゴシック" w:hAnsi="ＭＳ ゴシック" w:hint="eastAsia"/>
        </w:rPr>
        <w:t>参画</w:t>
      </w:r>
      <w:r w:rsidRPr="00C93272">
        <w:rPr>
          <w:rFonts w:ascii="ＭＳ ゴシック" w:eastAsia="ＭＳ ゴシック" w:hAnsi="ＭＳ ゴシック"/>
        </w:rPr>
        <w:t>していない</w:t>
      </w:r>
      <w:r w:rsidR="008B2335" w:rsidRPr="00C93272">
        <w:rPr>
          <w:rStyle w:val="af0"/>
          <w:rFonts w:ascii="ＭＳ ゴシック" w:eastAsia="ＭＳ ゴシック" w:hAnsi="ＭＳ ゴシック"/>
          <w:lang w:val="en-GB"/>
        </w:rPr>
        <w:endnoteReference w:id="56"/>
      </w:r>
      <w:r w:rsidRPr="00C93272">
        <w:rPr>
          <w:rFonts w:ascii="ＭＳ ゴシック" w:eastAsia="ＭＳ ゴシック" w:hAnsi="ＭＳ ゴシック"/>
        </w:rPr>
        <w:t>。</w:t>
      </w:r>
    </w:p>
    <w:p w14:paraId="3F2FF548" w14:textId="77777777" w:rsidR="00D7762A" w:rsidRPr="00C93272" w:rsidRDefault="00D7762A" w:rsidP="00D7762A">
      <w:pPr>
        <w:rPr>
          <w:rFonts w:ascii="ＭＳ ゴシック" w:eastAsia="ＭＳ ゴシック" w:hAnsi="ＭＳ ゴシック"/>
        </w:rPr>
      </w:pPr>
    </w:p>
    <w:p w14:paraId="2DE1B3FB" w14:textId="22EBE53D" w:rsidR="00D7762A" w:rsidRPr="00C93272" w:rsidRDefault="00314077" w:rsidP="00D7762A">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D7762A" w:rsidRPr="00C93272">
        <w:rPr>
          <w:rFonts w:ascii="ＭＳ ゴシック" w:eastAsia="ＭＳ ゴシック" w:hAnsi="ＭＳ ゴシック"/>
          <w:b/>
          <w:bCs/>
        </w:rPr>
        <w:t>第22条</w:t>
      </w:r>
    </w:p>
    <w:p w14:paraId="46C28271" w14:textId="24AE70EB" w:rsidR="00D7762A" w:rsidRPr="00C93272" w:rsidRDefault="00D7762A" w:rsidP="00D7762A">
      <w:pPr>
        <w:rPr>
          <w:rFonts w:ascii="ＭＳ ゴシック" w:eastAsia="ＭＳ ゴシック" w:hAnsi="ＭＳ ゴシック"/>
        </w:rPr>
      </w:pPr>
      <w:r w:rsidRPr="00C93272">
        <w:rPr>
          <w:rFonts w:ascii="ＭＳ ゴシック" w:eastAsia="ＭＳ ゴシック" w:hAnsi="ＭＳ ゴシック"/>
        </w:rPr>
        <w:t>28. すべての</w:t>
      </w:r>
      <w:r w:rsidR="0018012A" w:rsidRPr="00C93272">
        <w:rPr>
          <w:rFonts w:ascii="ＭＳ ゴシック" w:eastAsia="ＭＳ ゴシック" w:hAnsi="ＭＳ ゴシック"/>
        </w:rPr>
        <w:t>障害のある人</w:t>
      </w:r>
      <w:r w:rsidRPr="00C93272">
        <w:rPr>
          <w:rFonts w:ascii="ＭＳ ゴシック" w:eastAsia="ＭＳ ゴシック" w:hAnsi="ＭＳ ゴシック"/>
        </w:rPr>
        <w:t>のプライバシーの権利を確保するため</w:t>
      </w:r>
      <w:r w:rsidR="00D21B6B" w:rsidRPr="00C93272">
        <w:rPr>
          <w:rFonts w:ascii="ＭＳ ゴシック" w:eastAsia="ＭＳ ゴシック" w:hAnsi="ＭＳ ゴシック" w:hint="eastAsia"/>
        </w:rPr>
        <w:t>の</w:t>
      </w:r>
      <w:r w:rsidRPr="00C93272">
        <w:rPr>
          <w:rFonts w:ascii="ＭＳ ゴシック" w:eastAsia="ＭＳ ゴシック" w:hAnsi="ＭＳ ゴシック"/>
        </w:rPr>
        <w:t>、</w:t>
      </w:r>
      <w:r w:rsidR="00D21B6B" w:rsidRPr="00C93272">
        <w:rPr>
          <w:rFonts w:ascii="ＭＳ ゴシック" w:eastAsia="ＭＳ ゴシック" w:hAnsi="ＭＳ ゴシック" w:hint="eastAsia"/>
        </w:rPr>
        <w:t>情報への</w:t>
      </w:r>
      <w:r w:rsidRPr="00C93272">
        <w:rPr>
          <w:rFonts w:ascii="ＭＳ ゴシック" w:eastAsia="ＭＳ ゴシック" w:hAnsi="ＭＳ ゴシック"/>
        </w:rPr>
        <w:t>アクセス</w:t>
      </w:r>
      <w:r w:rsidR="00D21B6B" w:rsidRPr="00C93272">
        <w:rPr>
          <w:rFonts w:ascii="ＭＳ ゴシック" w:eastAsia="ＭＳ ゴシック" w:hAnsi="ＭＳ ゴシック" w:hint="eastAsia"/>
        </w:rPr>
        <w:t>権</w:t>
      </w:r>
      <w:r w:rsidRPr="00C93272">
        <w:rPr>
          <w:rFonts w:ascii="ＭＳ ゴシック" w:eastAsia="ＭＳ ゴシック" w:hAnsi="ＭＳ ゴシック"/>
        </w:rPr>
        <w:t>を含</w:t>
      </w:r>
      <w:r w:rsidR="00D21B6B" w:rsidRPr="00C93272">
        <w:rPr>
          <w:rFonts w:ascii="ＭＳ ゴシック" w:eastAsia="ＭＳ ゴシック" w:hAnsi="ＭＳ ゴシック" w:hint="eastAsia"/>
        </w:rPr>
        <w:t>む</w:t>
      </w:r>
      <w:r w:rsidRPr="00C93272">
        <w:rPr>
          <w:rFonts w:ascii="ＭＳ ゴシック" w:eastAsia="ＭＳ ゴシック" w:hAnsi="ＭＳ ゴシック"/>
        </w:rPr>
        <w:t>、立法その他の措置の成果に関するデータを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2F131639" w14:textId="77777777" w:rsidR="00D7762A" w:rsidRPr="00C93272" w:rsidRDefault="00D7762A" w:rsidP="00D7762A">
      <w:pPr>
        <w:rPr>
          <w:rFonts w:ascii="ＭＳ ゴシック" w:eastAsia="ＭＳ ゴシック" w:hAnsi="ＭＳ ゴシック"/>
        </w:rPr>
      </w:pPr>
    </w:p>
    <w:p w14:paraId="0A485523" w14:textId="77777777" w:rsidR="00D7762A" w:rsidRPr="00C93272" w:rsidRDefault="00D7762A" w:rsidP="00D7762A">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 xml:space="preserve"> 23 条 家庭及び家族の尊重</w:t>
      </w:r>
    </w:p>
    <w:p w14:paraId="13F6DDAF" w14:textId="1A434079"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障害のある子どもへの悪影響</w:t>
      </w:r>
      <w:r w:rsidR="00D21B6B" w:rsidRPr="00C93272">
        <w:rPr>
          <w:rFonts w:ascii="ＭＳ ゴシック" w:eastAsia="ＭＳ ゴシック" w:hAnsi="ＭＳ ゴシック" w:hint="eastAsia"/>
        </w:rPr>
        <w:t>が</w:t>
      </w:r>
      <w:r w:rsidRPr="00C93272">
        <w:rPr>
          <w:rFonts w:ascii="ＭＳ ゴシック" w:eastAsia="ＭＳ ゴシック" w:hAnsi="ＭＳ ゴシック" w:hint="eastAsia"/>
        </w:rPr>
        <w:t>、</w:t>
      </w:r>
      <w:r w:rsidR="00D21B6B" w:rsidRPr="00C93272">
        <w:rPr>
          <w:rFonts w:ascii="ＭＳ ゴシック" w:eastAsia="ＭＳ ゴシック" w:hAnsi="ＭＳ ゴシック" w:hint="eastAsia"/>
        </w:rPr>
        <w:t>パーソナルアシスタンス</w:t>
      </w:r>
      <w:r w:rsidRPr="00C93272">
        <w:rPr>
          <w:rFonts w:ascii="ＭＳ ゴシック" w:eastAsia="ＭＳ ゴシック" w:hAnsi="ＭＳ ゴシック" w:hint="eastAsia"/>
        </w:rPr>
        <w:t>の削減後に報告されて</w:t>
      </w:r>
      <w:r w:rsidR="0018012A" w:rsidRPr="00C93272">
        <w:rPr>
          <w:rFonts w:ascii="ＭＳ ゴシック" w:eastAsia="ＭＳ ゴシック" w:hAnsi="ＭＳ ゴシック" w:hint="eastAsia"/>
        </w:rPr>
        <w:t>いる</w:t>
      </w:r>
      <w:r w:rsidR="008B2335" w:rsidRPr="00C93272">
        <w:rPr>
          <w:rStyle w:val="af0"/>
          <w:rFonts w:ascii="ＭＳ ゴシック" w:eastAsia="ＭＳ ゴシック" w:hAnsi="ＭＳ ゴシック"/>
        </w:rPr>
        <w:endnoteReference w:id="57"/>
      </w:r>
      <w:r w:rsidRPr="00C93272">
        <w:rPr>
          <w:rFonts w:ascii="ＭＳ ゴシック" w:eastAsia="ＭＳ ゴシック" w:hAnsi="ＭＳ ゴシック" w:hint="eastAsia"/>
        </w:rPr>
        <w:t>。</w:t>
      </w:r>
      <w:r w:rsidR="00BA3B8D" w:rsidRPr="00C93272">
        <w:rPr>
          <w:rFonts w:ascii="ＭＳ ゴシック" w:eastAsia="ＭＳ ゴシック" w:hAnsi="ＭＳ ゴシック" w:hint="eastAsia"/>
        </w:rPr>
        <w:t>これらには</w:t>
      </w:r>
      <w:r w:rsidRPr="00C93272">
        <w:rPr>
          <w:rFonts w:ascii="ＭＳ ゴシック" w:eastAsia="ＭＳ ゴシック" w:hAnsi="ＭＳ ゴシック" w:hint="eastAsia"/>
        </w:rPr>
        <w:t>障害のある親への影響についてのデータはない。</w:t>
      </w:r>
    </w:p>
    <w:p w14:paraId="00A33E5F" w14:textId="77777777" w:rsidR="00D7762A" w:rsidRPr="00C93272" w:rsidRDefault="00D7762A" w:rsidP="00D7762A">
      <w:pPr>
        <w:rPr>
          <w:rFonts w:ascii="ＭＳ ゴシック" w:eastAsia="ＭＳ ゴシック" w:hAnsi="ＭＳ ゴシック"/>
        </w:rPr>
      </w:pPr>
    </w:p>
    <w:p w14:paraId="0B1D8D72" w14:textId="6497E2CE" w:rsidR="00D7762A" w:rsidRPr="00C93272" w:rsidRDefault="00D776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グループホーム</w:t>
      </w:r>
      <w:r w:rsidR="009655F0" w:rsidRPr="00C93272">
        <w:rPr>
          <w:rFonts w:ascii="ＭＳ ゴシック" w:eastAsia="ＭＳ ゴシック" w:hAnsi="ＭＳ ゴシック" w:hint="eastAsia"/>
        </w:rPr>
        <w:t>居住者</w:t>
      </w:r>
      <w:r w:rsidRPr="00C93272">
        <w:rPr>
          <w:rFonts w:ascii="ＭＳ ゴシック" w:eastAsia="ＭＳ ゴシック" w:hAnsi="ＭＳ ゴシック" w:hint="eastAsia"/>
        </w:rPr>
        <w:t>は、どこで誰と暮らしたいかを</w:t>
      </w:r>
      <w:r w:rsidR="009655F0" w:rsidRPr="00C93272">
        <w:rPr>
          <w:rFonts w:ascii="ＭＳ ゴシック" w:eastAsia="ＭＳ ゴシック" w:hAnsi="ＭＳ ゴシック" w:hint="eastAsia"/>
        </w:rPr>
        <w:t>ほとんど</w:t>
      </w:r>
      <w:r w:rsidRPr="00C93272">
        <w:rPr>
          <w:rFonts w:ascii="ＭＳ ゴシック" w:eastAsia="ＭＳ ゴシック" w:hAnsi="ＭＳ ゴシック" w:hint="eastAsia"/>
        </w:rPr>
        <w:t>選ぶことができない。</w:t>
      </w:r>
    </w:p>
    <w:p w14:paraId="1E0BE45E" w14:textId="49449E13" w:rsidR="00D7762A" w:rsidRPr="00C93272" w:rsidRDefault="00D7762A" w:rsidP="00D7762A">
      <w:pPr>
        <w:rPr>
          <w:rFonts w:ascii="ＭＳ ゴシック" w:eastAsia="ＭＳ ゴシック" w:hAnsi="ＭＳ ゴシック"/>
        </w:rPr>
      </w:pPr>
    </w:p>
    <w:p w14:paraId="5622708F" w14:textId="2148843B" w:rsidR="00045433" w:rsidRPr="00C93272" w:rsidRDefault="00314077" w:rsidP="00045433">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045433" w:rsidRPr="00C93272">
        <w:rPr>
          <w:rFonts w:ascii="ＭＳ ゴシック" w:eastAsia="ＭＳ ゴシック" w:hAnsi="ＭＳ ゴシック" w:hint="eastAsia"/>
          <w:b/>
          <w:bCs/>
        </w:rPr>
        <w:t>第</w:t>
      </w:r>
      <w:r w:rsidR="00045433" w:rsidRPr="00C93272">
        <w:rPr>
          <w:rFonts w:ascii="ＭＳ ゴシック" w:eastAsia="ＭＳ ゴシック" w:hAnsi="ＭＳ ゴシック"/>
          <w:b/>
          <w:bCs/>
        </w:rPr>
        <w:t>23条</w:t>
      </w:r>
    </w:p>
    <w:p w14:paraId="024510BE" w14:textId="3F7EF92D" w:rsidR="00045433" w:rsidRPr="00C93272" w:rsidRDefault="00045433" w:rsidP="00045433">
      <w:pPr>
        <w:rPr>
          <w:rFonts w:ascii="ＭＳ ゴシック" w:eastAsia="ＭＳ ゴシック" w:hAnsi="ＭＳ ゴシック"/>
        </w:rPr>
      </w:pPr>
      <w:r w:rsidRPr="00C93272">
        <w:rPr>
          <w:rFonts w:ascii="ＭＳ ゴシック" w:eastAsia="ＭＳ ゴシック" w:hAnsi="ＭＳ ゴシック"/>
        </w:rPr>
        <w:t>29. 家庭と家族の尊重を確保するために、地理的差異に関</w:t>
      </w:r>
      <w:r w:rsidR="009655F0" w:rsidRPr="00C93272">
        <w:rPr>
          <w:rFonts w:ascii="ＭＳ ゴシック" w:eastAsia="ＭＳ ゴシック" w:hAnsi="ＭＳ ゴシック" w:hint="eastAsia"/>
        </w:rPr>
        <w:t>して</w:t>
      </w:r>
      <w:r w:rsidR="009655F0" w:rsidRPr="00C93272">
        <w:rPr>
          <w:rFonts w:ascii="ＭＳ ゴシック" w:eastAsia="ＭＳ ゴシック" w:hAnsi="ＭＳ ゴシック"/>
        </w:rPr>
        <w:t>法律や政策</w:t>
      </w:r>
      <w:r w:rsidR="009655F0" w:rsidRPr="00C93272">
        <w:rPr>
          <w:rFonts w:ascii="ＭＳ ゴシック" w:eastAsia="ＭＳ ゴシック" w:hAnsi="ＭＳ ゴシック" w:hint="eastAsia"/>
        </w:rPr>
        <w:t>がもたらした</w:t>
      </w:r>
      <w:r w:rsidRPr="00C93272">
        <w:rPr>
          <w:rFonts w:ascii="ＭＳ ゴシック" w:eastAsia="ＭＳ ゴシック" w:hAnsi="ＭＳ ゴシック"/>
        </w:rPr>
        <w:t>影響</w:t>
      </w:r>
      <w:r w:rsidR="009655F0" w:rsidRPr="00C93272">
        <w:rPr>
          <w:rFonts w:ascii="ＭＳ ゴシック" w:eastAsia="ＭＳ ゴシック" w:hAnsi="ＭＳ ゴシック" w:hint="eastAsia"/>
        </w:rPr>
        <w:t>の</w:t>
      </w:r>
      <w:r w:rsidRPr="00C93272">
        <w:rPr>
          <w:rFonts w:ascii="ＭＳ ゴシック" w:eastAsia="ＭＳ ゴシック" w:hAnsi="ＭＳ ゴシック"/>
        </w:rPr>
        <w:t>データと進捗状況を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2EA006FE" w14:textId="77777777" w:rsidR="00045433" w:rsidRPr="00C93272" w:rsidRDefault="00045433" w:rsidP="005B28ED">
      <w:pPr>
        <w:ind w:leftChars="202" w:left="424"/>
        <w:rPr>
          <w:rFonts w:ascii="ＭＳ ゴシック" w:eastAsia="ＭＳ ゴシック" w:hAnsi="ＭＳ ゴシック"/>
        </w:rPr>
      </w:pPr>
      <w:r w:rsidRPr="00C93272">
        <w:rPr>
          <w:rFonts w:ascii="ＭＳ ゴシック" w:eastAsia="ＭＳ ゴシック" w:hAnsi="ＭＳ ゴシック"/>
        </w:rPr>
        <w:t>a) 住みたい場所を選ぶ権利</w:t>
      </w:r>
    </w:p>
    <w:p w14:paraId="4C38FA11" w14:textId="3133BD1D" w:rsidR="00045433" w:rsidRPr="00C93272" w:rsidRDefault="00045433" w:rsidP="005B28ED">
      <w:pPr>
        <w:ind w:leftChars="202" w:left="424"/>
        <w:rPr>
          <w:rFonts w:ascii="ＭＳ ゴシック" w:eastAsia="ＭＳ ゴシック" w:hAnsi="ＭＳ ゴシック"/>
        </w:rPr>
      </w:pPr>
      <w:r w:rsidRPr="00C93272">
        <w:rPr>
          <w:rFonts w:ascii="ＭＳ ゴシック" w:eastAsia="ＭＳ ゴシック" w:hAnsi="ＭＳ ゴシック"/>
        </w:rPr>
        <w:t>b) 障害</w:t>
      </w:r>
      <w:r w:rsidR="008B2335" w:rsidRPr="00C93272">
        <w:rPr>
          <w:rFonts w:ascii="ＭＳ ゴシック" w:eastAsia="ＭＳ ゴシック" w:hAnsi="ＭＳ ゴシック" w:hint="eastAsia"/>
        </w:rPr>
        <w:t>のある</w:t>
      </w:r>
      <w:r w:rsidRPr="00C93272">
        <w:rPr>
          <w:rFonts w:ascii="ＭＳ ゴシック" w:eastAsia="ＭＳ ゴシック" w:hAnsi="ＭＳ ゴシック"/>
        </w:rPr>
        <w:t>親への</w:t>
      </w:r>
      <w:r w:rsidR="00882560" w:rsidRPr="00C93272">
        <w:rPr>
          <w:rFonts w:ascii="ＭＳ ゴシック" w:eastAsia="ＭＳ ゴシック" w:hAnsi="ＭＳ ゴシック" w:hint="eastAsia"/>
        </w:rPr>
        <w:t>影響</w:t>
      </w:r>
    </w:p>
    <w:p w14:paraId="40DE4D12" w14:textId="77777777" w:rsidR="00045433" w:rsidRPr="00C93272" w:rsidRDefault="00045433" w:rsidP="005B28ED">
      <w:pPr>
        <w:ind w:leftChars="202" w:left="424"/>
        <w:rPr>
          <w:rFonts w:ascii="ＭＳ ゴシック" w:eastAsia="ＭＳ ゴシック" w:hAnsi="ＭＳ ゴシック"/>
        </w:rPr>
      </w:pPr>
      <w:r w:rsidRPr="00C93272">
        <w:rPr>
          <w:rFonts w:ascii="ＭＳ ゴシック" w:eastAsia="ＭＳ ゴシック" w:hAnsi="ＭＳ ゴシック"/>
        </w:rPr>
        <w:t>c) 障害のある子どもへの影響</w:t>
      </w:r>
    </w:p>
    <w:p w14:paraId="2B3F7EC9" w14:textId="77777777" w:rsidR="00045433" w:rsidRPr="00C93272" w:rsidRDefault="00045433" w:rsidP="00045433">
      <w:pPr>
        <w:rPr>
          <w:rFonts w:ascii="ＭＳ ゴシック" w:eastAsia="ＭＳ ゴシック" w:hAnsi="ＭＳ ゴシック"/>
        </w:rPr>
      </w:pPr>
    </w:p>
    <w:p w14:paraId="3DEFB74B" w14:textId="77777777" w:rsidR="00045433" w:rsidRPr="00C93272" w:rsidRDefault="00045433" w:rsidP="00045433">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24条 教育</w:t>
      </w:r>
    </w:p>
    <w:p w14:paraId="30577CA8" w14:textId="796BE4E5" w:rsidR="00045433" w:rsidRPr="00C93272" w:rsidRDefault="00045433"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条約に沿ったインクルーシブ教育を実現するための戦略的計画は</w:t>
      </w:r>
      <w:r w:rsidR="005A387F" w:rsidRPr="00C93272">
        <w:rPr>
          <w:rFonts w:ascii="ＭＳ ゴシック" w:eastAsia="ＭＳ ゴシック" w:hAnsi="ＭＳ ゴシック" w:hint="eastAsia"/>
        </w:rPr>
        <w:t>ない</w:t>
      </w:r>
      <w:r w:rsidRPr="00C93272">
        <w:rPr>
          <w:rFonts w:ascii="ＭＳ ゴシック" w:eastAsia="ＭＳ ゴシック" w:hAnsi="ＭＳ ゴシック" w:hint="eastAsia"/>
        </w:rPr>
        <w:t>。政府は学校委員会</w:t>
      </w:r>
      <w:r w:rsidR="00882560" w:rsidRPr="00C93272">
        <w:rPr>
          <w:rFonts w:ascii="ＭＳ ゴシック" w:eastAsia="ＭＳ ゴシック" w:hAnsi="ＭＳ ゴシック" w:hint="eastAsia"/>
        </w:rPr>
        <w:t>に</w:t>
      </w:r>
      <w:r w:rsidRPr="00C93272">
        <w:rPr>
          <w:rFonts w:ascii="ＭＳ ゴシック" w:eastAsia="ＭＳ ゴシック" w:hAnsi="ＭＳ ゴシック" w:hint="eastAsia"/>
        </w:rPr>
        <w:t>、社会経済的ニーズに関連した資金提供を提案したが、障害のある生徒への支援に関連した資金提供はなく、学習のユニバーサルデザインについての言及も</w:t>
      </w:r>
      <w:r w:rsidR="005A387F" w:rsidRPr="00C93272">
        <w:rPr>
          <w:rFonts w:ascii="ＭＳ ゴシック" w:eastAsia="ＭＳ ゴシック" w:hAnsi="ＭＳ ゴシック" w:hint="eastAsia"/>
        </w:rPr>
        <w:t>なかった</w:t>
      </w:r>
      <w:r w:rsidRPr="00C93272">
        <w:rPr>
          <w:rFonts w:ascii="ＭＳ ゴシック" w:eastAsia="ＭＳ ゴシック" w:hAnsi="ＭＳ ゴシック" w:hint="eastAsia"/>
        </w:rPr>
        <w:t>。</w:t>
      </w:r>
    </w:p>
    <w:p w14:paraId="27560CA7" w14:textId="77777777" w:rsidR="00045433" w:rsidRPr="00C93272" w:rsidRDefault="00045433" w:rsidP="00045433">
      <w:pPr>
        <w:rPr>
          <w:rFonts w:ascii="ＭＳ ゴシック" w:eastAsia="ＭＳ ゴシック" w:hAnsi="ＭＳ ゴシック"/>
        </w:rPr>
      </w:pPr>
    </w:p>
    <w:p w14:paraId="2B30316B" w14:textId="7077550A" w:rsidR="00045433" w:rsidRPr="00C93272" w:rsidRDefault="00045433"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調査</w:t>
      </w:r>
      <w:r w:rsidR="008B2335" w:rsidRPr="00C93272">
        <w:rPr>
          <w:rStyle w:val="af0"/>
          <w:rFonts w:ascii="ＭＳ ゴシック" w:eastAsia="ＭＳ ゴシック" w:hAnsi="ＭＳ ゴシック"/>
          <w:lang w:val="en-GB"/>
        </w:rPr>
        <w:endnoteReference w:id="58"/>
      </w:r>
      <w:r w:rsidRPr="00C93272">
        <w:rPr>
          <w:rFonts w:ascii="ＭＳ ゴシック" w:eastAsia="ＭＳ ゴシック" w:hAnsi="ＭＳ ゴシック" w:hint="eastAsia"/>
        </w:rPr>
        <w:t>によると、多くの子どもたち（そのうち</w:t>
      </w:r>
      <w:r w:rsidRPr="00C93272">
        <w:rPr>
          <w:rFonts w:ascii="ＭＳ ゴシック" w:eastAsia="ＭＳ ゴシック" w:hAnsi="ＭＳ ゴシック"/>
        </w:rPr>
        <w:t>50％近く</w:t>
      </w:r>
      <w:r w:rsidR="00C577E4" w:rsidRPr="00C93272">
        <w:rPr>
          <w:rFonts w:ascii="ＭＳ ゴシック" w:eastAsia="ＭＳ ゴシック" w:hAnsi="ＭＳ ゴシック" w:hint="eastAsia"/>
        </w:rPr>
        <w:t>が</w:t>
      </w:r>
      <w:r w:rsidRPr="00C93272">
        <w:rPr>
          <w:rFonts w:ascii="ＭＳ ゴシック" w:eastAsia="ＭＳ ゴシック" w:hAnsi="ＭＳ ゴシック"/>
        </w:rPr>
        <w:t>認知障害を持つ）が、支援の欠如、スティグマ、</w:t>
      </w:r>
      <w:r w:rsidR="00416158" w:rsidRPr="00C93272">
        <w:rPr>
          <w:rFonts w:ascii="ＭＳ ゴシック" w:eastAsia="ＭＳ ゴシック" w:hAnsi="ＭＳ ゴシック" w:hint="eastAsia"/>
        </w:rPr>
        <w:t>メンタルヘルスの</w:t>
      </w:r>
      <w:r w:rsidRPr="00C93272">
        <w:rPr>
          <w:rFonts w:ascii="ＭＳ ゴシック" w:eastAsia="ＭＳ ゴシック" w:hAnsi="ＭＳ ゴシック"/>
        </w:rPr>
        <w:t>問題のために家に閉じこもっていることがわかって</w:t>
      </w:r>
      <w:r w:rsidR="0018012A" w:rsidRPr="00C93272">
        <w:rPr>
          <w:rFonts w:ascii="ＭＳ ゴシック" w:eastAsia="ＭＳ ゴシック" w:hAnsi="ＭＳ ゴシック"/>
        </w:rPr>
        <w:t>いる</w:t>
      </w:r>
      <w:r w:rsidRPr="00C93272">
        <w:rPr>
          <w:rFonts w:ascii="ＭＳ ゴシック" w:eastAsia="ＭＳ ゴシック" w:hAnsi="ＭＳ ゴシック"/>
        </w:rPr>
        <w:t>。</w:t>
      </w:r>
    </w:p>
    <w:p w14:paraId="72E4AC09" w14:textId="77777777" w:rsidR="00045433" w:rsidRPr="00C93272" w:rsidRDefault="00045433" w:rsidP="00045433">
      <w:pPr>
        <w:rPr>
          <w:rFonts w:ascii="ＭＳ ゴシック" w:eastAsia="ＭＳ ゴシック" w:hAnsi="ＭＳ ゴシック"/>
        </w:rPr>
      </w:pPr>
    </w:p>
    <w:p w14:paraId="49A8D120" w14:textId="40F293E3" w:rsidR="00045433" w:rsidRPr="00C93272" w:rsidRDefault="00045433"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障害のある子どもたち</w:t>
      </w:r>
      <w:r w:rsidR="00C577E4" w:rsidRPr="00C93272">
        <w:rPr>
          <w:rFonts w:ascii="ＭＳ ゴシック" w:eastAsia="ＭＳ ゴシック" w:hAnsi="ＭＳ ゴシック" w:hint="eastAsia"/>
        </w:rPr>
        <w:t>は</w:t>
      </w:r>
      <w:r w:rsidRPr="00C93272">
        <w:rPr>
          <w:rFonts w:ascii="ＭＳ ゴシック" w:eastAsia="ＭＳ ゴシック" w:hAnsi="ＭＳ ゴシック"/>
        </w:rPr>
        <w:t>E以上の成績を取るための支援を受ける可能性</w:t>
      </w:r>
      <w:r w:rsidR="00416158" w:rsidRPr="00C93272">
        <w:rPr>
          <w:rFonts w:ascii="ＭＳ ゴシック" w:eastAsia="ＭＳ ゴシック" w:hAnsi="ＭＳ ゴシック" w:hint="eastAsia"/>
        </w:rPr>
        <w:t>を</w:t>
      </w:r>
      <w:r w:rsidRPr="00C93272">
        <w:rPr>
          <w:rFonts w:ascii="ＭＳ ゴシック" w:eastAsia="ＭＳ ゴシック" w:hAnsi="ＭＳ ゴシック"/>
        </w:rPr>
        <w:t>法律によって制限されて</w:t>
      </w:r>
      <w:r w:rsidR="0018012A" w:rsidRPr="00C93272">
        <w:rPr>
          <w:rFonts w:ascii="ＭＳ ゴシック" w:eastAsia="ＭＳ ゴシック" w:hAnsi="ＭＳ ゴシック"/>
        </w:rPr>
        <w:t>いる</w:t>
      </w:r>
      <w:r w:rsidRPr="00C93272">
        <w:rPr>
          <w:rFonts w:ascii="ＭＳ ゴシック" w:eastAsia="ＭＳ ゴシック" w:hAnsi="ＭＳ ゴシック"/>
        </w:rPr>
        <w:t>。</w:t>
      </w:r>
      <w:r w:rsidR="00C577E4" w:rsidRPr="00C93272">
        <w:rPr>
          <w:rFonts w:ascii="ＭＳ ゴシック" w:eastAsia="ＭＳ ゴシック" w:hAnsi="ＭＳ ゴシック" w:hint="eastAsia"/>
        </w:rPr>
        <w:t>失読症の子どもは、</w:t>
      </w:r>
      <w:r w:rsidR="00416158" w:rsidRPr="00C93272">
        <w:rPr>
          <w:rFonts w:ascii="ＭＳ ゴシック" w:eastAsia="ＭＳ ゴシック" w:hAnsi="ＭＳ ゴシック" w:hint="eastAsia"/>
        </w:rPr>
        <w:t>全国テスト</w:t>
      </w:r>
      <w:r w:rsidR="00C577E4" w:rsidRPr="00C93272">
        <w:rPr>
          <w:rFonts w:ascii="ＭＳ ゴシック" w:eastAsia="ＭＳ ゴシック" w:hAnsi="ＭＳ ゴシック" w:hint="eastAsia"/>
        </w:rPr>
        <w:t>で支援機器の使用が認められていない。</w:t>
      </w:r>
    </w:p>
    <w:p w14:paraId="6C6B9C34" w14:textId="77777777" w:rsidR="00045433" w:rsidRPr="00C93272" w:rsidRDefault="00045433" w:rsidP="00045433">
      <w:pPr>
        <w:rPr>
          <w:rFonts w:ascii="ＭＳ ゴシック" w:eastAsia="ＭＳ ゴシック" w:hAnsi="ＭＳ ゴシック"/>
        </w:rPr>
      </w:pPr>
    </w:p>
    <w:p w14:paraId="77546016" w14:textId="4D120355" w:rsidR="00045433" w:rsidRPr="00C93272" w:rsidRDefault="00045433" w:rsidP="005A387F">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すべての子どもに学校を選択する自由を認める法律</w:t>
      </w:r>
      <w:r w:rsidR="007D700B" w:rsidRPr="00C93272">
        <w:rPr>
          <w:rFonts w:ascii="ＭＳ ゴシック" w:eastAsia="ＭＳ ゴシック" w:hAnsi="ＭＳ ゴシック" w:hint="eastAsia"/>
        </w:rPr>
        <w:t>がある</w:t>
      </w:r>
      <w:r w:rsidRPr="00C93272">
        <w:rPr>
          <w:rFonts w:ascii="ＭＳ ゴシック" w:eastAsia="ＭＳ ゴシック" w:hAnsi="ＭＳ ゴシック" w:hint="eastAsia"/>
        </w:rPr>
        <w:t>にもかかわらず、私立学校は、</w:t>
      </w:r>
      <w:r w:rsidR="00416158" w:rsidRPr="00C93272">
        <w:rPr>
          <w:rFonts w:ascii="ＭＳ ゴシック" w:eastAsia="ＭＳ ゴシック" w:hAnsi="ＭＳ ゴシック" w:hint="eastAsia"/>
        </w:rPr>
        <w:t>ある</w:t>
      </w:r>
      <w:r w:rsidRPr="00C93272">
        <w:rPr>
          <w:rFonts w:ascii="ＭＳ ゴシック" w:eastAsia="ＭＳ ゴシック" w:hAnsi="ＭＳ ゴシック" w:hint="eastAsia"/>
        </w:rPr>
        <w:t>ケースでは障害のある生徒の入学を拒否することができるため、障害のある子どもに</w:t>
      </w:r>
      <w:r w:rsidRPr="00C93272">
        <w:rPr>
          <w:rFonts w:ascii="ＭＳ ゴシック" w:eastAsia="ＭＳ ゴシック" w:hAnsi="ＭＳ ゴシック" w:hint="eastAsia"/>
        </w:rPr>
        <w:lastRenderedPageBreak/>
        <w:t>はこの選択肢が</w:t>
      </w:r>
      <w:r w:rsidR="005A387F" w:rsidRPr="00C93272">
        <w:rPr>
          <w:rFonts w:ascii="ＭＳ ゴシック" w:eastAsia="ＭＳ ゴシック" w:hAnsi="ＭＳ ゴシック" w:hint="eastAsia"/>
        </w:rPr>
        <w:t>ない</w:t>
      </w:r>
      <w:r w:rsidR="008B2335" w:rsidRPr="00C93272">
        <w:rPr>
          <w:rStyle w:val="af0"/>
          <w:rFonts w:ascii="ＭＳ ゴシック" w:eastAsia="ＭＳ ゴシック" w:hAnsi="ＭＳ ゴシック"/>
          <w:lang w:val="en-GB"/>
        </w:rPr>
        <w:endnoteReference w:id="59"/>
      </w:r>
      <w:r w:rsidRPr="00C93272">
        <w:rPr>
          <w:rFonts w:ascii="ＭＳ ゴシック" w:eastAsia="ＭＳ ゴシック" w:hAnsi="ＭＳ ゴシック" w:hint="eastAsia"/>
        </w:rPr>
        <w:t>。</w:t>
      </w:r>
    </w:p>
    <w:p w14:paraId="7AF72D17" w14:textId="77777777" w:rsidR="00045433" w:rsidRPr="00C93272" w:rsidRDefault="00045433" w:rsidP="00045433">
      <w:pPr>
        <w:rPr>
          <w:rFonts w:ascii="ＭＳ ゴシック" w:eastAsia="ＭＳ ゴシック" w:hAnsi="ＭＳ ゴシック"/>
        </w:rPr>
      </w:pPr>
    </w:p>
    <w:p w14:paraId="7789CA5B" w14:textId="4D07B520" w:rsidR="00045433" w:rsidRPr="00C93272" w:rsidRDefault="00314077" w:rsidP="00045433">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045433" w:rsidRPr="00C93272">
        <w:rPr>
          <w:rFonts w:ascii="ＭＳ ゴシック" w:eastAsia="ＭＳ ゴシック" w:hAnsi="ＭＳ ゴシック"/>
          <w:b/>
          <w:bCs/>
        </w:rPr>
        <w:t>第24条</w:t>
      </w:r>
    </w:p>
    <w:p w14:paraId="7C2500C3" w14:textId="4E9CD532" w:rsidR="00045433" w:rsidRPr="00C93272" w:rsidRDefault="00045433" w:rsidP="00045433">
      <w:pPr>
        <w:rPr>
          <w:rFonts w:ascii="ＭＳ ゴシック" w:eastAsia="ＭＳ ゴシック" w:hAnsi="ＭＳ ゴシック"/>
        </w:rPr>
      </w:pPr>
      <w:r w:rsidRPr="00C93272">
        <w:rPr>
          <w:rFonts w:ascii="ＭＳ ゴシック" w:eastAsia="ＭＳ ゴシック" w:hAnsi="ＭＳ ゴシック"/>
        </w:rPr>
        <w:t>30. 学校を選択する権利、可能性のある最高の成績に到達する権利、支援</w:t>
      </w:r>
      <w:r w:rsidR="007D700B" w:rsidRPr="00C93272">
        <w:rPr>
          <w:rFonts w:ascii="ＭＳ ゴシック" w:eastAsia="ＭＳ ゴシック" w:hAnsi="ＭＳ ゴシック" w:hint="eastAsia"/>
        </w:rPr>
        <w:t>機器</w:t>
      </w:r>
      <w:r w:rsidRPr="00C93272">
        <w:rPr>
          <w:rFonts w:ascii="ＭＳ ゴシック" w:eastAsia="ＭＳ ゴシック" w:hAnsi="ＭＳ ゴシック"/>
        </w:rPr>
        <w:t>を</w:t>
      </w:r>
      <w:r w:rsidR="008B2335" w:rsidRPr="00C93272">
        <w:rPr>
          <w:rFonts w:ascii="ＭＳ ゴシック" w:eastAsia="ＭＳ ゴシック" w:hAnsi="ＭＳ ゴシック" w:hint="eastAsia"/>
        </w:rPr>
        <w:t>利用する</w:t>
      </w:r>
      <w:r w:rsidRPr="00C93272">
        <w:rPr>
          <w:rFonts w:ascii="ＭＳ ゴシック" w:eastAsia="ＭＳ ゴシック" w:hAnsi="ＭＳ ゴシック"/>
        </w:rPr>
        <w:t>権利</w:t>
      </w:r>
      <w:r w:rsidR="007D700B" w:rsidRPr="00C93272">
        <w:rPr>
          <w:rFonts w:ascii="ＭＳ ゴシック" w:eastAsia="ＭＳ ゴシック" w:hAnsi="ＭＳ ゴシック" w:hint="eastAsia"/>
        </w:rPr>
        <w:t>を含め、</w:t>
      </w:r>
      <w:r w:rsidRPr="00C93272">
        <w:rPr>
          <w:rFonts w:ascii="ＭＳ ゴシック" w:eastAsia="ＭＳ ゴシック" w:hAnsi="ＭＳ ゴシック"/>
        </w:rPr>
        <w:t>国全体で平等に教育を受ける権利を確保するための立法やその他の措置の成果について、</w:t>
      </w:r>
      <w:r w:rsidR="0018012A" w:rsidRPr="00C93272">
        <w:rPr>
          <w:rFonts w:ascii="ＭＳ ゴシック" w:eastAsia="ＭＳ ゴシック" w:hAnsi="ＭＳ ゴシック"/>
        </w:rPr>
        <w:t>障害</w:t>
      </w:r>
      <w:r w:rsidRPr="00C93272">
        <w:rPr>
          <w:rFonts w:ascii="ＭＳ ゴシック" w:eastAsia="ＭＳ ゴシック" w:hAnsi="ＭＳ ゴシック"/>
        </w:rPr>
        <w:t>別に集計されたデータを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329B34D9" w14:textId="77777777" w:rsidR="00045433" w:rsidRPr="00C93272" w:rsidRDefault="00045433" w:rsidP="00045433">
      <w:pPr>
        <w:rPr>
          <w:rFonts w:ascii="ＭＳ ゴシック" w:eastAsia="ＭＳ ゴシック" w:hAnsi="ＭＳ ゴシック"/>
        </w:rPr>
      </w:pPr>
    </w:p>
    <w:p w14:paraId="074733FD" w14:textId="7FC9C17E" w:rsidR="00045433" w:rsidRPr="00C93272" w:rsidRDefault="00045433" w:rsidP="00045433">
      <w:pPr>
        <w:rPr>
          <w:rFonts w:ascii="ＭＳ ゴシック" w:eastAsia="ＭＳ ゴシック" w:hAnsi="ＭＳ ゴシック"/>
        </w:rPr>
      </w:pPr>
      <w:r w:rsidRPr="00C93272">
        <w:rPr>
          <w:rFonts w:ascii="ＭＳ ゴシック" w:eastAsia="ＭＳ ゴシック" w:hAnsi="ＭＳ ゴシック"/>
        </w:rPr>
        <w:t>31. 一般的</w:t>
      </w:r>
      <w:r w:rsidR="007D700B" w:rsidRPr="00C93272">
        <w:rPr>
          <w:rFonts w:ascii="ＭＳ ゴシック" w:eastAsia="ＭＳ ゴシック" w:hAnsi="ＭＳ ゴシック" w:hint="eastAsia"/>
        </w:rPr>
        <w:t>意見</w:t>
      </w:r>
      <w:r w:rsidRPr="00C93272">
        <w:rPr>
          <w:rFonts w:ascii="ＭＳ ゴシック" w:eastAsia="ＭＳ ゴシック" w:hAnsi="ＭＳ ゴシック"/>
        </w:rPr>
        <w:t>４</w:t>
      </w:r>
      <w:r w:rsidR="007D700B" w:rsidRPr="00C93272">
        <w:rPr>
          <w:rFonts w:ascii="ＭＳ ゴシック" w:eastAsia="ＭＳ ゴシック" w:hAnsi="ＭＳ ゴシック" w:hint="eastAsia"/>
        </w:rPr>
        <w:t>号</w:t>
      </w:r>
      <w:r w:rsidRPr="00C93272">
        <w:rPr>
          <w:rFonts w:ascii="ＭＳ ゴシック" w:eastAsia="ＭＳ ゴシック" w:hAnsi="ＭＳ ゴシック"/>
        </w:rPr>
        <w:t>に沿ったインクルーシブ教育の戦略と行動計画についての詳細な情報を提供し</w:t>
      </w:r>
      <w:r w:rsidR="007D700B" w:rsidRPr="00C93272">
        <w:rPr>
          <w:rFonts w:ascii="ＭＳ ゴシック" w:eastAsia="ＭＳ ゴシック" w:hAnsi="ＭＳ ゴシック" w:hint="eastAsia"/>
        </w:rPr>
        <w:t>てください（</w:t>
      </w:r>
      <w:r w:rsidR="007D700B" w:rsidRPr="00C93272">
        <w:rPr>
          <w:rFonts w:ascii="ＭＳ ゴシック" w:eastAsia="ＭＳ ゴシック" w:hAnsi="ＭＳ ゴシック"/>
        </w:rPr>
        <w:t>障害のある生徒を支援するための</w:t>
      </w:r>
      <w:r w:rsidR="007D700B" w:rsidRPr="00C93272">
        <w:rPr>
          <w:rFonts w:ascii="ＭＳ ゴシック" w:eastAsia="ＭＳ ゴシック" w:hAnsi="ＭＳ ゴシック" w:hint="eastAsia"/>
        </w:rPr>
        <w:t>、</w:t>
      </w:r>
      <w:r w:rsidRPr="00C93272">
        <w:rPr>
          <w:rFonts w:ascii="ＭＳ ゴシック" w:eastAsia="ＭＳ ゴシック" w:hAnsi="ＭＳ ゴシック"/>
        </w:rPr>
        <w:t>訓練を受けたスタッフと</w:t>
      </w:r>
      <w:r w:rsidR="007D700B" w:rsidRPr="00C93272">
        <w:rPr>
          <w:rFonts w:ascii="ＭＳ ゴシック" w:eastAsia="ＭＳ ゴシック" w:hAnsi="ＭＳ ゴシック" w:hint="eastAsia"/>
        </w:rPr>
        <w:t>十分な</w:t>
      </w:r>
      <w:r w:rsidRPr="00C93272">
        <w:rPr>
          <w:rFonts w:ascii="ＭＳ ゴシック" w:eastAsia="ＭＳ ゴシック" w:hAnsi="ＭＳ ゴシック"/>
        </w:rPr>
        <w:t>資源</w:t>
      </w:r>
      <w:r w:rsidR="007D700B" w:rsidRPr="00C93272">
        <w:rPr>
          <w:rFonts w:ascii="ＭＳ ゴシック" w:eastAsia="ＭＳ ゴシック" w:hAnsi="ＭＳ ゴシック" w:hint="eastAsia"/>
        </w:rPr>
        <w:t>の</w:t>
      </w:r>
      <w:r w:rsidRPr="00C93272">
        <w:rPr>
          <w:rFonts w:ascii="ＭＳ ゴシック" w:eastAsia="ＭＳ ゴシック" w:hAnsi="ＭＳ ゴシック"/>
        </w:rPr>
        <w:t>配分</w:t>
      </w:r>
      <w:r w:rsidR="007D700B" w:rsidRPr="00C93272">
        <w:rPr>
          <w:rFonts w:ascii="ＭＳ ゴシック" w:eastAsia="ＭＳ ゴシック" w:hAnsi="ＭＳ ゴシック" w:hint="eastAsia"/>
        </w:rPr>
        <w:t>を含め）</w:t>
      </w:r>
      <w:r w:rsidRPr="00C93272">
        <w:rPr>
          <w:rFonts w:ascii="ＭＳ ゴシック" w:eastAsia="ＭＳ ゴシック" w:hAnsi="ＭＳ ゴシック"/>
        </w:rPr>
        <w:t>。</w:t>
      </w:r>
    </w:p>
    <w:p w14:paraId="51A22B81" w14:textId="77777777" w:rsidR="00045433" w:rsidRPr="00C93272" w:rsidRDefault="00045433" w:rsidP="00045433">
      <w:pPr>
        <w:rPr>
          <w:rFonts w:ascii="ＭＳ ゴシック" w:eastAsia="ＭＳ ゴシック" w:hAnsi="ＭＳ ゴシック"/>
        </w:rPr>
      </w:pPr>
    </w:p>
    <w:p w14:paraId="556BCF5A" w14:textId="77777777" w:rsidR="00045433" w:rsidRPr="00C93272" w:rsidRDefault="00045433" w:rsidP="00045433">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 xml:space="preserve"> 25 条 健康</w:t>
      </w:r>
    </w:p>
    <w:p w14:paraId="23FE8138" w14:textId="15720CE5" w:rsidR="00045433" w:rsidRPr="00C93272" w:rsidRDefault="009C7F09" w:rsidP="0018012A">
      <w:pPr>
        <w:ind w:firstLineChars="100" w:firstLine="210"/>
        <w:rPr>
          <w:rFonts w:ascii="ＭＳ ゴシック" w:eastAsia="ＭＳ ゴシック" w:hAnsi="ＭＳ ゴシック"/>
        </w:rPr>
      </w:pPr>
      <w:r w:rsidRPr="00C93272">
        <w:rPr>
          <w:rFonts w:ascii="ＭＳ ゴシック" w:eastAsia="ＭＳ ゴシック" w:hAnsi="ＭＳ ゴシック"/>
        </w:rPr>
        <w:t>第10条</w:t>
      </w:r>
      <w:r w:rsidRPr="00C93272">
        <w:rPr>
          <w:rFonts w:ascii="ＭＳ ゴシック" w:eastAsia="ＭＳ ゴシック" w:hAnsi="ＭＳ ゴシック" w:hint="eastAsia"/>
        </w:rPr>
        <w:t>で述べた</w:t>
      </w:r>
      <w:r w:rsidRPr="00C93272">
        <w:rPr>
          <w:rFonts w:ascii="ＭＳ ゴシック" w:eastAsia="ＭＳ ゴシック" w:hAnsi="ＭＳ ゴシック"/>
        </w:rPr>
        <w:t>障害のある人の高い死亡率</w:t>
      </w:r>
      <w:r w:rsidRPr="00C93272">
        <w:rPr>
          <w:rFonts w:ascii="ＭＳ ゴシック" w:eastAsia="ＭＳ ゴシック" w:hAnsi="ＭＳ ゴシック" w:hint="eastAsia"/>
        </w:rPr>
        <w:t>のように、</w:t>
      </w:r>
      <w:r w:rsidR="00045433" w:rsidRPr="00C93272">
        <w:rPr>
          <w:rFonts w:ascii="ＭＳ ゴシック" w:eastAsia="ＭＳ ゴシック" w:hAnsi="ＭＳ ゴシック" w:hint="eastAsia"/>
        </w:rPr>
        <w:t>健康への平等なアクセスに</w:t>
      </w:r>
      <w:r w:rsidRPr="00C93272">
        <w:rPr>
          <w:rFonts w:ascii="ＭＳ ゴシック" w:eastAsia="ＭＳ ゴシック" w:hAnsi="ＭＳ ゴシック" w:hint="eastAsia"/>
        </w:rPr>
        <w:t>関して著しい格差が</w:t>
      </w:r>
      <w:r w:rsidR="00045433" w:rsidRPr="00C93272">
        <w:rPr>
          <w:rFonts w:ascii="ＭＳ ゴシック" w:eastAsia="ＭＳ ゴシック" w:hAnsi="ＭＳ ゴシック" w:hint="eastAsia"/>
        </w:rPr>
        <w:t>残っている</w:t>
      </w:r>
      <w:r w:rsidR="008B2335" w:rsidRPr="00C93272">
        <w:rPr>
          <w:rStyle w:val="af0"/>
          <w:rFonts w:ascii="ＭＳ ゴシック" w:eastAsia="ＭＳ ゴシック" w:hAnsi="ＭＳ ゴシック"/>
          <w:lang w:val="en-GB"/>
        </w:rPr>
        <w:endnoteReference w:id="60"/>
      </w:r>
      <w:r w:rsidRPr="00C93272">
        <w:rPr>
          <w:rFonts w:ascii="ＭＳ ゴシック" w:eastAsia="ＭＳ ゴシック" w:hAnsi="ＭＳ ゴシック" w:hint="eastAsia"/>
        </w:rPr>
        <w:t>。</w:t>
      </w:r>
      <w:r w:rsidR="00045433" w:rsidRPr="00C93272">
        <w:rPr>
          <w:rFonts w:ascii="ＭＳ ゴシック" w:eastAsia="ＭＳ ゴシック" w:hAnsi="ＭＳ ゴシック"/>
        </w:rPr>
        <w:t>いくつかの</w:t>
      </w:r>
      <w:r w:rsidRPr="00C93272">
        <w:rPr>
          <w:rFonts w:ascii="ＭＳ ゴシック" w:eastAsia="ＭＳ ゴシック" w:hAnsi="ＭＳ ゴシック" w:hint="eastAsia"/>
        </w:rPr>
        <w:t>取り組み</w:t>
      </w:r>
      <w:r w:rsidR="00045433" w:rsidRPr="00C93272">
        <w:rPr>
          <w:rFonts w:ascii="ＭＳ ゴシック" w:eastAsia="ＭＳ ゴシック" w:hAnsi="ＭＳ ゴシック"/>
        </w:rPr>
        <w:t>にもかかわらず、精神的な不健康は、若年層でさえも増加している</w:t>
      </w:r>
      <w:r w:rsidR="008B2335" w:rsidRPr="00C93272">
        <w:rPr>
          <w:rStyle w:val="af0"/>
          <w:rFonts w:ascii="ＭＳ ゴシック" w:eastAsia="ＭＳ ゴシック" w:hAnsi="ＭＳ ゴシック"/>
        </w:rPr>
        <w:endnoteReference w:id="61"/>
      </w:r>
      <w:r w:rsidR="00045433" w:rsidRPr="00C93272">
        <w:rPr>
          <w:rFonts w:ascii="ＭＳ ゴシック" w:eastAsia="ＭＳ ゴシック" w:hAnsi="ＭＳ ゴシック"/>
        </w:rPr>
        <w:t>。</w:t>
      </w:r>
    </w:p>
    <w:p w14:paraId="75B00CCB" w14:textId="77777777" w:rsidR="00045433" w:rsidRPr="00C93272" w:rsidRDefault="00045433" w:rsidP="00045433">
      <w:pPr>
        <w:rPr>
          <w:rFonts w:ascii="ＭＳ ゴシック" w:eastAsia="ＭＳ ゴシック" w:hAnsi="ＭＳ ゴシック"/>
        </w:rPr>
      </w:pPr>
    </w:p>
    <w:p w14:paraId="7DE7C493" w14:textId="5D0400FC" w:rsidR="00045433" w:rsidRPr="00C93272" w:rsidRDefault="00045433"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特に知的障害のある</w:t>
      </w:r>
      <w:r w:rsidR="00416158" w:rsidRPr="00C93272">
        <w:rPr>
          <w:rFonts w:ascii="ＭＳ ゴシック" w:eastAsia="ＭＳ ゴシック" w:hAnsi="ＭＳ ゴシック" w:hint="eastAsia"/>
        </w:rPr>
        <w:t>女子の</w:t>
      </w:r>
      <w:r w:rsidRPr="00C93272">
        <w:rPr>
          <w:rFonts w:ascii="ＭＳ ゴシック" w:eastAsia="ＭＳ ゴシック" w:hAnsi="ＭＳ ゴシック" w:hint="eastAsia"/>
        </w:rPr>
        <w:t>性と生殖</w:t>
      </w:r>
      <w:r w:rsidR="009C7F09" w:rsidRPr="00C93272">
        <w:rPr>
          <w:rFonts w:ascii="ＭＳ ゴシック" w:eastAsia="ＭＳ ゴシック" w:hAnsi="ＭＳ ゴシック" w:hint="eastAsia"/>
        </w:rPr>
        <w:t>の</w:t>
      </w:r>
      <w:r w:rsidRPr="00C93272">
        <w:rPr>
          <w:rFonts w:ascii="ＭＳ ゴシック" w:eastAsia="ＭＳ ゴシック" w:hAnsi="ＭＳ ゴシック" w:hint="eastAsia"/>
        </w:rPr>
        <w:t>健康権に関する状況とデータの欠如について多くの懸念がある</w:t>
      </w:r>
      <w:r w:rsidR="008B2335" w:rsidRPr="00C93272">
        <w:rPr>
          <w:rStyle w:val="af0"/>
          <w:rFonts w:ascii="ＭＳ ゴシック" w:eastAsia="ＭＳ ゴシック" w:hAnsi="ＭＳ ゴシック"/>
          <w:color w:val="000000" w:themeColor="text1"/>
          <w:lang w:val="en-GB"/>
        </w:rPr>
        <w:endnoteReference w:id="62"/>
      </w:r>
      <w:r w:rsidRPr="00C93272">
        <w:rPr>
          <w:rFonts w:ascii="ＭＳ ゴシック" w:eastAsia="ＭＳ ゴシック" w:hAnsi="ＭＳ ゴシック" w:hint="eastAsia"/>
        </w:rPr>
        <w:t>。</w:t>
      </w:r>
    </w:p>
    <w:p w14:paraId="3F6D2CEB" w14:textId="77777777" w:rsidR="00045433" w:rsidRPr="00C93272" w:rsidRDefault="00045433" w:rsidP="00045433">
      <w:pPr>
        <w:rPr>
          <w:rFonts w:ascii="ＭＳ ゴシック" w:eastAsia="ＭＳ ゴシック" w:hAnsi="ＭＳ ゴシック"/>
        </w:rPr>
      </w:pPr>
    </w:p>
    <w:p w14:paraId="5A611467" w14:textId="01D6CE63" w:rsidR="00045433" w:rsidRPr="00C93272" w:rsidRDefault="00045433"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スウェーデンの保健</w:t>
      </w:r>
      <w:r w:rsidR="00416158" w:rsidRPr="00C93272">
        <w:rPr>
          <w:rFonts w:ascii="ＭＳ ゴシック" w:eastAsia="ＭＳ ゴシック" w:hAnsi="ＭＳ ゴシック" w:hint="eastAsia"/>
        </w:rPr>
        <w:t>法令</w:t>
      </w:r>
      <w:r w:rsidRPr="00C93272">
        <w:rPr>
          <w:rFonts w:ascii="ＭＳ ゴシック" w:eastAsia="ＭＳ ゴシック" w:hAnsi="ＭＳ ゴシック" w:hint="eastAsia"/>
        </w:rPr>
        <w:t>は権利に基づいていないため、例えば情報や参加の権利を行使できない。苦情を提出するためのシステムは、より複雑になり、断片化され、</w:t>
      </w:r>
      <w:r w:rsidR="00416158" w:rsidRPr="00C93272">
        <w:rPr>
          <w:rFonts w:ascii="ＭＳ ゴシック" w:eastAsia="ＭＳ ゴシック" w:hAnsi="ＭＳ ゴシック" w:hint="eastAsia"/>
        </w:rPr>
        <w:t>連携</w:t>
      </w:r>
      <w:r w:rsidRPr="00C93272">
        <w:rPr>
          <w:rFonts w:ascii="ＭＳ ゴシック" w:eastAsia="ＭＳ ゴシック" w:hAnsi="ＭＳ ゴシック" w:hint="eastAsia"/>
        </w:rPr>
        <w:t>されていないため、保健サービスへの平等なアクセスや、制度的な変化</w:t>
      </w:r>
      <w:r w:rsidR="009C7F09" w:rsidRPr="00C93272">
        <w:rPr>
          <w:rFonts w:ascii="ＭＳ ゴシック" w:eastAsia="ＭＳ ゴシック" w:hAnsi="ＭＳ ゴシック" w:hint="eastAsia"/>
        </w:rPr>
        <w:t>の</w:t>
      </w:r>
      <w:r w:rsidRPr="00C93272">
        <w:rPr>
          <w:rFonts w:ascii="ＭＳ ゴシック" w:eastAsia="ＭＳ ゴシック" w:hAnsi="ＭＳ ゴシック" w:hint="eastAsia"/>
        </w:rPr>
        <w:t>達成が困難になっている。</w:t>
      </w:r>
    </w:p>
    <w:p w14:paraId="595895DF" w14:textId="77777777" w:rsidR="00045433" w:rsidRPr="00C93272" w:rsidRDefault="00045433" w:rsidP="00045433">
      <w:pPr>
        <w:rPr>
          <w:rFonts w:ascii="ＭＳ ゴシック" w:eastAsia="ＭＳ ゴシック" w:hAnsi="ＭＳ ゴシック"/>
        </w:rPr>
      </w:pPr>
    </w:p>
    <w:p w14:paraId="367A7FC7" w14:textId="67A98B1D" w:rsidR="00045433" w:rsidRPr="00C93272" w:rsidRDefault="00314077" w:rsidP="00045433">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045433" w:rsidRPr="00C93272">
        <w:rPr>
          <w:rFonts w:ascii="ＭＳ ゴシック" w:eastAsia="ＭＳ ゴシック" w:hAnsi="ＭＳ ゴシック" w:hint="eastAsia"/>
          <w:b/>
          <w:bCs/>
        </w:rPr>
        <w:t>第</w:t>
      </w:r>
      <w:r w:rsidR="00045433" w:rsidRPr="00C93272">
        <w:rPr>
          <w:rFonts w:ascii="ＭＳ ゴシック" w:eastAsia="ＭＳ ゴシック" w:hAnsi="ＭＳ ゴシック"/>
          <w:b/>
          <w:bCs/>
        </w:rPr>
        <w:t>25条</w:t>
      </w:r>
    </w:p>
    <w:p w14:paraId="1484C120" w14:textId="5B247569" w:rsidR="00045433" w:rsidRPr="00C93272" w:rsidRDefault="00045433" w:rsidP="00045433">
      <w:pPr>
        <w:rPr>
          <w:rFonts w:ascii="ＭＳ ゴシック" w:eastAsia="ＭＳ ゴシック" w:hAnsi="ＭＳ ゴシック"/>
        </w:rPr>
      </w:pPr>
      <w:r w:rsidRPr="00C93272">
        <w:rPr>
          <w:rFonts w:ascii="ＭＳ ゴシック" w:eastAsia="ＭＳ ゴシック" w:hAnsi="ＭＳ ゴシック"/>
        </w:rPr>
        <w:t xml:space="preserve">32. </w:t>
      </w:r>
      <w:r w:rsidR="0018012A" w:rsidRPr="00C93272">
        <w:rPr>
          <w:rFonts w:ascii="ＭＳ ゴシック" w:eastAsia="ＭＳ ゴシック" w:hAnsi="ＭＳ ゴシック"/>
        </w:rPr>
        <w:t>障害のある人</w:t>
      </w:r>
      <w:r w:rsidRPr="00C93272">
        <w:rPr>
          <w:rFonts w:ascii="ＭＳ ゴシック" w:eastAsia="ＭＳ ゴシック" w:hAnsi="ＭＳ ゴシック"/>
        </w:rPr>
        <w:t>の事前の自由</w:t>
      </w:r>
      <w:r w:rsidR="009C7F09" w:rsidRPr="00C93272">
        <w:rPr>
          <w:rFonts w:ascii="ＭＳ ゴシック" w:eastAsia="ＭＳ ゴシック" w:hAnsi="ＭＳ ゴシック" w:hint="eastAsia"/>
        </w:rPr>
        <w:t>な</w:t>
      </w:r>
      <w:r w:rsidRPr="00C93272">
        <w:rPr>
          <w:rFonts w:ascii="ＭＳ ゴシック" w:eastAsia="ＭＳ ゴシック" w:hAnsi="ＭＳ ゴシック"/>
        </w:rPr>
        <w:t>インフォームドコンセントに基づいて、あらゆる健康サービスと治療、特に性と生殖の健康サービスが</w:t>
      </w:r>
      <w:r w:rsidR="0018012A" w:rsidRPr="00C93272">
        <w:rPr>
          <w:rFonts w:ascii="ＭＳ ゴシック" w:eastAsia="ＭＳ ゴシック" w:hAnsi="ＭＳ ゴシック"/>
        </w:rPr>
        <w:t>障害のある人</w:t>
      </w:r>
      <w:r w:rsidRPr="00C93272">
        <w:rPr>
          <w:rFonts w:ascii="ＭＳ ゴシック" w:eastAsia="ＭＳ ゴシック" w:hAnsi="ＭＳ ゴシック"/>
        </w:rPr>
        <w:t>に</w:t>
      </w:r>
      <w:r w:rsidR="009C7F09" w:rsidRPr="00C93272">
        <w:rPr>
          <w:rFonts w:ascii="ＭＳ ゴシック" w:eastAsia="ＭＳ ゴシック" w:hAnsi="ＭＳ ゴシック"/>
        </w:rPr>
        <w:t>確実に</w:t>
      </w:r>
      <w:r w:rsidRPr="00C93272">
        <w:rPr>
          <w:rFonts w:ascii="ＭＳ ゴシック" w:eastAsia="ＭＳ ゴシック" w:hAnsi="ＭＳ ゴシック"/>
        </w:rPr>
        <w:t>提供されるため</w:t>
      </w:r>
      <w:r w:rsidR="009C7F09" w:rsidRPr="00C93272">
        <w:rPr>
          <w:rFonts w:ascii="ＭＳ ゴシック" w:eastAsia="ＭＳ ゴシック" w:hAnsi="ＭＳ ゴシック" w:hint="eastAsia"/>
        </w:rPr>
        <w:t>の</w:t>
      </w:r>
      <w:r w:rsidRPr="00C93272">
        <w:rPr>
          <w:rFonts w:ascii="ＭＳ ゴシック" w:eastAsia="ＭＳ ゴシック" w:hAnsi="ＭＳ ゴシック"/>
        </w:rPr>
        <w:t>、すべての地域を対象とした</w:t>
      </w:r>
      <w:r w:rsidR="009C7F09" w:rsidRPr="00C93272">
        <w:rPr>
          <w:rFonts w:ascii="ＭＳ ゴシック" w:eastAsia="ＭＳ ゴシック" w:hAnsi="ＭＳ ゴシック" w:hint="eastAsia"/>
        </w:rPr>
        <w:t>対策と結果</w:t>
      </w:r>
      <w:r w:rsidRPr="00C93272">
        <w:rPr>
          <w:rFonts w:ascii="ＭＳ ゴシック" w:eastAsia="ＭＳ ゴシック" w:hAnsi="ＭＳ ゴシック"/>
        </w:rPr>
        <w:t>について、</w:t>
      </w:r>
      <w:r w:rsidR="009C7F09" w:rsidRPr="00C93272">
        <w:rPr>
          <w:rFonts w:ascii="ＭＳ ゴシック" w:eastAsia="ＭＳ ゴシック" w:hAnsi="ＭＳ ゴシック" w:hint="eastAsia"/>
        </w:rPr>
        <w:t>分類された</w:t>
      </w:r>
      <w:r w:rsidRPr="00C93272">
        <w:rPr>
          <w:rFonts w:ascii="ＭＳ ゴシック" w:eastAsia="ＭＳ ゴシック" w:hAnsi="ＭＳ ゴシック"/>
        </w:rPr>
        <w:t>データ（聴覚障害、言語障害、認知障害、および</w:t>
      </w:r>
      <w:r w:rsidR="00416158" w:rsidRPr="00C93272">
        <w:rPr>
          <w:rFonts w:ascii="ＭＳ ゴシック" w:eastAsia="ＭＳ ゴシック" w:hAnsi="ＭＳ ゴシック" w:hint="eastAsia"/>
        </w:rPr>
        <w:t>（障害と性別、障害と人種などの　訳注）</w:t>
      </w:r>
      <w:r w:rsidRPr="00C93272">
        <w:rPr>
          <w:rFonts w:ascii="ＭＳ ゴシック" w:eastAsia="ＭＳ ゴシック" w:hAnsi="ＭＳ ゴシック"/>
        </w:rPr>
        <w:t>交差する視点を含む）を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43F19535" w14:textId="77777777" w:rsidR="00045433" w:rsidRPr="00C93272" w:rsidRDefault="00045433" w:rsidP="00045433">
      <w:pPr>
        <w:rPr>
          <w:rFonts w:ascii="ＭＳ ゴシック" w:eastAsia="ＭＳ ゴシック" w:hAnsi="ＭＳ ゴシック"/>
        </w:rPr>
      </w:pPr>
    </w:p>
    <w:p w14:paraId="25F5EF04" w14:textId="403974B0" w:rsidR="00045433" w:rsidRPr="00C93272" w:rsidRDefault="00045433" w:rsidP="00045433">
      <w:pPr>
        <w:rPr>
          <w:rFonts w:ascii="ＭＳ ゴシック" w:eastAsia="ＭＳ ゴシック" w:hAnsi="ＭＳ ゴシック"/>
        </w:rPr>
      </w:pPr>
      <w:r w:rsidRPr="00C93272">
        <w:rPr>
          <w:rFonts w:ascii="ＭＳ ゴシック" w:eastAsia="ＭＳ ゴシック" w:hAnsi="ＭＳ ゴシック"/>
        </w:rPr>
        <w:t>33. 完全な参加、アクセス可能な情報、苦情処理</w:t>
      </w:r>
      <w:r w:rsidR="005D4538" w:rsidRPr="00C93272">
        <w:rPr>
          <w:rFonts w:ascii="ＭＳ ゴシック" w:eastAsia="ＭＳ ゴシック" w:hAnsi="ＭＳ ゴシック" w:hint="eastAsia"/>
        </w:rPr>
        <w:t>の仕組み</w:t>
      </w:r>
      <w:r w:rsidR="005D4538" w:rsidRPr="00C93272">
        <w:rPr>
          <w:rFonts w:ascii="ＭＳ ゴシック" w:eastAsia="ＭＳ ゴシック" w:hAnsi="ＭＳ ゴシック"/>
        </w:rPr>
        <w:t>の権利</w:t>
      </w:r>
      <w:r w:rsidRPr="00C93272">
        <w:rPr>
          <w:rFonts w:ascii="ＭＳ ゴシック" w:eastAsia="ＭＳ ゴシック" w:hAnsi="ＭＳ ゴシック"/>
        </w:rPr>
        <w:t>を含</w:t>
      </w:r>
      <w:r w:rsidR="005D4538" w:rsidRPr="00C93272">
        <w:rPr>
          <w:rFonts w:ascii="ＭＳ ゴシック" w:eastAsia="ＭＳ ゴシック" w:hAnsi="ＭＳ ゴシック" w:hint="eastAsia"/>
        </w:rPr>
        <w:t>め</w:t>
      </w:r>
      <w:r w:rsidRPr="00C93272">
        <w:rPr>
          <w:rFonts w:ascii="ＭＳ ゴシック" w:eastAsia="ＭＳ ゴシック" w:hAnsi="ＭＳ ゴシック"/>
        </w:rPr>
        <w:t>、公</w:t>
      </w:r>
      <w:r w:rsidR="00416158" w:rsidRPr="00C93272">
        <w:rPr>
          <w:rFonts w:ascii="ＭＳ ゴシック" w:eastAsia="ＭＳ ゴシック" w:hAnsi="ＭＳ ゴシック" w:hint="eastAsia"/>
        </w:rPr>
        <w:t>的・</w:t>
      </w:r>
      <w:r w:rsidRPr="00C93272">
        <w:rPr>
          <w:rFonts w:ascii="ＭＳ ゴシック" w:eastAsia="ＭＳ ゴシック" w:hAnsi="ＭＳ ゴシック"/>
        </w:rPr>
        <w:t>民間の保健医療における</w:t>
      </w:r>
      <w:r w:rsidR="0018012A" w:rsidRPr="00C93272">
        <w:rPr>
          <w:rFonts w:ascii="ＭＳ ゴシック" w:eastAsia="ＭＳ ゴシック" w:hAnsi="ＭＳ ゴシック"/>
        </w:rPr>
        <w:t>障害のある人</w:t>
      </w:r>
      <w:r w:rsidRPr="00C93272">
        <w:rPr>
          <w:rFonts w:ascii="ＭＳ ゴシック" w:eastAsia="ＭＳ ゴシック" w:hAnsi="ＭＳ ゴシック"/>
        </w:rPr>
        <w:t>の権利に関する知識を各</w:t>
      </w:r>
      <w:r w:rsidR="005D4538" w:rsidRPr="00C93272">
        <w:rPr>
          <w:rFonts w:ascii="ＭＳ ゴシック" w:eastAsia="ＭＳ ゴシック" w:hAnsi="ＭＳ ゴシック" w:hint="eastAsia"/>
        </w:rPr>
        <w:t>県</w:t>
      </w:r>
      <w:r w:rsidRPr="00C93272">
        <w:rPr>
          <w:rFonts w:ascii="ＭＳ ゴシック" w:eastAsia="ＭＳ ゴシック" w:hAnsi="ＭＳ ゴシック"/>
        </w:rPr>
        <w:t>および</w:t>
      </w:r>
      <w:r w:rsidR="005D4538" w:rsidRPr="00C93272">
        <w:rPr>
          <w:rFonts w:ascii="ＭＳ ゴシック" w:eastAsia="ＭＳ ゴシック" w:hAnsi="ＭＳ ゴシック" w:hint="eastAsia"/>
        </w:rPr>
        <w:t>市町村</w:t>
      </w:r>
      <w:r w:rsidRPr="00C93272">
        <w:rPr>
          <w:rFonts w:ascii="ＭＳ ゴシック" w:eastAsia="ＭＳ ゴシック" w:hAnsi="ＭＳ ゴシック"/>
        </w:rPr>
        <w:t>のすべてのレベルで確保するための進捗状況に関する詳細なデータを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66DF4158" w14:textId="77777777" w:rsidR="00045433" w:rsidRPr="00C93272" w:rsidRDefault="00045433" w:rsidP="00045433">
      <w:pPr>
        <w:rPr>
          <w:rFonts w:ascii="ＭＳ ゴシック" w:eastAsia="ＭＳ ゴシック" w:hAnsi="ＭＳ ゴシック"/>
        </w:rPr>
      </w:pPr>
    </w:p>
    <w:p w14:paraId="1DDAC575" w14:textId="2D7EF568" w:rsidR="00045433" w:rsidRPr="00C93272" w:rsidRDefault="00045433" w:rsidP="00045433">
      <w:pPr>
        <w:rPr>
          <w:rFonts w:ascii="ＭＳ ゴシック" w:eastAsia="ＭＳ ゴシック" w:hAnsi="ＭＳ ゴシック"/>
        </w:rPr>
      </w:pPr>
      <w:r w:rsidRPr="00C93272">
        <w:rPr>
          <w:rFonts w:ascii="ＭＳ ゴシック" w:eastAsia="ＭＳ ゴシック" w:hAnsi="ＭＳ ゴシック"/>
        </w:rPr>
        <w:t>34. 医療へのアクセスに関するデータ、死亡率の差に関する指標、効果の分析など、進捗状況のフォローアップを確保するための戦略に関する情報を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6CD5CFF9" w14:textId="77777777" w:rsidR="00045433" w:rsidRPr="00C93272" w:rsidRDefault="00045433" w:rsidP="00045433">
      <w:pPr>
        <w:rPr>
          <w:rFonts w:ascii="ＭＳ ゴシック" w:eastAsia="ＭＳ ゴシック" w:hAnsi="ＭＳ ゴシック"/>
        </w:rPr>
      </w:pPr>
    </w:p>
    <w:p w14:paraId="619885AE" w14:textId="3C5328FE" w:rsidR="00045433" w:rsidRPr="00C93272" w:rsidRDefault="00045433" w:rsidP="00045433">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26条 ハビリテーションとリハビリテーション</w:t>
      </w:r>
    </w:p>
    <w:p w14:paraId="334D58BA" w14:textId="2EC31AF0" w:rsidR="00045433" w:rsidRPr="00C93272" w:rsidRDefault="00045433"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リハビリテーションに</w:t>
      </w:r>
      <w:r w:rsidR="005D4538" w:rsidRPr="00C93272">
        <w:rPr>
          <w:rFonts w:ascii="ＭＳ ゴシック" w:eastAsia="ＭＳ ゴシック" w:hAnsi="ＭＳ ゴシック" w:hint="eastAsia"/>
        </w:rPr>
        <w:t>ついて</w:t>
      </w:r>
      <w:r w:rsidRPr="00C93272">
        <w:rPr>
          <w:rFonts w:ascii="ＭＳ ゴシック" w:eastAsia="ＭＳ ゴシック" w:hAnsi="ＭＳ ゴシック" w:hint="eastAsia"/>
        </w:rPr>
        <w:t>は、</w:t>
      </w:r>
      <w:r w:rsidR="00416158" w:rsidRPr="00C93272">
        <w:rPr>
          <w:rFonts w:ascii="ＭＳ ゴシック" w:eastAsia="ＭＳ ゴシック" w:hAnsi="ＭＳ ゴシック"/>
        </w:rPr>
        <w:t>21の保健地域間で</w:t>
      </w:r>
      <w:r w:rsidR="005D4538" w:rsidRPr="00C93272">
        <w:rPr>
          <w:rFonts w:ascii="ＭＳ ゴシック" w:eastAsia="ＭＳ ゴシック" w:hAnsi="ＭＳ ゴシック" w:hint="eastAsia"/>
        </w:rPr>
        <w:t>継続性</w:t>
      </w:r>
      <w:r w:rsidRPr="00C93272">
        <w:rPr>
          <w:rFonts w:ascii="ＭＳ ゴシック" w:eastAsia="ＭＳ ゴシック" w:hAnsi="ＭＳ ゴシック" w:hint="eastAsia"/>
        </w:rPr>
        <w:t>や強度</w:t>
      </w:r>
      <w:r w:rsidR="005D4538" w:rsidRPr="00C93272">
        <w:rPr>
          <w:rFonts w:ascii="ＭＳ ゴシック" w:eastAsia="ＭＳ ゴシック" w:hAnsi="ＭＳ ゴシック" w:hint="eastAsia"/>
        </w:rPr>
        <w:t>など</w:t>
      </w:r>
      <w:r w:rsidR="00416158" w:rsidRPr="00C93272">
        <w:rPr>
          <w:rFonts w:ascii="ＭＳ ゴシック" w:eastAsia="ＭＳ ゴシック" w:hAnsi="ＭＳ ゴシック" w:hint="eastAsia"/>
        </w:rPr>
        <w:t>に</w:t>
      </w:r>
      <w:r w:rsidRPr="00C93272">
        <w:rPr>
          <w:rFonts w:ascii="ＭＳ ゴシック" w:eastAsia="ＭＳ ゴシック" w:hAnsi="ＭＳ ゴシック"/>
        </w:rPr>
        <w:t>大きな差がある。また、</w:t>
      </w:r>
      <w:r w:rsidR="0018012A" w:rsidRPr="00C93272">
        <w:rPr>
          <w:rFonts w:ascii="ＭＳ ゴシック" w:eastAsia="ＭＳ ゴシック" w:hAnsi="ＭＳ ゴシック"/>
        </w:rPr>
        <w:t>障害のある人</w:t>
      </w:r>
      <w:r w:rsidRPr="00C93272">
        <w:rPr>
          <w:rFonts w:ascii="ＭＳ ゴシック" w:eastAsia="ＭＳ ゴシック" w:hAnsi="ＭＳ ゴシック"/>
        </w:rPr>
        <w:t>のさまざまなニーズに対応するために必要な能力を</w:t>
      </w:r>
      <w:r w:rsidR="005D4538" w:rsidRPr="00C93272">
        <w:rPr>
          <w:rFonts w:ascii="ＭＳ ゴシック" w:eastAsia="ＭＳ ゴシック" w:hAnsi="ＭＳ ゴシック" w:hint="eastAsia"/>
        </w:rPr>
        <w:t>持つ</w:t>
      </w:r>
      <w:r w:rsidRPr="00C93272">
        <w:rPr>
          <w:rFonts w:ascii="ＭＳ ゴシック" w:eastAsia="ＭＳ ゴシック" w:hAnsi="ＭＳ ゴシック"/>
        </w:rPr>
        <w:t>スタッフが不足している。</w:t>
      </w:r>
    </w:p>
    <w:p w14:paraId="39519C5B" w14:textId="77777777" w:rsidR="00045433" w:rsidRPr="00C93272" w:rsidRDefault="00045433" w:rsidP="00045433">
      <w:pPr>
        <w:rPr>
          <w:rFonts w:ascii="ＭＳ ゴシック" w:eastAsia="ＭＳ ゴシック" w:hAnsi="ＭＳ ゴシック"/>
        </w:rPr>
      </w:pPr>
    </w:p>
    <w:p w14:paraId="0AE81F29" w14:textId="43A16B6E" w:rsidR="00045433" w:rsidRPr="00C93272" w:rsidRDefault="00314077" w:rsidP="00045433">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045433" w:rsidRPr="00C93272">
        <w:rPr>
          <w:rFonts w:ascii="ＭＳ ゴシック" w:eastAsia="ＭＳ ゴシック" w:hAnsi="ＭＳ ゴシック"/>
          <w:b/>
          <w:bCs/>
        </w:rPr>
        <w:t>第26条</w:t>
      </w:r>
    </w:p>
    <w:p w14:paraId="68711405" w14:textId="3BB4022F" w:rsidR="00D7762A" w:rsidRPr="00C93272" w:rsidRDefault="00045433" w:rsidP="00045433">
      <w:pPr>
        <w:rPr>
          <w:rFonts w:ascii="ＭＳ ゴシック" w:eastAsia="ＭＳ ゴシック" w:hAnsi="ＭＳ ゴシック"/>
        </w:rPr>
      </w:pPr>
      <w:r w:rsidRPr="00C93272">
        <w:rPr>
          <w:rFonts w:ascii="ＭＳ ゴシック" w:eastAsia="ＭＳ ゴシック" w:hAnsi="ＭＳ ゴシック"/>
        </w:rPr>
        <w:t>35. 生活のあらゆる面で最大限の自立、完全な</w:t>
      </w:r>
      <w:r w:rsidR="005D4538" w:rsidRPr="00C93272">
        <w:rPr>
          <w:rFonts w:ascii="ＭＳ ゴシック" w:eastAsia="ＭＳ ゴシック" w:hAnsi="ＭＳ ゴシック" w:hint="eastAsia"/>
        </w:rPr>
        <w:t>インクルージョン</w:t>
      </w:r>
      <w:r w:rsidRPr="00C93272">
        <w:rPr>
          <w:rFonts w:ascii="ＭＳ ゴシック" w:eastAsia="ＭＳ ゴシック" w:hAnsi="ＭＳ ゴシック"/>
        </w:rPr>
        <w:t>、参加を可能にするために、様々な障害に</w:t>
      </w:r>
      <w:r w:rsidR="00416158" w:rsidRPr="00C93272">
        <w:rPr>
          <w:rFonts w:ascii="ＭＳ ゴシック" w:eastAsia="ＭＳ ゴシック" w:hAnsi="ＭＳ ゴシック" w:hint="eastAsia"/>
        </w:rPr>
        <w:t>ついての</w:t>
      </w:r>
      <w:r w:rsidRPr="00C93272">
        <w:rPr>
          <w:rFonts w:ascii="ＭＳ ゴシック" w:eastAsia="ＭＳ ゴシック" w:hAnsi="ＭＳ ゴシック"/>
        </w:rPr>
        <w:t>研究や国の勧告に沿って、適切な時間内に、強度と</w:t>
      </w:r>
      <w:r w:rsidR="005D4538" w:rsidRPr="00C93272">
        <w:rPr>
          <w:rFonts w:ascii="ＭＳ ゴシック" w:eastAsia="ＭＳ ゴシック" w:hAnsi="ＭＳ ゴシック" w:hint="eastAsia"/>
        </w:rPr>
        <w:t>継続性</w:t>
      </w:r>
      <w:r w:rsidRPr="00C93272">
        <w:rPr>
          <w:rFonts w:ascii="ＭＳ ゴシック" w:eastAsia="ＭＳ ゴシック" w:hAnsi="ＭＳ ゴシック"/>
        </w:rPr>
        <w:t>をもって</w:t>
      </w:r>
      <w:r w:rsidR="005D4538" w:rsidRPr="00C93272">
        <w:rPr>
          <w:rFonts w:ascii="ＭＳ ゴシック" w:eastAsia="ＭＳ ゴシック" w:hAnsi="ＭＳ ゴシック" w:hint="eastAsia"/>
        </w:rPr>
        <w:t>提供される</w:t>
      </w:r>
      <w:r w:rsidRPr="00C93272">
        <w:rPr>
          <w:rFonts w:ascii="ＭＳ ゴシック" w:eastAsia="ＭＳ ゴシック" w:hAnsi="ＭＳ ゴシック"/>
        </w:rPr>
        <w:t>、ハビリテーションとリハビリテーションへのアクセスとその結果に関する地域および</w:t>
      </w:r>
      <w:r w:rsidR="00254053" w:rsidRPr="00C93272">
        <w:rPr>
          <w:rFonts w:ascii="ＭＳ ゴシック" w:eastAsia="ＭＳ ゴシック" w:hAnsi="ＭＳ ゴシック" w:hint="eastAsia"/>
        </w:rPr>
        <w:t>全</w:t>
      </w:r>
      <w:r w:rsidRPr="00C93272">
        <w:rPr>
          <w:rFonts w:ascii="ＭＳ ゴシック" w:eastAsia="ＭＳ ゴシック" w:hAnsi="ＭＳ ゴシック"/>
        </w:rPr>
        <w:t>国の</w:t>
      </w:r>
      <w:r w:rsidR="00254053" w:rsidRPr="00C93272">
        <w:rPr>
          <w:rFonts w:ascii="ＭＳ ゴシック" w:eastAsia="ＭＳ ゴシック" w:hAnsi="ＭＳ ゴシック" w:hint="eastAsia"/>
        </w:rPr>
        <w:t>分類された</w:t>
      </w:r>
      <w:r w:rsidRPr="00C93272">
        <w:rPr>
          <w:rFonts w:ascii="ＭＳ ゴシック" w:eastAsia="ＭＳ ゴシック" w:hAnsi="ＭＳ ゴシック"/>
        </w:rPr>
        <w:t>データを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3D7AFDBC" w14:textId="3264DE81" w:rsidR="00045433" w:rsidRPr="00C93272" w:rsidRDefault="00045433" w:rsidP="00045433">
      <w:pPr>
        <w:rPr>
          <w:rFonts w:ascii="ＭＳ ゴシック" w:eastAsia="ＭＳ ゴシック" w:hAnsi="ＭＳ ゴシック"/>
        </w:rPr>
      </w:pPr>
    </w:p>
    <w:p w14:paraId="64CE577A" w14:textId="77777777" w:rsidR="00045433" w:rsidRPr="00C93272" w:rsidRDefault="00045433" w:rsidP="00045433">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27条 労働と雇用</w:t>
      </w:r>
    </w:p>
    <w:p w14:paraId="5AFEC0D4" w14:textId="363E1AC8" w:rsidR="00045433" w:rsidRPr="00C93272" w:rsidRDefault="001801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障害のある人</w:t>
      </w:r>
      <w:r w:rsidR="00045433" w:rsidRPr="00C93272">
        <w:rPr>
          <w:rFonts w:ascii="ＭＳ ゴシック" w:eastAsia="ＭＳ ゴシック" w:hAnsi="ＭＳ ゴシック" w:hint="eastAsia"/>
        </w:rPr>
        <w:t>の失業率は依然として高い。政府は、</w:t>
      </w:r>
      <w:r w:rsidR="00254053" w:rsidRPr="00C93272">
        <w:rPr>
          <w:rFonts w:ascii="ＭＳ ゴシック" w:eastAsia="ＭＳ ゴシック" w:hAnsi="ＭＳ ゴシック" w:hint="eastAsia"/>
        </w:rPr>
        <w:t>人</w:t>
      </w:r>
      <w:r w:rsidR="00045433" w:rsidRPr="00C93272">
        <w:rPr>
          <w:rFonts w:ascii="ＭＳ ゴシック" w:eastAsia="ＭＳ ゴシック" w:hAnsi="ＭＳ ゴシック" w:hint="eastAsia"/>
        </w:rPr>
        <w:t>数や昇進の面で</w:t>
      </w:r>
      <w:r w:rsidR="00254053" w:rsidRPr="00C93272">
        <w:rPr>
          <w:rFonts w:ascii="ＭＳ ゴシック" w:eastAsia="ＭＳ ゴシック" w:hAnsi="ＭＳ ゴシック" w:hint="eastAsia"/>
        </w:rPr>
        <w:t>国の</w:t>
      </w:r>
      <w:r w:rsidR="00045433" w:rsidRPr="00C93272">
        <w:rPr>
          <w:rFonts w:ascii="ＭＳ ゴシック" w:eastAsia="ＭＳ ゴシック" w:hAnsi="ＭＳ ゴシック" w:hint="eastAsia"/>
        </w:rPr>
        <w:t>職員のジェンダーバランスと多様性の目標を掲げている。しかし、</w:t>
      </w:r>
      <w:r w:rsidRPr="00C93272">
        <w:rPr>
          <w:rFonts w:ascii="ＭＳ ゴシック" w:eastAsia="ＭＳ ゴシック" w:hAnsi="ＭＳ ゴシック" w:hint="eastAsia"/>
        </w:rPr>
        <w:t>障害のある人</w:t>
      </w:r>
      <w:r w:rsidR="00045433" w:rsidRPr="00C93272">
        <w:rPr>
          <w:rFonts w:ascii="ＭＳ ゴシック" w:eastAsia="ＭＳ ゴシック" w:hAnsi="ＭＳ ゴシック" w:hint="eastAsia"/>
        </w:rPr>
        <w:t>には、限</w:t>
      </w:r>
      <w:r w:rsidR="00254053" w:rsidRPr="00C93272">
        <w:rPr>
          <w:rFonts w:ascii="ＭＳ ゴシック" w:eastAsia="ＭＳ ゴシック" w:hAnsi="ＭＳ ゴシック" w:hint="eastAsia"/>
        </w:rPr>
        <w:t>ら</w:t>
      </w:r>
      <w:r w:rsidR="00045433" w:rsidRPr="00C93272">
        <w:rPr>
          <w:rFonts w:ascii="ＭＳ ゴシック" w:eastAsia="ＭＳ ゴシック" w:hAnsi="ＭＳ ゴシック" w:hint="eastAsia"/>
        </w:rPr>
        <w:t>れた職場インターンシップしかなく、実際の</w:t>
      </w:r>
      <w:r w:rsidR="00254053" w:rsidRPr="00C93272">
        <w:rPr>
          <w:rFonts w:ascii="ＭＳ ゴシック" w:eastAsia="ＭＳ ゴシック" w:hAnsi="ＭＳ ゴシック" w:hint="eastAsia"/>
        </w:rPr>
        <w:t>就労は</w:t>
      </w:r>
      <w:r w:rsidR="00045433" w:rsidRPr="00C93272">
        <w:rPr>
          <w:rFonts w:ascii="ＭＳ ゴシック" w:eastAsia="ＭＳ ゴシック" w:hAnsi="ＭＳ ゴシック" w:hint="eastAsia"/>
        </w:rPr>
        <w:t>ない。</w:t>
      </w:r>
    </w:p>
    <w:p w14:paraId="7A38793A" w14:textId="77777777" w:rsidR="00045433" w:rsidRPr="00C93272" w:rsidRDefault="00045433" w:rsidP="00045433">
      <w:pPr>
        <w:rPr>
          <w:rFonts w:ascii="ＭＳ ゴシック" w:eastAsia="ＭＳ ゴシック" w:hAnsi="ＭＳ ゴシック"/>
        </w:rPr>
      </w:pPr>
    </w:p>
    <w:p w14:paraId="638F9BB5" w14:textId="4EC61BE9" w:rsidR="00045433" w:rsidRPr="00C93272" w:rsidRDefault="00045433"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雇用</w:t>
      </w:r>
      <w:r w:rsidR="00254053" w:rsidRPr="00C93272">
        <w:rPr>
          <w:rFonts w:ascii="ＭＳ ゴシック" w:eastAsia="ＭＳ ゴシック" w:hAnsi="ＭＳ ゴシック" w:hint="eastAsia"/>
        </w:rPr>
        <w:t>主</w:t>
      </w:r>
      <w:r w:rsidRPr="00C93272">
        <w:rPr>
          <w:rFonts w:ascii="ＭＳ ゴシック" w:eastAsia="ＭＳ ゴシック" w:hAnsi="ＭＳ ゴシック" w:hint="eastAsia"/>
        </w:rPr>
        <w:t>への財政支援や支援</w:t>
      </w:r>
      <w:r w:rsidR="00254053" w:rsidRPr="00C93272">
        <w:rPr>
          <w:rFonts w:ascii="ＭＳ ゴシック" w:eastAsia="ＭＳ ゴシック" w:hAnsi="ＭＳ ゴシック" w:hint="eastAsia"/>
        </w:rPr>
        <w:t>雇用(</w:t>
      </w:r>
      <w:r w:rsidR="00254053" w:rsidRPr="00C93272">
        <w:rPr>
          <w:rFonts w:ascii="ＭＳ ゴシック" w:eastAsia="ＭＳ ゴシック" w:hAnsi="ＭＳ ゴシック"/>
        </w:rPr>
        <w:t>supported employment</w:t>
      </w:r>
      <w:r w:rsidR="00254053" w:rsidRPr="00C93272">
        <w:rPr>
          <w:rFonts w:ascii="ＭＳ ゴシック" w:eastAsia="ＭＳ ゴシック" w:hAnsi="ＭＳ ゴシック" w:hint="eastAsia"/>
        </w:rPr>
        <w:t>)</w:t>
      </w:r>
      <w:r w:rsidRPr="00C93272">
        <w:rPr>
          <w:rFonts w:ascii="ＭＳ ゴシック" w:eastAsia="ＭＳ ゴシック" w:hAnsi="ＭＳ ゴシック" w:hint="eastAsia"/>
        </w:rPr>
        <w:t>のための予算を少し増やした</w:t>
      </w:r>
      <w:r w:rsidR="00254053" w:rsidRPr="00C93272">
        <w:rPr>
          <w:rFonts w:ascii="ＭＳ ゴシック" w:eastAsia="ＭＳ ゴシック" w:hAnsi="ＭＳ ゴシック" w:hint="eastAsia"/>
        </w:rPr>
        <w:t>結果</w:t>
      </w:r>
      <w:r w:rsidRPr="00C93272">
        <w:rPr>
          <w:rFonts w:ascii="ＭＳ ゴシック" w:eastAsia="ＭＳ ゴシック" w:hAnsi="ＭＳ ゴシック" w:hint="eastAsia"/>
        </w:rPr>
        <w:t>、一人当たりの</w:t>
      </w:r>
      <w:r w:rsidR="00254053" w:rsidRPr="00C93272">
        <w:rPr>
          <w:rFonts w:ascii="ＭＳ ゴシック" w:eastAsia="ＭＳ ゴシック" w:hAnsi="ＭＳ ゴシック" w:hint="eastAsia"/>
        </w:rPr>
        <w:t>補償額</w:t>
      </w:r>
      <w:r w:rsidRPr="00C93272">
        <w:rPr>
          <w:rFonts w:ascii="ＭＳ ゴシック" w:eastAsia="ＭＳ ゴシック" w:hAnsi="ＭＳ ゴシック" w:hint="eastAsia"/>
        </w:rPr>
        <w:t>は高くなったが、就労者</w:t>
      </w:r>
      <w:r w:rsidR="00254053" w:rsidRPr="00C93272">
        <w:rPr>
          <w:rFonts w:ascii="ＭＳ ゴシック" w:eastAsia="ＭＳ ゴシック" w:hAnsi="ＭＳ ゴシック" w:hint="eastAsia"/>
        </w:rPr>
        <w:t>数の増加はない</w:t>
      </w:r>
      <w:r w:rsidRPr="00C93272">
        <w:rPr>
          <w:rFonts w:ascii="ＭＳ ゴシック" w:eastAsia="ＭＳ ゴシック" w:hAnsi="ＭＳ ゴシック" w:hint="eastAsia"/>
        </w:rPr>
        <w:t>。</w:t>
      </w:r>
    </w:p>
    <w:p w14:paraId="17554F7D" w14:textId="77777777" w:rsidR="00045433" w:rsidRPr="00C93272" w:rsidRDefault="00045433" w:rsidP="00045433">
      <w:pPr>
        <w:rPr>
          <w:rFonts w:ascii="ＭＳ ゴシック" w:eastAsia="ＭＳ ゴシック" w:hAnsi="ＭＳ ゴシック"/>
        </w:rPr>
      </w:pPr>
    </w:p>
    <w:p w14:paraId="3ED734FE" w14:textId="1317BEFC" w:rsidR="00045433" w:rsidRPr="00C93272" w:rsidRDefault="00045433"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政府は、委員会の勧告に従い、「能力</w:t>
      </w:r>
      <w:r w:rsidR="00254053" w:rsidRPr="00C93272">
        <w:rPr>
          <w:rFonts w:ascii="ＭＳ ゴシック" w:eastAsia="ＭＳ ゴシック" w:hAnsi="ＭＳ ゴシック" w:hint="eastAsia"/>
        </w:rPr>
        <w:t>低下</w:t>
      </w:r>
      <w:r w:rsidRPr="00C93272">
        <w:rPr>
          <w:rFonts w:ascii="ＭＳ ゴシック" w:eastAsia="ＭＳ ゴシック" w:hAnsi="ＭＳ ゴシック" w:hint="eastAsia"/>
        </w:rPr>
        <w:t>や制限</w:t>
      </w:r>
      <w:r w:rsidR="00254053" w:rsidRPr="00C93272">
        <w:rPr>
          <w:rFonts w:ascii="ＭＳ ゴシック" w:eastAsia="ＭＳ ゴシック" w:hAnsi="ＭＳ ゴシック" w:hint="eastAsia"/>
        </w:rPr>
        <w:t>のある</w:t>
      </w:r>
      <w:r w:rsidRPr="00C93272">
        <w:rPr>
          <w:rFonts w:ascii="ＭＳ ゴシック" w:eastAsia="ＭＳ ゴシック" w:hAnsi="ＭＳ ゴシック" w:hint="eastAsia"/>
        </w:rPr>
        <w:t>人」</w:t>
      </w:r>
      <w:r w:rsidR="00254053" w:rsidRPr="00C93272">
        <w:rPr>
          <w:rFonts w:ascii="ＭＳ ゴシック" w:eastAsia="ＭＳ ゴシック" w:hAnsi="ＭＳ ゴシック" w:hint="eastAsia"/>
        </w:rPr>
        <w:t>(</w:t>
      </w:r>
      <w:r w:rsidR="00254053" w:rsidRPr="00C93272">
        <w:rPr>
          <w:rFonts w:ascii="ＭＳ ゴシック" w:eastAsia="ＭＳ ゴシック" w:hAnsi="ＭＳ ゴシック"/>
        </w:rPr>
        <w:t>people with reduced capacities or limitations</w:t>
      </w:r>
      <w:r w:rsidR="00254053" w:rsidRPr="00C93272">
        <w:rPr>
          <w:rFonts w:ascii="ＭＳ ゴシック" w:eastAsia="ＭＳ ゴシック" w:hAnsi="ＭＳ ゴシック" w:hint="eastAsia"/>
        </w:rPr>
        <w:t>)</w:t>
      </w:r>
      <w:r w:rsidRPr="00C93272">
        <w:rPr>
          <w:rFonts w:ascii="ＭＳ ゴシック" w:eastAsia="ＭＳ ゴシック" w:hAnsi="ＭＳ ゴシック" w:hint="eastAsia"/>
        </w:rPr>
        <w:t>という用語の使用の影響を調査するよう雇用庁に要請したが、文言の変更は「必要に応じて」のみ提案されることになっている</w:t>
      </w:r>
      <w:r w:rsidR="008B2335" w:rsidRPr="00C93272">
        <w:rPr>
          <w:rStyle w:val="af0"/>
          <w:rFonts w:ascii="ＭＳ ゴシック" w:eastAsia="ＭＳ ゴシック" w:hAnsi="ＭＳ ゴシック"/>
          <w:lang w:val="en-GB"/>
        </w:rPr>
        <w:endnoteReference w:id="63"/>
      </w:r>
      <w:r w:rsidRPr="00C93272">
        <w:rPr>
          <w:rFonts w:ascii="ＭＳ ゴシック" w:eastAsia="ＭＳ ゴシック" w:hAnsi="ＭＳ ゴシック" w:hint="eastAsia"/>
        </w:rPr>
        <w:t>。</w:t>
      </w:r>
    </w:p>
    <w:p w14:paraId="6118D228" w14:textId="77777777" w:rsidR="00045433" w:rsidRPr="00C93272" w:rsidRDefault="00045433" w:rsidP="00045433">
      <w:pPr>
        <w:rPr>
          <w:rFonts w:ascii="ＭＳ ゴシック" w:eastAsia="ＭＳ ゴシック" w:hAnsi="ＭＳ ゴシック"/>
        </w:rPr>
      </w:pPr>
    </w:p>
    <w:p w14:paraId="1043393A" w14:textId="31D7B09E" w:rsidR="00045433" w:rsidRPr="00C93272" w:rsidRDefault="00254053"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ろう者</w:t>
      </w:r>
      <w:r w:rsidR="00045433" w:rsidRPr="00C93272">
        <w:rPr>
          <w:rFonts w:ascii="ＭＳ ゴシック" w:eastAsia="ＭＳ ゴシック" w:hAnsi="ＭＳ ゴシック" w:hint="eastAsia"/>
        </w:rPr>
        <w:t>、難聴者、</w:t>
      </w:r>
      <w:r w:rsidRPr="00C93272">
        <w:rPr>
          <w:rFonts w:ascii="ＭＳ ゴシック" w:eastAsia="ＭＳ ゴシック" w:hAnsi="ＭＳ ゴシック" w:hint="eastAsia"/>
        </w:rPr>
        <w:t>盲ろう者</w:t>
      </w:r>
      <w:r w:rsidR="00045433" w:rsidRPr="00C93272">
        <w:rPr>
          <w:rFonts w:ascii="ＭＳ ゴシック" w:eastAsia="ＭＳ ゴシック" w:hAnsi="ＭＳ ゴシック" w:hint="eastAsia"/>
        </w:rPr>
        <w:t>は、通訳サービス</w:t>
      </w:r>
      <w:r w:rsidRPr="00C93272">
        <w:rPr>
          <w:rFonts w:ascii="ＭＳ ゴシック" w:eastAsia="ＭＳ ゴシック" w:hAnsi="ＭＳ ゴシック" w:hint="eastAsia"/>
        </w:rPr>
        <w:t>の不足の</w:t>
      </w:r>
      <w:r w:rsidR="00045433" w:rsidRPr="00C93272">
        <w:rPr>
          <w:rFonts w:ascii="ＭＳ ゴシック" w:eastAsia="ＭＳ ゴシック" w:hAnsi="ＭＳ ゴシック" w:hint="eastAsia"/>
        </w:rPr>
        <w:t>ため、職場生活へのアクセスが制限されている</w:t>
      </w:r>
      <w:r w:rsidR="008B2335" w:rsidRPr="00C93272">
        <w:rPr>
          <w:rStyle w:val="af0"/>
          <w:rFonts w:ascii="ＭＳ ゴシック" w:eastAsia="ＭＳ ゴシック" w:hAnsi="ＭＳ ゴシック"/>
          <w:lang w:val="en-GB"/>
        </w:rPr>
        <w:endnoteReference w:id="64"/>
      </w:r>
      <w:r w:rsidR="00045433" w:rsidRPr="00C93272">
        <w:rPr>
          <w:rFonts w:ascii="ＭＳ ゴシック" w:eastAsia="ＭＳ ゴシック" w:hAnsi="ＭＳ ゴシック" w:hint="eastAsia"/>
        </w:rPr>
        <w:t>。</w:t>
      </w:r>
      <w:r w:rsidR="00045433" w:rsidRPr="00C93272">
        <w:rPr>
          <w:rFonts w:ascii="ＭＳ ゴシック" w:eastAsia="ＭＳ ゴシック" w:hAnsi="ＭＳ ゴシック"/>
        </w:rPr>
        <w:t xml:space="preserve"> </w:t>
      </w:r>
    </w:p>
    <w:p w14:paraId="7DF720BC" w14:textId="77777777" w:rsidR="00045433" w:rsidRPr="00C93272" w:rsidRDefault="00045433" w:rsidP="00045433">
      <w:pPr>
        <w:rPr>
          <w:rFonts w:ascii="ＭＳ ゴシック" w:eastAsia="ＭＳ ゴシック" w:hAnsi="ＭＳ ゴシック"/>
        </w:rPr>
      </w:pPr>
    </w:p>
    <w:p w14:paraId="0CAFD51F" w14:textId="2C96F840" w:rsidR="00045433" w:rsidRPr="00C93272" w:rsidRDefault="00314077" w:rsidP="00045433">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045433" w:rsidRPr="00C93272">
        <w:rPr>
          <w:rFonts w:ascii="ＭＳ ゴシック" w:eastAsia="ＭＳ ゴシック" w:hAnsi="ＭＳ ゴシック"/>
          <w:b/>
          <w:bCs/>
        </w:rPr>
        <w:t>第27条</w:t>
      </w:r>
    </w:p>
    <w:p w14:paraId="508FAD73" w14:textId="0B676150" w:rsidR="00045433" w:rsidRPr="00C93272" w:rsidRDefault="00045433" w:rsidP="00045433">
      <w:pPr>
        <w:rPr>
          <w:rFonts w:ascii="ＭＳ ゴシック" w:eastAsia="ＭＳ ゴシック" w:hAnsi="ＭＳ ゴシック"/>
        </w:rPr>
      </w:pPr>
      <w:r w:rsidRPr="00C93272">
        <w:rPr>
          <w:rFonts w:ascii="ＭＳ ゴシック" w:eastAsia="ＭＳ ゴシック" w:hAnsi="ＭＳ ゴシック"/>
        </w:rPr>
        <w:t xml:space="preserve">36. </w:t>
      </w:r>
      <w:r w:rsidR="00254053" w:rsidRPr="00C93272">
        <w:rPr>
          <w:rFonts w:ascii="ＭＳ ゴシック" w:eastAsia="ＭＳ ゴシック" w:hAnsi="ＭＳ ゴシック" w:hint="eastAsia"/>
        </w:rPr>
        <w:t>次のための</w:t>
      </w:r>
      <w:r w:rsidRPr="00C93272">
        <w:rPr>
          <w:rFonts w:ascii="ＭＳ ゴシック" w:eastAsia="ＭＳ ゴシック" w:hAnsi="ＭＳ ゴシック"/>
        </w:rPr>
        <w:t>すべての対策の戦略と結果に関するデータを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32FDEE8B" w14:textId="5630ABA2" w:rsidR="00045433" w:rsidRPr="00C93272" w:rsidRDefault="00045433" w:rsidP="005B28ED">
      <w:pPr>
        <w:ind w:leftChars="202" w:left="424"/>
        <w:rPr>
          <w:rFonts w:ascii="ＭＳ ゴシック" w:eastAsia="ＭＳ ゴシック" w:hAnsi="ＭＳ ゴシック"/>
        </w:rPr>
      </w:pPr>
      <w:r w:rsidRPr="00C93272">
        <w:rPr>
          <w:rFonts w:ascii="ＭＳ ゴシック" w:eastAsia="ＭＳ ゴシック" w:hAnsi="ＭＳ ゴシック"/>
        </w:rPr>
        <w:t>a) 若年者を含む</w:t>
      </w:r>
      <w:r w:rsidR="0018012A" w:rsidRPr="00C93272">
        <w:rPr>
          <w:rFonts w:ascii="ＭＳ ゴシック" w:eastAsia="ＭＳ ゴシック" w:hAnsi="ＭＳ ゴシック"/>
        </w:rPr>
        <w:t>障害のある人</w:t>
      </w:r>
      <w:r w:rsidRPr="00C93272">
        <w:rPr>
          <w:rFonts w:ascii="ＭＳ ゴシック" w:eastAsia="ＭＳ ゴシック" w:hAnsi="ＭＳ ゴシック"/>
        </w:rPr>
        <w:t>の雇用を増やし、男女不平等を解決するための戦略を策定する。</w:t>
      </w:r>
    </w:p>
    <w:p w14:paraId="52B51533" w14:textId="63D570A6" w:rsidR="00045433" w:rsidRPr="00C93272" w:rsidRDefault="00045433" w:rsidP="005B28ED">
      <w:pPr>
        <w:ind w:leftChars="202" w:left="424"/>
        <w:rPr>
          <w:rFonts w:ascii="ＭＳ ゴシック" w:eastAsia="ＭＳ ゴシック" w:hAnsi="ＭＳ ゴシック"/>
        </w:rPr>
      </w:pPr>
      <w:r w:rsidRPr="00C93272">
        <w:rPr>
          <w:rFonts w:ascii="ＭＳ ゴシック" w:eastAsia="ＭＳ ゴシック" w:hAnsi="ＭＳ ゴシック"/>
        </w:rPr>
        <w:t xml:space="preserve">b) </w:t>
      </w:r>
      <w:r w:rsidR="00254053" w:rsidRPr="00C93272">
        <w:rPr>
          <w:rFonts w:ascii="ＭＳ ゴシック" w:eastAsia="ＭＳ ゴシック" w:hAnsi="ＭＳ ゴシック" w:hint="eastAsia"/>
        </w:rPr>
        <w:t>デイサービス</w:t>
      </w:r>
      <w:r w:rsidRPr="00C93272">
        <w:rPr>
          <w:rFonts w:ascii="ＭＳ ゴシック" w:eastAsia="ＭＳ ゴシック" w:hAnsi="ＭＳ ゴシック"/>
        </w:rPr>
        <w:t>や</w:t>
      </w:r>
      <w:r w:rsidR="00254053" w:rsidRPr="00C93272">
        <w:rPr>
          <w:rFonts w:ascii="ＭＳ ゴシック" w:eastAsia="ＭＳ ゴシック" w:hAnsi="ＭＳ ゴシック" w:hint="eastAsia"/>
        </w:rPr>
        <w:t>保護</w:t>
      </w:r>
      <w:r w:rsidRPr="00C93272">
        <w:rPr>
          <w:rFonts w:ascii="ＭＳ ゴシック" w:eastAsia="ＭＳ ゴシック" w:hAnsi="ＭＳ ゴシック"/>
        </w:rPr>
        <w:t>作業所にいる人を含む</w:t>
      </w:r>
      <w:r w:rsidR="0018012A" w:rsidRPr="00C93272">
        <w:rPr>
          <w:rFonts w:ascii="ＭＳ ゴシック" w:eastAsia="ＭＳ ゴシック" w:hAnsi="ＭＳ ゴシック"/>
        </w:rPr>
        <w:t>障害のある人</w:t>
      </w:r>
      <w:r w:rsidRPr="00C93272">
        <w:rPr>
          <w:rFonts w:ascii="ＭＳ ゴシック" w:eastAsia="ＭＳ ゴシック" w:hAnsi="ＭＳ ゴシック"/>
        </w:rPr>
        <w:t>のための平等な労働権と</w:t>
      </w:r>
      <w:r w:rsidR="00254053" w:rsidRPr="00C93272">
        <w:rPr>
          <w:rFonts w:ascii="ＭＳ ゴシック" w:eastAsia="ＭＳ ゴシック" w:hAnsi="ＭＳ ゴシック" w:hint="eastAsia"/>
        </w:rPr>
        <w:t>インクルージョン</w:t>
      </w:r>
      <w:r w:rsidRPr="00C93272">
        <w:rPr>
          <w:rFonts w:ascii="ＭＳ ゴシック" w:eastAsia="ＭＳ ゴシック" w:hAnsi="ＭＳ ゴシック"/>
        </w:rPr>
        <w:t>を確保する。</w:t>
      </w:r>
    </w:p>
    <w:p w14:paraId="07FB230B" w14:textId="4772CA3F" w:rsidR="00045433" w:rsidRPr="00C93272" w:rsidRDefault="00045433" w:rsidP="005B28ED">
      <w:pPr>
        <w:ind w:leftChars="202" w:left="424"/>
        <w:rPr>
          <w:rFonts w:ascii="ＭＳ ゴシック" w:eastAsia="ＭＳ ゴシック" w:hAnsi="ＭＳ ゴシック"/>
        </w:rPr>
      </w:pPr>
      <w:r w:rsidRPr="00C93272">
        <w:rPr>
          <w:rFonts w:ascii="ＭＳ ゴシック" w:eastAsia="ＭＳ ゴシック" w:hAnsi="ＭＳ ゴシック"/>
        </w:rPr>
        <w:t>c</w:t>
      </w:r>
      <w:r w:rsidR="00B1718C">
        <w:rPr>
          <w:rFonts w:ascii="ＭＳ ゴシック" w:eastAsia="ＭＳ ゴシック" w:hAnsi="ＭＳ ゴシック" w:hint="eastAsia"/>
        </w:rPr>
        <w:t>）</w:t>
      </w:r>
      <w:r w:rsidR="00254053" w:rsidRPr="00C93272">
        <w:rPr>
          <w:rFonts w:ascii="ＭＳ ゴシック" w:eastAsia="ＭＳ ゴシック" w:hAnsi="ＭＳ ゴシック" w:hint="eastAsia"/>
        </w:rPr>
        <w:t>労働</w:t>
      </w:r>
      <w:r w:rsidRPr="00C93272">
        <w:rPr>
          <w:rFonts w:ascii="ＭＳ ゴシック" w:eastAsia="ＭＳ ゴシック" w:hAnsi="ＭＳ ゴシック"/>
        </w:rPr>
        <w:t>へのアクセスを確保するために、適切な通訳サービスを</w:t>
      </w:r>
      <w:r w:rsidR="005A387F" w:rsidRPr="00C93272">
        <w:rPr>
          <w:rFonts w:ascii="ＭＳ ゴシック" w:eastAsia="ＭＳ ゴシック" w:hAnsi="ＭＳ ゴシック"/>
        </w:rPr>
        <w:t>提供</w:t>
      </w:r>
      <w:r w:rsidR="00254053" w:rsidRPr="00C93272">
        <w:rPr>
          <w:rFonts w:ascii="ＭＳ ゴシック" w:eastAsia="ＭＳ ゴシック" w:hAnsi="ＭＳ ゴシック" w:hint="eastAsia"/>
        </w:rPr>
        <w:t>する</w:t>
      </w:r>
      <w:r w:rsidRPr="00C93272">
        <w:rPr>
          <w:rFonts w:ascii="ＭＳ ゴシック" w:eastAsia="ＭＳ ゴシック" w:hAnsi="ＭＳ ゴシック"/>
        </w:rPr>
        <w:t>。</w:t>
      </w:r>
    </w:p>
    <w:p w14:paraId="487C047C" w14:textId="77777777" w:rsidR="00045433" w:rsidRPr="00C93272" w:rsidRDefault="00045433" w:rsidP="00045433">
      <w:pPr>
        <w:rPr>
          <w:rFonts w:ascii="ＭＳ ゴシック" w:eastAsia="ＭＳ ゴシック" w:hAnsi="ＭＳ ゴシック"/>
        </w:rPr>
      </w:pPr>
    </w:p>
    <w:p w14:paraId="58C4D852" w14:textId="3E2B5C76" w:rsidR="00045433" w:rsidRPr="00C93272" w:rsidRDefault="00045433" w:rsidP="00045433">
      <w:pPr>
        <w:rPr>
          <w:rFonts w:ascii="ＭＳ ゴシック" w:eastAsia="ＭＳ ゴシック" w:hAnsi="ＭＳ ゴシック"/>
        </w:rPr>
      </w:pPr>
      <w:r w:rsidRPr="00C93272">
        <w:rPr>
          <w:rFonts w:ascii="ＭＳ ゴシック" w:eastAsia="ＭＳ ゴシック" w:hAnsi="ＭＳ ゴシック"/>
        </w:rPr>
        <w:t xml:space="preserve">37. </w:t>
      </w:r>
      <w:r w:rsidR="00254053" w:rsidRPr="00C93272">
        <w:rPr>
          <w:rFonts w:ascii="ＭＳ ゴシック" w:eastAsia="ＭＳ ゴシック" w:hAnsi="ＭＳ ゴシック" w:hint="eastAsia"/>
        </w:rPr>
        <w:t>労働</w:t>
      </w:r>
      <w:r w:rsidRPr="00C93272">
        <w:rPr>
          <w:rFonts w:ascii="ＭＳ ゴシック" w:eastAsia="ＭＳ ゴシック" w:hAnsi="ＭＳ ゴシック"/>
        </w:rPr>
        <w:t>能力低下者</w:t>
      </w:r>
      <w:r w:rsidR="00254053" w:rsidRPr="00C93272">
        <w:rPr>
          <w:rFonts w:ascii="ＭＳ ゴシック" w:eastAsia="ＭＳ ゴシック" w:hAnsi="ＭＳ ゴシック" w:hint="eastAsia"/>
        </w:rPr>
        <w:t>という用語</w:t>
      </w:r>
      <w:r w:rsidRPr="00C93272">
        <w:rPr>
          <w:rFonts w:ascii="ＭＳ ゴシック" w:eastAsia="ＭＳ ゴシック" w:hAnsi="ＭＳ ゴシック"/>
        </w:rPr>
        <w:t>に関する</w:t>
      </w:r>
      <w:r w:rsidR="00254053" w:rsidRPr="00C93272">
        <w:rPr>
          <w:rFonts w:ascii="ＭＳ ゴシック" w:eastAsia="ＭＳ ゴシック" w:hAnsi="ＭＳ ゴシック" w:hint="eastAsia"/>
        </w:rPr>
        <w:t>(初回総括所見の：訳注)</w:t>
      </w:r>
      <w:r w:rsidRPr="00C93272">
        <w:rPr>
          <w:rFonts w:ascii="ＭＳ ゴシック" w:eastAsia="ＭＳ ゴシック" w:hAnsi="ＭＳ ゴシック"/>
        </w:rPr>
        <w:t>勧告</w:t>
      </w:r>
      <w:r w:rsidR="00254053" w:rsidRPr="00C93272">
        <w:rPr>
          <w:rFonts w:ascii="ＭＳ ゴシック" w:eastAsia="ＭＳ ゴシック" w:hAnsi="ＭＳ ゴシック" w:hint="eastAsia"/>
        </w:rPr>
        <w:t>第</w:t>
      </w:r>
      <w:r w:rsidRPr="00C93272">
        <w:rPr>
          <w:rFonts w:ascii="ＭＳ ゴシック" w:eastAsia="ＭＳ ゴシック" w:hAnsi="ＭＳ ゴシック"/>
        </w:rPr>
        <w:t>50</w:t>
      </w:r>
      <w:r w:rsidR="00920A52" w:rsidRPr="00C93272">
        <w:rPr>
          <w:rFonts w:ascii="ＭＳ ゴシック" w:eastAsia="ＭＳ ゴシック" w:hAnsi="ＭＳ ゴシック" w:hint="eastAsia"/>
        </w:rPr>
        <w:t>項</w:t>
      </w:r>
      <w:r w:rsidRPr="00C93272">
        <w:rPr>
          <w:rFonts w:ascii="ＭＳ ゴシック" w:eastAsia="ＭＳ ゴシック" w:hAnsi="ＭＳ ゴシック"/>
        </w:rPr>
        <w:t>の進捗状況に</w:t>
      </w:r>
      <w:r w:rsidRPr="00C93272">
        <w:rPr>
          <w:rFonts w:ascii="ＭＳ ゴシック" w:eastAsia="ＭＳ ゴシック" w:hAnsi="ＭＳ ゴシック"/>
        </w:rPr>
        <w:lastRenderedPageBreak/>
        <w:t>ついて委員会に報告してください。</w:t>
      </w:r>
      <w:bookmarkStart w:id="0" w:name="_GoBack"/>
      <w:bookmarkEnd w:id="0"/>
    </w:p>
    <w:p w14:paraId="12ABA260" w14:textId="77777777" w:rsidR="00045433" w:rsidRPr="00C93272" w:rsidRDefault="00045433" w:rsidP="00045433">
      <w:pPr>
        <w:rPr>
          <w:rFonts w:ascii="ＭＳ ゴシック" w:eastAsia="ＭＳ ゴシック" w:hAnsi="ＭＳ ゴシック"/>
        </w:rPr>
      </w:pPr>
    </w:p>
    <w:p w14:paraId="5D80F585" w14:textId="1611D2B4" w:rsidR="00045433" w:rsidRPr="00C93272" w:rsidRDefault="00045433" w:rsidP="00045433">
      <w:pPr>
        <w:rPr>
          <w:rFonts w:ascii="ＭＳ ゴシック" w:eastAsia="ＭＳ ゴシック" w:hAnsi="ＭＳ ゴシック"/>
          <w:b/>
          <w:bCs/>
        </w:rPr>
      </w:pPr>
      <w:r w:rsidRPr="0086516F">
        <w:rPr>
          <w:rFonts w:ascii="ＭＳ ゴシック" w:eastAsia="ＭＳ ゴシック" w:hAnsi="ＭＳ ゴシック" w:hint="eastAsia"/>
          <w:b/>
          <w:bCs/>
        </w:rPr>
        <w:t>第</w:t>
      </w:r>
      <w:r w:rsidRPr="0086516F">
        <w:rPr>
          <w:rFonts w:ascii="ＭＳ ゴシック" w:eastAsia="ＭＳ ゴシック" w:hAnsi="ＭＳ ゴシック"/>
          <w:b/>
          <w:bCs/>
        </w:rPr>
        <w:t xml:space="preserve"> 28 条 </w:t>
      </w:r>
      <w:r w:rsidR="00AD6106" w:rsidRPr="0086516F">
        <w:rPr>
          <w:rFonts w:ascii="ＭＳ ゴシック" w:eastAsia="ＭＳ ゴシック" w:hAnsi="ＭＳ ゴシック" w:hint="eastAsia"/>
          <w:b/>
          <w:bCs/>
        </w:rPr>
        <w:t>相当</w:t>
      </w:r>
      <w:r w:rsidRPr="0086516F">
        <w:rPr>
          <w:rFonts w:ascii="ＭＳ ゴシック" w:eastAsia="ＭＳ ゴシック" w:hAnsi="ＭＳ ゴシック"/>
          <w:b/>
          <w:bCs/>
        </w:rPr>
        <w:t>な生活水準及び社会的</w:t>
      </w:r>
      <w:r w:rsidR="00AD6106" w:rsidRPr="0086516F">
        <w:rPr>
          <w:rFonts w:ascii="ＭＳ ゴシック" w:eastAsia="ＭＳ ゴシック" w:hAnsi="ＭＳ ゴシック" w:hint="eastAsia"/>
          <w:b/>
          <w:bCs/>
        </w:rPr>
        <w:t>保障</w:t>
      </w:r>
    </w:p>
    <w:p w14:paraId="3757D572" w14:textId="3BD76C26" w:rsidR="00045433" w:rsidRPr="00C93272" w:rsidRDefault="00045433"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最低賃金の半分以下の「保証</w:t>
      </w:r>
      <w:r w:rsidR="00920A52" w:rsidRPr="00C93272">
        <w:rPr>
          <w:rFonts w:ascii="ＭＳ ゴシック" w:eastAsia="ＭＳ ゴシック" w:hAnsi="ＭＳ ゴシック" w:hint="eastAsia"/>
        </w:rPr>
        <w:t>給付</w:t>
      </w:r>
      <w:r w:rsidRPr="00C93272">
        <w:rPr>
          <w:rFonts w:ascii="ＭＳ ゴシック" w:eastAsia="ＭＳ ゴシック" w:hAnsi="ＭＳ ゴシック" w:hint="eastAsia"/>
        </w:rPr>
        <w:t>」</w:t>
      </w:r>
      <w:r w:rsidR="00920A52" w:rsidRPr="00C93272">
        <w:rPr>
          <w:rFonts w:ascii="ＭＳ ゴシック" w:eastAsia="ＭＳ ゴシック" w:hAnsi="ＭＳ ゴシック" w:hint="eastAsia"/>
        </w:rPr>
        <w:t>(</w:t>
      </w:r>
      <w:r w:rsidR="00920A52" w:rsidRPr="00C93272">
        <w:rPr>
          <w:rFonts w:ascii="ＭＳ ゴシック" w:eastAsia="ＭＳ ゴシック" w:hAnsi="ＭＳ ゴシック"/>
        </w:rPr>
        <w:t>guaranty benefit</w:t>
      </w:r>
      <w:r w:rsidR="00920A52" w:rsidRPr="00C93272">
        <w:rPr>
          <w:rFonts w:ascii="ＭＳ ゴシック" w:eastAsia="ＭＳ ゴシック" w:hAnsi="ＭＳ ゴシック" w:hint="eastAsia"/>
        </w:rPr>
        <w:t>)</w:t>
      </w:r>
      <w:r w:rsidRPr="00C93272">
        <w:rPr>
          <w:rFonts w:ascii="ＭＳ ゴシック" w:eastAsia="ＭＳ ゴシック" w:hAnsi="ＭＳ ゴシック" w:hint="eastAsia"/>
        </w:rPr>
        <w:t>に経済的に依存している</w:t>
      </w:r>
      <w:r w:rsidR="009600B0" w:rsidRPr="00C93272">
        <w:rPr>
          <w:rFonts w:ascii="ＭＳ ゴシック" w:eastAsia="ＭＳ ゴシック" w:hAnsi="ＭＳ ゴシック" w:hint="eastAsia"/>
        </w:rPr>
        <w:t>人は、</w:t>
      </w:r>
      <w:r w:rsidRPr="00C93272">
        <w:rPr>
          <w:rFonts w:ascii="ＭＳ ゴシック" w:eastAsia="ＭＳ ゴシック" w:hAnsi="ＭＳ ゴシック" w:hint="eastAsia"/>
        </w:rPr>
        <w:t>女性</w:t>
      </w:r>
      <w:r w:rsidR="009600B0" w:rsidRPr="00C93272">
        <w:rPr>
          <w:rFonts w:ascii="ＭＳ ゴシック" w:eastAsia="ＭＳ ゴシック" w:hAnsi="ＭＳ ゴシック" w:hint="eastAsia"/>
        </w:rPr>
        <w:t>で</w:t>
      </w:r>
      <w:r w:rsidRPr="00C93272">
        <w:rPr>
          <w:rFonts w:ascii="ＭＳ ゴシック" w:eastAsia="ＭＳ ゴシック" w:hAnsi="ＭＳ ゴシック"/>
        </w:rPr>
        <w:t>9万5,000人、男性</w:t>
      </w:r>
      <w:r w:rsidR="009600B0" w:rsidRPr="00C93272">
        <w:rPr>
          <w:rFonts w:ascii="ＭＳ ゴシック" w:eastAsia="ＭＳ ゴシック" w:hAnsi="ＭＳ ゴシック" w:hint="eastAsia"/>
        </w:rPr>
        <w:t>で</w:t>
      </w:r>
      <w:r w:rsidRPr="00C93272">
        <w:rPr>
          <w:rFonts w:ascii="ＭＳ ゴシック" w:eastAsia="ＭＳ ゴシック" w:hAnsi="ＭＳ ゴシック"/>
        </w:rPr>
        <w:t>7万4,000人</w:t>
      </w:r>
      <w:r w:rsidR="009600B0" w:rsidRPr="00C93272">
        <w:rPr>
          <w:rFonts w:ascii="ＭＳ ゴシック" w:eastAsia="ＭＳ ゴシック" w:hAnsi="ＭＳ ゴシック" w:hint="eastAsia"/>
        </w:rPr>
        <w:t>いる</w:t>
      </w:r>
      <w:r w:rsidR="008B2335" w:rsidRPr="00C93272">
        <w:rPr>
          <w:rStyle w:val="af0"/>
          <w:rFonts w:ascii="ＭＳ ゴシック" w:eastAsia="ＭＳ ゴシック" w:hAnsi="ＭＳ ゴシック"/>
          <w:lang w:val="en-GB"/>
        </w:rPr>
        <w:endnoteReference w:id="65"/>
      </w:r>
      <w:r w:rsidRPr="00C93272">
        <w:rPr>
          <w:rFonts w:ascii="ＭＳ ゴシック" w:eastAsia="ＭＳ ゴシック" w:hAnsi="ＭＳ ゴシック"/>
        </w:rPr>
        <w:t>。国の保証水準はその人の資産に関係しているため、給付金を失うリスクを冒さずに何</w:t>
      </w:r>
      <w:r w:rsidR="00920A52" w:rsidRPr="00C93272">
        <w:rPr>
          <w:rFonts w:ascii="ＭＳ ゴシック" w:eastAsia="ＭＳ ゴシック" w:hAnsi="ＭＳ ゴシック" w:hint="eastAsia"/>
        </w:rPr>
        <w:t>かを</w:t>
      </w:r>
      <w:r w:rsidRPr="00C93272">
        <w:rPr>
          <w:rFonts w:ascii="ＭＳ ゴシック" w:eastAsia="ＭＳ ゴシック" w:hAnsi="ＭＳ ゴシック"/>
        </w:rPr>
        <w:t>所有したり相続したりすることは困難である。</w:t>
      </w:r>
    </w:p>
    <w:p w14:paraId="3FA43FFE" w14:textId="77777777" w:rsidR="00045433" w:rsidRPr="00C93272" w:rsidRDefault="00045433" w:rsidP="00045433">
      <w:pPr>
        <w:rPr>
          <w:rFonts w:ascii="ＭＳ ゴシック" w:eastAsia="ＭＳ ゴシック" w:hAnsi="ＭＳ ゴシック"/>
        </w:rPr>
      </w:pPr>
    </w:p>
    <w:p w14:paraId="1B37DB5A" w14:textId="4B2E9B42" w:rsidR="00045433" w:rsidRPr="00C93272" w:rsidRDefault="0018012A"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障害のある人</w:t>
      </w:r>
      <w:r w:rsidR="00045433" w:rsidRPr="00C93272">
        <w:rPr>
          <w:rFonts w:ascii="ＭＳ ゴシック" w:eastAsia="ＭＳ ゴシック" w:hAnsi="ＭＳ ゴシック" w:hint="eastAsia"/>
        </w:rPr>
        <w:t>は、家賃、交通費、リハビリテーション費、歯科治療費、医療費など、収入を上回る費用がかかることが多い。グループホームの住宅の家賃は、多くの場合、同等の住宅の平均的な家賃よりも高く、これよりも安い選択肢は</w:t>
      </w:r>
      <w:r w:rsidR="00920A52" w:rsidRPr="00C93272">
        <w:rPr>
          <w:rFonts w:ascii="ＭＳ ゴシック" w:eastAsia="ＭＳ ゴシック" w:hAnsi="ＭＳ ゴシック" w:hint="eastAsia"/>
        </w:rPr>
        <w:t>ない</w:t>
      </w:r>
      <w:r w:rsidR="00045433" w:rsidRPr="00C93272">
        <w:rPr>
          <w:rFonts w:ascii="ＭＳ ゴシック" w:eastAsia="ＭＳ ゴシック" w:hAnsi="ＭＳ ゴシック" w:hint="eastAsia"/>
        </w:rPr>
        <w:t>。</w:t>
      </w:r>
      <w:r w:rsidR="00920A52" w:rsidRPr="00C93272">
        <w:rPr>
          <w:rFonts w:ascii="ＭＳ ゴシック" w:eastAsia="ＭＳ ゴシック" w:hAnsi="ＭＳ ゴシック" w:hint="eastAsia"/>
        </w:rPr>
        <w:t>市町村</w:t>
      </w:r>
      <w:r w:rsidR="00045433" w:rsidRPr="00C93272">
        <w:rPr>
          <w:rFonts w:ascii="ＭＳ ゴシック" w:eastAsia="ＭＳ ゴシック" w:hAnsi="ＭＳ ゴシック" w:hint="eastAsia"/>
        </w:rPr>
        <w:t>が提供する支援のレベルには、地理的に大きな差がある。</w:t>
      </w:r>
    </w:p>
    <w:p w14:paraId="48E6CAA3" w14:textId="77777777" w:rsidR="00045433" w:rsidRPr="00C93272" w:rsidRDefault="00045433" w:rsidP="00045433">
      <w:pPr>
        <w:rPr>
          <w:rFonts w:ascii="ＭＳ ゴシック" w:eastAsia="ＭＳ ゴシック" w:hAnsi="ＭＳ ゴシック"/>
        </w:rPr>
      </w:pPr>
    </w:p>
    <w:p w14:paraId="58F898DE" w14:textId="4DC486D4" w:rsidR="00045433" w:rsidRPr="00C93272" w:rsidRDefault="00314077" w:rsidP="00045433">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045433" w:rsidRPr="00C93272">
        <w:rPr>
          <w:rFonts w:ascii="ＭＳ ゴシック" w:eastAsia="ＭＳ ゴシック" w:hAnsi="ＭＳ ゴシック"/>
          <w:b/>
          <w:bCs/>
        </w:rPr>
        <w:t>第28条</w:t>
      </w:r>
    </w:p>
    <w:p w14:paraId="540D6BB1" w14:textId="2F4F6484" w:rsidR="00045433" w:rsidRPr="00C93272" w:rsidRDefault="00045433" w:rsidP="00045433">
      <w:pPr>
        <w:rPr>
          <w:rFonts w:ascii="ＭＳ ゴシック" w:eastAsia="ＭＳ ゴシック" w:hAnsi="ＭＳ ゴシック"/>
        </w:rPr>
      </w:pPr>
      <w:r w:rsidRPr="00C93272">
        <w:rPr>
          <w:rFonts w:ascii="ＭＳ ゴシック" w:eastAsia="ＭＳ ゴシック" w:hAnsi="ＭＳ ゴシック"/>
        </w:rPr>
        <w:t xml:space="preserve">38. </w:t>
      </w:r>
      <w:r w:rsidR="009600B0" w:rsidRPr="00C93272">
        <w:rPr>
          <w:rFonts w:ascii="ＭＳ ゴシック" w:eastAsia="ＭＳ ゴシック" w:hAnsi="ＭＳ ゴシック" w:hint="eastAsia"/>
        </w:rPr>
        <w:t>働けない障害のある人や、保障給付を</w:t>
      </w:r>
      <w:r w:rsidR="00B1718C">
        <w:rPr>
          <w:rFonts w:ascii="ＭＳ ゴシック" w:eastAsia="ＭＳ ゴシック" w:hAnsi="ＭＳ ゴシック" w:hint="eastAsia"/>
        </w:rPr>
        <w:t>受け取れない</w:t>
      </w:r>
      <w:r w:rsidR="009600B0" w:rsidRPr="00C93272">
        <w:rPr>
          <w:rFonts w:ascii="ＭＳ ゴシック" w:eastAsia="ＭＳ ゴシック" w:hAnsi="ＭＳ ゴシック" w:hint="eastAsia"/>
        </w:rPr>
        <w:t>人の所得と生活費について、性別・年齢別に集計した比較データの進捗状況を示し、それを給付金の国庫補助の開発に</w:t>
      </w:r>
      <w:r w:rsidR="00B1718C">
        <w:rPr>
          <w:rFonts w:ascii="ＭＳ ゴシック" w:eastAsia="ＭＳ ゴシック" w:hAnsi="ＭＳ ゴシック" w:hint="eastAsia"/>
        </w:rPr>
        <w:t>関連づけてください</w:t>
      </w:r>
      <w:r w:rsidR="009600B0" w:rsidRPr="00C93272">
        <w:rPr>
          <w:rFonts w:ascii="ＭＳ ゴシック" w:eastAsia="ＭＳ ゴシック" w:hAnsi="ＭＳ ゴシック" w:hint="eastAsia"/>
        </w:rPr>
        <w:t>。</w:t>
      </w:r>
    </w:p>
    <w:p w14:paraId="21E9467C" w14:textId="77777777" w:rsidR="00045433" w:rsidRPr="00C93272" w:rsidRDefault="00045433" w:rsidP="00045433">
      <w:pPr>
        <w:rPr>
          <w:rFonts w:ascii="ＭＳ ゴシック" w:eastAsia="ＭＳ ゴシック" w:hAnsi="ＭＳ ゴシック"/>
        </w:rPr>
      </w:pPr>
    </w:p>
    <w:p w14:paraId="0D41CD14" w14:textId="1CA4D4CF" w:rsidR="00045433" w:rsidRPr="00C93272" w:rsidRDefault="00045433" w:rsidP="00045433">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 xml:space="preserve"> 29 条 政治的及び</w:t>
      </w:r>
      <w:r w:rsidR="005B28ED" w:rsidRPr="00C93272">
        <w:rPr>
          <w:rFonts w:ascii="ＭＳ ゴシック" w:eastAsia="ＭＳ ゴシック" w:hAnsi="ＭＳ ゴシック" w:hint="eastAsia"/>
          <w:b/>
          <w:bCs/>
        </w:rPr>
        <w:t>公的活動</w:t>
      </w:r>
      <w:r w:rsidRPr="00C93272">
        <w:rPr>
          <w:rFonts w:ascii="ＭＳ ゴシック" w:eastAsia="ＭＳ ゴシック" w:hAnsi="ＭＳ ゴシック"/>
          <w:b/>
          <w:bCs/>
        </w:rPr>
        <w:t>への参加</w:t>
      </w:r>
    </w:p>
    <w:p w14:paraId="30653D6D" w14:textId="43610EEA" w:rsidR="00045433" w:rsidRPr="00C93272" w:rsidRDefault="00045433"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投票へのアクセスには多少の改善が見られるが、</w:t>
      </w:r>
      <w:r w:rsidR="0018012A" w:rsidRPr="00C93272">
        <w:rPr>
          <w:rFonts w:ascii="ＭＳ ゴシック" w:eastAsia="ＭＳ ゴシック" w:hAnsi="ＭＳ ゴシック" w:hint="eastAsia"/>
        </w:rPr>
        <w:t>障害のある人</w:t>
      </w:r>
      <w:r w:rsidRPr="00C93272">
        <w:rPr>
          <w:rFonts w:ascii="ＭＳ ゴシック" w:eastAsia="ＭＳ ゴシック" w:hAnsi="ＭＳ ゴシック" w:hint="eastAsia"/>
        </w:rPr>
        <w:t>の政治参加には大きな格差が残っている</w:t>
      </w:r>
      <w:r w:rsidR="008B2335" w:rsidRPr="00C93272">
        <w:rPr>
          <w:rStyle w:val="af0"/>
          <w:rFonts w:ascii="ＭＳ ゴシック" w:eastAsia="ＭＳ ゴシック" w:hAnsi="ＭＳ ゴシック"/>
          <w:lang w:val="en-GB"/>
        </w:rPr>
        <w:endnoteReference w:id="66"/>
      </w:r>
      <w:r w:rsidRPr="00C93272">
        <w:rPr>
          <w:rFonts w:ascii="ＭＳ ゴシック" w:eastAsia="ＭＳ ゴシック" w:hAnsi="ＭＳ ゴシック" w:hint="eastAsia"/>
        </w:rPr>
        <w:t>。障害のある</w:t>
      </w:r>
      <w:r w:rsidR="00920A52" w:rsidRPr="00C93272">
        <w:rPr>
          <w:rFonts w:ascii="ＭＳ ゴシック" w:eastAsia="ＭＳ ゴシック" w:hAnsi="ＭＳ ゴシック" w:hint="eastAsia"/>
        </w:rPr>
        <w:t>投票</w:t>
      </w:r>
      <w:r w:rsidRPr="00C93272">
        <w:rPr>
          <w:rFonts w:ascii="ＭＳ ゴシック" w:eastAsia="ＭＳ ゴシック" w:hAnsi="ＭＳ ゴシック" w:hint="eastAsia"/>
        </w:rPr>
        <w:t>者の数を増やすためのプロジェクトが市民</w:t>
      </w:r>
      <w:r w:rsidR="009600B0" w:rsidRPr="00C93272">
        <w:rPr>
          <w:rFonts w:ascii="ＭＳ ゴシック" w:eastAsia="ＭＳ ゴシック" w:hAnsi="ＭＳ ゴシック" w:hint="eastAsia"/>
        </w:rPr>
        <w:t>団体</w:t>
      </w:r>
      <w:r w:rsidRPr="00C93272">
        <w:rPr>
          <w:rFonts w:ascii="ＭＳ ゴシック" w:eastAsia="ＭＳ ゴシック" w:hAnsi="ＭＳ ゴシック" w:hint="eastAsia"/>
        </w:rPr>
        <w:t>によって開始されている。</w:t>
      </w:r>
    </w:p>
    <w:p w14:paraId="36F24B2D" w14:textId="77777777" w:rsidR="00045433" w:rsidRPr="00C93272" w:rsidRDefault="00045433" w:rsidP="00045433">
      <w:pPr>
        <w:rPr>
          <w:rFonts w:ascii="ＭＳ ゴシック" w:eastAsia="ＭＳ ゴシック" w:hAnsi="ＭＳ ゴシック"/>
        </w:rPr>
      </w:pPr>
    </w:p>
    <w:p w14:paraId="083AC941" w14:textId="39ADA3C2" w:rsidR="00045433" w:rsidRPr="00C93272" w:rsidRDefault="00314077" w:rsidP="00045433">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045433" w:rsidRPr="00C93272">
        <w:rPr>
          <w:rFonts w:ascii="ＭＳ ゴシック" w:eastAsia="ＭＳ ゴシック" w:hAnsi="ＭＳ ゴシック"/>
          <w:b/>
          <w:bCs/>
        </w:rPr>
        <w:t>第29条</w:t>
      </w:r>
    </w:p>
    <w:p w14:paraId="5247762A" w14:textId="1796E883" w:rsidR="00045433" w:rsidRPr="00C93272" w:rsidRDefault="00045433" w:rsidP="00045433">
      <w:pPr>
        <w:rPr>
          <w:rFonts w:ascii="ＭＳ ゴシック" w:eastAsia="ＭＳ ゴシック" w:hAnsi="ＭＳ ゴシック"/>
        </w:rPr>
      </w:pPr>
      <w:r w:rsidRPr="00C93272">
        <w:rPr>
          <w:rFonts w:ascii="ＭＳ ゴシック" w:eastAsia="ＭＳ ゴシック" w:hAnsi="ＭＳ ゴシック"/>
        </w:rPr>
        <w:t>39. 支援</w:t>
      </w:r>
      <w:r w:rsidR="00920A52" w:rsidRPr="00C93272">
        <w:rPr>
          <w:rFonts w:ascii="ＭＳ ゴシック" w:eastAsia="ＭＳ ゴシック" w:hAnsi="ＭＳ ゴシック" w:hint="eastAsia"/>
        </w:rPr>
        <w:t>つき</w:t>
      </w:r>
      <w:r w:rsidRPr="00C93272">
        <w:rPr>
          <w:rFonts w:ascii="ＭＳ ゴシック" w:eastAsia="ＭＳ ゴシック" w:hAnsi="ＭＳ ゴシック"/>
        </w:rPr>
        <w:t>意思決定を含む選挙</w:t>
      </w:r>
      <w:r w:rsidR="00920A52" w:rsidRPr="00C93272">
        <w:rPr>
          <w:rFonts w:ascii="ＭＳ ゴシック" w:eastAsia="ＭＳ ゴシック" w:hAnsi="ＭＳ ゴシック" w:hint="eastAsia"/>
        </w:rPr>
        <w:t>（選挙と選挙の間の期間を含む</w:t>
      </w:r>
      <w:r w:rsidR="00920A52" w:rsidRPr="00C93272">
        <w:rPr>
          <w:rFonts w:ascii="ＭＳ ゴシック" w:eastAsia="ＭＳ ゴシック" w:hAnsi="ＭＳ ゴシック"/>
        </w:rPr>
        <w:t>）</w:t>
      </w:r>
      <w:r w:rsidRPr="00C93272">
        <w:rPr>
          <w:rFonts w:ascii="ＭＳ ゴシック" w:eastAsia="ＭＳ ゴシック" w:hAnsi="ＭＳ ゴシック"/>
        </w:rPr>
        <w:t>、政党、政府及び行政への政治参加を増加させるための進捗状況及び措置について、男女・年齢別に集計された最新のデータを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1A8D01E7" w14:textId="77777777" w:rsidR="00045433" w:rsidRPr="00C93272" w:rsidRDefault="00045433" w:rsidP="00045433">
      <w:pPr>
        <w:rPr>
          <w:rFonts w:ascii="ＭＳ ゴシック" w:eastAsia="ＭＳ ゴシック" w:hAnsi="ＭＳ ゴシック"/>
        </w:rPr>
      </w:pPr>
    </w:p>
    <w:p w14:paraId="2E8EA9D3" w14:textId="77777777" w:rsidR="00045433" w:rsidRPr="00C93272" w:rsidRDefault="00045433" w:rsidP="00045433">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30条 文化的生活、レクリエーション、余暇及びスポーツへの参加</w:t>
      </w:r>
    </w:p>
    <w:p w14:paraId="3215D241" w14:textId="233A67AC" w:rsidR="00045433" w:rsidRPr="00C93272" w:rsidRDefault="00045433" w:rsidP="005A387F">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障害のある若者の文化生活、レクリエーション、スポーツへの参加には、アクセシビリティの欠如と否定的な態度</w:t>
      </w:r>
      <w:r w:rsidR="009600B0" w:rsidRPr="00C93272">
        <w:rPr>
          <w:rFonts w:ascii="ＭＳ ゴシック" w:eastAsia="ＭＳ ゴシック" w:hAnsi="ＭＳ ゴシック" w:hint="eastAsia"/>
        </w:rPr>
        <w:t>のため</w:t>
      </w:r>
      <w:r w:rsidRPr="00C93272">
        <w:rPr>
          <w:rFonts w:ascii="ＭＳ ゴシック" w:eastAsia="ＭＳ ゴシック" w:hAnsi="ＭＳ ゴシック" w:hint="eastAsia"/>
        </w:rPr>
        <w:t>大きな</w:t>
      </w:r>
      <w:r w:rsidR="00920A52" w:rsidRPr="00C93272">
        <w:rPr>
          <w:rFonts w:ascii="ＭＳ ゴシック" w:eastAsia="ＭＳ ゴシック" w:hAnsi="ＭＳ ゴシック" w:hint="eastAsia"/>
        </w:rPr>
        <w:t>問題</w:t>
      </w:r>
      <w:r w:rsidRPr="00C93272">
        <w:rPr>
          <w:rFonts w:ascii="ＭＳ ゴシック" w:eastAsia="ＭＳ ゴシック" w:hAnsi="ＭＳ ゴシック" w:hint="eastAsia"/>
        </w:rPr>
        <w:t>があ</w:t>
      </w:r>
      <w:r w:rsidR="005A387F" w:rsidRPr="00C93272">
        <w:rPr>
          <w:rFonts w:ascii="ＭＳ ゴシック" w:eastAsia="ＭＳ ゴシック" w:hAnsi="ＭＳ ゴシック" w:hint="eastAsia"/>
        </w:rPr>
        <w:t>る</w:t>
      </w:r>
      <w:r w:rsidR="008B2335" w:rsidRPr="00C93272">
        <w:rPr>
          <w:rStyle w:val="af0"/>
          <w:rFonts w:ascii="ＭＳ ゴシック" w:eastAsia="ＭＳ ゴシック" w:hAnsi="ＭＳ ゴシック"/>
          <w:lang w:val="en-GB"/>
        </w:rPr>
        <w:endnoteReference w:id="67"/>
      </w:r>
      <w:r w:rsidRPr="00C93272">
        <w:rPr>
          <w:rFonts w:ascii="ＭＳ ゴシック" w:eastAsia="ＭＳ ゴシック" w:hAnsi="ＭＳ ゴシック" w:hint="eastAsia"/>
        </w:rPr>
        <w:t>。</w:t>
      </w:r>
    </w:p>
    <w:p w14:paraId="0A2FCFD9" w14:textId="77777777" w:rsidR="00045433" w:rsidRPr="00C93272" w:rsidRDefault="00045433" w:rsidP="00045433">
      <w:pPr>
        <w:rPr>
          <w:rFonts w:ascii="ＭＳ ゴシック" w:eastAsia="ＭＳ ゴシック" w:hAnsi="ＭＳ ゴシック"/>
        </w:rPr>
      </w:pPr>
    </w:p>
    <w:p w14:paraId="67456F34" w14:textId="0983BA17" w:rsidR="00045433" w:rsidRPr="00C93272" w:rsidRDefault="00045433"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市民</w:t>
      </w:r>
      <w:r w:rsidR="009600B0" w:rsidRPr="00C93272">
        <w:rPr>
          <w:rFonts w:ascii="ＭＳ ゴシック" w:eastAsia="ＭＳ ゴシック" w:hAnsi="ＭＳ ゴシック" w:hint="eastAsia"/>
        </w:rPr>
        <w:t>団体</w:t>
      </w:r>
      <w:r w:rsidRPr="00C93272">
        <w:rPr>
          <w:rFonts w:ascii="ＭＳ ゴシック" w:eastAsia="ＭＳ ゴシック" w:hAnsi="ＭＳ ゴシック" w:hint="eastAsia"/>
        </w:rPr>
        <w:t>は、</w:t>
      </w:r>
      <w:r w:rsidR="00920A52" w:rsidRPr="00C93272">
        <w:rPr>
          <w:rFonts w:ascii="ＭＳ ゴシック" w:eastAsia="ＭＳ ゴシック" w:hAnsi="ＭＳ ゴシック" w:hint="eastAsia"/>
        </w:rPr>
        <w:t>パーソナルアシスタンス</w:t>
      </w:r>
      <w:r w:rsidRPr="00C93272">
        <w:rPr>
          <w:rFonts w:ascii="ＭＳ ゴシック" w:eastAsia="ＭＳ ゴシック" w:hAnsi="ＭＳ ゴシック" w:hint="eastAsia"/>
        </w:rPr>
        <w:t>の削減が、子どもや大人</w:t>
      </w:r>
      <w:r w:rsidR="00920A52" w:rsidRPr="00C93272">
        <w:rPr>
          <w:rFonts w:ascii="ＭＳ ゴシック" w:eastAsia="ＭＳ ゴシック" w:hAnsi="ＭＳ ゴシック" w:hint="eastAsia"/>
        </w:rPr>
        <w:t>の</w:t>
      </w:r>
      <w:r w:rsidRPr="00C93272">
        <w:rPr>
          <w:rFonts w:ascii="ＭＳ ゴシック" w:eastAsia="ＭＳ ゴシック" w:hAnsi="ＭＳ ゴシック" w:hint="eastAsia"/>
        </w:rPr>
        <w:t>余暇活動</w:t>
      </w:r>
      <w:r w:rsidR="00920A52" w:rsidRPr="00C93272">
        <w:rPr>
          <w:rFonts w:ascii="ＭＳ ゴシック" w:eastAsia="ＭＳ ゴシック" w:hAnsi="ＭＳ ゴシック" w:hint="eastAsia"/>
        </w:rPr>
        <w:t>への</w:t>
      </w:r>
      <w:r w:rsidRPr="00C93272">
        <w:rPr>
          <w:rFonts w:ascii="ＭＳ ゴシック" w:eastAsia="ＭＳ ゴシック" w:hAnsi="ＭＳ ゴシック" w:hint="eastAsia"/>
        </w:rPr>
        <w:t>アクセスに負の影響を与えていると報告している。</w:t>
      </w:r>
    </w:p>
    <w:p w14:paraId="6DC800A5" w14:textId="77777777" w:rsidR="00045433" w:rsidRPr="00C93272" w:rsidRDefault="00045433" w:rsidP="00045433">
      <w:pPr>
        <w:rPr>
          <w:rFonts w:ascii="ＭＳ ゴシック" w:eastAsia="ＭＳ ゴシック" w:hAnsi="ＭＳ ゴシック"/>
        </w:rPr>
      </w:pPr>
    </w:p>
    <w:p w14:paraId="2CCDA338" w14:textId="3176EA1C" w:rsidR="00045433" w:rsidRPr="00C93272" w:rsidRDefault="00314077" w:rsidP="00045433">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045433" w:rsidRPr="00C93272">
        <w:rPr>
          <w:rFonts w:ascii="ＭＳ ゴシック" w:eastAsia="ＭＳ ゴシック" w:hAnsi="ＭＳ ゴシック" w:hint="eastAsia"/>
          <w:b/>
          <w:bCs/>
        </w:rPr>
        <w:t>第</w:t>
      </w:r>
      <w:r w:rsidR="00045433" w:rsidRPr="00C93272">
        <w:rPr>
          <w:rFonts w:ascii="ＭＳ ゴシック" w:eastAsia="ＭＳ ゴシック" w:hAnsi="ＭＳ ゴシック"/>
          <w:b/>
          <w:bCs/>
        </w:rPr>
        <w:t>30条</w:t>
      </w:r>
    </w:p>
    <w:p w14:paraId="67FB56C3" w14:textId="7087ADD8" w:rsidR="00045433" w:rsidRPr="00C93272" w:rsidRDefault="00045433" w:rsidP="00045433">
      <w:pPr>
        <w:rPr>
          <w:rFonts w:ascii="ＭＳ ゴシック" w:eastAsia="ＭＳ ゴシック" w:hAnsi="ＭＳ ゴシック"/>
        </w:rPr>
      </w:pPr>
      <w:r w:rsidRPr="00C93272">
        <w:rPr>
          <w:rFonts w:ascii="ＭＳ ゴシック" w:eastAsia="ＭＳ ゴシック" w:hAnsi="ＭＳ ゴシック"/>
        </w:rPr>
        <w:lastRenderedPageBreak/>
        <w:t>40. 文化的生活、レクリエーション、レジャー、スポーツへの参加について、地域、年齢、</w:t>
      </w:r>
      <w:r w:rsidR="0018012A" w:rsidRPr="00C93272">
        <w:rPr>
          <w:rFonts w:ascii="ＭＳ ゴシック" w:eastAsia="ＭＳ ゴシック" w:hAnsi="ＭＳ ゴシック"/>
        </w:rPr>
        <w:t>障害</w:t>
      </w:r>
      <w:r w:rsidRPr="00C93272">
        <w:rPr>
          <w:rFonts w:ascii="ＭＳ ゴシック" w:eastAsia="ＭＳ ゴシック" w:hAnsi="ＭＳ ゴシック"/>
        </w:rPr>
        <w:t>別</w:t>
      </w:r>
      <w:r w:rsidR="00920A52" w:rsidRPr="00C93272">
        <w:rPr>
          <w:rFonts w:ascii="ＭＳ ゴシック" w:eastAsia="ＭＳ ゴシック" w:hAnsi="ＭＳ ゴシック" w:hint="eastAsia"/>
        </w:rPr>
        <w:t>の</w:t>
      </w:r>
      <w:r w:rsidRPr="00C93272">
        <w:rPr>
          <w:rFonts w:ascii="ＭＳ ゴシック" w:eastAsia="ＭＳ ゴシック" w:hAnsi="ＭＳ ゴシック"/>
        </w:rPr>
        <w:t>最新の集計データを</w:t>
      </w:r>
      <w:r w:rsidR="005A387F" w:rsidRPr="00C93272">
        <w:rPr>
          <w:rFonts w:ascii="ＭＳ ゴシック" w:eastAsia="ＭＳ ゴシック" w:hAnsi="ＭＳ ゴシック"/>
        </w:rPr>
        <w:t>提供してください</w:t>
      </w:r>
      <w:r w:rsidRPr="00C93272">
        <w:rPr>
          <w:rFonts w:ascii="ＭＳ ゴシック" w:eastAsia="ＭＳ ゴシック" w:hAnsi="ＭＳ ゴシック"/>
        </w:rPr>
        <w:t>。</w:t>
      </w:r>
    </w:p>
    <w:p w14:paraId="303C5241" w14:textId="77777777" w:rsidR="00045433" w:rsidRPr="00C93272" w:rsidRDefault="00045433" w:rsidP="00045433">
      <w:pPr>
        <w:rPr>
          <w:rFonts w:ascii="ＭＳ ゴシック" w:eastAsia="ＭＳ ゴシック" w:hAnsi="ＭＳ ゴシック"/>
        </w:rPr>
      </w:pPr>
    </w:p>
    <w:p w14:paraId="152C522B" w14:textId="2AE6C720" w:rsidR="00045433" w:rsidRPr="00C93272" w:rsidRDefault="00045433" w:rsidP="00045433">
      <w:pPr>
        <w:rPr>
          <w:rFonts w:ascii="ＭＳ ゴシック" w:eastAsia="ＭＳ ゴシック" w:hAnsi="ＭＳ ゴシック"/>
        </w:rPr>
      </w:pPr>
      <w:r w:rsidRPr="00C93272">
        <w:rPr>
          <w:rFonts w:ascii="ＭＳ ゴシック" w:eastAsia="ＭＳ ゴシック" w:hAnsi="ＭＳ ゴシック"/>
        </w:rPr>
        <w:t>41. 文化</w:t>
      </w:r>
      <w:r w:rsidR="00920A52" w:rsidRPr="00C93272">
        <w:rPr>
          <w:rFonts w:ascii="ＭＳ ゴシック" w:eastAsia="ＭＳ ゴシック" w:hAnsi="ＭＳ ゴシック" w:hint="eastAsia"/>
        </w:rPr>
        <w:t>へ</w:t>
      </w:r>
      <w:r w:rsidRPr="00C93272">
        <w:rPr>
          <w:rFonts w:ascii="ＭＳ ゴシック" w:eastAsia="ＭＳ ゴシック" w:hAnsi="ＭＳ ゴシック"/>
        </w:rPr>
        <w:t>の国の資金</w:t>
      </w:r>
      <w:r w:rsidR="00920A52" w:rsidRPr="00C93272">
        <w:rPr>
          <w:rFonts w:ascii="ＭＳ ゴシック" w:eastAsia="ＭＳ ゴシック" w:hAnsi="ＭＳ ゴシック" w:hint="eastAsia"/>
        </w:rPr>
        <w:t>助成</w:t>
      </w:r>
      <w:r w:rsidRPr="00C93272">
        <w:rPr>
          <w:rFonts w:ascii="ＭＳ ゴシック" w:eastAsia="ＭＳ ゴシック" w:hAnsi="ＭＳ ゴシック"/>
        </w:rPr>
        <w:t>におけるアクセシビリティ要件の成果に関する最新のデータ、および</w:t>
      </w:r>
      <w:r w:rsidR="00920A52" w:rsidRPr="00C93272">
        <w:rPr>
          <w:rFonts w:ascii="ＭＳ ゴシック" w:eastAsia="ＭＳ ゴシック" w:hAnsi="ＭＳ ゴシック" w:hint="eastAsia"/>
        </w:rPr>
        <w:t>改善措置</w:t>
      </w:r>
      <w:r w:rsidRPr="00C93272">
        <w:rPr>
          <w:rFonts w:ascii="ＭＳ ゴシック" w:eastAsia="ＭＳ ゴシック" w:hAnsi="ＭＳ ゴシック"/>
        </w:rPr>
        <w:t>の分析を</w:t>
      </w:r>
      <w:r w:rsidR="001801A8" w:rsidRPr="00C93272">
        <w:rPr>
          <w:rFonts w:ascii="ＭＳ ゴシック" w:eastAsia="ＭＳ ゴシック" w:hAnsi="ＭＳ ゴシック" w:hint="eastAsia"/>
        </w:rPr>
        <w:t>示して</w:t>
      </w:r>
      <w:r w:rsidR="005A387F" w:rsidRPr="00C93272">
        <w:rPr>
          <w:rFonts w:ascii="ＭＳ ゴシック" w:eastAsia="ＭＳ ゴシック" w:hAnsi="ＭＳ ゴシック"/>
        </w:rPr>
        <w:t>ください</w:t>
      </w:r>
      <w:r w:rsidRPr="00C93272">
        <w:rPr>
          <w:rFonts w:ascii="ＭＳ ゴシック" w:eastAsia="ＭＳ ゴシック" w:hAnsi="ＭＳ ゴシック"/>
        </w:rPr>
        <w:t>。</w:t>
      </w:r>
    </w:p>
    <w:p w14:paraId="60590B31" w14:textId="77777777" w:rsidR="00045433" w:rsidRPr="00C93272" w:rsidRDefault="00045433" w:rsidP="00045433">
      <w:pPr>
        <w:rPr>
          <w:rFonts w:ascii="ＭＳ ゴシック" w:eastAsia="ＭＳ ゴシック" w:hAnsi="ＭＳ ゴシック"/>
        </w:rPr>
      </w:pPr>
    </w:p>
    <w:p w14:paraId="530F5341" w14:textId="77777777" w:rsidR="00045433" w:rsidRPr="00C93272" w:rsidRDefault="00045433" w:rsidP="00045433">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 xml:space="preserve"> 31 条 統計及びデータ収集</w:t>
      </w:r>
    </w:p>
    <w:p w14:paraId="0DF9D981" w14:textId="5C7C1882" w:rsidR="00045433" w:rsidRPr="00C93272" w:rsidRDefault="001801A8" w:rsidP="001801A8">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障害者団体との間で、</w:t>
      </w:r>
      <w:r w:rsidR="00045433" w:rsidRPr="00C93272">
        <w:rPr>
          <w:rFonts w:ascii="ＭＳ ゴシック" w:eastAsia="ＭＳ ゴシック" w:hAnsi="ＭＳ ゴシック" w:hint="eastAsia"/>
        </w:rPr>
        <w:t>人権</w:t>
      </w:r>
      <w:r w:rsidR="009600B0" w:rsidRPr="00C93272">
        <w:rPr>
          <w:rFonts w:ascii="ＭＳ ゴシック" w:eastAsia="ＭＳ ゴシック" w:hAnsi="ＭＳ ゴシック" w:hint="eastAsia"/>
        </w:rPr>
        <w:t>に関する</w:t>
      </w:r>
      <w:r w:rsidR="00045433" w:rsidRPr="00C93272">
        <w:rPr>
          <w:rFonts w:ascii="ＭＳ ゴシック" w:eastAsia="ＭＳ ゴシック" w:hAnsi="ＭＳ ゴシック" w:hint="eastAsia"/>
        </w:rPr>
        <w:t>指標</w:t>
      </w:r>
      <w:r w:rsidRPr="00C93272">
        <w:rPr>
          <w:rFonts w:ascii="ＭＳ ゴシック" w:eastAsia="ＭＳ ゴシック" w:hAnsi="ＭＳ ゴシック" w:hint="eastAsia"/>
        </w:rPr>
        <w:t>について、また</w:t>
      </w:r>
      <w:r w:rsidR="00045433" w:rsidRPr="00C93272">
        <w:rPr>
          <w:rFonts w:ascii="ＭＳ ゴシック" w:eastAsia="ＭＳ ゴシック" w:hAnsi="ＭＳ ゴシック"/>
        </w:rPr>
        <w:t>統計やデータ収集</w:t>
      </w:r>
      <w:r w:rsidRPr="00C93272">
        <w:rPr>
          <w:rFonts w:ascii="ＭＳ ゴシック" w:eastAsia="ＭＳ ゴシック" w:hAnsi="ＭＳ ゴシック" w:hint="eastAsia"/>
        </w:rPr>
        <w:t>の</w:t>
      </w:r>
      <w:r w:rsidR="00045433" w:rsidRPr="00C93272">
        <w:rPr>
          <w:rFonts w:ascii="ＭＳ ゴシック" w:eastAsia="ＭＳ ゴシック" w:hAnsi="ＭＳ ゴシック"/>
        </w:rPr>
        <w:t>改善について</w:t>
      </w:r>
      <w:r w:rsidRPr="00C93272">
        <w:rPr>
          <w:rFonts w:ascii="ＭＳ ゴシック" w:eastAsia="ＭＳ ゴシック" w:hAnsi="ＭＳ ゴシック" w:hint="eastAsia"/>
        </w:rPr>
        <w:t>、</w:t>
      </w:r>
      <w:r w:rsidR="00045433" w:rsidRPr="00C93272">
        <w:rPr>
          <w:rFonts w:ascii="ＭＳ ゴシック" w:eastAsia="ＭＳ ゴシック" w:hAnsi="ＭＳ ゴシック"/>
        </w:rPr>
        <w:t>対話が行われていない。</w:t>
      </w:r>
    </w:p>
    <w:p w14:paraId="4519EB20" w14:textId="77777777" w:rsidR="00045433" w:rsidRPr="00C93272" w:rsidRDefault="00045433" w:rsidP="00045433">
      <w:pPr>
        <w:rPr>
          <w:rFonts w:ascii="ＭＳ ゴシック" w:eastAsia="ＭＳ ゴシック" w:hAnsi="ＭＳ ゴシック"/>
        </w:rPr>
      </w:pPr>
    </w:p>
    <w:p w14:paraId="0E5E0C7C" w14:textId="74EB2648" w:rsidR="00045433" w:rsidRPr="00C93272" w:rsidRDefault="00045433" w:rsidP="0018012A">
      <w:pPr>
        <w:ind w:firstLineChars="100" w:firstLine="210"/>
        <w:rPr>
          <w:rFonts w:ascii="ＭＳ ゴシック" w:eastAsia="ＭＳ ゴシック" w:hAnsi="ＭＳ ゴシック"/>
        </w:rPr>
      </w:pPr>
      <w:r w:rsidRPr="00C93272">
        <w:rPr>
          <w:rFonts w:ascii="ＭＳ ゴシック" w:eastAsia="ＭＳ ゴシック" w:hAnsi="ＭＳ ゴシック"/>
        </w:rPr>
        <w:t>2017年の障害者政策</w:t>
      </w:r>
      <w:r w:rsidR="009600B0" w:rsidRPr="00C93272">
        <w:rPr>
          <w:rFonts w:ascii="ＭＳ ゴシック" w:eastAsia="ＭＳ ゴシック" w:hAnsi="ＭＳ ゴシック" w:hint="eastAsia"/>
        </w:rPr>
        <w:t>に関する</w:t>
      </w:r>
      <w:r w:rsidRPr="00C93272">
        <w:rPr>
          <w:rFonts w:ascii="ＭＳ ゴシック" w:eastAsia="ＭＳ ゴシック" w:hAnsi="ＭＳ ゴシック"/>
        </w:rPr>
        <w:t>参加</w:t>
      </w:r>
      <w:r w:rsidR="001801A8" w:rsidRPr="00C93272">
        <w:rPr>
          <w:rFonts w:ascii="ＭＳ ゴシック" w:eastAsia="ＭＳ ゴシック" w:hAnsi="ＭＳ ゴシック" w:hint="eastAsia"/>
        </w:rPr>
        <w:t>庁</w:t>
      </w:r>
      <w:r w:rsidRPr="00C93272">
        <w:rPr>
          <w:rFonts w:ascii="ＭＳ ゴシック" w:eastAsia="ＭＳ ゴシック" w:hAnsi="ＭＳ ゴシック"/>
        </w:rPr>
        <w:t>報告書</w:t>
      </w:r>
      <w:r w:rsidR="008B2335" w:rsidRPr="00C93272">
        <w:rPr>
          <w:rStyle w:val="af0"/>
          <w:rFonts w:ascii="ＭＳ ゴシック" w:eastAsia="ＭＳ ゴシック" w:hAnsi="ＭＳ ゴシック"/>
          <w:lang w:val="en-GB"/>
        </w:rPr>
        <w:endnoteReference w:id="68"/>
      </w:r>
      <w:r w:rsidRPr="00C93272">
        <w:rPr>
          <w:rFonts w:ascii="ＭＳ ゴシック" w:eastAsia="ＭＳ ゴシック" w:hAnsi="ＭＳ ゴシック"/>
        </w:rPr>
        <w:t>では、健康、教育、</w:t>
      </w:r>
      <w:r w:rsidR="001801A8" w:rsidRPr="00C93272">
        <w:rPr>
          <w:rFonts w:ascii="ＭＳ ゴシック" w:eastAsia="ＭＳ ゴシック" w:hAnsi="ＭＳ ゴシック" w:hint="eastAsia"/>
        </w:rPr>
        <w:t>労働</w:t>
      </w:r>
      <w:r w:rsidRPr="00C93272">
        <w:rPr>
          <w:rFonts w:ascii="ＭＳ ゴシック" w:eastAsia="ＭＳ ゴシック" w:hAnsi="ＭＳ ゴシック"/>
        </w:rPr>
        <w:t>、所得に関連した不平等についての情報が提供されている。</w:t>
      </w:r>
      <w:r w:rsidR="009600B0" w:rsidRPr="00C93272">
        <w:rPr>
          <w:rFonts w:ascii="ＭＳ ゴシック" w:eastAsia="ＭＳ ゴシック" w:hAnsi="ＭＳ ゴシック" w:hint="eastAsia"/>
        </w:rPr>
        <w:t>しかし</w:t>
      </w:r>
      <w:r w:rsidRPr="00C93272">
        <w:rPr>
          <w:rFonts w:ascii="ＭＳ ゴシック" w:eastAsia="ＭＳ ゴシック" w:hAnsi="ＭＳ ゴシック"/>
        </w:rPr>
        <w:t>ほとんどの分野で、それ以前の年との比較がなされていない。データがいつ更新されたかは明らかではない。国のさまざまな地域の状況を比較するための生データ</w:t>
      </w:r>
      <w:r w:rsidR="00767302" w:rsidRPr="00C93272">
        <w:rPr>
          <w:rFonts w:ascii="ＭＳ ゴシック" w:eastAsia="ＭＳ ゴシック" w:hAnsi="ＭＳ ゴシック" w:hint="eastAsia"/>
        </w:rPr>
        <w:t>にたどり着けない</w:t>
      </w:r>
      <w:r w:rsidRPr="00C93272">
        <w:rPr>
          <w:rFonts w:ascii="ＭＳ ゴシック" w:eastAsia="ＭＳ ゴシック" w:hAnsi="ＭＳ ゴシック"/>
        </w:rPr>
        <w:t>。</w:t>
      </w:r>
      <w:r w:rsidR="008B2335" w:rsidRPr="00C93272">
        <w:rPr>
          <w:rFonts w:ascii="ＭＳ ゴシック" w:eastAsia="ＭＳ ゴシック" w:hAnsi="ＭＳ ゴシック" w:hint="eastAsia"/>
        </w:rPr>
        <w:t>アクセシビリティ</w:t>
      </w:r>
      <w:r w:rsidRPr="00C93272">
        <w:rPr>
          <w:rFonts w:ascii="ＭＳ ゴシック" w:eastAsia="ＭＳ ゴシック" w:hAnsi="ＭＳ ゴシック"/>
        </w:rPr>
        <w:t>についてのフォローアップがない。報告書は、ほとんどの</w:t>
      </w:r>
      <w:r w:rsidR="001801A8" w:rsidRPr="00C93272">
        <w:rPr>
          <w:rFonts w:ascii="ＭＳ ゴシック" w:eastAsia="ＭＳ ゴシック" w:hAnsi="ＭＳ ゴシック" w:hint="eastAsia"/>
        </w:rPr>
        <w:t>分野</w:t>
      </w:r>
      <w:r w:rsidRPr="00C93272">
        <w:rPr>
          <w:rFonts w:ascii="ＭＳ ゴシック" w:eastAsia="ＭＳ ゴシック" w:hAnsi="ＭＳ ゴシック"/>
        </w:rPr>
        <w:t>で目標が欠けていると結論づけている。また、人権意識が高まっているとしているが、この記述を裏付けるデータは提供されていない。</w:t>
      </w:r>
    </w:p>
    <w:p w14:paraId="4911AD10" w14:textId="77777777" w:rsidR="00045433" w:rsidRPr="00C93272" w:rsidRDefault="00045433" w:rsidP="00045433">
      <w:pPr>
        <w:rPr>
          <w:rFonts w:ascii="ＭＳ ゴシック" w:eastAsia="ＭＳ ゴシック" w:hAnsi="ＭＳ ゴシック"/>
        </w:rPr>
      </w:pPr>
    </w:p>
    <w:p w14:paraId="46292B9C" w14:textId="22326460" w:rsidR="00045433" w:rsidRPr="00C93272" w:rsidRDefault="00045433"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スウェーデン統計局の</w:t>
      </w:r>
      <w:r w:rsidR="00767302" w:rsidRPr="00C93272">
        <w:rPr>
          <w:rFonts w:ascii="ＭＳ ゴシック" w:eastAsia="ＭＳ ゴシック" w:hAnsi="ＭＳ ゴシック" w:hint="eastAsia"/>
        </w:rPr>
        <w:t>SDGs</w:t>
      </w:r>
      <w:r w:rsidRPr="00C93272">
        <w:rPr>
          <w:rFonts w:ascii="ＭＳ ゴシック" w:eastAsia="ＭＳ ゴシック" w:hAnsi="ＭＳ ゴシック" w:hint="eastAsia"/>
        </w:rPr>
        <w:t>のための国家指標に関する報告書</w:t>
      </w:r>
      <w:r w:rsidR="008B2335" w:rsidRPr="00C93272">
        <w:rPr>
          <w:rStyle w:val="af0"/>
          <w:rFonts w:ascii="ＭＳ ゴシック" w:eastAsia="ＭＳ ゴシック" w:hAnsi="ＭＳ ゴシック"/>
          <w:lang w:val="en-GB"/>
        </w:rPr>
        <w:endnoteReference w:id="69"/>
      </w:r>
      <w:r w:rsidRPr="00C93272">
        <w:rPr>
          <w:rFonts w:ascii="ＭＳ ゴシック" w:eastAsia="ＭＳ ゴシック" w:hAnsi="ＭＳ ゴシック" w:hint="eastAsia"/>
        </w:rPr>
        <w:t>では、障害</w:t>
      </w:r>
      <w:r w:rsidR="001801A8" w:rsidRPr="00C93272">
        <w:rPr>
          <w:rFonts w:ascii="ＭＳ ゴシック" w:eastAsia="ＭＳ ゴシック" w:hAnsi="ＭＳ ゴシック" w:hint="eastAsia"/>
        </w:rPr>
        <w:t>で分類</w:t>
      </w:r>
      <w:r w:rsidRPr="00C93272">
        <w:rPr>
          <w:rFonts w:ascii="ＭＳ ゴシック" w:eastAsia="ＭＳ ゴシック" w:hAnsi="ＭＳ ゴシック" w:hint="eastAsia"/>
        </w:rPr>
        <w:t>したデータが提供されていない。同庁は</w:t>
      </w:r>
      <w:r w:rsidRPr="00C93272">
        <w:rPr>
          <w:rFonts w:ascii="ＭＳ ゴシック" w:eastAsia="ＭＳ ゴシック" w:hAnsi="ＭＳ ゴシック"/>
        </w:rPr>
        <w:t>2018年のセミナーで、障害</w:t>
      </w:r>
      <w:r w:rsidR="001801A8" w:rsidRPr="00C93272">
        <w:rPr>
          <w:rFonts w:ascii="ＭＳ ゴシック" w:eastAsia="ＭＳ ゴシック" w:hAnsi="ＭＳ ゴシック" w:hint="eastAsia"/>
        </w:rPr>
        <w:t>で分類した</w:t>
      </w:r>
      <w:r w:rsidRPr="00C93272">
        <w:rPr>
          <w:rFonts w:ascii="ＭＳ ゴシック" w:eastAsia="ＭＳ ゴシック" w:hAnsi="ＭＳ ゴシック"/>
        </w:rPr>
        <w:t>データを提供することはできないと</w:t>
      </w:r>
      <w:r w:rsidR="00767302" w:rsidRPr="00C93272">
        <w:rPr>
          <w:rFonts w:ascii="ＭＳ ゴシック" w:eastAsia="ＭＳ ゴシック" w:hAnsi="ＭＳ ゴシック" w:hint="eastAsia"/>
        </w:rPr>
        <w:t>述べ</w:t>
      </w:r>
      <w:r w:rsidRPr="00C93272">
        <w:rPr>
          <w:rFonts w:ascii="ＭＳ ゴシック" w:eastAsia="ＭＳ ゴシック" w:hAnsi="ＭＳ ゴシック"/>
        </w:rPr>
        <w:t>ている。</w:t>
      </w:r>
    </w:p>
    <w:p w14:paraId="347ACF9F" w14:textId="77777777" w:rsidR="00045433" w:rsidRPr="00C93272" w:rsidRDefault="00045433" w:rsidP="00045433">
      <w:pPr>
        <w:rPr>
          <w:rFonts w:ascii="ＭＳ ゴシック" w:eastAsia="ＭＳ ゴシック" w:hAnsi="ＭＳ ゴシック"/>
        </w:rPr>
      </w:pPr>
    </w:p>
    <w:p w14:paraId="667BD955" w14:textId="5B43CA06" w:rsidR="00045433" w:rsidRPr="00C93272" w:rsidRDefault="00314077" w:rsidP="00045433">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045433" w:rsidRPr="00C93272">
        <w:rPr>
          <w:rFonts w:ascii="ＭＳ ゴシック" w:eastAsia="ＭＳ ゴシック" w:hAnsi="ＭＳ ゴシック" w:hint="eastAsia"/>
          <w:b/>
          <w:bCs/>
        </w:rPr>
        <w:t>第</w:t>
      </w:r>
      <w:r w:rsidR="00045433" w:rsidRPr="00C93272">
        <w:rPr>
          <w:rFonts w:ascii="ＭＳ ゴシック" w:eastAsia="ＭＳ ゴシック" w:hAnsi="ＭＳ ゴシック"/>
          <w:b/>
          <w:bCs/>
        </w:rPr>
        <w:t>31条</w:t>
      </w:r>
    </w:p>
    <w:p w14:paraId="62B8C018" w14:textId="6F924C36" w:rsidR="00045433" w:rsidRPr="00C93272" w:rsidRDefault="00045433" w:rsidP="00045433">
      <w:pPr>
        <w:rPr>
          <w:rFonts w:ascii="ＭＳ ゴシック" w:eastAsia="ＭＳ ゴシック" w:hAnsi="ＭＳ ゴシック"/>
        </w:rPr>
      </w:pPr>
      <w:r w:rsidRPr="00C93272">
        <w:rPr>
          <w:rFonts w:ascii="ＭＳ ゴシック" w:eastAsia="ＭＳ ゴシック" w:hAnsi="ＭＳ ゴシック"/>
        </w:rPr>
        <w:t>42. 統計に関する決定への障害者団体の積極的な関与に関する情報を含む、</w:t>
      </w:r>
      <w:r w:rsidR="005A387F" w:rsidRPr="00C93272">
        <w:rPr>
          <w:rFonts w:ascii="ＭＳ ゴシック" w:eastAsia="ＭＳ ゴシック" w:hAnsi="ＭＳ ゴシック" w:hint="eastAsia"/>
        </w:rPr>
        <w:t>総括所見</w:t>
      </w:r>
      <w:r w:rsidRPr="00C93272">
        <w:rPr>
          <w:rFonts w:ascii="ＭＳ ゴシック" w:eastAsia="ＭＳ ゴシック" w:hAnsi="ＭＳ ゴシック"/>
        </w:rPr>
        <w:t>の勧告</w:t>
      </w:r>
      <w:r w:rsidR="001801A8" w:rsidRPr="00C93272">
        <w:rPr>
          <w:rFonts w:ascii="ＭＳ ゴシック" w:eastAsia="ＭＳ ゴシック" w:hAnsi="ＭＳ ゴシック" w:hint="eastAsia"/>
        </w:rPr>
        <w:t>第</w:t>
      </w:r>
      <w:r w:rsidRPr="00C93272">
        <w:rPr>
          <w:rFonts w:ascii="ＭＳ ゴシック" w:eastAsia="ＭＳ ゴシック" w:hAnsi="ＭＳ ゴシック"/>
        </w:rPr>
        <w:t>56</w:t>
      </w:r>
      <w:r w:rsidR="001801A8" w:rsidRPr="00C93272">
        <w:rPr>
          <w:rFonts w:ascii="ＭＳ ゴシック" w:eastAsia="ＭＳ ゴシック" w:hAnsi="ＭＳ ゴシック" w:hint="eastAsia"/>
        </w:rPr>
        <w:t>項</w:t>
      </w:r>
      <w:r w:rsidRPr="00C93272">
        <w:rPr>
          <w:rFonts w:ascii="ＭＳ ゴシック" w:eastAsia="ＭＳ ゴシック" w:hAnsi="ＭＳ ゴシック"/>
        </w:rPr>
        <w:t>の進捗状況に関する詳細なデータを提供</w:t>
      </w:r>
      <w:r w:rsidR="005A387F" w:rsidRPr="00C93272">
        <w:rPr>
          <w:rFonts w:ascii="ＭＳ ゴシック" w:eastAsia="ＭＳ ゴシック" w:hAnsi="ＭＳ ゴシック" w:hint="eastAsia"/>
        </w:rPr>
        <w:t>して</w:t>
      </w:r>
      <w:r w:rsidR="00B1718C">
        <w:rPr>
          <w:rFonts w:ascii="ＭＳ ゴシック" w:eastAsia="ＭＳ ゴシック" w:hAnsi="ＭＳ ゴシック" w:hint="eastAsia"/>
        </w:rPr>
        <w:t>ください</w:t>
      </w:r>
      <w:r w:rsidRPr="00C93272">
        <w:rPr>
          <w:rFonts w:ascii="ＭＳ ゴシック" w:eastAsia="ＭＳ ゴシック" w:hAnsi="ＭＳ ゴシック"/>
        </w:rPr>
        <w:t>。</w:t>
      </w:r>
    </w:p>
    <w:p w14:paraId="35148AF1" w14:textId="702307A1" w:rsidR="00045433" w:rsidRPr="00C93272" w:rsidRDefault="00045433" w:rsidP="00045433">
      <w:pPr>
        <w:rPr>
          <w:rFonts w:ascii="ＭＳ ゴシック" w:eastAsia="ＭＳ ゴシック" w:hAnsi="ＭＳ ゴシック"/>
        </w:rPr>
      </w:pPr>
    </w:p>
    <w:p w14:paraId="5BFF108F" w14:textId="23799B13" w:rsidR="00045433" w:rsidRPr="00C93272" w:rsidRDefault="00045433" w:rsidP="00045433">
      <w:pPr>
        <w:rPr>
          <w:rFonts w:ascii="ＭＳ ゴシック" w:eastAsia="ＭＳ ゴシック" w:hAnsi="ＭＳ ゴシック"/>
          <w:b/>
          <w:bCs/>
        </w:rPr>
      </w:pPr>
      <w:r w:rsidRPr="00C93272">
        <w:rPr>
          <w:rFonts w:ascii="ＭＳ ゴシック" w:eastAsia="ＭＳ ゴシック" w:hAnsi="ＭＳ ゴシック" w:hint="eastAsia"/>
          <w:b/>
          <w:bCs/>
        </w:rPr>
        <w:t>第</w:t>
      </w:r>
      <w:r w:rsidR="005B28ED" w:rsidRPr="00C93272">
        <w:rPr>
          <w:rFonts w:ascii="ＭＳ ゴシック" w:eastAsia="ＭＳ ゴシック" w:hAnsi="ＭＳ ゴシック" w:hint="eastAsia"/>
          <w:b/>
          <w:bCs/>
        </w:rPr>
        <w:t>32</w:t>
      </w:r>
      <w:r w:rsidRPr="00C93272">
        <w:rPr>
          <w:rFonts w:ascii="ＭＳ ゴシック" w:eastAsia="ＭＳ ゴシック" w:hAnsi="ＭＳ ゴシック" w:hint="eastAsia"/>
          <w:b/>
          <w:bCs/>
        </w:rPr>
        <w:t>条</w:t>
      </w:r>
      <w:r w:rsidRPr="00C93272">
        <w:rPr>
          <w:rFonts w:ascii="ＭＳ ゴシック" w:eastAsia="ＭＳ ゴシック" w:hAnsi="ＭＳ ゴシック"/>
          <w:b/>
          <w:bCs/>
        </w:rPr>
        <w:t xml:space="preserve"> 国際協力</w:t>
      </w:r>
    </w:p>
    <w:p w14:paraId="632B1491" w14:textId="611A43EE" w:rsidR="00045433" w:rsidRPr="00C93272" w:rsidRDefault="00045433" w:rsidP="005A387F">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国際協力におけるツイントラック方式の普及</w:t>
      </w:r>
      <w:r w:rsidR="00767302" w:rsidRPr="00C93272">
        <w:rPr>
          <w:rFonts w:ascii="ＭＳ ゴシック" w:eastAsia="ＭＳ ゴシック" w:hAnsi="ＭＳ ゴシック" w:hint="eastAsia"/>
        </w:rPr>
        <w:t>への</w:t>
      </w:r>
      <w:r w:rsidRPr="00C93272">
        <w:rPr>
          <w:rFonts w:ascii="ＭＳ ゴシック" w:eastAsia="ＭＳ ゴシック" w:hAnsi="ＭＳ ゴシック" w:hint="eastAsia"/>
        </w:rPr>
        <w:t>勧告については、進捗状況についての情報は</w:t>
      </w:r>
      <w:r w:rsidR="005A387F" w:rsidRPr="00C93272">
        <w:rPr>
          <w:rFonts w:ascii="ＭＳ ゴシック" w:eastAsia="ＭＳ ゴシック" w:hAnsi="ＭＳ ゴシック" w:hint="eastAsia"/>
        </w:rPr>
        <w:t>ない</w:t>
      </w:r>
      <w:r w:rsidRPr="00C93272">
        <w:rPr>
          <w:rFonts w:ascii="ＭＳ ゴシック" w:eastAsia="ＭＳ ゴシック" w:hAnsi="ＭＳ ゴシック" w:hint="eastAsia"/>
        </w:rPr>
        <w:t>。</w:t>
      </w:r>
    </w:p>
    <w:p w14:paraId="06C0D79F" w14:textId="77777777" w:rsidR="00045433" w:rsidRPr="00C93272" w:rsidRDefault="00045433" w:rsidP="00045433">
      <w:pPr>
        <w:rPr>
          <w:rFonts w:ascii="ＭＳ ゴシック" w:eastAsia="ＭＳ ゴシック" w:hAnsi="ＭＳ ゴシック"/>
        </w:rPr>
      </w:pPr>
    </w:p>
    <w:p w14:paraId="2F1C932E" w14:textId="66A26C0F" w:rsidR="00045433" w:rsidRPr="00C93272" w:rsidRDefault="00314077" w:rsidP="00045433">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045433" w:rsidRPr="00C93272">
        <w:rPr>
          <w:rFonts w:ascii="ＭＳ ゴシック" w:eastAsia="ＭＳ ゴシック" w:hAnsi="ＭＳ ゴシック" w:hint="eastAsia"/>
          <w:b/>
          <w:bCs/>
        </w:rPr>
        <w:t>第</w:t>
      </w:r>
      <w:r w:rsidR="00045433" w:rsidRPr="00C93272">
        <w:rPr>
          <w:rFonts w:ascii="ＭＳ ゴシック" w:eastAsia="ＭＳ ゴシック" w:hAnsi="ＭＳ ゴシック"/>
          <w:b/>
          <w:bCs/>
        </w:rPr>
        <w:t>32条</w:t>
      </w:r>
    </w:p>
    <w:p w14:paraId="764709D3" w14:textId="042665F1" w:rsidR="00045433" w:rsidRPr="00C93272" w:rsidRDefault="00045433" w:rsidP="00045433">
      <w:pPr>
        <w:rPr>
          <w:rFonts w:ascii="ＭＳ ゴシック" w:eastAsia="ＭＳ ゴシック" w:hAnsi="ＭＳ ゴシック"/>
        </w:rPr>
      </w:pPr>
      <w:r w:rsidRPr="00C93272">
        <w:rPr>
          <w:rFonts w:ascii="ＭＳ ゴシック" w:eastAsia="ＭＳ ゴシック" w:hAnsi="ＭＳ ゴシック"/>
        </w:rPr>
        <w:t xml:space="preserve">43. </w:t>
      </w:r>
      <w:r w:rsidR="001801A8" w:rsidRPr="00C93272">
        <w:rPr>
          <w:rFonts w:ascii="ＭＳ ゴシック" w:eastAsia="ＭＳ ゴシック" w:hAnsi="ＭＳ ゴシック" w:hint="eastAsia"/>
        </w:rPr>
        <w:t>分類されたデータを含む</w:t>
      </w:r>
      <w:r w:rsidRPr="00C93272">
        <w:rPr>
          <w:rFonts w:ascii="ＭＳ ゴシック" w:eastAsia="ＭＳ ゴシック" w:hAnsi="ＭＳ ゴシック"/>
        </w:rPr>
        <w:t>障害、および持続可能性の社会的側面が、国の持続可能な開発のための2030アジェンダを実施し監視するための戦略と計画に主流化されることを確実にするための措置について、最新のデータを提供</w:t>
      </w:r>
      <w:r w:rsidR="005A387F" w:rsidRPr="00C93272">
        <w:rPr>
          <w:rFonts w:ascii="ＭＳ ゴシック" w:eastAsia="ＭＳ ゴシック" w:hAnsi="ＭＳ ゴシック" w:hint="eastAsia"/>
        </w:rPr>
        <w:t>して</w:t>
      </w:r>
      <w:r w:rsidR="00B1718C">
        <w:rPr>
          <w:rFonts w:ascii="ＭＳ ゴシック" w:eastAsia="ＭＳ ゴシック" w:hAnsi="ＭＳ ゴシック" w:hint="eastAsia"/>
        </w:rPr>
        <w:t>ください</w:t>
      </w:r>
      <w:r w:rsidRPr="00C93272">
        <w:rPr>
          <w:rFonts w:ascii="ＭＳ ゴシック" w:eastAsia="ＭＳ ゴシック" w:hAnsi="ＭＳ ゴシック"/>
        </w:rPr>
        <w:t>。</w:t>
      </w:r>
    </w:p>
    <w:p w14:paraId="1E50D3BF" w14:textId="77777777" w:rsidR="00045433" w:rsidRPr="00C93272" w:rsidRDefault="00045433" w:rsidP="00045433">
      <w:pPr>
        <w:rPr>
          <w:rFonts w:ascii="ＭＳ ゴシック" w:eastAsia="ＭＳ ゴシック" w:hAnsi="ＭＳ ゴシック"/>
        </w:rPr>
      </w:pPr>
    </w:p>
    <w:p w14:paraId="1DD8160A" w14:textId="289956DD" w:rsidR="00045433" w:rsidRPr="00C93272" w:rsidRDefault="00045433" w:rsidP="00045433">
      <w:pPr>
        <w:rPr>
          <w:rFonts w:ascii="ＭＳ ゴシック" w:eastAsia="ＭＳ ゴシック" w:hAnsi="ＭＳ ゴシック"/>
        </w:rPr>
      </w:pPr>
      <w:r w:rsidRPr="00C93272">
        <w:rPr>
          <w:rFonts w:ascii="ＭＳ ゴシック" w:eastAsia="ＭＳ ゴシック" w:hAnsi="ＭＳ ゴシック"/>
        </w:rPr>
        <w:t>44. 政府が、</w:t>
      </w:r>
      <w:r w:rsidR="0018012A" w:rsidRPr="00C93272">
        <w:rPr>
          <w:rFonts w:ascii="ＭＳ ゴシック" w:eastAsia="ＭＳ ゴシック" w:hAnsi="ＭＳ ゴシック"/>
        </w:rPr>
        <w:t>障害</w:t>
      </w:r>
      <w:r w:rsidRPr="00C93272">
        <w:rPr>
          <w:rFonts w:ascii="ＭＳ ゴシック" w:eastAsia="ＭＳ ゴシック" w:hAnsi="ＭＳ ゴシック"/>
        </w:rPr>
        <w:t>インクルーシブ</w:t>
      </w:r>
      <w:r w:rsidR="001801A8" w:rsidRPr="00C93272">
        <w:rPr>
          <w:rFonts w:ascii="ＭＳ ゴシック" w:eastAsia="ＭＳ ゴシック" w:hAnsi="ＭＳ ゴシック" w:hint="eastAsia"/>
        </w:rPr>
        <w:t>な</w:t>
      </w:r>
      <w:r w:rsidRPr="00C93272">
        <w:rPr>
          <w:rFonts w:ascii="ＭＳ ゴシック" w:eastAsia="ＭＳ ゴシック" w:hAnsi="ＭＳ ゴシック"/>
        </w:rPr>
        <w:t>開発</w:t>
      </w:r>
      <w:r w:rsidR="00767302" w:rsidRPr="00C93272">
        <w:rPr>
          <w:rFonts w:ascii="ＭＳ ゴシック" w:eastAsia="ＭＳ ゴシック" w:hAnsi="ＭＳ ゴシック" w:hint="eastAsia"/>
        </w:rPr>
        <w:t>で</w:t>
      </w:r>
      <w:r w:rsidR="0018012A" w:rsidRPr="00C93272">
        <w:rPr>
          <w:rFonts w:ascii="ＭＳ ゴシック" w:eastAsia="ＭＳ ゴシック" w:hAnsi="ＭＳ ゴシック"/>
        </w:rPr>
        <w:t>障害のある人</w:t>
      </w:r>
      <w:r w:rsidRPr="00C93272">
        <w:rPr>
          <w:rFonts w:ascii="ＭＳ ゴシック" w:eastAsia="ＭＳ ゴシック" w:hAnsi="ＭＳ ゴシック"/>
        </w:rPr>
        <w:t>のリーダーシップを促進するために、</w:t>
      </w:r>
      <w:r w:rsidR="001801A8" w:rsidRPr="00C93272">
        <w:rPr>
          <w:rFonts w:ascii="ＭＳ ゴシック" w:eastAsia="ＭＳ ゴシック" w:hAnsi="ＭＳ ゴシック" w:hint="eastAsia"/>
        </w:rPr>
        <w:t>障害者団体</w:t>
      </w:r>
      <w:r w:rsidRPr="00C93272">
        <w:rPr>
          <w:rFonts w:ascii="ＭＳ ゴシック" w:eastAsia="ＭＳ ゴシック" w:hAnsi="ＭＳ ゴシック"/>
        </w:rPr>
        <w:t>をどのように支援しているか、詳細を提供</w:t>
      </w:r>
      <w:r w:rsidR="005A387F" w:rsidRPr="00C93272">
        <w:rPr>
          <w:rFonts w:ascii="ＭＳ ゴシック" w:eastAsia="ＭＳ ゴシック" w:hAnsi="ＭＳ ゴシック" w:hint="eastAsia"/>
        </w:rPr>
        <w:t>して</w:t>
      </w:r>
      <w:r w:rsidR="00B1718C">
        <w:rPr>
          <w:rFonts w:ascii="ＭＳ ゴシック" w:eastAsia="ＭＳ ゴシック" w:hAnsi="ＭＳ ゴシック" w:hint="eastAsia"/>
        </w:rPr>
        <w:t>ください</w:t>
      </w:r>
      <w:r w:rsidRPr="00C93272">
        <w:rPr>
          <w:rFonts w:ascii="ＭＳ ゴシック" w:eastAsia="ＭＳ ゴシック" w:hAnsi="ＭＳ ゴシック"/>
        </w:rPr>
        <w:t>。</w:t>
      </w:r>
    </w:p>
    <w:p w14:paraId="05D23456" w14:textId="77777777" w:rsidR="00045433" w:rsidRPr="00C93272" w:rsidRDefault="00045433" w:rsidP="00045433">
      <w:pPr>
        <w:rPr>
          <w:rFonts w:ascii="ＭＳ ゴシック" w:eastAsia="ＭＳ ゴシック" w:hAnsi="ＭＳ ゴシック"/>
        </w:rPr>
      </w:pPr>
    </w:p>
    <w:p w14:paraId="6C2E6B48" w14:textId="7461EEC4" w:rsidR="00045433" w:rsidRPr="00C93272" w:rsidRDefault="00045433" w:rsidP="00045433">
      <w:pPr>
        <w:rPr>
          <w:rFonts w:ascii="ＭＳ ゴシック" w:eastAsia="ＭＳ ゴシック" w:hAnsi="ＭＳ ゴシック"/>
          <w:b/>
          <w:bCs/>
        </w:rPr>
      </w:pPr>
      <w:r w:rsidRPr="00C93272">
        <w:rPr>
          <w:rFonts w:ascii="ＭＳ ゴシック" w:eastAsia="ＭＳ ゴシック" w:hAnsi="ＭＳ ゴシック" w:hint="eastAsia"/>
          <w:b/>
          <w:bCs/>
        </w:rPr>
        <w:t>第</w:t>
      </w:r>
      <w:r w:rsidRPr="00C93272">
        <w:rPr>
          <w:rFonts w:ascii="ＭＳ ゴシック" w:eastAsia="ＭＳ ゴシック" w:hAnsi="ＭＳ ゴシック"/>
          <w:b/>
          <w:bCs/>
        </w:rPr>
        <w:t xml:space="preserve">33条 </w:t>
      </w:r>
      <w:r w:rsidR="005B28ED" w:rsidRPr="00C93272">
        <w:rPr>
          <w:rFonts w:ascii="ＭＳ ゴシック" w:eastAsia="ＭＳ ゴシック" w:hAnsi="ＭＳ ゴシック" w:hint="eastAsia"/>
          <w:b/>
          <w:bCs/>
        </w:rPr>
        <w:t>国内</w:t>
      </w:r>
      <w:r w:rsidRPr="00C93272">
        <w:rPr>
          <w:rFonts w:ascii="ＭＳ ゴシック" w:eastAsia="ＭＳ ゴシック" w:hAnsi="ＭＳ ゴシック"/>
          <w:b/>
          <w:bCs/>
        </w:rPr>
        <w:t>実施と</w:t>
      </w:r>
      <w:r w:rsidR="005B28ED" w:rsidRPr="00C93272">
        <w:rPr>
          <w:rFonts w:ascii="ＭＳ ゴシック" w:eastAsia="ＭＳ ゴシック" w:hAnsi="ＭＳ ゴシック" w:hint="eastAsia"/>
          <w:b/>
          <w:bCs/>
        </w:rPr>
        <w:t>監視</w:t>
      </w:r>
    </w:p>
    <w:p w14:paraId="4BD69128" w14:textId="4E25670D" w:rsidR="00045433" w:rsidRPr="00C93272" w:rsidRDefault="00045433" w:rsidP="0018012A">
      <w:pPr>
        <w:ind w:firstLineChars="100" w:firstLine="210"/>
        <w:rPr>
          <w:rFonts w:ascii="ＭＳ ゴシック" w:eastAsia="ＭＳ ゴシック" w:hAnsi="ＭＳ ゴシック"/>
        </w:rPr>
      </w:pPr>
      <w:r w:rsidRPr="00C93272">
        <w:rPr>
          <w:rFonts w:ascii="ＭＳ ゴシック" w:eastAsia="ＭＳ ゴシック" w:hAnsi="ＭＳ ゴシック"/>
        </w:rPr>
        <w:t>33条</w:t>
      </w:r>
      <w:r w:rsidR="001801A8" w:rsidRPr="00C93272">
        <w:rPr>
          <w:rFonts w:ascii="ＭＳ ゴシック" w:eastAsia="ＭＳ ゴシック" w:hAnsi="ＭＳ ゴシック" w:hint="eastAsia"/>
        </w:rPr>
        <w:t>2</w:t>
      </w:r>
      <w:r w:rsidRPr="00C93272">
        <w:rPr>
          <w:rFonts w:ascii="ＭＳ ゴシック" w:eastAsia="ＭＳ ゴシック" w:hAnsi="ＭＳ ゴシック"/>
        </w:rPr>
        <w:t>を</w:t>
      </w:r>
      <w:r w:rsidR="00767302" w:rsidRPr="00C93272">
        <w:rPr>
          <w:rFonts w:ascii="ＭＳ ゴシック" w:eastAsia="ＭＳ ゴシック" w:hAnsi="ＭＳ ゴシック" w:hint="eastAsia"/>
        </w:rPr>
        <w:t>実現する</w:t>
      </w:r>
      <w:r w:rsidRPr="00C93272">
        <w:rPr>
          <w:rFonts w:ascii="ＭＳ ゴシック" w:eastAsia="ＭＳ ゴシック" w:hAnsi="ＭＳ ゴシック"/>
        </w:rPr>
        <w:t>資源</w:t>
      </w:r>
      <w:r w:rsidR="00767302" w:rsidRPr="00C93272">
        <w:rPr>
          <w:rFonts w:ascii="ＭＳ ゴシック" w:eastAsia="ＭＳ ゴシック" w:hAnsi="ＭＳ ゴシック" w:hint="eastAsia"/>
        </w:rPr>
        <w:t>である</w:t>
      </w:r>
      <w:r w:rsidRPr="00C93272">
        <w:rPr>
          <w:rFonts w:ascii="ＭＳ ゴシック" w:eastAsia="ＭＳ ゴシック" w:hAnsi="ＭＳ ゴシック"/>
        </w:rPr>
        <w:t>国家人権機関（NHRI）を設立するための具体的な提案はまだない。スウェーデンは、普遍的定期</w:t>
      </w:r>
      <w:r w:rsidR="00285E7F" w:rsidRPr="00C93272">
        <w:rPr>
          <w:rFonts w:ascii="ＭＳ ゴシック" w:eastAsia="ＭＳ ゴシック" w:hAnsi="ＭＳ ゴシック" w:hint="eastAsia"/>
        </w:rPr>
        <w:t>的</w:t>
      </w:r>
      <w:r w:rsidRPr="00C93272">
        <w:rPr>
          <w:rFonts w:ascii="ＭＳ ゴシック" w:eastAsia="ＭＳ ゴシック" w:hAnsi="ＭＳ ゴシック"/>
        </w:rPr>
        <w:t>レビュー（2015年）において、NHRIを設立するためのいくつかの勧告を受け入れた</w:t>
      </w:r>
      <w:r w:rsidR="008B2335" w:rsidRPr="00C93272">
        <w:rPr>
          <w:rStyle w:val="af0"/>
          <w:rFonts w:ascii="ＭＳ ゴシック" w:eastAsia="ＭＳ ゴシック" w:hAnsi="ＭＳ ゴシック"/>
        </w:rPr>
        <w:endnoteReference w:id="70"/>
      </w:r>
      <w:r w:rsidRPr="00C93272">
        <w:rPr>
          <w:rFonts w:ascii="ＭＳ ゴシック" w:eastAsia="ＭＳ ゴシック" w:hAnsi="ＭＳ ゴシック"/>
        </w:rPr>
        <w:t>。文化省は、2018年に提示される予定のNHRI設立に関する提案書の草案作成作業を開始した</w:t>
      </w:r>
      <w:r w:rsidR="008B2335" w:rsidRPr="00C93272">
        <w:rPr>
          <w:rStyle w:val="af0"/>
          <w:rFonts w:ascii="ＭＳ ゴシック" w:eastAsia="ＭＳ ゴシック" w:hAnsi="ＭＳ ゴシック"/>
          <w:color w:val="000000"/>
          <w:lang w:val="en-GB"/>
        </w:rPr>
        <w:endnoteReference w:id="71"/>
      </w:r>
      <w:r w:rsidRPr="00C93272">
        <w:rPr>
          <w:rFonts w:ascii="ＭＳ ゴシック" w:eastAsia="ＭＳ ゴシック" w:hAnsi="ＭＳ ゴシック"/>
        </w:rPr>
        <w:t>。</w:t>
      </w:r>
    </w:p>
    <w:p w14:paraId="018B89DF" w14:textId="77777777" w:rsidR="00045433" w:rsidRPr="00C93272" w:rsidRDefault="00045433" w:rsidP="00045433">
      <w:pPr>
        <w:rPr>
          <w:rFonts w:ascii="ＭＳ ゴシック" w:eastAsia="ＭＳ ゴシック" w:hAnsi="ＭＳ ゴシック"/>
        </w:rPr>
      </w:pPr>
    </w:p>
    <w:p w14:paraId="6134D76C" w14:textId="37AA2C3A" w:rsidR="00045433" w:rsidRPr="00C93272" w:rsidRDefault="00285E7F" w:rsidP="0018012A">
      <w:pPr>
        <w:ind w:firstLineChars="100" w:firstLine="210"/>
        <w:rPr>
          <w:rFonts w:ascii="ＭＳ ゴシック" w:eastAsia="ＭＳ ゴシック" w:hAnsi="ＭＳ ゴシック"/>
        </w:rPr>
      </w:pPr>
      <w:r w:rsidRPr="00C93272">
        <w:rPr>
          <w:rFonts w:ascii="ＭＳ ゴシック" w:eastAsia="ＭＳ ゴシック" w:hAnsi="ＭＳ ゴシック" w:hint="eastAsia"/>
        </w:rPr>
        <w:t>初回の</w:t>
      </w:r>
      <w:r w:rsidR="0018012A" w:rsidRPr="00C93272">
        <w:rPr>
          <w:rFonts w:ascii="ＭＳ ゴシック" w:eastAsia="ＭＳ ゴシック" w:hAnsi="ＭＳ ゴシック" w:hint="eastAsia"/>
        </w:rPr>
        <w:t>締約国報告（2011年）では、政府は第33条の実施に関する公式報告</w:t>
      </w:r>
      <w:r w:rsidRPr="00C93272">
        <w:rPr>
          <w:rFonts w:ascii="ＭＳ ゴシック" w:eastAsia="ＭＳ ゴシック" w:hAnsi="ＭＳ ゴシック" w:hint="eastAsia"/>
        </w:rPr>
        <w:t>に言及したが</w:t>
      </w:r>
      <w:r w:rsidR="00045433" w:rsidRPr="00C93272">
        <w:rPr>
          <w:rFonts w:ascii="ＭＳ ゴシック" w:eastAsia="ＭＳ ゴシック" w:hAnsi="ＭＳ ゴシック"/>
        </w:rPr>
        <w:t>、政府は2017年、</w:t>
      </w:r>
      <w:r w:rsidRPr="00C93272">
        <w:rPr>
          <w:rFonts w:ascii="ＭＳ ゴシック" w:eastAsia="ＭＳ ゴシック" w:hAnsi="ＭＳ ゴシック" w:hint="eastAsia"/>
        </w:rPr>
        <w:t>障害者団体と</w:t>
      </w:r>
      <w:r w:rsidR="00045433" w:rsidRPr="00C93272">
        <w:rPr>
          <w:rFonts w:ascii="ＭＳ ゴシック" w:eastAsia="ＭＳ ゴシック" w:hAnsi="ＭＳ ゴシック"/>
        </w:rPr>
        <w:t>対話</w:t>
      </w:r>
      <w:r w:rsidRPr="00C93272">
        <w:rPr>
          <w:rFonts w:ascii="ＭＳ ゴシック" w:eastAsia="ＭＳ ゴシック" w:hAnsi="ＭＳ ゴシック" w:hint="eastAsia"/>
        </w:rPr>
        <w:t>することなく、また政府</w:t>
      </w:r>
      <w:r w:rsidR="00045433" w:rsidRPr="00C93272">
        <w:rPr>
          <w:rFonts w:ascii="ＭＳ ゴシック" w:eastAsia="ＭＳ ゴシック" w:hAnsi="ＭＳ ゴシック"/>
        </w:rPr>
        <w:t>内の</w:t>
      </w:r>
      <w:r w:rsidRPr="00C93272">
        <w:rPr>
          <w:rFonts w:ascii="ＭＳ ゴシック" w:eastAsia="ＭＳ ゴシック" w:hAnsi="ＭＳ ゴシック" w:hint="eastAsia"/>
        </w:rPr>
        <w:t>中央連絡先</w:t>
      </w:r>
      <w:r w:rsidR="00045433" w:rsidRPr="00C93272">
        <w:rPr>
          <w:rFonts w:ascii="ＭＳ ゴシック" w:eastAsia="ＭＳ ゴシック" w:hAnsi="ＭＳ ゴシック"/>
        </w:rPr>
        <w:t>と調整に関する懸念や勧告の検討を行うことなく、この文書を閉鎖した。参加</w:t>
      </w:r>
      <w:r w:rsidRPr="00C93272">
        <w:rPr>
          <w:rFonts w:ascii="ＭＳ ゴシック" w:eastAsia="ＭＳ ゴシック" w:hAnsi="ＭＳ ゴシック" w:hint="eastAsia"/>
        </w:rPr>
        <w:t>庁</w:t>
      </w:r>
      <w:r w:rsidR="00045433" w:rsidRPr="00C93272">
        <w:rPr>
          <w:rFonts w:ascii="ＭＳ ゴシック" w:eastAsia="ＭＳ ゴシック" w:hAnsi="ＭＳ ゴシック"/>
        </w:rPr>
        <w:t>の役割と有効性については、見直しが行われて</w:t>
      </w:r>
      <w:r w:rsidRPr="00C93272">
        <w:rPr>
          <w:rFonts w:ascii="ＭＳ ゴシック" w:eastAsia="ＭＳ ゴシック" w:hAnsi="ＭＳ ゴシック" w:hint="eastAsia"/>
        </w:rPr>
        <w:t>いる</w:t>
      </w:r>
      <w:r w:rsidR="008B2335" w:rsidRPr="00C93272">
        <w:rPr>
          <w:rStyle w:val="af0"/>
          <w:rFonts w:ascii="ＭＳ ゴシック" w:eastAsia="ＭＳ ゴシック" w:hAnsi="ＭＳ ゴシック"/>
          <w:lang w:val="en-GB"/>
        </w:rPr>
        <w:endnoteReference w:id="72"/>
      </w:r>
      <w:r w:rsidR="00045433" w:rsidRPr="00C93272">
        <w:rPr>
          <w:rFonts w:ascii="ＭＳ ゴシック" w:eastAsia="ＭＳ ゴシック" w:hAnsi="ＭＳ ゴシック"/>
        </w:rPr>
        <w:t xml:space="preserve">。 </w:t>
      </w:r>
    </w:p>
    <w:p w14:paraId="433938E8" w14:textId="77777777" w:rsidR="00045433" w:rsidRPr="00C93272" w:rsidRDefault="00045433" w:rsidP="00045433">
      <w:pPr>
        <w:rPr>
          <w:rFonts w:ascii="ＭＳ ゴシック" w:eastAsia="ＭＳ ゴシック" w:hAnsi="ＭＳ ゴシック"/>
        </w:rPr>
      </w:pPr>
    </w:p>
    <w:p w14:paraId="0548E617" w14:textId="45A2EEF8" w:rsidR="00045433" w:rsidRPr="00C93272" w:rsidRDefault="00314077" w:rsidP="00045433">
      <w:pPr>
        <w:rPr>
          <w:rFonts w:ascii="ＭＳ ゴシック" w:eastAsia="ＭＳ ゴシック" w:hAnsi="ＭＳ ゴシック"/>
          <w:b/>
          <w:bCs/>
        </w:rPr>
      </w:pPr>
      <w:r w:rsidRPr="00C93272">
        <w:rPr>
          <w:rFonts w:ascii="ＭＳ ゴシック" w:eastAsia="ＭＳ ゴシック" w:hAnsi="ＭＳ ゴシック" w:hint="eastAsia"/>
          <w:b/>
          <w:bCs/>
        </w:rPr>
        <w:t xml:space="preserve">提案する質問　</w:t>
      </w:r>
      <w:r w:rsidR="00045433" w:rsidRPr="00C93272">
        <w:rPr>
          <w:rFonts w:ascii="ＭＳ ゴシック" w:eastAsia="ＭＳ ゴシック" w:hAnsi="ＭＳ ゴシック" w:hint="eastAsia"/>
          <w:b/>
          <w:bCs/>
        </w:rPr>
        <w:t>第</w:t>
      </w:r>
      <w:r w:rsidR="00045433" w:rsidRPr="00C93272">
        <w:rPr>
          <w:rFonts w:ascii="ＭＳ ゴシック" w:eastAsia="ＭＳ ゴシック" w:hAnsi="ＭＳ ゴシック"/>
          <w:b/>
          <w:bCs/>
        </w:rPr>
        <w:t>33条</w:t>
      </w:r>
    </w:p>
    <w:p w14:paraId="09433A0A" w14:textId="18116686" w:rsidR="005A387F" w:rsidRPr="00C93272" w:rsidRDefault="00045433" w:rsidP="00045433">
      <w:pPr>
        <w:rPr>
          <w:rFonts w:ascii="ＭＳ ゴシック" w:eastAsia="ＭＳ ゴシック" w:hAnsi="ＭＳ ゴシック"/>
        </w:rPr>
      </w:pPr>
      <w:r w:rsidRPr="00C93272">
        <w:rPr>
          <w:rFonts w:ascii="ＭＳ ゴシック" w:eastAsia="ＭＳ ゴシック" w:hAnsi="ＭＳ ゴシック"/>
        </w:rPr>
        <w:t xml:space="preserve">45. </w:t>
      </w:r>
      <w:r w:rsidR="00285E7F" w:rsidRPr="00C93272">
        <w:rPr>
          <w:rFonts w:ascii="ＭＳ ゴシック" w:eastAsia="ＭＳ ゴシック" w:hAnsi="ＭＳ ゴシック" w:hint="eastAsia"/>
        </w:rPr>
        <w:t>次のことを</w:t>
      </w:r>
      <w:r w:rsidRPr="00C93272">
        <w:rPr>
          <w:rFonts w:ascii="ＭＳ ゴシック" w:eastAsia="ＭＳ ゴシック" w:hAnsi="ＭＳ ゴシック"/>
        </w:rPr>
        <w:t>完全に実施・確保するための措置の進捗状況と成果に関する情報を提供</w:t>
      </w:r>
      <w:r w:rsidR="005A387F" w:rsidRPr="00C93272">
        <w:rPr>
          <w:rFonts w:ascii="ＭＳ ゴシック" w:eastAsia="ＭＳ ゴシック" w:hAnsi="ＭＳ ゴシック" w:hint="eastAsia"/>
        </w:rPr>
        <w:t>して</w:t>
      </w:r>
      <w:r w:rsidR="00B1718C">
        <w:rPr>
          <w:rFonts w:ascii="ＭＳ ゴシック" w:eastAsia="ＭＳ ゴシック" w:hAnsi="ＭＳ ゴシック" w:hint="eastAsia"/>
        </w:rPr>
        <w:t>ください</w:t>
      </w:r>
      <w:r w:rsidR="005A387F" w:rsidRPr="00C93272">
        <w:rPr>
          <w:rFonts w:ascii="ＭＳ ゴシック" w:eastAsia="ＭＳ ゴシック" w:hAnsi="ＭＳ ゴシック" w:hint="eastAsia"/>
        </w:rPr>
        <w:t>。</w:t>
      </w:r>
    </w:p>
    <w:p w14:paraId="6717299C" w14:textId="67A07BD4" w:rsidR="00045433" w:rsidRPr="00C93272" w:rsidRDefault="00045433" w:rsidP="005B28ED">
      <w:pPr>
        <w:ind w:leftChars="202" w:left="424"/>
        <w:rPr>
          <w:rFonts w:ascii="ＭＳ ゴシック" w:eastAsia="ＭＳ ゴシック" w:hAnsi="ＭＳ ゴシック"/>
        </w:rPr>
      </w:pPr>
      <w:r w:rsidRPr="00C93272">
        <w:rPr>
          <w:rFonts w:ascii="ＭＳ ゴシック" w:eastAsia="ＭＳ ゴシック" w:hAnsi="ＭＳ ゴシック"/>
        </w:rPr>
        <w:t xml:space="preserve">a) </w:t>
      </w:r>
      <w:r w:rsidR="00285E7F" w:rsidRPr="00C93272">
        <w:rPr>
          <w:rFonts w:ascii="ＭＳ ゴシック" w:eastAsia="ＭＳ ゴシック" w:hAnsi="ＭＳ ゴシック" w:hint="eastAsia"/>
        </w:rPr>
        <w:t>中央連絡先</w:t>
      </w:r>
      <w:r w:rsidR="00DB31BF" w:rsidRPr="00C93272">
        <w:rPr>
          <w:rFonts w:ascii="ＭＳ ゴシック" w:eastAsia="ＭＳ ゴシック" w:hAnsi="ＭＳ ゴシック"/>
        </w:rPr>
        <w:t>と政府内での調整</w:t>
      </w:r>
      <w:r w:rsidRPr="00C93272">
        <w:rPr>
          <w:rFonts w:ascii="ＭＳ ゴシック" w:eastAsia="ＭＳ ゴシック" w:hAnsi="ＭＳ ゴシック"/>
        </w:rPr>
        <w:t>における人権に基づくアプローチの主流化</w:t>
      </w:r>
    </w:p>
    <w:p w14:paraId="7EA436CF" w14:textId="10FFDBA1" w:rsidR="00045433" w:rsidRPr="00C93272" w:rsidRDefault="00045433" w:rsidP="005B28ED">
      <w:pPr>
        <w:ind w:leftChars="202" w:left="424"/>
        <w:rPr>
          <w:rFonts w:ascii="ＭＳ ゴシック" w:eastAsia="ＭＳ ゴシック" w:hAnsi="ＭＳ ゴシック"/>
        </w:rPr>
      </w:pPr>
      <w:r w:rsidRPr="00C93272">
        <w:rPr>
          <w:rFonts w:ascii="ＭＳ ゴシック" w:eastAsia="ＭＳ ゴシック" w:hAnsi="ＭＳ ゴシック"/>
        </w:rPr>
        <w:t>b) 国家人権機関の完全な権限、独立性、資源</w:t>
      </w:r>
    </w:p>
    <w:p w14:paraId="0AE8A1A7" w14:textId="6E96D7CD" w:rsidR="00045433" w:rsidRPr="00C93272" w:rsidRDefault="00045433" w:rsidP="00DB31BF">
      <w:pPr>
        <w:ind w:leftChars="202" w:left="424"/>
        <w:rPr>
          <w:rFonts w:ascii="ＭＳ ゴシック" w:eastAsia="ＭＳ ゴシック" w:hAnsi="ＭＳ ゴシック"/>
        </w:rPr>
      </w:pPr>
      <w:r w:rsidRPr="00C93272">
        <w:rPr>
          <w:rFonts w:ascii="ＭＳ ゴシック" w:eastAsia="ＭＳ ゴシック" w:hAnsi="ＭＳ ゴシック"/>
        </w:rPr>
        <w:t>c) 第33条</w:t>
      </w:r>
      <w:r w:rsidR="00DB31BF" w:rsidRPr="00C93272">
        <w:rPr>
          <w:rFonts w:ascii="ＭＳ ゴシック" w:eastAsia="ＭＳ ゴシック" w:hAnsi="ＭＳ ゴシック"/>
        </w:rPr>
        <w:t>3</w:t>
      </w:r>
      <w:r w:rsidRPr="00C93272">
        <w:rPr>
          <w:rFonts w:ascii="ＭＳ ゴシック" w:eastAsia="ＭＳ ゴシック" w:hAnsi="ＭＳ ゴシック"/>
        </w:rPr>
        <w:t>を満たすために、国、地域、地方レベルでの実施と</w:t>
      </w:r>
      <w:r w:rsidR="00DB31BF" w:rsidRPr="00C93272">
        <w:rPr>
          <w:rFonts w:ascii="ＭＳ ゴシック" w:eastAsia="ＭＳ ゴシック" w:hAnsi="ＭＳ ゴシック" w:hint="eastAsia"/>
        </w:rPr>
        <w:t>監視</w:t>
      </w:r>
      <w:r w:rsidRPr="00C93272">
        <w:rPr>
          <w:rFonts w:ascii="ＭＳ ゴシック" w:eastAsia="ＭＳ ゴシック" w:hAnsi="ＭＳ ゴシック"/>
        </w:rPr>
        <w:t>のあらゆる側面に参加するための</w:t>
      </w:r>
      <w:r w:rsidR="00DB31BF" w:rsidRPr="00C93272">
        <w:rPr>
          <w:rFonts w:ascii="ＭＳ ゴシック" w:eastAsia="ＭＳ ゴシック" w:hAnsi="ＭＳ ゴシック" w:hint="eastAsia"/>
        </w:rPr>
        <w:t>障害者団体への資金提供</w:t>
      </w:r>
      <w:r w:rsidRPr="00C93272">
        <w:rPr>
          <w:rFonts w:ascii="ＭＳ ゴシック" w:eastAsia="ＭＳ ゴシック" w:hAnsi="ＭＳ ゴシック"/>
        </w:rPr>
        <w:t>と支援</w:t>
      </w:r>
    </w:p>
    <w:p w14:paraId="26B1802B" w14:textId="028EAB3F" w:rsidR="00045433" w:rsidRPr="00C93272" w:rsidRDefault="00045433" w:rsidP="00045433">
      <w:pPr>
        <w:rPr>
          <w:rFonts w:ascii="ＭＳ ゴシック" w:eastAsia="ＭＳ ゴシック" w:hAnsi="ＭＳ ゴシック"/>
        </w:rPr>
      </w:pPr>
    </w:p>
    <w:p w14:paraId="364C3726" w14:textId="5F65C043" w:rsidR="00045433" w:rsidRPr="00C93272" w:rsidRDefault="00045433" w:rsidP="00045433">
      <w:pPr>
        <w:jc w:val="right"/>
        <w:rPr>
          <w:rFonts w:ascii="ＭＳ ゴシック" w:eastAsia="ＭＳ ゴシック" w:hAnsi="ＭＳ ゴシック"/>
          <w:b/>
          <w:bCs/>
        </w:rPr>
      </w:pPr>
      <w:r w:rsidRPr="00C93272">
        <w:rPr>
          <w:rFonts w:ascii="ＭＳ ゴシック" w:eastAsia="ＭＳ ゴシック" w:hAnsi="ＭＳ ゴシック" w:hint="eastAsia"/>
          <w:b/>
          <w:bCs/>
        </w:rPr>
        <w:t>(翻訳：佐藤久夫、</w:t>
      </w:r>
      <w:r w:rsidR="00767302" w:rsidRPr="00C93272">
        <w:rPr>
          <w:rFonts w:ascii="ＭＳ ゴシック" w:eastAsia="ＭＳ ゴシック" w:hAnsi="ＭＳ ゴシック" w:hint="eastAsia"/>
          <w:b/>
          <w:bCs/>
        </w:rPr>
        <w:t>尾上裕亮</w:t>
      </w:r>
      <w:r w:rsidRPr="00C93272">
        <w:rPr>
          <w:rFonts w:ascii="ＭＳ ゴシック" w:eastAsia="ＭＳ ゴシック" w:hAnsi="ＭＳ ゴシック" w:hint="eastAsia"/>
          <w:b/>
          <w:bCs/>
        </w:rPr>
        <w:t>)</w:t>
      </w:r>
    </w:p>
    <w:p w14:paraId="5E5330F1" w14:textId="692D818B" w:rsidR="00D7762A" w:rsidRPr="00C93272" w:rsidRDefault="00D7762A" w:rsidP="00D7762A">
      <w:pPr>
        <w:rPr>
          <w:rFonts w:ascii="ＭＳ ゴシック" w:eastAsia="ＭＳ ゴシック" w:hAnsi="ＭＳ ゴシック"/>
        </w:rPr>
      </w:pPr>
    </w:p>
    <w:p w14:paraId="11CFABDB" w14:textId="77777777" w:rsidR="002C2A92" w:rsidRPr="00C93272" w:rsidRDefault="002C2A92" w:rsidP="00D7762A">
      <w:pPr>
        <w:rPr>
          <w:rFonts w:ascii="ＭＳ ゴシック" w:eastAsia="ＭＳ ゴシック" w:hAnsi="ＭＳ ゴシック"/>
        </w:rPr>
      </w:pPr>
    </w:p>
    <w:p w14:paraId="0AC8F392" w14:textId="3CB3A45E" w:rsidR="00D7762A" w:rsidRPr="00C93272" w:rsidRDefault="008B2335" w:rsidP="00D7762A">
      <w:pPr>
        <w:rPr>
          <w:rFonts w:ascii="ＭＳ ゴシック" w:eastAsia="ＭＳ ゴシック" w:hAnsi="ＭＳ ゴシック"/>
          <w:b/>
          <w:bCs/>
        </w:rPr>
      </w:pPr>
      <w:r w:rsidRPr="00C93272">
        <w:rPr>
          <w:rFonts w:ascii="ＭＳ ゴシック" w:eastAsia="ＭＳ ゴシック" w:hAnsi="ＭＳ ゴシック" w:hint="eastAsia"/>
          <w:b/>
          <w:bCs/>
        </w:rPr>
        <w:t>注</w:t>
      </w:r>
    </w:p>
    <w:sectPr w:rsidR="00D7762A" w:rsidRPr="00C93272" w:rsidSect="0014715D">
      <w:footerReference w:type="default" r:id="rId18"/>
      <w:endnotePr>
        <w:numFmt w:val="decimal"/>
      </w:endnotePr>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CF38B" w14:textId="77777777" w:rsidR="00C93272" w:rsidRDefault="00C93272" w:rsidP="00D7762A">
      <w:r>
        <w:separator/>
      </w:r>
    </w:p>
  </w:endnote>
  <w:endnote w:type="continuationSeparator" w:id="0">
    <w:p w14:paraId="027FB4A9" w14:textId="77777777" w:rsidR="00C93272" w:rsidRDefault="00C93272" w:rsidP="00D7762A">
      <w:r>
        <w:continuationSeparator/>
      </w:r>
    </w:p>
  </w:endnote>
  <w:endnote w:id="1">
    <w:p w14:paraId="6F2CB277" w14:textId="6353F465" w:rsidR="00C93272" w:rsidRPr="009600B0" w:rsidRDefault="00C93272" w:rsidP="0014715D">
      <w:pPr>
        <w:pStyle w:val="4"/>
        <w:rPr>
          <w:rFonts w:asciiTheme="minorEastAsia" w:eastAsiaTheme="minorEastAsia" w:hAnsiTheme="minorEastAsia"/>
          <w:sz w:val="21"/>
          <w:szCs w:val="21"/>
          <w:lang w:val="en-GB"/>
        </w:rPr>
      </w:pPr>
      <w:r w:rsidRPr="009600B0">
        <w:rPr>
          <w:rFonts w:asciiTheme="minorEastAsia" w:eastAsiaTheme="minorEastAsia" w:hAnsiTheme="minorEastAsia" w:hint="eastAsia"/>
          <w:sz w:val="21"/>
          <w:szCs w:val="21"/>
        </w:rPr>
        <w:t>スウェーデン障害者権利連盟</w:t>
      </w:r>
      <w:r w:rsidRPr="009600B0">
        <w:rPr>
          <w:rFonts w:asciiTheme="minorEastAsia" w:eastAsiaTheme="minorEastAsia" w:hAnsiTheme="minorEastAsia" w:hint="eastAsia"/>
          <w:sz w:val="21"/>
          <w:szCs w:val="21"/>
          <w:lang w:eastAsia="ja-JP"/>
        </w:rPr>
        <w:t xml:space="preserve">　</w:t>
      </w:r>
      <w:r w:rsidRPr="009600B0">
        <w:rPr>
          <w:rFonts w:asciiTheme="minorEastAsia" w:eastAsiaTheme="minorEastAsia" w:hAnsiTheme="minorEastAsia"/>
          <w:sz w:val="21"/>
          <w:szCs w:val="21"/>
          <w:lang w:val="en-GB"/>
        </w:rPr>
        <w:t>The Swedish Disability Rights Federation</w:t>
      </w:r>
    </w:p>
    <w:p w14:paraId="20C76C7A" w14:textId="77777777" w:rsidR="00C93272" w:rsidRPr="009600B0" w:rsidRDefault="00C93272" w:rsidP="0014715D">
      <w:pPr>
        <w:pStyle w:val="ad"/>
        <w:rPr>
          <w:rStyle w:val="af"/>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w:t>
      </w:r>
      <w:r w:rsidRPr="009600B0">
        <w:rPr>
          <w:rStyle w:val="af"/>
          <w:rFonts w:asciiTheme="minorEastAsia" w:hAnsiTheme="minorEastAsia"/>
          <w:sz w:val="18"/>
          <w:szCs w:val="18"/>
          <w:lang w:val="en-GB"/>
        </w:rPr>
        <w:t xml:space="preserve">The Swedish Disability Rights Federation, founded in 1942, is an active member of European Disability Forum and the coordinating organisation for CRPD reporting </w:t>
      </w:r>
      <w:r w:rsidRPr="009600B0">
        <w:rPr>
          <w:rFonts w:asciiTheme="minorEastAsia" w:hAnsiTheme="minorEastAsia"/>
          <w:sz w:val="18"/>
          <w:szCs w:val="18"/>
          <w:lang w:val="en-GB"/>
        </w:rPr>
        <w:t>within the network of Human rights within the United Nations Association of Sweden</w:t>
      </w:r>
      <w:r w:rsidRPr="009600B0">
        <w:rPr>
          <w:rStyle w:val="af"/>
          <w:rFonts w:asciiTheme="minorEastAsia" w:hAnsiTheme="minorEastAsia"/>
          <w:sz w:val="18"/>
          <w:szCs w:val="18"/>
          <w:lang w:val="en-GB"/>
        </w:rPr>
        <w:t>.</w:t>
      </w:r>
    </w:p>
    <w:p w14:paraId="1D9957DE" w14:textId="77777777" w:rsidR="00C93272" w:rsidRPr="009600B0" w:rsidRDefault="0086516F" w:rsidP="0014715D">
      <w:pPr>
        <w:pStyle w:val="ad"/>
        <w:rPr>
          <w:rStyle w:val="af"/>
          <w:rFonts w:asciiTheme="minorEastAsia" w:hAnsiTheme="minorEastAsia"/>
          <w:sz w:val="18"/>
          <w:szCs w:val="18"/>
          <w:lang w:val="en-GB"/>
        </w:rPr>
      </w:pPr>
      <w:hyperlink r:id="rId1" w:history="1">
        <w:r w:rsidR="00C93272" w:rsidRPr="009600B0">
          <w:rPr>
            <w:rStyle w:val="a5"/>
            <w:rFonts w:asciiTheme="minorEastAsia" w:hAnsiTheme="minorEastAsia"/>
            <w:sz w:val="18"/>
            <w:szCs w:val="18"/>
            <w:lang w:val="en-GB"/>
          </w:rPr>
          <w:t>http://funktionsratt.se/om-oss/in-english/</w:t>
        </w:r>
      </w:hyperlink>
      <w:r w:rsidR="00C93272" w:rsidRPr="009600B0">
        <w:rPr>
          <w:rStyle w:val="af"/>
          <w:rFonts w:asciiTheme="minorEastAsia" w:hAnsiTheme="minorEastAsia"/>
          <w:sz w:val="18"/>
          <w:szCs w:val="18"/>
          <w:lang w:val="en-GB"/>
        </w:rPr>
        <w:t xml:space="preserve">  </w:t>
      </w:r>
    </w:p>
    <w:p w14:paraId="1ECCA76F" w14:textId="0E1965D7" w:rsidR="00C93272" w:rsidRPr="009600B0" w:rsidRDefault="00C93272" w:rsidP="0014715D">
      <w:pPr>
        <w:pStyle w:val="4"/>
        <w:rPr>
          <w:rFonts w:asciiTheme="minorEastAsia" w:eastAsiaTheme="minorEastAsia" w:hAnsiTheme="minorEastAsia"/>
          <w:sz w:val="21"/>
          <w:szCs w:val="21"/>
          <w:lang w:val="en-GB"/>
        </w:rPr>
      </w:pPr>
      <w:r w:rsidRPr="009600B0">
        <w:rPr>
          <w:rStyle w:val="af"/>
          <w:rFonts w:asciiTheme="minorEastAsia" w:eastAsiaTheme="minorEastAsia" w:hAnsiTheme="minorEastAsia" w:hint="eastAsia"/>
          <w:sz w:val="21"/>
          <w:szCs w:val="21"/>
          <w:lang w:val="en-GB"/>
        </w:rPr>
        <w:t>協力団体</w:t>
      </w:r>
    </w:p>
  </w:endnote>
  <w:endnote w:id="2">
    <w:p w14:paraId="0D85F562" w14:textId="77777777" w:rsidR="00C93272" w:rsidRPr="009600B0" w:rsidRDefault="00C93272" w:rsidP="003D22D1">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Civil Right Defenders, </w:t>
      </w:r>
    </w:p>
    <w:p w14:paraId="67237981" w14:textId="77777777" w:rsidR="00C93272" w:rsidRPr="009600B0" w:rsidRDefault="00C93272" w:rsidP="003D22D1">
      <w:pPr>
        <w:pStyle w:val="ad"/>
        <w:rPr>
          <w:rFonts w:asciiTheme="minorEastAsia" w:hAnsiTheme="minorEastAsia"/>
          <w:sz w:val="18"/>
          <w:szCs w:val="18"/>
          <w:lang w:val="en-GB"/>
        </w:rPr>
      </w:pPr>
      <w:r w:rsidRPr="009600B0">
        <w:rPr>
          <w:rFonts w:asciiTheme="minorEastAsia" w:hAnsiTheme="minorEastAsia"/>
          <w:sz w:val="18"/>
          <w:szCs w:val="18"/>
          <w:lang w:val="en-GB"/>
        </w:rPr>
        <w:t>Equally Unique</w:t>
      </w:r>
    </w:p>
    <w:p w14:paraId="56F93FF3" w14:textId="77777777" w:rsidR="00C93272" w:rsidRPr="009600B0" w:rsidRDefault="00C93272" w:rsidP="003D22D1">
      <w:pPr>
        <w:pStyle w:val="ad"/>
        <w:rPr>
          <w:rFonts w:asciiTheme="minorEastAsia" w:hAnsiTheme="minorEastAsia"/>
          <w:sz w:val="18"/>
          <w:szCs w:val="18"/>
          <w:lang w:val="en-GB"/>
        </w:rPr>
      </w:pPr>
      <w:r w:rsidRPr="009600B0">
        <w:rPr>
          <w:rFonts w:asciiTheme="minorEastAsia" w:hAnsiTheme="minorEastAsia"/>
          <w:sz w:val="18"/>
          <w:szCs w:val="18"/>
          <w:lang w:val="en-GB"/>
        </w:rPr>
        <w:t>DHR Disability Human Rights</w:t>
      </w:r>
    </w:p>
    <w:p w14:paraId="3317314F" w14:textId="77777777" w:rsidR="00C93272" w:rsidRPr="009600B0" w:rsidRDefault="00C93272" w:rsidP="003D22D1">
      <w:pPr>
        <w:pStyle w:val="ad"/>
        <w:rPr>
          <w:rFonts w:asciiTheme="minorEastAsia" w:hAnsiTheme="minorEastAsia"/>
          <w:sz w:val="18"/>
          <w:szCs w:val="18"/>
          <w:lang w:val="en-GB"/>
        </w:rPr>
      </w:pPr>
      <w:r w:rsidRPr="009600B0">
        <w:rPr>
          <w:rFonts w:asciiTheme="minorEastAsia" w:hAnsiTheme="minorEastAsia"/>
          <w:sz w:val="18"/>
          <w:szCs w:val="18"/>
          <w:lang w:val="en-GB"/>
        </w:rPr>
        <w:t>Forum Women and Disability</w:t>
      </w:r>
    </w:p>
    <w:p w14:paraId="1BCB69FC" w14:textId="77777777" w:rsidR="00C93272" w:rsidRPr="009600B0" w:rsidRDefault="00C93272" w:rsidP="003D22D1">
      <w:pPr>
        <w:pStyle w:val="ad"/>
        <w:rPr>
          <w:rFonts w:asciiTheme="minorEastAsia" w:hAnsiTheme="minorEastAsia"/>
          <w:sz w:val="18"/>
          <w:szCs w:val="18"/>
          <w:lang w:val="en-GB"/>
        </w:rPr>
      </w:pPr>
      <w:r w:rsidRPr="009600B0">
        <w:rPr>
          <w:rFonts w:asciiTheme="minorEastAsia" w:hAnsiTheme="minorEastAsia"/>
          <w:sz w:val="18"/>
          <w:szCs w:val="18"/>
          <w:lang w:val="en-GB"/>
        </w:rPr>
        <w:t>Independent Living Institute</w:t>
      </w:r>
    </w:p>
    <w:p w14:paraId="65ADAA8F" w14:textId="77777777" w:rsidR="00C93272" w:rsidRPr="009600B0" w:rsidRDefault="00C93272" w:rsidP="003D22D1">
      <w:pPr>
        <w:pStyle w:val="ad"/>
        <w:rPr>
          <w:rFonts w:asciiTheme="minorEastAsia" w:hAnsiTheme="minorEastAsia"/>
          <w:sz w:val="18"/>
          <w:szCs w:val="18"/>
          <w:lang w:val="en-GB"/>
        </w:rPr>
      </w:pPr>
      <w:r w:rsidRPr="009600B0">
        <w:rPr>
          <w:rFonts w:asciiTheme="minorEastAsia" w:hAnsiTheme="minorEastAsia"/>
          <w:sz w:val="18"/>
          <w:szCs w:val="18"/>
          <w:lang w:val="en-GB"/>
        </w:rPr>
        <w:t>The Swedish Association for Sexuality Education (RFSU)</w:t>
      </w:r>
    </w:p>
    <w:p w14:paraId="52750AC3" w14:textId="77777777" w:rsidR="00C93272" w:rsidRPr="009600B0" w:rsidRDefault="00C93272" w:rsidP="003D22D1">
      <w:pPr>
        <w:pStyle w:val="ad"/>
        <w:rPr>
          <w:rFonts w:asciiTheme="minorEastAsia" w:hAnsiTheme="minorEastAsia"/>
          <w:sz w:val="18"/>
          <w:szCs w:val="18"/>
          <w:lang w:val="en-GB"/>
        </w:rPr>
      </w:pPr>
      <w:r w:rsidRPr="009600B0">
        <w:rPr>
          <w:rFonts w:asciiTheme="minorEastAsia" w:hAnsiTheme="minorEastAsia"/>
          <w:sz w:val="18"/>
          <w:szCs w:val="18"/>
          <w:lang w:val="en-GB"/>
        </w:rPr>
        <w:t>The Swedish Foundation for Human Rights</w:t>
      </w:r>
    </w:p>
    <w:p w14:paraId="6F2ABA5F" w14:textId="77777777" w:rsidR="00C93272" w:rsidRPr="009600B0" w:rsidRDefault="00C93272" w:rsidP="003D22D1">
      <w:pPr>
        <w:pStyle w:val="ad"/>
        <w:rPr>
          <w:rFonts w:asciiTheme="minorEastAsia" w:hAnsiTheme="minorEastAsia"/>
          <w:sz w:val="18"/>
          <w:szCs w:val="18"/>
          <w:lang w:val="en-GB"/>
        </w:rPr>
      </w:pPr>
      <w:r w:rsidRPr="009600B0">
        <w:rPr>
          <w:rFonts w:asciiTheme="minorEastAsia" w:hAnsiTheme="minorEastAsia"/>
          <w:sz w:val="18"/>
          <w:szCs w:val="18"/>
          <w:lang w:val="en-GB"/>
        </w:rPr>
        <w:t>The Swedish National Organization for Young Rheumatics</w:t>
      </w:r>
    </w:p>
    <w:p w14:paraId="553CBF0E" w14:textId="77777777" w:rsidR="00C93272" w:rsidRPr="009600B0" w:rsidRDefault="00C93272" w:rsidP="003D22D1">
      <w:pPr>
        <w:pStyle w:val="ad"/>
        <w:rPr>
          <w:rFonts w:asciiTheme="minorEastAsia" w:hAnsiTheme="minorEastAsia"/>
          <w:sz w:val="18"/>
          <w:szCs w:val="18"/>
          <w:lang w:val="en-GB"/>
        </w:rPr>
      </w:pPr>
      <w:r w:rsidRPr="009600B0">
        <w:rPr>
          <w:rFonts w:asciiTheme="minorEastAsia" w:hAnsiTheme="minorEastAsia"/>
          <w:sz w:val="18"/>
          <w:szCs w:val="18"/>
          <w:lang w:val="en-GB"/>
        </w:rPr>
        <w:t xml:space="preserve">The Swedish Youth federation of mobility impaired </w:t>
      </w:r>
    </w:p>
    <w:p w14:paraId="167A4F56" w14:textId="77777777" w:rsidR="00C93272" w:rsidRPr="009600B0" w:rsidRDefault="00C93272" w:rsidP="003D22D1">
      <w:pPr>
        <w:pStyle w:val="ad"/>
        <w:rPr>
          <w:rFonts w:asciiTheme="minorEastAsia" w:hAnsiTheme="minorEastAsia"/>
          <w:sz w:val="18"/>
          <w:szCs w:val="18"/>
          <w:lang w:val="en-GB"/>
        </w:rPr>
      </w:pPr>
      <w:r w:rsidRPr="009600B0">
        <w:rPr>
          <w:rFonts w:asciiTheme="minorEastAsia" w:hAnsiTheme="minorEastAsia"/>
          <w:sz w:val="18"/>
          <w:szCs w:val="18"/>
          <w:lang w:val="en-GB"/>
        </w:rPr>
        <w:t>The United Nations Association of Sweden</w:t>
      </w:r>
    </w:p>
    <w:p w14:paraId="6D424226" w14:textId="77777777" w:rsidR="00C93272" w:rsidRPr="009600B0" w:rsidRDefault="00C93272" w:rsidP="003D22D1">
      <w:pPr>
        <w:pStyle w:val="ad"/>
        <w:rPr>
          <w:rFonts w:asciiTheme="minorEastAsia" w:hAnsiTheme="minorEastAsia"/>
          <w:sz w:val="18"/>
          <w:szCs w:val="18"/>
          <w:lang w:val="en-GB"/>
        </w:rPr>
      </w:pPr>
    </w:p>
    <w:p w14:paraId="21F09694" w14:textId="6F38FD33" w:rsidR="00C93272" w:rsidRPr="009600B0" w:rsidRDefault="00C93272" w:rsidP="008B2335">
      <w:pPr>
        <w:rPr>
          <w:rFonts w:asciiTheme="minorEastAsia" w:hAnsiTheme="minorEastAsia"/>
          <w:b/>
          <w:szCs w:val="21"/>
          <w:lang w:val="en-GB"/>
        </w:rPr>
      </w:pPr>
      <w:r w:rsidRPr="009600B0">
        <w:rPr>
          <w:rFonts w:asciiTheme="minorEastAsia" w:hAnsiTheme="minorEastAsia" w:hint="eastAsia"/>
          <w:b/>
          <w:szCs w:val="21"/>
          <w:lang w:val="en-GB"/>
        </w:rPr>
        <w:t>はじめに</w:t>
      </w:r>
      <w:r w:rsidRPr="009600B0">
        <w:rPr>
          <w:rFonts w:asciiTheme="minorEastAsia" w:hAnsiTheme="minorEastAsia"/>
          <w:b/>
          <w:szCs w:val="21"/>
          <w:lang w:val="en-GB"/>
        </w:rPr>
        <w:t xml:space="preserve"> / </w:t>
      </w:r>
      <w:r w:rsidRPr="009600B0">
        <w:rPr>
          <w:rFonts w:asciiTheme="minorEastAsia" w:hAnsiTheme="minorEastAsia" w:hint="eastAsia"/>
          <w:b/>
          <w:bCs/>
          <w:szCs w:val="21"/>
        </w:rPr>
        <w:t>要旨</w:t>
      </w:r>
    </w:p>
  </w:endnote>
  <w:endnote w:id="3">
    <w:p w14:paraId="0B683703" w14:textId="4C8E87B4" w:rsidR="00C93272" w:rsidRPr="009600B0" w:rsidRDefault="00C93272" w:rsidP="003D22D1">
      <w:pPr>
        <w:pStyle w:val="ad"/>
        <w:rPr>
          <w:rFonts w:asciiTheme="minorEastAsia" w:hAnsiTheme="minorEastAsia"/>
          <w:sz w:val="18"/>
          <w:szCs w:val="18"/>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Raoul Wallenberg Institute, Round table report A Swedish National Human Rights Institution, 2016:” The lack of clarity regarding what institution to turn to when your rights have been violated leads to a situation where victims do not know where to turn to for redress. As it is today the expectations of being heard and redressed will depend on what entity will handle the case.” </w:t>
      </w:r>
      <w:hyperlink r:id="rId2" w:history="1">
        <w:r w:rsidRPr="009600B0">
          <w:rPr>
            <w:rStyle w:val="a5"/>
            <w:rFonts w:asciiTheme="minorEastAsia" w:hAnsiTheme="minorEastAsia"/>
            <w:sz w:val="18"/>
            <w:szCs w:val="18"/>
          </w:rPr>
          <w:t>http://rwi.lu.se/publications/roundtable-report-swedish-national-human-rights-institution-exploring-models-options-roundtable-report-organised-raoul-wallenberg-institute-human-rights-humanitarian-law-lund/</w:t>
        </w:r>
      </w:hyperlink>
      <w:r w:rsidRPr="009600B0">
        <w:rPr>
          <w:rFonts w:asciiTheme="minorEastAsia" w:hAnsiTheme="minorEastAsia"/>
          <w:sz w:val="18"/>
          <w:szCs w:val="18"/>
        </w:rPr>
        <w:t xml:space="preserve"> </w:t>
      </w:r>
    </w:p>
  </w:endnote>
  <w:endnote w:id="4">
    <w:p w14:paraId="06428912" w14:textId="77777777" w:rsidR="00C93272" w:rsidRPr="009600B0" w:rsidRDefault="00C93272" w:rsidP="002E775A">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Commissioner of Human Rights for Council of Europe report following visit to Sweden, 2018 </w:t>
      </w:r>
      <w:hyperlink r:id="rId3" w:history="1">
        <w:r w:rsidRPr="009600B0">
          <w:rPr>
            <w:rStyle w:val="a5"/>
            <w:rFonts w:asciiTheme="minorEastAsia" w:hAnsiTheme="minorEastAsia"/>
            <w:sz w:val="18"/>
            <w:szCs w:val="18"/>
            <w:lang w:val="en-GB"/>
          </w:rPr>
          <w:t>https://rm.coe.int/commdh-2018-4-report-on-the-visit-to-sweden-from-2-to-6-october-2017-b/16807893f8</w:t>
        </w:r>
      </w:hyperlink>
      <w:r w:rsidRPr="009600B0">
        <w:rPr>
          <w:rFonts w:asciiTheme="minorEastAsia" w:hAnsiTheme="minorEastAsia"/>
          <w:sz w:val="18"/>
          <w:szCs w:val="18"/>
          <w:lang w:val="en-GB"/>
        </w:rPr>
        <w:t xml:space="preserve"> </w:t>
      </w:r>
    </w:p>
  </w:endnote>
  <w:endnote w:id="5">
    <w:p w14:paraId="03CD3DA0" w14:textId="77777777" w:rsidR="00C93272" w:rsidRPr="009600B0" w:rsidRDefault="00C93272" w:rsidP="002E775A">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Committee on Economic, Social and Cultural Rights, Concluding observations on report of Sweden, 2016, includes recommendations to address unemployment (24), financial cuts in personal assistance (30), mental health and forced treatment (44) </w:t>
      </w:r>
      <w:hyperlink r:id="rId4" w:history="1">
        <w:r w:rsidRPr="009600B0">
          <w:rPr>
            <w:rStyle w:val="a5"/>
            <w:rFonts w:asciiTheme="minorEastAsia" w:hAnsiTheme="minorEastAsia"/>
            <w:sz w:val="18"/>
            <w:szCs w:val="18"/>
            <w:lang w:val="en-GB"/>
          </w:rPr>
          <w:t>http://docstore.ohchr.org/SelfServices/FilesHandler.ashx?enc=4slQ6QSmlBEDzFEovLCuW0cqPuV%2fF2dyNH9MACbemkb%2blRCiKl28wF7FQEsVHiK%2fO3NGOJkFwgNmQui%2fk9xAhNmtQ7T%2bYVLsUKHEjwIwNe%2fc2QmlkU5cUJn7P%2bMISrjf</w:t>
        </w:r>
      </w:hyperlink>
      <w:r w:rsidRPr="009600B0">
        <w:rPr>
          <w:rFonts w:asciiTheme="minorEastAsia" w:hAnsiTheme="minorEastAsia"/>
          <w:sz w:val="18"/>
          <w:szCs w:val="18"/>
          <w:lang w:val="en-GB"/>
        </w:rPr>
        <w:t xml:space="preserve"> </w:t>
      </w:r>
    </w:p>
    <w:p w14:paraId="73C1D8EC" w14:textId="77777777" w:rsidR="00C93272" w:rsidRPr="009600B0" w:rsidRDefault="00C93272" w:rsidP="002E775A">
      <w:pPr>
        <w:pStyle w:val="ad"/>
        <w:jc w:val="both"/>
        <w:rPr>
          <w:rFonts w:asciiTheme="minorEastAsia" w:hAnsiTheme="minorEastAsia"/>
          <w:b/>
          <w:bCs/>
          <w:color w:val="1F497D"/>
          <w:sz w:val="18"/>
          <w:szCs w:val="18"/>
          <w:lang w:val="en-US"/>
        </w:rPr>
      </w:pPr>
      <w:r w:rsidRPr="009600B0">
        <w:rPr>
          <w:rFonts w:asciiTheme="minorEastAsia" w:hAnsiTheme="minorEastAsia"/>
          <w:sz w:val="18"/>
          <w:szCs w:val="18"/>
          <w:lang w:val="en-GB"/>
        </w:rPr>
        <w:t>Human Rights Council, Concluding observations on seventh periodic report of Sweden (ICCPR), 2016, includes recommendation to strengthen measures to access employment, education, health care, justice and governmental services, without any discrimination (13) and ensure training of law enforcement officers about mental disabilities to avoid use of violence.</w:t>
      </w:r>
    </w:p>
  </w:endnote>
  <w:endnote w:id="6">
    <w:p w14:paraId="2481D278" w14:textId="77777777" w:rsidR="00C93272" w:rsidRPr="009600B0" w:rsidRDefault="00C93272" w:rsidP="003D22D1">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Committee on the Rights of Persons with Disabilities, Concluding observations on the initial report of Sweden, 2014  </w:t>
      </w:r>
      <w:hyperlink r:id="rId5" w:history="1">
        <w:r w:rsidRPr="009600B0">
          <w:rPr>
            <w:rStyle w:val="a5"/>
            <w:rFonts w:asciiTheme="minorEastAsia" w:hAnsiTheme="minorEastAsia"/>
            <w:sz w:val="18"/>
            <w:szCs w:val="18"/>
            <w:lang w:val="en-GB"/>
          </w:rPr>
          <w:t>http://tbinternet.ohchr.org/_layouts/treatybodyexternal/Download.aspx?symbolno=CRPD%2fC%2fSWE%2fCO%2f1&amp;Lang=en</w:t>
        </w:r>
      </w:hyperlink>
      <w:r w:rsidRPr="009600B0">
        <w:rPr>
          <w:rFonts w:asciiTheme="minorEastAsia" w:hAnsiTheme="minorEastAsia"/>
          <w:sz w:val="18"/>
          <w:szCs w:val="18"/>
          <w:lang w:val="en-GB"/>
        </w:rPr>
        <w:t xml:space="preserve"> </w:t>
      </w:r>
    </w:p>
  </w:endnote>
  <w:endnote w:id="7">
    <w:p w14:paraId="048E8057" w14:textId="77777777" w:rsidR="00C93272" w:rsidRPr="009600B0" w:rsidRDefault="00C93272" w:rsidP="003D22D1">
      <w:pPr>
        <w:pStyle w:val="4"/>
        <w:rPr>
          <w:rFonts w:asciiTheme="minorEastAsia" w:eastAsiaTheme="minorEastAsia" w:hAnsiTheme="minorEastAsia"/>
          <w:sz w:val="18"/>
          <w:szCs w:val="18"/>
          <w:lang w:val="en-GB"/>
        </w:rPr>
      </w:pPr>
    </w:p>
    <w:p w14:paraId="0EF8C178" w14:textId="77777777" w:rsidR="00C93272" w:rsidRPr="009600B0" w:rsidRDefault="00C93272" w:rsidP="003D22D1">
      <w:pPr>
        <w:pStyle w:val="ad"/>
        <w:rPr>
          <w:rFonts w:asciiTheme="minorEastAsia" w:hAnsiTheme="minorEastAsia" w:cstheme="majorBidi"/>
          <w:b/>
          <w:iCs/>
          <w:sz w:val="21"/>
          <w:szCs w:val="21"/>
          <w:lang w:val="en-GB"/>
        </w:rPr>
      </w:pPr>
      <w:r w:rsidRPr="009600B0">
        <w:rPr>
          <w:rFonts w:asciiTheme="minorEastAsia" w:hAnsiTheme="minorEastAsia" w:cstheme="majorBidi" w:hint="eastAsia"/>
          <w:b/>
          <w:iCs/>
          <w:sz w:val="21"/>
          <w:szCs w:val="21"/>
          <w:lang w:val="en-GB"/>
        </w:rPr>
        <w:t>第</w:t>
      </w:r>
      <w:r w:rsidRPr="009600B0">
        <w:rPr>
          <w:rFonts w:asciiTheme="minorEastAsia" w:hAnsiTheme="minorEastAsia" w:cstheme="majorBidi"/>
          <w:b/>
          <w:iCs/>
          <w:sz w:val="21"/>
          <w:szCs w:val="21"/>
          <w:lang w:val="en-GB"/>
        </w:rPr>
        <w:t>1条から第4条</w:t>
      </w:r>
    </w:p>
    <w:p w14:paraId="0C5331E4" w14:textId="6EDF7E2F" w:rsidR="00C93272" w:rsidRPr="009600B0" w:rsidRDefault="00C93272" w:rsidP="003D22D1">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Swedish government article, Convention on the Rights of the Child will become Swedish law, june 2018 </w:t>
      </w:r>
      <w:hyperlink r:id="rId6" w:history="1">
        <w:r w:rsidRPr="009600B0">
          <w:rPr>
            <w:rStyle w:val="a5"/>
            <w:rFonts w:asciiTheme="minorEastAsia" w:hAnsiTheme="minorEastAsia"/>
            <w:sz w:val="18"/>
            <w:szCs w:val="18"/>
            <w:lang w:val="en-GB"/>
          </w:rPr>
          <w:t>https://www.government.se/government-policy/childrens-rights/</w:t>
        </w:r>
      </w:hyperlink>
      <w:r w:rsidRPr="009600B0">
        <w:rPr>
          <w:rFonts w:asciiTheme="minorEastAsia" w:hAnsiTheme="minorEastAsia"/>
          <w:sz w:val="18"/>
          <w:szCs w:val="18"/>
          <w:lang w:val="en-GB"/>
        </w:rPr>
        <w:t xml:space="preserve"> </w:t>
      </w:r>
    </w:p>
  </w:endnote>
  <w:endnote w:id="8">
    <w:p w14:paraId="468889D4" w14:textId="77777777" w:rsidR="00C93272" w:rsidRPr="009600B0" w:rsidRDefault="00C93272" w:rsidP="003D22D1">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Patrik Bremdahl, Maria Grahn Farley, Jane Reichel, Uppsala University, Principen om fördragskonform tolkning i förhållande till Sveriges konventionsåtaganden om mänskliga rättigheter, 2018 A report commissioned by the ministry of Culture regarding the use of human rights treaties in courts and public agencies for remedial interpretation.</w:t>
      </w:r>
    </w:p>
  </w:endnote>
  <w:endnote w:id="9">
    <w:p w14:paraId="72D38787" w14:textId="77777777" w:rsidR="00C93272" w:rsidRPr="009600B0" w:rsidRDefault="00C93272" w:rsidP="003D22D1">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Niklas Altermark, Department of Political Science, Lund University, 2017, article about how the government tried to legitimize austerity measures targeting personal assistance for people with disabilities </w:t>
      </w:r>
      <w:hyperlink r:id="rId7" w:history="1">
        <w:r w:rsidRPr="009600B0">
          <w:rPr>
            <w:rStyle w:val="a5"/>
            <w:rFonts w:asciiTheme="minorEastAsia" w:hAnsiTheme="minorEastAsia"/>
            <w:sz w:val="18"/>
            <w:szCs w:val="18"/>
            <w:lang w:val="en-GB"/>
          </w:rPr>
          <w:t>http://journals.lub.lu.se/index.php/svt/article/view/17444</w:t>
        </w:r>
      </w:hyperlink>
      <w:r w:rsidRPr="009600B0">
        <w:rPr>
          <w:rFonts w:asciiTheme="minorEastAsia" w:hAnsiTheme="minorEastAsia"/>
          <w:sz w:val="18"/>
          <w:szCs w:val="18"/>
          <w:lang w:val="en-GB"/>
        </w:rPr>
        <w:t xml:space="preserve"> </w:t>
      </w:r>
    </w:p>
  </w:endnote>
  <w:endnote w:id="10">
    <w:p w14:paraId="19A4F224" w14:textId="77777777" w:rsidR="00C93272" w:rsidRPr="009600B0" w:rsidRDefault="00C93272" w:rsidP="003D22D1">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Patrik Bremdahl, Maria Grahn Farley, Jane Reichel, Uppsala University, Principen om fördragskonform tolkning i förhållande till Sveriges konventionsåtaganden om mänskliga rättigheter, 2018 A report commissioned by the ministry of Culture regarding the use of human rights treaties in courts and public agencies for remedial interpretation.</w:t>
      </w:r>
    </w:p>
  </w:endnote>
  <w:endnote w:id="11">
    <w:p w14:paraId="02FCF9AD" w14:textId="5F6150C0" w:rsidR="00C93272" w:rsidRPr="009600B0" w:rsidRDefault="00C93272" w:rsidP="003D22D1">
      <w:pPr>
        <w:pStyle w:val="ad"/>
        <w:rPr>
          <w:rFonts w:asciiTheme="minorEastAsia" w:hAnsiTheme="minorEastAsia"/>
          <w:sz w:val="18"/>
          <w:szCs w:val="18"/>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Raoul Wallenberg Institute, Round table report A Swedish National Human Rights Institution, 2016” The lack of clarity regarding what institution to turn to when your rights have been violated leads to a situation where victims do not know where to turn to for redress. As it is today the expectations of being heard and redressed will depend on what entity will handle the case.” </w:t>
      </w:r>
      <w:hyperlink r:id="rId8" w:history="1">
        <w:r w:rsidRPr="009600B0">
          <w:rPr>
            <w:rStyle w:val="a5"/>
            <w:rFonts w:asciiTheme="minorEastAsia" w:hAnsiTheme="minorEastAsia"/>
            <w:sz w:val="18"/>
            <w:szCs w:val="18"/>
          </w:rPr>
          <w:t>http://rwi.lu.se/publications/roundtable-report-swedish-national-human-rights-institution-exploring-models-options-roundtable-report-organised-raoul-wallenberg-institute-human-rights-humanitarian-law-lund/</w:t>
        </w:r>
      </w:hyperlink>
      <w:r w:rsidRPr="009600B0">
        <w:rPr>
          <w:rFonts w:asciiTheme="minorEastAsia" w:hAnsiTheme="minorEastAsia"/>
          <w:sz w:val="18"/>
          <w:szCs w:val="18"/>
        </w:rPr>
        <w:t xml:space="preserve"> </w:t>
      </w:r>
    </w:p>
  </w:endnote>
  <w:endnote w:id="12">
    <w:p w14:paraId="5452F448" w14:textId="77777777" w:rsidR="00C93272" w:rsidRPr="009600B0" w:rsidRDefault="00C93272" w:rsidP="00923AC1">
      <w:pPr>
        <w:pStyle w:val="ad"/>
        <w:jc w:val="both"/>
        <w:rPr>
          <w:rFonts w:asciiTheme="minorEastAsia" w:hAnsiTheme="minorEastAsia"/>
          <w:sz w:val="18"/>
          <w:szCs w:val="18"/>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The </w:t>
      </w:r>
      <w:r w:rsidRPr="009600B0">
        <w:rPr>
          <w:rFonts w:asciiTheme="minorEastAsia" w:hAnsiTheme="minorEastAsia"/>
          <w:sz w:val="18"/>
          <w:szCs w:val="18"/>
          <w:shd w:val="clear" w:color="auto" w:fill="FFFFFF"/>
          <w:lang w:val="en-GB"/>
        </w:rPr>
        <w:t>Minister for Children, the Elderly and Gender Equality is responsible for Disability policy and the CRPD in the government, The Ministry of Health and Social Affairs is the focal point for the CRPD.</w:t>
      </w:r>
      <w:r w:rsidRPr="009600B0">
        <w:rPr>
          <w:rFonts w:asciiTheme="minorEastAsia" w:hAnsiTheme="minorEastAsia"/>
          <w:sz w:val="18"/>
          <w:szCs w:val="18"/>
          <w:lang w:val="en-GB"/>
        </w:rPr>
        <w:t xml:space="preserve"> </w:t>
      </w:r>
      <w:hyperlink r:id="rId9" w:history="1">
        <w:r w:rsidRPr="009600B0">
          <w:rPr>
            <w:rStyle w:val="a5"/>
            <w:rFonts w:asciiTheme="minorEastAsia" w:hAnsiTheme="minorEastAsia"/>
            <w:sz w:val="18"/>
            <w:szCs w:val="18"/>
            <w:shd w:val="clear" w:color="auto" w:fill="FFFFFF"/>
          </w:rPr>
          <w:t>https://www.government.se/government-of-sweden/ministry-of-health-and-social-affairs/lena-hallengren/cv-lena-hallengren/</w:t>
        </w:r>
      </w:hyperlink>
      <w:r w:rsidRPr="009600B0">
        <w:rPr>
          <w:rFonts w:asciiTheme="minorEastAsia" w:hAnsiTheme="minorEastAsia"/>
          <w:sz w:val="18"/>
          <w:szCs w:val="18"/>
          <w:shd w:val="clear" w:color="auto" w:fill="FFFFFF"/>
        </w:rPr>
        <w:t xml:space="preserve"> </w:t>
      </w:r>
    </w:p>
  </w:endnote>
  <w:endnote w:id="13">
    <w:p w14:paraId="1D5AD26B" w14:textId="77777777" w:rsidR="00C93272" w:rsidRPr="009600B0" w:rsidRDefault="00C93272" w:rsidP="00923AC1">
      <w:pPr>
        <w:pStyle w:val="ad"/>
        <w:rPr>
          <w:rFonts w:asciiTheme="minorEastAsia" w:hAnsiTheme="minorEastAsia"/>
          <w:sz w:val="18"/>
          <w:szCs w:val="18"/>
        </w:rPr>
      </w:pPr>
    </w:p>
    <w:p w14:paraId="404714A9" w14:textId="2D52E174" w:rsidR="00C93272" w:rsidRPr="009600B0" w:rsidRDefault="00C93272" w:rsidP="00923AC1">
      <w:pPr>
        <w:pStyle w:val="ad"/>
        <w:rPr>
          <w:rFonts w:asciiTheme="minorEastAsia" w:hAnsiTheme="minorEastAsia"/>
          <w:b/>
          <w:sz w:val="21"/>
          <w:szCs w:val="21"/>
          <w:lang w:val="en-GB"/>
        </w:rPr>
      </w:pPr>
      <w:r w:rsidRPr="009600B0">
        <w:rPr>
          <w:rFonts w:asciiTheme="minorEastAsia" w:hAnsiTheme="minorEastAsia" w:hint="eastAsia"/>
          <w:b/>
          <w:sz w:val="21"/>
          <w:szCs w:val="21"/>
          <w:lang w:val="en-GB" w:eastAsia="ja-JP"/>
        </w:rPr>
        <w:t>第</w:t>
      </w:r>
      <w:r w:rsidRPr="009600B0">
        <w:rPr>
          <w:rFonts w:asciiTheme="minorEastAsia" w:hAnsiTheme="minorEastAsia"/>
          <w:b/>
          <w:sz w:val="21"/>
          <w:szCs w:val="21"/>
          <w:lang w:val="en-GB"/>
        </w:rPr>
        <w:t>5 – 9</w:t>
      </w:r>
      <w:r w:rsidRPr="009600B0">
        <w:rPr>
          <w:rFonts w:asciiTheme="minorEastAsia" w:hAnsiTheme="minorEastAsia" w:hint="eastAsia"/>
          <w:b/>
          <w:sz w:val="21"/>
          <w:szCs w:val="21"/>
          <w:lang w:val="en-GB" w:eastAsia="ja-JP"/>
        </w:rPr>
        <w:t>条</w:t>
      </w:r>
    </w:p>
    <w:p w14:paraId="01F05D4F" w14:textId="77777777" w:rsidR="00C93272" w:rsidRPr="009600B0" w:rsidRDefault="00C93272" w:rsidP="00923AC1">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Commissioner of Human Rights for the Council of Europe, Report after visiting Sweden 2-6 October 2017, </w:t>
      </w:r>
      <w:hyperlink r:id="rId10" w:history="1">
        <w:r w:rsidRPr="009600B0">
          <w:rPr>
            <w:rStyle w:val="a5"/>
            <w:rFonts w:asciiTheme="minorEastAsia" w:hAnsiTheme="minorEastAsia"/>
            <w:sz w:val="18"/>
            <w:szCs w:val="18"/>
            <w:lang w:val="en-GB"/>
          </w:rPr>
          <w:t>https://rm.coe.int/commdh-2018-4-report-on-the-visit-to-sweden-from-2-to-6-october-2017-b/16807893f8</w:t>
        </w:r>
      </w:hyperlink>
      <w:r w:rsidRPr="009600B0">
        <w:rPr>
          <w:rFonts w:asciiTheme="minorEastAsia" w:hAnsiTheme="minorEastAsia"/>
          <w:sz w:val="18"/>
          <w:szCs w:val="18"/>
          <w:lang w:val="en-GB"/>
        </w:rPr>
        <w:t xml:space="preserve"> </w:t>
      </w:r>
    </w:p>
  </w:endnote>
  <w:endnote w:id="14">
    <w:p w14:paraId="327E0932" w14:textId="77777777" w:rsidR="00C93272" w:rsidRPr="009600B0" w:rsidRDefault="00C93272" w:rsidP="00923AC1">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Strategic litigation and action to justice for victims of discrimination, presentation by Lena Svenaeus, former Equality Ombudsman, Lunds university, 2018 </w:t>
      </w:r>
      <w:hyperlink r:id="rId11" w:history="1">
        <w:r w:rsidRPr="009600B0">
          <w:rPr>
            <w:rStyle w:val="a5"/>
            <w:rFonts w:asciiTheme="minorEastAsia" w:hAnsiTheme="minorEastAsia"/>
            <w:sz w:val="18"/>
            <w:szCs w:val="18"/>
            <w:lang w:val="en-GB"/>
          </w:rPr>
          <w:t>https://lagensomverktyg.se/wp-content/uploads/sites/4/2018/05/LenaSvenaeus.pdf</w:t>
        </w:r>
      </w:hyperlink>
      <w:r w:rsidRPr="009600B0">
        <w:rPr>
          <w:rFonts w:asciiTheme="minorEastAsia" w:hAnsiTheme="minorEastAsia"/>
          <w:sz w:val="18"/>
          <w:szCs w:val="18"/>
          <w:lang w:val="en-GB"/>
        </w:rPr>
        <w:t xml:space="preserve"> </w:t>
      </w:r>
    </w:p>
  </w:endnote>
  <w:endnote w:id="15">
    <w:p w14:paraId="72896FB9"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Swedish Agency for Participation, Gender analysis report, 2016 </w:t>
      </w:r>
      <w:hyperlink r:id="rId12" w:history="1">
        <w:r w:rsidRPr="009600B0">
          <w:rPr>
            <w:rStyle w:val="a5"/>
            <w:rFonts w:asciiTheme="minorEastAsia" w:hAnsiTheme="minorEastAsia"/>
            <w:sz w:val="18"/>
            <w:szCs w:val="18"/>
            <w:lang w:val="en-GB"/>
          </w:rPr>
          <w:t>http://www.mfd.se/stod-och-verktyg/publikationer/rapporter/rapporter-2016/en-jamstalldhetsanalys-av-levnadsvillkor-och-delaktighetsmojligheter/</w:t>
        </w:r>
      </w:hyperlink>
      <w:r w:rsidRPr="009600B0">
        <w:rPr>
          <w:rFonts w:asciiTheme="minorEastAsia" w:hAnsiTheme="minorEastAsia"/>
          <w:sz w:val="18"/>
          <w:szCs w:val="18"/>
          <w:lang w:val="en-GB"/>
        </w:rPr>
        <w:t xml:space="preserve">    </w:t>
      </w:r>
    </w:p>
  </w:endnote>
  <w:endnote w:id="16">
    <w:p w14:paraId="630DCE43"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Swedish Agency for Participation, Report on violance, 2017, </w:t>
      </w:r>
      <w:hyperlink r:id="rId13" w:history="1">
        <w:r w:rsidRPr="009600B0">
          <w:rPr>
            <w:rStyle w:val="a5"/>
            <w:rFonts w:asciiTheme="minorEastAsia" w:hAnsiTheme="minorEastAsia"/>
            <w:sz w:val="18"/>
            <w:szCs w:val="18"/>
            <w:lang w:val="en-GB"/>
          </w:rPr>
          <w:t>http://www.mfd.se/stod-och-verktyg/publikationer/rapporter/rapporter-2017/mans-vald-mot-kvinnor-med-funktionsnedsattning/</w:t>
        </w:r>
      </w:hyperlink>
      <w:r w:rsidRPr="009600B0">
        <w:rPr>
          <w:rFonts w:asciiTheme="minorEastAsia" w:hAnsiTheme="minorEastAsia"/>
          <w:sz w:val="18"/>
          <w:szCs w:val="18"/>
          <w:lang w:val="en-GB"/>
        </w:rPr>
        <w:t xml:space="preserve"> </w:t>
      </w:r>
    </w:p>
  </w:endnote>
  <w:endnote w:id="17">
    <w:p w14:paraId="35E37F77"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Civil society submission to Catalina Devandas on Sexual and Reproductive Health, 2017 </w:t>
      </w:r>
      <w:hyperlink r:id="rId14" w:history="1">
        <w:r w:rsidRPr="009600B0">
          <w:rPr>
            <w:rStyle w:val="a5"/>
            <w:rFonts w:asciiTheme="minorEastAsia" w:hAnsiTheme="minorEastAsia"/>
            <w:sz w:val="18"/>
            <w:szCs w:val="18"/>
            <w:lang w:val="en-GB"/>
          </w:rPr>
          <w:t>http://funktionsratt.se/wp-content/uploads/2017/02/SpecialRapporter_SRHRDisability_BN170512_Send.pdf</w:t>
        </w:r>
      </w:hyperlink>
      <w:r w:rsidRPr="009600B0">
        <w:rPr>
          <w:rFonts w:asciiTheme="minorEastAsia" w:hAnsiTheme="minorEastAsia"/>
          <w:sz w:val="18"/>
          <w:szCs w:val="18"/>
          <w:lang w:val="en-GB"/>
        </w:rPr>
        <w:t xml:space="preserve"> </w:t>
      </w:r>
    </w:p>
  </w:endnote>
  <w:endnote w:id="18">
    <w:p w14:paraId="65A838AF" w14:textId="77777777" w:rsidR="00C93272" w:rsidRPr="009600B0" w:rsidRDefault="00C93272" w:rsidP="00720DBD">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Ombudsman for Children, position on Swedish Government Official Report about Use of force in psychiatric treatment for children, May 2018 </w:t>
      </w:r>
      <w:hyperlink r:id="rId15" w:history="1">
        <w:r w:rsidRPr="009600B0">
          <w:rPr>
            <w:rStyle w:val="a5"/>
            <w:rFonts w:asciiTheme="minorEastAsia" w:hAnsiTheme="minorEastAsia"/>
            <w:sz w:val="18"/>
            <w:szCs w:val="18"/>
            <w:lang w:val="en-GB"/>
          </w:rPr>
          <w:t>https://www.barnombudsmannen.se/barnombudsmannen/vart-arbete/nya-remissvar/2018/05/for-barnets-basta/</w:t>
        </w:r>
      </w:hyperlink>
      <w:r w:rsidRPr="009600B0">
        <w:rPr>
          <w:rFonts w:asciiTheme="minorEastAsia" w:hAnsiTheme="minorEastAsia"/>
          <w:sz w:val="18"/>
          <w:szCs w:val="18"/>
          <w:lang w:val="en-GB"/>
        </w:rPr>
        <w:t xml:space="preserve"> </w:t>
      </w:r>
    </w:p>
  </w:endnote>
  <w:endnote w:id="19">
    <w:p w14:paraId="2427884F" w14:textId="77777777" w:rsidR="00C93272" w:rsidRPr="009600B0" w:rsidRDefault="00C93272" w:rsidP="008B2335">
      <w:pPr>
        <w:pStyle w:val="ad"/>
        <w:rPr>
          <w:rFonts w:asciiTheme="minorEastAsia" w:hAnsiTheme="minorEastAsia"/>
          <w:sz w:val="18"/>
          <w:szCs w:val="18"/>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The term mental ill-health is used in Sweden in policy and research, ”the term mental ill-health encompasses both the various psychiatric problems for which there are clinical diagnoses, as well as minor and moderate mental afflictions that, while falling short of diagnostic criteria, still can have a negative impact on the individual.” </w:t>
      </w:r>
      <w:hyperlink r:id="rId16" w:history="1">
        <w:r w:rsidRPr="009600B0">
          <w:rPr>
            <w:rStyle w:val="a5"/>
            <w:rFonts w:asciiTheme="minorEastAsia" w:hAnsiTheme="minorEastAsia"/>
            <w:sz w:val="18"/>
            <w:szCs w:val="18"/>
          </w:rPr>
          <w:t>https://www.diva-portal.org/smash/get/diva2:1158446/FULLTEXT01.pdf</w:t>
        </w:r>
      </w:hyperlink>
      <w:r w:rsidRPr="009600B0">
        <w:rPr>
          <w:rFonts w:asciiTheme="minorEastAsia" w:hAnsiTheme="minorEastAsia"/>
          <w:sz w:val="18"/>
          <w:szCs w:val="18"/>
        </w:rPr>
        <w:t xml:space="preserve"> </w:t>
      </w:r>
    </w:p>
  </w:endnote>
  <w:endnote w:id="20">
    <w:p w14:paraId="13148E69"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w:t>
      </w:r>
      <w:r w:rsidRPr="009600B0">
        <w:rPr>
          <w:rStyle w:val="af"/>
          <w:rFonts w:asciiTheme="minorEastAsia" w:hAnsiTheme="minorEastAsia"/>
          <w:sz w:val="18"/>
          <w:szCs w:val="18"/>
          <w:lang w:val="en-GB"/>
        </w:rPr>
        <w:t xml:space="preserve">The National </w:t>
      </w:r>
      <w:r w:rsidRPr="009600B0">
        <w:rPr>
          <w:rFonts w:asciiTheme="minorEastAsia" w:hAnsiTheme="minorEastAsia"/>
          <w:sz w:val="18"/>
          <w:szCs w:val="18"/>
          <w:lang w:val="en-GB"/>
        </w:rPr>
        <w:t xml:space="preserve">Board of Health </w:t>
      </w:r>
      <w:r w:rsidRPr="009600B0">
        <w:rPr>
          <w:rStyle w:val="af"/>
          <w:rFonts w:asciiTheme="minorEastAsia" w:hAnsiTheme="minorEastAsia"/>
          <w:sz w:val="18"/>
          <w:szCs w:val="18"/>
          <w:lang w:val="en-GB"/>
        </w:rPr>
        <w:t>and Welfare report on mental health for children and young persons, December</w:t>
      </w:r>
      <w:r w:rsidRPr="009600B0">
        <w:rPr>
          <w:rFonts w:asciiTheme="minorEastAsia" w:hAnsiTheme="minorEastAsia"/>
          <w:sz w:val="18"/>
          <w:szCs w:val="18"/>
          <w:lang w:val="en-GB"/>
        </w:rPr>
        <w:t xml:space="preserve"> 2017,</w:t>
      </w:r>
      <w:r w:rsidRPr="009600B0">
        <w:rPr>
          <w:rStyle w:val="af"/>
          <w:rFonts w:asciiTheme="minorEastAsia" w:hAnsiTheme="minorEastAsia"/>
          <w:sz w:val="18"/>
          <w:szCs w:val="18"/>
          <w:lang w:val="en-GB"/>
        </w:rPr>
        <w:t xml:space="preserve"> </w:t>
      </w:r>
      <w:hyperlink r:id="rId17" w:history="1">
        <w:r w:rsidRPr="009600B0">
          <w:rPr>
            <w:rStyle w:val="a5"/>
            <w:rFonts w:asciiTheme="minorEastAsia" w:hAnsiTheme="minorEastAsia"/>
            <w:sz w:val="18"/>
            <w:szCs w:val="18"/>
            <w:lang w:val="en-GB"/>
          </w:rPr>
          <w:t>http://www.socialstyrelsen.se/nyheter/2017/kraftigokningavpsykiskohalsahosbarnochungavuxna</w:t>
        </w:r>
      </w:hyperlink>
      <w:r w:rsidRPr="009600B0">
        <w:rPr>
          <w:rStyle w:val="af"/>
          <w:rFonts w:asciiTheme="minorEastAsia" w:hAnsiTheme="minorEastAsia"/>
          <w:sz w:val="18"/>
          <w:szCs w:val="18"/>
          <w:lang w:val="en-GB"/>
        </w:rPr>
        <w:t xml:space="preserve">   </w:t>
      </w:r>
    </w:p>
  </w:endnote>
  <w:endnote w:id="21">
    <w:p w14:paraId="1B2FEF6D"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w:t>
      </w:r>
      <w:r w:rsidRPr="009600B0">
        <w:rPr>
          <w:rStyle w:val="af"/>
          <w:rFonts w:asciiTheme="minorEastAsia" w:hAnsiTheme="minorEastAsia"/>
          <w:sz w:val="18"/>
          <w:szCs w:val="18"/>
          <w:lang w:val="en-GB"/>
        </w:rPr>
        <w:t xml:space="preserve">The National </w:t>
      </w:r>
      <w:r w:rsidRPr="009600B0">
        <w:rPr>
          <w:rFonts w:asciiTheme="minorEastAsia" w:hAnsiTheme="minorEastAsia"/>
          <w:sz w:val="18"/>
          <w:szCs w:val="18"/>
          <w:lang w:val="en-GB"/>
        </w:rPr>
        <w:t xml:space="preserve">Board of Health </w:t>
      </w:r>
      <w:r w:rsidRPr="009600B0">
        <w:rPr>
          <w:rStyle w:val="af"/>
          <w:rFonts w:asciiTheme="minorEastAsia" w:hAnsiTheme="minorEastAsia"/>
          <w:sz w:val="18"/>
          <w:szCs w:val="18"/>
          <w:lang w:val="en-GB"/>
        </w:rPr>
        <w:t xml:space="preserve">and Welfare report on consequencies of judgements related to parts of the </w:t>
      </w:r>
      <w:r w:rsidRPr="009600B0">
        <w:rPr>
          <w:rFonts w:asciiTheme="minorEastAsia" w:hAnsiTheme="minorEastAsia"/>
          <w:sz w:val="18"/>
          <w:szCs w:val="18"/>
          <w:lang w:val="en-GB"/>
        </w:rPr>
        <w:t xml:space="preserve">Act Concerning Support and Service for Persons with Certain Functional Impairments (LSS) (1993:387) and The Social Services Act (2001:453), </w:t>
      </w:r>
      <w:r w:rsidRPr="009600B0">
        <w:rPr>
          <w:rStyle w:val="af"/>
          <w:rFonts w:asciiTheme="minorEastAsia" w:hAnsiTheme="minorEastAsia"/>
          <w:sz w:val="18"/>
          <w:szCs w:val="18"/>
          <w:lang w:val="en-GB"/>
        </w:rPr>
        <w:t>December</w:t>
      </w:r>
      <w:r w:rsidRPr="009600B0">
        <w:rPr>
          <w:rFonts w:asciiTheme="minorEastAsia" w:hAnsiTheme="minorEastAsia"/>
          <w:sz w:val="18"/>
          <w:szCs w:val="18"/>
          <w:lang w:val="en-GB"/>
        </w:rPr>
        <w:t xml:space="preserve"> 2017</w:t>
      </w:r>
      <w:r w:rsidRPr="009600B0">
        <w:rPr>
          <w:rStyle w:val="af"/>
          <w:rFonts w:asciiTheme="minorEastAsia" w:hAnsiTheme="minorEastAsia"/>
          <w:sz w:val="18"/>
          <w:szCs w:val="18"/>
          <w:lang w:val="en-GB"/>
        </w:rPr>
        <w:t xml:space="preserve"> </w:t>
      </w:r>
      <w:hyperlink r:id="rId18" w:history="1">
        <w:r w:rsidRPr="009600B0">
          <w:rPr>
            <w:rStyle w:val="a5"/>
            <w:rFonts w:asciiTheme="minorEastAsia" w:hAnsiTheme="minorEastAsia"/>
            <w:sz w:val="18"/>
            <w:szCs w:val="18"/>
            <w:lang w:val="en-GB"/>
          </w:rPr>
          <w:t>https://www.socialstyrelsen.se/Lists/Artikelkatalog/Attachments/20773/2017-12-19.pdf</w:t>
        </w:r>
      </w:hyperlink>
      <w:r w:rsidRPr="009600B0">
        <w:rPr>
          <w:rFonts w:asciiTheme="minorEastAsia" w:hAnsiTheme="minorEastAsia"/>
          <w:sz w:val="18"/>
          <w:szCs w:val="18"/>
          <w:lang w:val="en-GB"/>
        </w:rPr>
        <w:t xml:space="preserve"> </w:t>
      </w:r>
    </w:p>
  </w:endnote>
  <w:endnote w:id="22">
    <w:p w14:paraId="4460DF31"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Submission by the Autism and Asperger Association to the National Board of Institutional Care quoting data from public enquiries about children with autism in HVB, 2018 </w:t>
      </w:r>
      <w:hyperlink r:id="rId19" w:history="1">
        <w:r w:rsidRPr="009600B0">
          <w:rPr>
            <w:rStyle w:val="a5"/>
            <w:rFonts w:asciiTheme="minorEastAsia" w:hAnsiTheme="minorEastAsia"/>
            <w:sz w:val="18"/>
            <w:szCs w:val="18"/>
            <w:lang w:val="en-GB"/>
          </w:rPr>
          <w:t>https://medlem.foreningssupport.se/rfa/uploads/nedladningsbara%20filer/SiSskrivelsemars2018.pdf</w:t>
        </w:r>
      </w:hyperlink>
      <w:r w:rsidRPr="009600B0">
        <w:rPr>
          <w:rFonts w:asciiTheme="minorEastAsia" w:hAnsiTheme="minorEastAsia"/>
          <w:sz w:val="18"/>
          <w:szCs w:val="18"/>
          <w:lang w:val="en-GB"/>
        </w:rPr>
        <w:t xml:space="preserve"> A survey has shown lack of competence about autism of service providers for HVB </w:t>
      </w:r>
      <w:hyperlink r:id="rId20" w:history="1">
        <w:r w:rsidRPr="009600B0">
          <w:rPr>
            <w:rStyle w:val="a5"/>
            <w:rFonts w:asciiTheme="minorEastAsia" w:hAnsiTheme="minorEastAsia"/>
            <w:sz w:val="18"/>
            <w:szCs w:val="18"/>
            <w:lang w:val="en-GB"/>
          </w:rPr>
          <w:t>https://www.autism.se/granskning_hvb</w:t>
        </w:r>
      </w:hyperlink>
      <w:r w:rsidRPr="009600B0">
        <w:rPr>
          <w:rFonts w:asciiTheme="minorEastAsia" w:hAnsiTheme="minorEastAsia"/>
          <w:sz w:val="18"/>
          <w:szCs w:val="18"/>
          <w:lang w:val="en-GB"/>
        </w:rPr>
        <w:t xml:space="preserve"> </w:t>
      </w:r>
    </w:p>
  </w:endnote>
  <w:endnote w:id="23">
    <w:p w14:paraId="5A4E03DF"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The Swedish Agency for Youth and Civil Society  Report Fokus 17,  mentions that municipalities are not aware of the CRPD </w:t>
      </w:r>
      <w:hyperlink r:id="rId21" w:history="1">
        <w:r w:rsidRPr="009600B0">
          <w:rPr>
            <w:rStyle w:val="a5"/>
            <w:rFonts w:asciiTheme="minorEastAsia" w:hAnsiTheme="minorEastAsia"/>
            <w:sz w:val="18"/>
            <w:szCs w:val="18"/>
            <w:lang w:val="en-GB"/>
          </w:rPr>
          <w:t>https://www.mucf.se/sites/default/files/publikationer_uploads/unga-funktionsnedsattning-etablering-arbets-och_samhallsliv-fokus17-del2.pdf</w:t>
        </w:r>
      </w:hyperlink>
    </w:p>
  </w:endnote>
  <w:endnote w:id="24">
    <w:p w14:paraId="07974F32"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National Board of housing, building and planning, Regulation BFS 2003:19, English translation </w:t>
      </w:r>
      <w:hyperlink r:id="rId22" w:history="1">
        <w:r w:rsidRPr="009600B0">
          <w:rPr>
            <w:rStyle w:val="a5"/>
            <w:rFonts w:asciiTheme="minorEastAsia" w:hAnsiTheme="minorEastAsia"/>
            <w:sz w:val="18"/>
            <w:szCs w:val="18"/>
            <w:lang w:val="en-GB"/>
          </w:rPr>
          <w:t>https://www.boverket.se/globalassets/publikationer/dokument/2008/hin1_removal_of_easily_eliminated_obstacles_bfs_2003_19.pdf</w:t>
        </w:r>
      </w:hyperlink>
      <w:r w:rsidRPr="009600B0">
        <w:rPr>
          <w:rFonts w:asciiTheme="minorEastAsia" w:hAnsiTheme="minorEastAsia"/>
          <w:sz w:val="18"/>
          <w:szCs w:val="18"/>
          <w:lang w:val="en-GB"/>
        </w:rPr>
        <w:t xml:space="preserve"> </w:t>
      </w:r>
    </w:p>
  </w:endnote>
  <w:endnote w:id="25">
    <w:p w14:paraId="22477C5B"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Zotééva, Anna, Lagen som verktyg, Study on how Swedish Municipalities handling of easily removed obstactles, 2018, </w:t>
      </w:r>
      <w:hyperlink r:id="rId23" w:history="1">
        <w:r w:rsidRPr="009600B0">
          <w:rPr>
            <w:rStyle w:val="a5"/>
            <w:rFonts w:asciiTheme="minorEastAsia" w:hAnsiTheme="minorEastAsia"/>
            <w:sz w:val="18"/>
            <w:szCs w:val="18"/>
            <w:lang w:val="en-GB"/>
          </w:rPr>
          <w:t>https://lagensomverktyg.se/2018/undersokning-kommunerna-brister-i-sin-tillsyn-av-enkelt-avhjalpta-hinder/</w:t>
        </w:r>
      </w:hyperlink>
      <w:r w:rsidRPr="009600B0">
        <w:rPr>
          <w:rFonts w:asciiTheme="minorEastAsia" w:hAnsiTheme="minorEastAsia"/>
          <w:sz w:val="18"/>
          <w:szCs w:val="18"/>
          <w:lang w:val="en-GB"/>
        </w:rPr>
        <w:t xml:space="preserve">  </w:t>
      </w:r>
    </w:p>
  </w:endnote>
  <w:endnote w:id="26">
    <w:p w14:paraId="42D8B1F8" w14:textId="77777777" w:rsidR="00C93272" w:rsidRPr="009600B0" w:rsidRDefault="00C93272" w:rsidP="008B2335">
      <w:pPr>
        <w:pStyle w:val="ad"/>
        <w:rPr>
          <w:rFonts w:asciiTheme="minorEastAsia" w:hAnsiTheme="minorEastAsia"/>
          <w:sz w:val="18"/>
          <w:szCs w:val="18"/>
          <w:lang w:val="en-AU"/>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National Board of Housing Building and Planning, Swedish Building Norm 1967, for download </w:t>
      </w:r>
      <w:hyperlink r:id="rId24" w:history="1">
        <w:r w:rsidRPr="009600B0">
          <w:rPr>
            <w:rStyle w:val="a5"/>
            <w:rFonts w:asciiTheme="minorEastAsia" w:hAnsiTheme="minorEastAsia"/>
            <w:sz w:val="18"/>
            <w:szCs w:val="18"/>
            <w:lang w:val="en-GB"/>
          </w:rPr>
          <w:t>https://www.boverket.se/sv/lag--ratt/aldre-lagar-regler--handbocker/aldre-regler-om-byggande/sbn-fran-1968-till-1989/</w:t>
        </w:r>
      </w:hyperlink>
      <w:r w:rsidRPr="009600B0">
        <w:rPr>
          <w:rFonts w:asciiTheme="minorEastAsia" w:hAnsiTheme="minorEastAsia"/>
          <w:sz w:val="18"/>
          <w:szCs w:val="18"/>
          <w:lang w:val="en-GB"/>
        </w:rPr>
        <w:t xml:space="preserve">  </w:t>
      </w:r>
    </w:p>
  </w:endnote>
  <w:endnote w:id="27">
    <w:p w14:paraId="3DF35B23" w14:textId="77777777" w:rsidR="00C93272" w:rsidRPr="009600B0" w:rsidRDefault="00C93272" w:rsidP="008B2335">
      <w:pPr>
        <w:pStyle w:val="ad"/>
        <w:rPr>
          <w:rFonts w:asciiTheme="minorEastAsia" w:hAnsiTheme="minorEastAsia" w:cs="Times New Roman"/>
          <w:color w:val="000000"/>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The National Agency for Public Procurement, presents the law as a possibility to make accessibility requirement not as in due EU directive article 42: ”</w:t>
      </w:r>
      <w:r w:rsidRPr="009600B0">
        <w:rPr>
          <w:rFonts w:asciiTheme="minorEastAsia" w:hAnsiTheme="minorEastAsia"/>
          <w:color w:val="000000"/>
          <w:sz w:val="18"/>
          <w:szCs w:val="18"/>
          <w:lang w:val="en-GB"/>
        </w:rPr>
        <w:t>For all procurement which is intended for use by natural persons, whether general public or staff of the contracting authority, the technical specifications shall, except in duly justified cases, be drawn up so as to take into account accessibility criteria for persons with disabilities or design for all users.”</w:t>
      </w:r>
    </w:p>
    <w:p w14:paraId="3BFC3019" w14:textId="77777777" w:rsidR="00C93272" w:rsidRPr="009600B0" w:rsidRDefault="0086516F" w:rsidP="008B2335">
      <w:pPr>
        <w:pStyle w:val="ad"/>
        <w:rPr>
          <w:rFonts w:asciiTheme="minorEastAsia" w:hAnsiTheme="minorEastAsia"/>
          <w:sz w:val="18"/>
          <w:szCs w:val="18"/>
          <w:lang w:val="en-GB"/>
        </w:rPr>
      </w:pPr>
      <w:hyperlink r:id="rId25" w:history="1">
        <w:r w:rsidR="00C93272" w:rsidRPr="009600B0">
          <w:rPr>
            <w:rStyle w:val="a5"/>
            <w:rFonts w:asciiTheme="minorEastAsia" w:hAnsiTheme="minorEastAsia"/>
            <w:sz w:val="18"/>
            <w:szCs w:val="18"/>
            <w:lang w:val="en-GB"/>
          </w:rPr>
          <w:t>https://www.upphandlingsmyndigheten.se/hallbarhet/socialt-ansvarsfull-upphandling/Tillganglighet-och-samtliga-anvandares-behov/</w:t>
        </w:r>
      </w:hyperlink>
      <w:r w:rsidR="00C93272" w:rsidRPr="009600B0">
        <w:rPr>
          <w:rFonts w:asciiTheme="minorEastAsia" w:hAnsiTheme="minorEastAsia"/>
          <w:sz w:val="18"/>
          <w:szCs w:val="18"/>
          <w:lang w:val="en-GB"/>
        </w:rPr>
        <w:t xml:space="preserve"> </w:t>
      </w:r>
    </w:p>
    <w:p w14:paraId="54CDF584" w14:textId="77777777" w:rsidR="00C93272" w:rsidRPr="009600B0" w:rsidRDefault="00C93272" w:rsidP="008B2335">
      <w:pPr>
        <w:pStyle w:val="ad"/>
        <w:rPr>
          <w:rFonts w:asciiTheme="minorEastAsia" w:hAnsiTheme="minorEastAsia"/>
          <w:sz w:val="18"/>
          <w:szCs w:val="18"/>
          <w:lang w:val="en-GB"/>
        </w:rPr>
      </w:pPr>
    </w:p>
    <w:p w14:paraId="7C5098E6" w14:textId="704367C5" w:rsidR="00C93272" w:rsidRPr="009600B0" w:rsidRDefault="00C93272" w:rsidP="008B2335">
      <w:pPr>
        <w:pStyle w:val="4"/>
        <w:rPr>
          <w:rFonts w:asciiTheme="minorEastAsia" w:eastAsiaTheme="minorEastAsia" w:hAnsiTheme="minorEastAsia"/>
          <w:sz w:val="21"/>
          <w:szCs w:val="21"/>
          <w:lang w:val="en-GB"/>
        </w:rPr>
      </w:pPr>
      <w:r w:rsidRPr="009600B0">
        <w:rPr>
          <w:rFonts w:asciiTheme="minorEastAsia" w:eastAsiaTheme="minorEastAsia" w:hAnsiTheme="minorEastAsia" w:hint="eastAsia"/>
          <w:sz w:val="21"/>
          <w:szCs w:val="21"/>
          <w:lang w:val="en-GB" w:eastAsia="ja-JP"/>
        </w:rPr>
        <w:t>第</w:t>
      </w:r>
      <w:r w:rsidRPr="009600B0">
        <w:rPr>
          <w:rFonts w:asciiTheme="minorEastAsia" w:eastAsiaTheme="minorEastAsia" w:hAnsiTheme="minorEastAsia"/>
          <w:sz w:val="21"/>
          <w:szCs w:val="21"/>
          <w:lang w:val="en-GB"/>
        </w:rPr>
        <w:t>10 – 20</w:t>
      </w:r>
      <w:r w:rsidRPr="009600B0">
        <w:rPr>
          <w:rFonts w:asciiTheme="minorEastAsia" w:eastAsiaTheme="minorEastAsia" w:hAnsiTheme="minorEastAsia" w:hint="eastAsia"/>
          <w:sz w:val="21"/>
          <w:szCs w:val="21"/>
          <w:lang w:val="en-GB" w:eastAsia="ja-JP"/>
        </w:rPr>
        <w:t>条</w:t>
      </w:r>
    </w:p>
  </w:endnote>
  <w:endnote w:id="28">
    <w:p w14:paraId="12D75F01"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National Center for suicide research and prevention of mental ill-health, Karolinska Institutet, 2018, </w:t>
      </w:r>
      <w:hyperlink r:id="rId26" w:history="1">
        <w:r w:rsidRPr="009600B0">
          <w:rPr>
            <w:rStyle w:val="a5"/>
            <w:rFonts w:asciiTheme="minorEastAsia" w:hAnsiTheme="minorEastAsia"/>
            <w:sz w:val="18"/>
            <w:szCs w:val="18"/>
            <w:lang w:val="en-GB"/>
          </w:rPr>
          <w:t>https://ki.se/en/nasp/startpage</w:t>
        </w:r>
      </w:hyperlink>
      <w:r w:rsidRPr="009600B0">
        <w:rPr>
          <w:rFonts w:asciiTheme="minorEastAsia" w:hAnsiTheme="minorEastAsia"/>
          <w:sz w:val="18"/>
          <w:szCs w:val="18"/>
          <w:lang w:val="en-GB"/>
        </w:rPr>
        <w:t xml:space="preserve"> </w:t>
      </w:r>
    </w:p>
  </w:endnote>
  <w:endnote w:id="29">
    <w:p w14:paraId="5F822BB2" w14:textId="77777777" w:rsidR="00C93272" w:rsidRPr="009600B0" w:rsidRDefault="00C93272" w:rsidP="008B2335">
      <w:pPr>
        <w:pStyle w:val="ad"/>
        <w:rPr>
          <w:rFonts w:asciiTheme="minorEastAsia" w:hAnsiTheme="minorEastAsia"/>
          <w:sz w:val="18"/>
          <w:szCs w:val="18"/>
          <w:lang w:val="en-AU"/>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SVT, Public Service TV, investigating deaths linked to use of belts in psychiatric care, April 2018, https://www.svt.se/nyheter/granskning/ug/det-har-ar-baltning</w:t>
      </w:r>
    </w:p>
  </w:endnote>
  <w:endnote w:id="30">
    <w:p w14:paraId="134644AB" w14:textId="77777777" w:rsidR="00C93272" w:rsidRPr="009600B0" w:rsidRDefault="00C93272" w:rsidP="008B2335">
      <w:pPr>
        <w:pStyle w:val="ad"/>
        <w:rPr>
          <w:rFonts w:asciiTheme="minorEastAsia" w:hAnsiTheme="minorEastAsia"/>
          <w:sz w:val="18"/>
          <w:szCs w:val="18"/>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The term mental ill-health is used in Sweden in policy and research, ”the term mental ill-health encompasses both the various psychiatric problems for which there are clinical diagnoses, as well as minor and moderate mental afflictions that, while falling short of diagnostic criteria, still can have a negative impact on the individual.” </w:t>
      </w:r>
      <w:hyperlink r:id="rId27" w:history="1">
        <w:r w:rsidRPr="009600B0">
          <w:rPr>
            <w:rStyle w:val="a5"/>
            <w:rFonts w:asciiTheme="minorEastAsia" w:hAnsiTheme="minorEastAsia"/>
            <w:sz w:val="18"/>
            <w:szCs w:val="18"/>
          </w:rPr>
          <w:t>https://www.diva-portal.org/smash/get/diva2:1158446/FULLTEXT01.pdf</w:t>
        </w:r>
      </w:hyperlink>
      <w:r w:rsidRPr="009600B0">
        <w:rPr>
          <w:rFonts w:asciiTheme="minorEastAsia" w:hAnsiTheme="minorEastAsia"/>
          <w:sz w:val="18"/>
          <w:szCs w:val="18"/>
        </w:rPr>
        <w:t xml:space="preserve"> </w:t>
      </w:r>
    </w:p>
  </w:endnote>
  <w:endnote w:id="31">
    <w:p w14:paraId="4A94C2FA"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National Board of Health and Welfare, reports in 2011, 2013, 2016</w:t>
      </w:r>
    </w:p>
  </w:endnote>
  <w:endnote w:id="32">
    <w:p w14:paraId="18A5D382"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Swedish organisations representing deaf and hard of hearing, statement about emergency information, April 2017</w:t>
      </w:r>
    </w:p>
    <w:p w14:paraId="2CAFE3F1" w14:textId="77777777" w:rsidR="00C93272" w:rsidRPr="009600B0" w:rsidRDefault="0086516F" w:rsidP="008B2335">
      <w:pPr>
        <w:pStyle w:val="ad"/>
        <w:rPr>
          <w:rFonts w:asciiTheme="minorEastAsia" w:hAnsiTheme="minorEastAsia"/>
          <w:sz w:val="18"/>
          <w:szCs w:val="18"/>
          <w:lang w:val="en-GB"/>
        </w:rPr>
      </w:pPr>
      <w:hyperlink r:id="rId28" w:history="1">
        <w:r w:rsidR="00C93272" w:rsidRPr="009600B0">
          <w:rPr>
            <w:rStyle w:val="a5"/>
            <w:rFonts w:asciiTheme="minorEastAsia" w:hAnsiTheme="minorEastAsia"/>
            <w:sz w:val="18"/>
            <w:szCs w:val="18"/>
            <w:lang w:val="en-GB"/>
          </w:rPr>
          <w:t>http://www.sdr.org/component/k2/item/1646-allvarliga-brister-pa-information-i-kris-drabbar-dova-och-teckensprakiga-hart?tmpl=component&amp;print=1</w:t>
        </w:r>
      </w:hyperlink>
      <w:r w:rsidR="00C93272" w:rsidRPr="009600B0">
        <w:rPr>
          <w:rFonts w:asciiTheme="minorEastAsia" w:hAnsiTheme="minorEastAsia"/>
          <w:sz w:val="18"/>
          <w:szCs w:val="18"/>
          <w:lang w:val="en-GB"/>
        </w:rPr>
        <w:t xml:space="preserve"> </w:t>
      </w:r>
    </w:p>
  </w:endnote>
  <w:endnote w:id="33">
    <w:p w14:paraId="19E3FA81"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Government statement about improved monitoring of legal guardians and other forms of substitute decision-making, May 2018 </w:t>
      </w:r>
      <w:hyperlink r:id="rId29" w:history="1">
        <w:r w:rsidRPr="009600B0">
          <w:rPr>
            <w:rStyle w:val="a5"/>
            <w:rFonts w:asciiTheme="minorEastAsia" w:hAnsiTheme="minorEastAsia"/>
            <w:sz w:val="18"/>
            <w:szCs w:val="18"/>
            <w:lang w:val="en-GB"/>
          </w:rPr>
          <w:t>https://www.regeringen.se/pressmeddelanden/2018/05/atgarder-for-en-battre-tillsyn-pa-omradet-for-gode-man-och-forvaltare/</w:t>
        </w:r>
      </w:hyperlink>
      <w:r w:rsidRPr="009600B0">
        <w:rPr>
          <w:rFonts w:asciiTheme="minorEastAsia" w:hAnsiTheme="minorEastAsia"/>
          <w:sz w:val="18"/>
          <w:szCs w:val="18"/>
          <w:lang w:val="en-GB"/>
        </w:rPr>
        <w:t xml:space="preserve"> </w:t>
      </w:r>
    </w:p>
  </w:endnote>
  <w:endnote w:id="34">
    <w:p w14:paraId="33435123"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Swedish Disability Rights Federation and Independent Living Institute submission on article 13 to the Human Rights Council, April 2017 for download from </w:t>
      </w:r>
      <w:hyperlink r:id="rId30" w:history="1">
        <w:r w:rsidRPr="009600B0">
          <w:rPr>
            <w:rStyle w:val="a5"/>
            <w:rFonts w:asciiTheme="minorEastAsia" w:hAnsiTheme="minorEastAsia"/>
            <w:sz w:val="18"/>
            <w:szCs w:val="18"/>
            <w:lang w:val="en-GB"/>
          </w:rPr>
          <w:t>http://www.ohchr.org/EN/Issues/Disability/Pages/RighttoAccestoJusticeArticle13.aspx</w:t>
        </w:r>
      </w:hyperlink>
      <w:r w:rsidRPr="009600B0">
        <w:rPr>
          <w:rFonts w:asciiTheme="minorEastAsia" w:hAnsiTheme="minorEastAsia"/>
          <w:sz w:val="18"/>
          <w:szCs w:val="18"/>
          <w:lang w:val="en-GB"/>
        </w:rPr>
        <w:t xml:space="preserve"> </w:t>
      </w:r>
    </w:p>
  </w:endnote>
  <w:endnote w:id="35">
    <w:p w14:paraId="0740DE27" w14:textId="77777777" w:rsidR="00C93272" w:rsidRPr="009600B0" w:rsidRDefault="00C93272" w:rsidP="00861B92">
      <w:pPr>
        <w:rPr>
          <w:rFonts w:asciiTheme="minorEastAsia" w:hAnsiTheme="minorEastAsia"/>
          <w:sz w:val="18"/>
          <w:szCs w:val="18"/>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w:t>
      </w:r>
      <w:r w:rsidRPr="009600B0">
        <w:rPr>
          <w:rFonts w:asciiTheme="minorEastAsia" w:hAnsiTheme="minorEastAsia"/>
          <w:sz w:val="18"/>
          <w:szCs w:val="18"/>
        </w:rPr>
        <w:t>Sebastian Wejedal, Doctoral Thesis, The right to counsel about access to justice, 2017 states that absence of legal aid give rise to Access Barriers, since most individual parties are forced to proceed pro se in disputes against highly skilled adversaries, versus state and municipal agencies. In view of this asymmetry, it is asserted that self-represented litigants are not always guaranteed effective access to a court/a fair trial.</w:t>
      </w:r>
      <w:r w:rsidRPr="009600B0">
        <w:rPr>
          <w:rFonts w:asciiTheme="minorEastAsia" w:hAnsiTheme="minorEastAsia"/>
          <w:i/>
          <w:sz w:val="18"/>
          <w:szCs w:val="18"/>
        </w:rPr>
        <w:t xml:space="preserve"> </w:t>
      </w:r>
      <w:hyperlink r:id="rId31" w:history="1">
        <w:r w:rsidRPr="009600B0">
          <w:rPr>
            <w:rStyle w:val="a5"/>
            <w:rFonts w:asciiTheme="minorEastAsia" w:hAnsiTheme="minorEastAsia"/>
            <w:sz w:val="18"/>
            <w:szCs w:val="18"/>
          </w:rPr>
          <w:t>https://gupea.ub.gu.se/handle/2077/53582</w:t>
        </w:r>
      </w:hyperlink>
    </w:p>
  </w:endnote>
  <w:endnote w:id="36">
    <w:p w14:paraId="16ABB534"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The Swedish National Association for persons with disabilities (FUB) in the county of Stockholm, report on court judgements concerning LSS in the administrative court in the county of Stockholm, 2016. The report shows that only 5-15 percent of the judgements (excluding cases of personal assistance) were in favour of the individual. In 22 of the 36 favourable judgements the individual had paid for their own legal counsel. The survey also shows significant differences within the municipalities </w:t>
      </w:r>
      <w:hyperlink r:id="rId32" w:history="1">
        <w:r w:rsidRPr="009600B0">
          <w:rPr>
            <w:rStyle w:val="a5"/>
            <w:rFonts w:asciiTheme="minorEastAsia" w:hAnsiTheme="minorEastAsia"/>
            <w:sz w:val="18"/>
            <w:szCs w:val="18"/>
            <w:lang w:val="en-GB"/>
          </w:rPr>
          <w:t>http://fubstockholmslan.se/wp-content/uploads/2018/03/Hur-f%C3%A5r-man-r%C3%A4tt-i-LSS-m%C3%A5l.pdf</w:t>
        </w:r>
      </w:hyperlink>
      <w:r w:rsidRPr="009600B0">
        <w:rPr>
          <w:rFonts w:asciiTheme="minorEastAsia" w:hAnsiTheme="minorEastAsia"/>
          <w:sz w:val="18"/>
          <w:szCs w:val="18"/>
          <w:lang w:val="en-GB"/>
        </w:rPr>
        <w:t xml:space="preserve"> </w:t>
      </w:r>
    </w:p>
  </w:endnote>
  <w:endnote w:id="37">
    <w:p w14:paraId="3CFF64A2" w14:textId="77777777" w:rsidR="00C93272" w:rsidRPr="009600B0" w:rsidRDefault="00C93272" w:rsidP="008B2335">
      <w:pPr>
        <w:pStyle w:val="ad"/>
        <w:rPr>
          <w:rFonts w:asciiTheme="minorEastAsia" w:hAnsiTheme="minorEastAsia"/>
          <w:sz w:val="18"/>
          <w:szCs w:val="18"/>
          <w:lang w:val="en-AU"/>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Summary of surveys, 2012 -2016 made by the administration for the Swedish Courts. The public agency was one of 22 strategic public agencies for the disability policy 2011-2016. The agency made a yearly survey about the right to accommodation and information, the CRPD and discrimination among staff.  Very few judges answered the survey, and those who did showed low awareness about the CRPD and rights. Legal staff at lower level also got low results, and there is no training about the CRPD, only a voluntary e-learning module about “needs of persons with disabilities” that was ready in 2014. The agency has stopped making surveys as there is no longer any assignment from the government.  </w:t>
      </w:r>
    </w:p>
  </w:endnote>
  <w:endnote w:id="38">
    <w:p w14:paraId="1D561A96" w14:textId="77777777" w:rsidR="00C93272" w:rsidRPr="009600B0" w:rsidRDefault="00C93272" w:rsidP="00861B92">
      <w:pPr>
        <w:pStyle w:val="ad"/>
        <w:jc w:val="both"/>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Directive </w:t>
      </w:r>
      <w:r w:rsidRPr="009600B0">
        <w:rPr>
          <w:rFonts w:asciiTheme="minorEastAsia" w:hAnsiTheme="minorEastAsia"/>
          <w:sz w:val="18"/>
          <w:szCs w:val="18"/>
          <w:shd w:val="clear" w:color="auto" w:fill="FFFFFF"/>
          <w:lang w:val="en-GB"/>
        </w:rPr>
        <w:t xml:space="preserve">2012/29/EU on rights of victims of crime, chapter 2, article 3, considered by the government to be implemented in Swedish law </w:t>
      </w:r>
      <w:hyperlink r:id="rId33" w:history="1">
        <w:r w:rsidRPr="009600B0">
          <w:rPr>
            <w:rStyle w:val="a5"/>
            <w:rFonts w:asciiTheme="minorEastAsia" w:hAnsiTheme="minorEastAsia"/>
            <w:sz w:val="18"/>
            <w:szCs w:val="18"/>
            <w:shd w:val="clear" w:color="auto" w:fill="FFFFFF"/>
            <w:lang w:val="en-GB"/>
          </w:rPr>
          <w:t>https://eur-lex.europa.eu/legal-content/en/TXT/PDF/?uri=CELEX:32012L0029&amp;from=EN</w:t>
        </w:r>
      </w:hyperlink>
      <w:r w:rsidRPr="009600B0">
        <w:rPr>
          <w:rFonts w:asciiTheme="minorEastAsia" w:hAnsiTheme="minorEastAsia"/>
          <w:sz w:val="18"/>
          <w:szCs w:val="18"/>
          <w:shd w:val="clear" w:color="auto" w:fill="FFFFFF"/>
          <w:lang w:val="en-GB"/>
        </w:rPr>
        <w:t xml:space="preserve"> </w:t>
      </w:r>
    </w:p>
  </w:endnote>
  <w:endnote w:id="39">
    <w:p w14:paraId="638D898B"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Lainpelto, K., Isaksson, J., Lindblad, F. Does Knowledge about a Neuropsychiatric Disorder Influence Evaluation of Child Sexual Abuse Allegations? Journal of Child Sexual Abuse, 35:3., p 276-292, 2016 </w:t>
      </w:r>
    </w:p>
  </w:endnote>
  <w:endnote w:id="40">
    <w:p w14:paraId="346736A5"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See submission from Civil Right Defenders to the 20</w:t>
      </w:r>
      <w:r w:rsidRPr="009600B0">
        <w:rPr>
          <w:rFonts w:asciiTheme="minorEastAsia" w:hAnsiTheme="minorEastAsia"/>
          <w:sz w:val="18"/>
          <w:szCs w:val="18"/>
          <w:vertAlign w:val="superscript"/>
          <w:lang w:val="en-GB"/>
        </w:rPr>
        <w:t>th</w:t>
      </w:r>
      <w:r w:rsidRPr="009600B0">
        <w:rPr>
          <w:rFonts w:asciiTheme="minorEastAsia" w:hAnsiTheme="minorEastAsia"/>
          <w:sz w:val="18"/>
          <w:szCs w:val="18"/>
          <w:lang w:val="en-GB"/>
        </w:rPr>
        <w:t xml:space="preserve"> session of the CRPD committee, including questions about 1) detention without consent in medical or care facilities on the basis of actual or perceived disability and 2) lack of support in municipalities for persons in forensic psychiatric care that have been declared ready to be discharged by their doctors. </w:t>
      </w:r>
    </w:p>
  </w:endnote>
  <w:endnote w:id="41">
    <w:p w14:paraId="76ED4BC1"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See submission from Civil Right Defenders to the 20</w:t>
      </w:r>
      <w:r w:rsidRPr="009600B0">
        <w:rPr>
          <w:rFonts w:asciiTheme="minorEastAsia" w:hAnsiTheme="minorEastAsia"/>
          <w:sz w:val="18"/>
          <w:szCs w:val="18"/>
          <w:vertAlign w:val="superscript"/>
          <w:lang w:val="en-GB"/>
        </w:rPr>
        <w:t>th</w:t>
      </w:r>
      <w:r w:rsidRPr="009600B0">
        <w:rPr>
          <w:rFonts w:asciiTheme="minorEastAsia" w:hAnsiTheme="minorEastAsia"/>
          <w:sz w:val="18"/>
          <w:szCs w:val="18"/>
          <w:lang w:val="en-GB"/>
        </w:rPr>
        <w:t xml:space="preserve"> session of the CRPD committee including questions about 1) gender and forced actions, 2) inhuman or degrading treatment and the use of coercive measures in facilities providing care, medical treatment or similar institutions, and 3) human rights indicators to monitor treatment of persons in psychiatric care.</w:t>
      </w:r>
    </w:p>
  </w:endnote>
  <w:endnote w:id="42">
    <w:p w14:paraId="47154038"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Lainpelto, K., Isaksson, J., Lindblad, F. Does Knowledge about a Neuropsychiatric Disorder Influence Evaluation of Child Sexual Abuse Allegations? Journal of Child Sexual Abuse, 35:3., p 276-292, 2016 </w:t>
      </w:r>
    </w:p>
  </w:endnote>
  <w:endnote w:id="43">
    <w:p w14:paraId="68E18102"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Several reports, the latest: Swedish Agency for Participation, Report on violance, 2017, </w:t>
      </w:r>
      <w:hyperlink r:id="rId34" w:history="1">
        <w:r w:rsidRPr="009600B0">
          <w:rPr>
            <w:rStyle w:val="a5"/>
            <w:rFonts w:asciiTheme="minorEastAsia" w:hAnsiTheme="minorEastAsia"/>
            <w:sz w:val="18"/>
            <w:szCs w:val="18"/>
            <w:lang w:val="en-GB"/>
          </w:rPr>
          <w:t>http://www.mfd.se/stod-och-verktyg/publikationer/rapporter/rapporter-2017/mans-vald-mot-kvinnor-med-funktionsnedsattning/</w:t>
        </w:r>
      </w:hyperlink>
    </w:p>
  </w:endnote>
  <w:endnote w:id="44">
    <w:p w14:paraId="7F9145F2"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Submission by the Autism and Asperger Association to the National Board of Institutional Care quoting data from public enquiries about children with autism in HVB, 2018 </w:t>
      </w:r>
      <w:hyperlink r:id="rId35" w:history="1">
        <w:r w:rsidRPr="009600B0">
          <w:rPr>
            <w:rStyle w:val="a5"/>
            <w:rFonts w:asciiTheme="minorEastAsia" w:hAnsiTheme="minorEastAsia"/>
            <w:sz w:val="18"/>
            <w:szCs w:val="18"/>
            <w:lang w:val="en-GB"/>
          </w:rPr>
          <w:t>https://medlem.foreningssupport.se/rfa/uploads/nedladningsbara%20filer/SiSskrivelsemars2018.pdf</w:t>
        </w:r>
      </w:hyperlink>
      <w:r w:rsidRPr="009600B0">
        <w:rPr>
          <w:rFonts w:asciiTheme="minorEastAsia" w:hAnsiTheme="minorEastAsia"/>
          <w:sz w:val="18"/>
          <w:szCs w:val="18"/>
          <w:lang w:val="en-GB"/>
        </w:rPr>
        <w:t xml:space="preserve"> A survey has shown lack of competence about autism of service providers for HVB </w:t>
      </w:r>
      <w:hyperlink r:id="rId36" w:history="1">
        <w:r w:rsidRPr="009600B0">
          <w:rPr>
            <w:rStyle w:val="a5"/>
            <w:rFonts w:asciiTheme="minorEastAsia" w:hAnsiTheme="minorEastAsia"/>
            <w:sz w:val="18"/>
            <w:szCs w:val="18"/>
            <w:lang w:val="en-GB"/>
          </w:rPr>
          <w:t>https://www.autism.se/granskning_hvb</w:t>
        </w:r>
      </w:hyperlink>
      <w:r w:rsidRPr="009600B0">
        <w:rPr>
          <w:rFonts w:asciiTheme="minorEastAsia" w:hAnsiTheme="minorEastAsia"/>
          <w:sz w:val="18"/>
          <w:szCs w:val="18"/>
          <w:lang w:val="en-GB"/>
        </w:rPr>
        <w:t xml:space="preserve"> </w:t>
      </w:r>
    </w:p>
  </w:endnote>
  <w:endnote w:id="45">
    <w:p w14:paraId="4975AD34"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Swedish Agency for Participation, Persons with disabilities in the  asylumseeking process, 2016 </w:t>
      </w:r>
      <w:hyperlink r:id="rId37" w:history="1">
        <w:r w:rsidRPr="009600B0">
          <w:rPr>
            <w:rStyle w:val="a5"/>
            <w:rFonts w:asciiTheme="minorEastAsia" w:hAnsiTheme="minorEastAsia"/>
            <w:sz w:val="18"/>
            <w:szCs w:val="18"/>
            <w:lang w:val="en-GB"/>
          </w:rPr>
          <w:t>http://www.mfd.se/stod-och-verktyg/publikationer/rapporter/rapporter-2017/personer-med-funktionsnedsattning-i-asyl--och-etableringsprocessen/</w:t>
        </w:r>
      </w:hyperlink>
      <w:r w:rsidRPr="009600B0">
        <w:rPr>
          <w:rFonts w:asciiTheme="minorEastAsia" w:hAnsiTheme="minorEastAsia"/>
          <w:sz w:val="18"/>
          <w:szCs w:val="18"/>
          <w:lang w:val="en-GB"/>
        </w:rPr>
        <w:t xml:space="preserve"> </w:t>
      </w:r>
    </w:p>
  </w:endnote>
  <w:endnote w:id="46">
    <w:p w14:paraId="7BAD7521"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Independent Living Institute, Disabled Refugees welcome, 2018 </w:t>
      </w:r>
      <w:hyperlink r:id="rId38" w:history="1">
        <w:r w:rsidRPr="009600B0">
          <w:rPr>
            <w:rStyle w:val="a5"/>
            <w:rFonts w:asciiTheme="minorEastAsia" w:hAnsiTheme="minorEastAsia"/>
            <w:sz w:val="18"/>
            <w:szCs w:val="18"/>
            <w:lang w:val="en-GB"/>
          </w:rPr>
          <w:t>https://disabledrefugeeswelcome.se/2018/03/disabled-refugees-welcome-interview-study-results/</w:t>
        </w:r>
      </w:hyperlink>
      <w:r w:rsidRPr="009600B0">
        <w:rPr>
          <w:rFonts w:asciiTheme="minorEastAsia" w:hAnsiTheme="minorEastAsia"/>
          <w:sz w:val="18"/>
          <w:szCs w:val="18"/>
          <w:lang w:val="en-GB"/>
        </w:rPr>
        <w:t xml:space="preserve"> </w:t>
      </w:r>
    </w:p>
  </w:endnote>
  <w:endnote w:id="47">
    <w:p w14:paraId="16101AA9"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Swedish Disability Rights Federation, Letter to the CRPD committee about State Party measures regarding article 19, October 2016, </w:t>
      </w:r>
      <w:hyperlink r:id="rId39" w:history="1">
        <w:r w:rsidRPr="009600B0">
          <w:rPr>
            <w:rStyle w:val="a5"/>
            <w:rFonts w:asciiTheme="minorEastAsia" w:hAnsiTheme="minorEastAsia"/>
            <w:sz w:val="18"/>
            <w:szCs w:val="18"/>
            <w:lang w:val="en-GB"/>
          </w:rPr>
          <w:t>http://funktionsratt.se/wp-content/uploads/2018/05/LetterCRPDcommittee20161018.pdf</w:t>
        </w:r>
      </w:hyperlink>
      <w:r w:rsidRPr="009600B0">
        <w:rPr>
          <w:rFonts w:asciiTheme="minorEastAsia" w:hAnsiTheme="minorEastAsia"/>
          <w:sz w:val="18"/>
          <w:szCs w:val="18"/>
          <w:lang w:val="en-GB"/>
        </w:rPr>
        <w:t xml:space="preserve"> </w:t>
      </w:r>
    </w:p>
  </w:endnote>
  <w:endnote w:id="48">
    <w:p w14:paraId="2C1F9964"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Assistanskoll, June 2018 statistics based on data from </w:t>
      </w:r>
      <w:r w:rsidRPr="009600B0">
        <w:rPr>
          <w:rFonts w:asciiTheme="minorEastAsia" w:hAnsiTheme="minorEastAsia"/>
          <w:sz w:val="18"/>
          <w:szCs w:val="18"/>
          <w:shd w:val="clear" w:color="auto" w:fill="FFFFFF"/>
          <w:lang w:val="en-GB"/>
        </w:rPr>
        <w:t>The Swedish Social Insurance Agency</w:t>
      </w:r>
      <w:r w:rsidRPr="009600B0">
        <w:rPr>
          <w:rFonts w:asciiTheme="minorEastAsia" w:hAnsiTheme="minorEastAsia"/>
          <w:color w:val="545454"/>
          <w:sz w:val="18"/>
          <w:szCs w:val="18"/>
          <w:shd w:val="clear" w:color="auto" w:fill="FFFFFF"/>
          <w:lang w:val="en-GB"/>
        </w:rPr>
        <w:t xml:space="preserve"> </w:t>
      </w:r>
      <w:hyperlink r:id="rId40" w:history="1">
        <w:r w:rsidRPr="009600B0">
          <w:rPr>
            <w:rStyle w:val="a5"/>
            <w:rFonts w:asciiTheme="minorEastAsia" w:hAnsiTheme="minorEastAsia"/>
            <w:sz w:val="18"/>
            <w:szCs w:val="18"/>
            <w:lang w:val="en-GB"/>
          </w:rPr>
          <w:t>https://assistanskoll.se/TEMA-statistik-om-personlig-assistans.html</w:t>
        </w:r>
      </w:hyperlink>
      <w:r w:rsidRPr="009600B0">
        <w:rPr>
          <w:rFonts w:asciiTheme="minorEastAsia" w:hAnsiTheme="minorEastAsia"/>
          <w:sz w:val="18"/>
          <w:szCs w:val="18"/>
          <w:lang w:val="en-GB"/>
        </w:rPr>
        <w:t xml:space="preserve"> </w:t>
      </w:r>
    </w:p>
  </w:endnote>
  <w:endnote w:id="49">
    <w:p w14:paraId="7ADE0D49" w14:textId="6A824BE1"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w:t>
      </w:r>
      <w:r w:rsidRPr="009600B0">
        <w:rPr>
          <w:rStyle w:val="af"/>
          <w:rFonts w:asciiTheme="minorEastAsia" w:hAnsiTheme="minorEastAsia"/>
          <w:sz w:val="18"/>
          <w:szCs w:val="18"/>
          <w:lang w:val="en-GB"/>
        </w:rPr>
        <w:t xml:space="preserve">The National </w:t>
      </w:r>
      <w:r w:rsidRPr="009600B0">
        <w:rPr>
          <w:rFonts w:asciiTheme="minorEastAsia" w:hAnsiTheme="minorEastAsia"/>
          <w:sz w:val="18"/>
          <w:szCs w:val="18"/>
          <w:lang w:val="en-GB"/>
        </w:rPr>
        <w:t xml:space="preserve">Board of Health </w:t>
      </w:r>
      <w:r w:rsidRPr="009600B0">
        <w:rPr>
          <w:rStyle w:val="af"/>
          <w:rFonts w:asciiTheme="minorEastAsia" w:hAnsiTheme="minorEastAsia"/>
          <w:sz w:val="18"/>
          <w:szCs w:val="18"/>
          <w:lang w:val="en-GB"/>
        </w:rPr>
        <w:t xml:space="preserve">and Welfare report on consequences of judgements related to parts of the </w:t>
      </w:r>
      <w:r w:rsidRPr="009600B0">
        <w:rPr>
          <w:rFonts w:asciiTheme="minorEastAsia" w:hAnsiTheme="minorEastAsia"/>
          <w:sz w:val="18"/>
          <w:szCs w:val="18"/>
          <w:lang w:val="en-GB"/>
        </w:rPr>
        <w:t xml:space="preserve">Act Concerning Support and Service for Persons with Certain Functional Impairments (LSS) (1993:387) and The Social Services Act (2001:453), </w:t>
      </w:r>
      <w:r w:rsidRPr="009600B0">
        <w:rPr>
          <w:rStyle w:val="af"/>
          <w:rFonts w:asciiTheme="minorEastAsia" w:hAnsiTheme="minorEastAsia"/>
          <w:sz w:val="18"/>
          <w:szCs w:val="18"/>
          <w:lang w:val="en-GB"/>
        </w:rPr>
        <w:t>December</w:t>
      </w:r>
      <w:r w:rsidRPr="009600B0">
        <w:rPr>
          <w:rFonts w:asciiTheme="minorEastAsia" w:hAnsiTheme="minorEastAsia"/>
          <w:sz w:val="18"/>
          <w:szCs w:val="18"/>
          <w:lang w:val="en-GB"/>
        </w:rPr>
        <w:t xml:space="preserve"> 2017</w:t>
      </w:r>
      <w:r w:rsidRPr="009600B0">
        <w:rPr>
          <w:rStyle w:val="af"/>
          <w:rFonts w:asciiTheme="minorEastAsia" w:hAnsiTheme="minorEastAsia"/>
          <w:sz w:val="18"/>
          <w:szCs w:val="18"/>
          <w:lang w:val="en-GB"/>
        </w:rPr>
        <w:t xml:space="preserve"> </w:t>
      </w:r>
      <w:hyperlink r:id="rId41" w:history="1">
        <w:r w:rsidRPr="009600B0">
          <w:rPr>
            <w:rStyle w:val="a5"/>
            <w:rFonts w:asciiTheme="minorEastAsia" w:hAnsiTheme="minorEastAsia"/>
            <w:sz w:val="18"/>
            <w:szCs w:val="18"/>
            <w:lang w:val="en-GB"/>
          </w:rPr>
          <w:t>https://www.socialstyrelsen.se/Lists/Artikelkatalog/Attachments/20773/2017-12-19.pdf</w:t>
        </w:r>
      </w:hyperlink>
    </w:p>
  </w:endnote>
  <w:endnote w:id="50">
    <w:p w14:paraId="2892C79E" w14:textId="049DEA49"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The Health and Social Care Inspectorate (IVO), report about decisions that were not executed within 3 months according to the Social Service Act (SoL) and the Law regulating Support and Service to Persons with certain functional disabilities (LSS), 2017 </w:t>
      </w:r>
      <w:hyperlink r:id="rId42" w:history="1">
        <w:r w:rsidRPr="009600B0">
          <w:rPr>
            <w:rStyle w:val="a5"/>
            <w:rFonts w:asciiTheme="minorEastAsia" w:hAnsiTheme="minorEastAsia"/>
            <w:sz w:val="18"/>
            <w:szCs w:val="18"/>
            <w:lang w:val="en-GB"/>
          </w:rPr>
          <w:t>https://www.ivo.se/om-ivo/statistik/ej-verkstallda-beslut/</w:t>
        </w:r>
      </w:hyperlink>
    </w:p>
  </w:endnote>
  <w:endnote w:id="51">
    <w:p w14:paraId="1DCE31FB" w14:textId="77777777" w:rsidR="00C93272" w:rsidRPr="009600B0" w:rsidRDefault="00C93272" w:rsidP="008B2335">
      <w:pPr>
        <w:pStyle w:val="ad"/>
        <w:rPr>
          <w:rFonts w:asciiTheme="minorEastAsia" w:hAnsiTheme="minorEastAsia"/>
          <w:sz w:val="18"/>
          <w:szCs w:val="18"/>
          <w:lang w:val="en-AU"/>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The Swedich National Audit Office has started an investigation that should be ready in February 2019, as the number of decisions granting support has increased with 44 percent from 2013 to 2016 </w:t>
      </w:r>
      <w:hyperlink r:id="rId43" w:history="1">
        <w:r w:rsidRPr="009600B0">
          <w:rPr>
            <w:rStyle w:val="a5"/>
            <w:rFonts w:asciiTheme="minorEastAsia" w:hAnsiTheme="minorEastAsia"/>
            <w:sz w:val="18"/>
            <w:szCs w:val="18"/>
            <w:lang w:val="en-GB"/>
          </w:rPr>
          <w:t>https://www.riksrevisionen.se/nu-granskas/pagaende-granskningar/statens-atgarder-nar-rattighetslagar-inte-foljs.html</w:t>
        </w:r>
      </w:hyperlink>
      <w:r w:rsidRPr="009600B0">
        <w:rPr>
          <w:rFonts w:asciiTheme="minorEastAsia" w:hAnsiTheme="minorEastAsia"/>
          <w:sz w:val="18"/>
          <w:szCs w:val="18"/>
          <w:lang w:val="en-GB"/>
        </w:rPr>
        <w:t xml:space="preserve"> </w:t>
      </w:r>
    </w:p>
  </w:endnote>
  <w:endnote w:id="52">
    <w:p w14:paraId="6829FBEF"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Swedish Government Official Report, SOU2018:58 on Special personal travel, June 2018 </w:t>
      </w:r>
      <w:hyperlink r:id="rId44" w:history="1">
        <w:r w:rsidRPr="009600B0">
          <w:rPr>
            <w:rStyle w:val="a5"/>
            <w:rFonts w:asciiTheme="minorEastAsia" w:hAnsiTheme="minorEastAsia"/>
            <w:sz w:val="18"/>
            <w:szCs w:val="18"/>
            <w:lang w:val="en-GB"/>
          </w:rPr>
          <w:t>https://www.regeringen.se/49ef76/contentassets/8e36a1b782cb4da7b71b3719bcb5423b/sou_2018_58_till-webb.pdf</w:t>
        </w:r>
      </w:hyperlink>
      <w:r w:rsidRPr="009600B0">
        <w:rPr>
          <w:rFonts w:asciiTheme="minorEastAsia" w:hAnsiTheme="minorEastAsia"/>
          <w:sz w:val="18"/>
          <w:szCs w:val="18"/>
          <w:lang w:val="en-GB"/>
        </w:rPr>
        <w:t xml:space="preserve"> </w:t>
      </w:r>
    </w:p>
    <w:p w14:paraId="2DB2F011" w14:textId="77777777" w:rsidR="00C93272" w:rsidRPr="009600B0" w:rsidRDefault="00C93272" w:rsidP="008B2335">
      <w:pPr>
        <w:pStyle w:val="ad"/>
        <w:rPr>
          <w:rFonts w:asciiTheme="minorEastAsia" w:hAnsiTheme="minorEastAsia"/>
          <w:sz w:val="18"/>
          <w:szCs w:val="18"/>
          <w:lang w:val="en-GB"/>
        </w:rPr>
      </w:pPr>
    </w:p>
    <w:p w14:paraId="44B099C3" w14:textId="1FF0FA62" w:rsidR="00C93272" w:rsidRPr="009600B0" w:rsidRDefault="00C93272" w:rsidP="008B2335">
      <w:pPr>
        <w:pStyle w:val="4"/>
        <w:rPr>
          <w:rFonts w:asciiTheme="minorEastAsia" w:eastAsiaTheme="minorEastAsia" w:hAnsiTheme="minorEastAsia"/>
          <w:sz w:val="21"/>
          <w:szCs w:val="21"/>
          <w:lang w:val="en-GB"/>
        </w:rPr>
      </w:pPr>
      <w:r w:rsidRPr="009600B0">
        <w:rPr>
          <w:rFonts w:asciiTheme="minorEastAsia" w:eastAsiaTheme="minorEastAsia" w:hAnsiTheme="minorEastAsia" w:hint="eastAsia"/>
          <w:sz w:val="21"/>
          <w:szCs w:val="21"/>
          <w:lang w:val="en-GB" w:eastAsia="ja-JP"/>
        </w:rPr>
        <w:t>第</w:t>
      </w:r>
      <w:r w:rsidRPr="009600B0">
        <w:rPr>
          <w:rFonts w:asciiTheme="minorEastAsia" w:eastAsiaTheme="minorEastAsia" w:hAnsiTheme="minorEastAsia"/>
          <w:sz w:val="21"/>
          <w:szCs w:val="21"/>
          <w:lang w:val="en-GB"/>
        </w:rPr>
        <w:t xml:space="preserve"> 21 -30</w:t>
      </w:r>
      <w:r w:rsidRPr="009600B0">
        <w:rPr>
          <w:rFonts w:asciiTheme="minorEastAsia" w:eastAsiaTheme="minorEastAsia" w:hAnsiTheme="minorEastAsia" w:hint="eastAsia"/>
          <w:sz w:val="21"/>
          <w:szCs w:val="21"/>
          <w:lang w:val="en-GB" w:eastAsia="ja-JP"/>
        </w:rPr>
        <w:t>条</w:t>
      </w:r>
    </w:p>
  </w:endnote>
  <w:endnote w:id="53">
    <w:p w14:paraId="5AAAC3A3"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Swedish Agency for Participation, Report on consequencies related to EU proposal for a Accessibility Directive, 2016 raises issues about the Fundamental Law on Freedom of Expression that is part of the Constituion.  The Law has been changed to allow accessibility requirements for certain online distributed media, but several gaps for webbased media and content exist.  </w:t>
      </w:r>
    </w:p>
    <w:p w14:paraId="64203A87" w14:textId="77777777" w:rsidR="00C93272" w:rsidRPr="009600B0" w:rsidRDefault="0086516F" w:rsidP="008B2335">
      <w:pPr>
        <w:pStyle w:val="ad"/>
        <w:rPr>
          <w:rFonts w:asciiTheme="minorEastAsia" w:hAnsiTheme="minorEastAsia"/>
          <w:sz w:val="18"/>
          <w:szCs w:val="18"/>
          <w:lang w:val="en-GB"/>
        </w:rPr>
      </w:pPr>
      <w:hyperlink r:id="rId45" w:history="1">
        <w:r w:rsidR="00C93272" w:rsidRPr="009600B0">
          <w:rPr>
            <w:rStyle w:val="a5"/>
            <w:rFonts w:asciiTheme="minorEastAsia" w:hAnsiTheme="minorEastAsia"/>
            <w:sz w:val="18"/>
            <w:szCs w:val="18"/>
            <w:lang w:val="en-GB"/>
          </w:rPr>
          <w:t>http://www.mfd.se/globalassets/dokument/publikationer/rapporter/2016/konsekvensutredning-om-tillganglighetsdirektivet/2016-25-konsekvensutredning-tillganglighetsdirektivet.pdf</w:t>
        </w:r>
      </w:hyperlink>
      <w:r w:rsidR="00C93272" w:rsidRPr="009600B0">
        <w:rPr>
          <w:rFonts w:asciiTheme="minorEastAsia" w:hAnsiTheme="minorEastAsia"/>
          <w:sz w:val="18"/>
          <w:szCs w:val="18"/>
          <w:lang w:val="en-GB"/>
        </w:rPr>
        <w:t xml:space="preserve"> </w:t>
      </w:r>
    </w:p>
  </w:endnote>
  <w:endnote w:id="54">
    <w:p w14:paraId="7E2C5E0D"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The Swedish Disability Rights Federation, reply to a Government Official Report about digital public administration, 2018 https://www.regeringen.se/498cdb/contentassets/3732d18b71124cd8bd60b49d6a629f62/funktionsratt-sverige.pdf  </w:t>
      </w:r>
    </w:p>
  </w:endnote>
  <w:endnote w:id="55">
    <w:p w14:paraId="5BB441BB" w14:textId="77777777" w:rsidR="00C93272" w:rsidRPr="009600B0" w:rsidRDefault="00C93272" w:rsidP="008B2335">
      <w:pPr>
        <w:pStyle w:val="ad"/>
        <w:jc w:val="both"/>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Lill Hultman, Live life! Young peoples’ experience of living with personal assistance and social workers’ experiences of handling LSS assessments from a Child perspective, thesis Karolinska insitutet, 2018   </w:t>
      </w:r>
      <w:hyperlink r:id="rId46" w:history="1">
        <w:r w:rsidRPr="009600B0">
          <w:rPr>
            <w:rStyle w:val="a5"/>
            <w:rFonts w:asciiTheme="minorEastAsia" w:hAnsiTheme="minorEastAsia"/>
            <w:sz w:val="18"/>
            <w:szCs w:val="18"/>
            <w:lang w:val="en-GB"/>
          </w:rPr>
          <w:t>https://openarchive.ki.se/xmlui/bitstream/handle/10616/46286/Thesis_Lill_Hultman.pdf?sequence=3&amp;isAllowed=y</w:t>
        </w:r>
      </w:hyperlink>
      <w:r w:rsidRPr="009600B0">
        <w:rPr>
          <w:rFonts w:asciiTheme="minorEastAsia" w:hAnsiTheme="minorEastAsia"/>
          <w:sz w:val="18"/>
          <w:szCs w:val="18"/>
          <w:lang w:val="en-GB"/>
        </w:rPr>
        <w:t xml:space="preserve"> </w:t>
      </w:r>
    </w:p>
  </w:endnote>
  <w:endnote w:id="56">
    <w:p w14:paraId="6ACC97C1"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The Swedish Disability Rights Federation, Position on a Government Official report called Reboot of digital administration, SOU 2017:114 </w:t>
      </w:r>
      <w:hyperlink r:id="rId47" w:history="1">
        <w:r w:rsidRPr="009600B0">
          <w:rPr>
            <w:rStyle w:val="a5"/>
            <w:rFonts w:asciiTheme="minorEastAsia" w:hAnsiTheme="minorEastAsia"/>
            <w:sz w:val="18"/>
            <w:szCs w:val="18"/>
            <w:lang w:val="en-GB"/>
          </w:rPr>
          <w:t>http://funktionsratt.se/wp-content/uploads/2018/02/Remissvar-Reboot-omstart-digital-f%C3%B6rvaltning-2017_114.pdf</w:t>
        </w:r>
      </w:hyperlink>
      <w:r w:rsidRPr="009600B0">
        <w:rPr>
          <w:rFonts w:asciiTheme="minorEastAsia" w:hAnsiTheme="minorEastAsia"/>
          <w:sz w:val="18"/>
          <w:szCs w:val="18"/>
          <w:lang w:val="en-GB"/>
        </w:rPr>
        <w:t xml:space="preserve"> </w:t>
      </w:r>
    </w:p>
  </w:endnote>
  <w:endnote w:id="57">
    <w:p w14:paraId="10ADD510"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w:t>
      </w:r>
      <w:r w:rsidRPr="009600B0">
        <w:rPr>
          <w:rStyle w:val="af"/>
          <w:rFonts w:asciiTheme="minorEastAsia" w:hAnsiTheme="minorEastAsia"/>
          <w:sz w:val="18"/>
          <w:szCs w:val="18"/>
          <w:lang w:val="en-GB"/>
        </w:rPr>
        <w:t xml:space="preserve">The National </w:t>
      </w:r>
      <w:r w:rsidRPr="009600B0">
        <w:rPr>
          <w:rFonts w:asciiTheme="minorEastAsia" w:hAnsiTheme="minorEastAsia"/>
          <w:sz w:val="18"/>
          <w:szCs w:val="18"/>
          <w:lang w:val="en-GB"/>
        </w:rPr>
        <w:t xml:space="preserve">Board of Health </w:t>
      </w:r>
      <w:r w:rsidRPr="009600B0">
        <w:rPr>
          <w:rStyle w:val="af"/>
          <w:rFonts w:asciiTheme="minorEastAsia" w:hAnsiTheme="minorEastAsia"/>
          <w:sz w:val="18"/>
          <w:szCs w:val="18"/>
          <w:lang w:val="en-GB"/>
        </w:rPr>
        <w:t xml:space="preserve">and Welfare report on consequences of judgements related to parts of the </w:t>
      </w:r>
      <w:r w:rsidRPr="009600B0">
        <w:rPr>
          <w:rFonts w:asciiTheme="minorEastAsia" w:hAnsiTheme="minorEastAsia"/>
          <w:sz w:val="18"/>
          <w:szCs w:val="18"/>
          <w:lang w:val="en-GB"/>
        </w:rPr>
        <w:t xml:space="preserve">Act Concerning Support and Service for Persons with Certain Functional Impairments (LSS) (1993:387) and The Social Services Act (2001:453), </w:t>
      </w:r>
      <w:r w:rsidRPr="009600B0">
        <w:rPr>
          <w:rStyle w:val="af"/>
          <w:rFonts w:asciiTheme="minorEastAsia" w:hAnsiTheme="minorEastAsia"/>
          <w:sz w:val="18"/>
          <w:szCs w:val="18"/>
          <w:lang w:val="en-GB"/>
        </w:rPr>
        <w:t>December</w:t>
      </w:r>
      <w:r w:rsidRPr="009600B0">
        <w:rPr>
          <w:rFonts w:asciiTheme="minorEastAsia" w:hAnsiTheme="minorEastAsia"/>
          <w:sz w:val="18"/>
          <w:szCs w:val="18"/>
          <w:lang w:val="en-GB"/>
        </w:rPr>
        <w:t xml:space="preserve"> 2017</w:t>
      </w:r>
      <w:r w:rsidRPr="009600B0">
        <w:rPr>
          <w:rStyle w:val="af"/>
          <w:rFonts w:asciiTheme="minorEastAsia" w:hAnsiTheme="minorEastAsia"/>
          <w:sz w:val="18"/>
          <w:szCs w:val="18"/>
          <w:lang w:val="en-GB"/>
        </w:rPr>
        <w:t xml:space="preserve"> </w:t>
      </w:r>
      <w:hyperlink r:id="rId48" w:history="1">
        <w:r w:rsidRPr="009600B0">
          <w:rPr>
            <w:rStyle w:val="a5"/>
            <w:rFonts w:asciiTheme="minorEastAsia" w:hAnsiTheme="minorEastAsia"/>
            <w:sz w:val="18"/>
            <w:szCs w:val="18"/>
            <w:lang w:val="en-GB"/>
          </w:rPr>
          <w:t>https://www.socialstyrelsen.se/Lists/Artikelkatalog/Attachments/20773/2017-12-19.pdf</w:t>
        </w:r>
      </w:hyperlink>
    </w:p>
  </w:endnote>
  <w:endnote w:id="58">
    <w:p w14:paraId="302B7066"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The Autism and Asperger association, School enquiry, 2018 </w:t>
      </w:r>
      <w:hyperlink r:id="rId49" w:history="1">
        <w:r w:rsidRPr="009600B0">
          <w:rPr>
            <w:rStyle w:val="a5"/>
            <w:rFonts w:asciiTheme="minorEastAsia" w:hAnsiTheme="minorEastAsia"/>
            <w:sz w:val="18"/>
            <w:szCs w:val="18"/>
            <w:lang w:val="en-GB"/>
          </w:rPr>
          <w:t>https://www.autism.se/skolenkat_2018</w:t>
        </w:r>
      </w:hyperlink>
    </w:p>
  </w:endnote>
  <w:endnote w:id="59">
    <w:p w14:paraId="0E953D29"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Swedish National Agency for Education, Report on accessible learning environments, 2016 </w:t>
      </w:r>
      <w:hyperlink r:id="rId50" w:history="1">
        <w:r w:rsidRPr="009600B0">
          <w:rPr>
            <w:rStyle w:val="a5"/>
            <w:rFonts w:asciiTheme="minorEastAsia" w:hAnsiTheme="minorEastAsia"/>
            <w:sz w:val="18"/>
            <w:szCs w:val="18"/>
            <w:lang w:val="en-GB"/>
          </w:rPr>
          <w:t>https://www.skolverket.se/om-skolverket/publikationer/visa-enskild-publikation?_xurl_=http%3A%2F%2Fwww5.skolverket.se%2Fwtpub%2Fws%2Fskolbok%2Fwpubext%2Ftrycksak%2FRecord%3Fk%3D3686</w:t>
        </w:r>
      </w:hyperlink>
      <w:r w:rsidRPr="009600B0">
        <w:rPr>
          <w:rFonts w:asciiTheme="minorEastAsia" w:hAnsiTheme="minorEastAsia"/>
          <w:sz w:val="18"/>
          <w:szCs w:val="18"/>
          <w:lang w:val="en-GB"/>
        </w:rPr>
        <w:t xml:space="preserve"> </w:t>
      </w:r>
    </w:p>
  </w:endnote>
  <w:endnote w:id="60">
    <w:p w14:paraId="05BA6C32" w14:textId="77777777" w:rsidR="00C93272" w:rsidRPr="009600B0" w:rsidRDefault="00C93272" w:rsidP="008B2335">
      <w:pPr>
        <w:pStyle w:val="ad"/>
        <w:rPr>
          <w:rFonts w:asciiTheme="minorEastAsia" w:hAnsiTheme="minorEastAsia"/>
          <w:sz w:val="18"/>
          <w:szCs w:val="18"/>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Public Health Authority, Final report disability strategy, 2016. </w:t>
      </w:r>
      <w:hyperlink r:id="rId51" w:history="1">
        <w:r w:rsidRPr="009600B0">
          <w:rPr>
            <w:rStyle w:val="a5"/>
            <w:rFonts w:asciiTheme="minorEastAsia" w:hAnsiTheme="minorEastAsia"/>
            <w:sz w:val="18"/>
            <w:szCs w:val="18"/>
          </w:rPr>
          <w:t>https://www.folkhalsomyndigheten.se/globalassets/livsvillkor-levnadsvanor/funktionsnedsattning/slutrapport-funktionshindersuppdraget-2011-2016.pdf</w:t>
        </w:r>
      </w:hyperlink>
      <w:r w:rsidRPr="009600B0">
        <w:rPr>
          <w:rFonts w:asciiTheme="minorEastAsia" w:hAnsiTheme="minorEastAsia"/>
          <w:sz w:val="18"/>
          <w:szCs w:val="18"/>
        </w:rPr>
        <w:t xml:space="preserve"> </w:t>
      </w:r>
    </w:p>
  </w:endnote>
  <w:endnote w:id="61">
    <w:p w14:paraId="53657C3D"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w:t>
      </w:r>
      <w:r w:rsidRPr="009600B0">
        <w:rPr>
          <w:rStyle w:val="af"/>
          <w:rFonts w:asciiTheme="minorEastAsia" w:hAnsiTheme="minorEastAsia"/>
          <w:sz w:val="18"/>
          <w:szCs w:val="18"/>
          <w:lang w:val="en-GB"/>
        </w:rPr>
        <w:t xml:space="preserve">The National </w:t>
      </w:r>
      <w:r w:rsidRPr="009600B0">
        <w:rPr>
          <w:rFonts w:asciiTheme="minorEastAsia" w:hAnsiTheme="minorEastAsia"/>
          <w:sz w:val="18"/>
          <w:szCs w:val="18"/>
          <w:lang w:val="en-GB"/>
        </w:rPr>
        <w:t xml:space="preserve">Board of Health </w:t>
      </w:r>
      <w:r w:rsidRPr="009600B0">
        <w:rPr>
          <w:rStyle w:val="af"/>
          <w:rFonts w:asciiTheme="minorEastAsia" w:hAnsiTheme="minorEastAsia"/>
          <w:sz w:val="18"/>
          <w:szCs w:val="18"/>
          <w:lang w:val="en-GB"/>
        </w:rPr>
        <w:t>and Welfare report on mental health for children and young persons, December</w:t>
      </w:r>
      <w:r w:rsidRPr="009600B0">
        <w:rPr>
          <w:rFonts w:asciiTheme="minorEastAsia" w:hAnsiTheme="minorEastAsia"/>
          <w:sz w:val="18"/>
          <w:szCs w:val="18"/>
          <w:lang w:val="en-GB"/>
        </w:rPr>
        <w:t xml:space="preserve"> 2017,</w:t>
      </w:r>
      <w:r w:rsidRPr="009600B0">
        <w:rPr>
          <w:rStyle w:val="af"/>
          <w:rFonts w:asciiTheme="minorEastAsia" w:hAnsiTheme="minorEastAsia"/>
          <w:sz w:val="18"/>
          <w:szCs w:val="18"/>
          <w:lang w:val="en-GB"/>
        </w:rPr>
        <w:t xml:space="preserve"> </w:t>
      </w:r>
      <w:hyperlink r:id="rId52" w:history="1">
        <w:r w:rsidRPr="009600B0">
          <w:rPr>
            <w:rStyle w:val="a5"/>
            <w:rFonts w:asciiTheme="minorEastAsia" w:hAnsiTheme="minorEastAsia"/>
            <w:sz w:val="18"/>
            <w:szCs w:val="18"/>
            <w:lang w:val="en-GB"/>
          </w:rPr>
          <w:t>http://www.socialstyrelsen.se/nyheter/2017/kraftigokningavpsykiskohalsahosbarnochungavuxna</w:t>
        </w:r>
      </w:hyperlink>
      <w:r w:rsidRPr="009600B0">
        <w:rPr>
          <w:rStyle w:val="af"/>
          <w:rFonts w:asciiTheme="minorEastAsia" w:hAnsiTheme="minorEastAsia"/>
          <w:sz w:val="18"/>
          <w:szCs w:val="18"/>
          <w:lang w:val="en-GB"/>
        </w:rPr>
        <w:t xml:space="preserve">   </w:t>
      </w:r>
    </w:p>
  </w:endnote>
  <w:endnote w:id="62">
    <w:p w14:paraId="0A5D7E46"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Civil society submission to Catalina Devandas on Sexual and Reproductive Health, 2017 </w:t>
      </w:r>
      <w:hyperlink r:id="rId53" w:history="1">
        <w:r w:rsidRPr="009600B0">
          <w:rPr>
            <w:rStyle w:val="a5"/>
            <w:rFonts w:asciiTheme="minorEastAsia" w:hAnsiTheme="minorEastAsia"/>
            <w:sz w:val="18"/>
            <w:szCs w:val="18"/>
            <w:lang w:val="en-GB"/>
          </w:rPr>
          <w:t>http://funktionsratt.se/wp-content/uploads/2017/02/SpecialRapporter_SRHRDisability_BN170512_Send.pdf</w:t>
        </w:r>
      </w:hyperlink>
      <w:r w:rsidRPr="009600B0">
        <w:rPr>
          <w:rFonts w:asciiTheme="minorEastAsia" w:hAnsiTheme="minorEastAsia"/>
          <w:sz w:val="18"/>
          <w:szCs w:val="18"/>
          <w:lang w:val="en-GB"/>
        </w:rPr>
        <w:t xml:space="preserve"> </w:t>
      </w:r>
    </w:p>
  </w:endnote>
  <w:endnote w:id="63">
    <w:p w14:paraId="11067F0D"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Government article about assignment to the Swedish Agency for Employment about ”reduced work capacity”, December 2017 </w:t>
      </w:r>
      <w:hyperlink r:id="rId54" w:history="1">
        <w:r w:rsidRPr="009600B0">
          <w:rPr>
            <w:rStyle w:val="a5"/>
            <w:rFonts w:asciiTheme="minorEastAsia" w:hAnsiTheme="minorEastAsia"/>
            <w:sz w:val="18"/>
            <w:szCs w:val="18"/>
            <w:lang w:val="en-GB"/>
          </w:rPr>
          <w:t>https://www.regeringen.se/pressmeddelanden/2017/12/arbetsformedlingen-ska-se-over-termen-nedsatt-arbetsformaga/</w:t>
        </w:r>
      </w:hyperlink>
      <w:r w:rsidRPr="009600B0">
        <w:rPr>
          <w:rFonts w:asciiTheme="minorEastAsia" w:hAnsiTheme="minorEastAsia"/>
          <w:sz w:val="18"/>
          <w:szCs w:val="18"/>
          <w:lang w:val="en-GB"/>
        </w:rPr>
        <w:t xml:space="preserve"> </w:t>
      </w:r>
    </w:p>
  </w:endnote>
  <w:endnote w:id="64">
    <w:p w14:paraId="3A9F5FC9" w14:textId="77777777" w:rsidR="00C93272" w:rsidRPr="009600B0" w:rsidRDefault="00C93272" w:rsidP="008B2335">
      <w:pPr>
        <w:pStyle w:val="af4"/>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w:t>
      </w:r>
      <w:r w:rsidRPr="009600B0">
        <w:rPr>
          <w:rFonts w:asciiTheme="minorEastAsia" w:hAnsiTheme="minorEastAsia" w:cs="Arial"/>
          <w:sz w:val="18"/>
          <w:szCs w:val="18"/>
          <w:lang w:val="en-GB"/>
        </w:rPr>
        <w:t xml:space="preserve">A coordinated interpreting service, SOU 2011:83 – Proposals from 2011 in a government official report to centralise and coordinate interpreting services providing more independence and quality for users have not been implemented. </w:t>
      </w:r>
      <w:hyperlink r:id="rId55" w:history="1">
        <w:r w:rsidRPr="009600B0">
          <w:rPr>
            <w:rStyle w:val="a5"/>
            <w:rFonts w:asciiTheme="minorEastAsia" w:hAnsiTheme="minorEastAsia"/>
            <w:sz w:val="18"/>
            <w:szCs w:val="18"/>
            <w:lang w:val="en-GB"/>
          </w:rPr>
          <w:t>https://www.regeringen.se/rattsliga-dokument/statens-offentliga-utredningar/2011/12/sou-201183/</w:t>
        </w:r>
      </w:hyperlink>
      <w:r w:rsidRPr="009600B0">
        <w:rPr>
          <w:rFonts w:asciiTheme="minorEastAsia" w:hAnsiTheme="minorEastAsia"/>
          <w:sz w:val="18"/>
          <w:szCs w:val="18"/>
          <w:lang w:val="en-GB"/>
        </w:rPr>
        <w:t xml:space="preserve">  Instead, in June 2018, the government refinanced the old inefficient system, without involving OPD:s in this decision.</w:t>
      </w:r>
    </w:p>
    <w:p w14:paraId="0F2A7950" w14:textId="77777777" w:rsidR="00C93272" w:rsidRPr="009600B0" w:rsidRDefault="00C93272" w:rsidP="008B2335">
      <w:pPr>
        <w:pStyle w:val="ad"/>
        <w:rPr>
          <w:rFonts w:asciiTheme="minorEastAsia" w:hAnsiTheme="minorEastAsia"/>
          <w:sz w:val="18"/>
          <w:szCs w:val="18"/>
          <w:lang w:val="en-GB"/>
        </w:rPr>
      </w:pPr>
      <w:r w:rsidRPr="009600B0">
        <w:rPr>
          <w:rFonts w:asciiTheme="minorEastAsia" w:hAnsiTheme="minorEastAsia"/>
          <w:sz w:val="18"/>
          <w:szCs w:val="18"/>
          <w:lang w:val="en-GB"/>
        </w:rPr>
        <w:t xml:space="preserve"> </w:t>
      </w:r>
      <w:hyperlink r:id="rId56" w:history="1">
        <w:r w:rsidRPr="009600B0">
          <w:rPr>
            <w:rStyle w:val="a5"/>
            <w:rFonts w:asciiTheme="minorEastAsia" w:hAnsiTheme="minorEastAsia"/>
            <w:sz w:val="18"/>
            <w:szCs w:val="18"/>
            <w:lang w:val="en-GB"/>
          </w:rPr>
          <w:t>https://hrf.se/regeringen-slanger-tolkmiljoner-sjon-hard-kritik-fran-horsel-och-dovorganisationer/</w:t>
        </w:r>
      </w:hyperlink>
      <w:r w:rsidRPr="009600B0">
        <w:rPr>
          <w:rFonts w:asciiTheme="minorEastAsia" w:hAnsiTheme="minorEastAsia"/>
          <w:sz w:val="18"/>
          <w:szCs w:val="18"/>
          <w:lang w:val="en-GB"/>
        </w:rPr>
        <w:t xml:space="preserve"> </w:t>
      </w:r>
    </w:p>
  </w:endnote>
  <w:endnote w:id="65">
    <w:p w14:paraId="7EF8A132"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Swedish Agency for Social Security, information on disability benefit, 2018 </w:t>
      </w:r>
      <w:hyperlink r:id="rId57" w:history="1">
        <w:r w:rsidRPr="009600B0">
          <w:rPr>
            <w:rStyle w:val="a5"/>
            <w:rFonts w:asciiTheme="minorEastAsia" w:hAnsiTheme="minorEastAsia"/>
            <w:sz w:val="18"/>
            <w:szCs w:val="18"/>
            <w:lang w:val="en-GB"/>
          </w:rPr>
          <w:t>https://www.forsakringskassan.se/privatpers/funktionsnedsattning/aktivitetsersattning-och-sjukersattning/</w:t>
        </w:r>
      </w:hyperlink>
      <w:r w:rsidRPr="009600B0">
        <w:rPr>
          <w:rFonts w:asciiTheme="minorEastAsia" w:hAnsiTheme="minorEastAsia"/>
          <w:sz w:val="18"/>
          <w:szCs w:val="18"/>
          <w:lang w:val="en-GB"/>
        </w:rPr>
        <w:t xml:space="preserve"> </w:t>
      </w:r>
    </w:p>
  </w:endnote>
  <w:endnote w:id="66">
    <w:p w14:paraId="3C2C4BDF"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Swedish Government Official Reports about Democracy, Låt fler forma framtiden, SOU2016:5 </w:t>
      </w:r>
      <w:hyperlink r:id="rId58" w:history="1">
        <w:r w:rsidRPr="009600B0">
          <w:rPr>
            <w:rStyle w:val="a5"/>
            <w:rFonts w:asciiTheme="minorEastAsia" w:hAnsiTheme="minorEastAsia"/>
            <w:sz w:val="18"/>
            <w:szCs w:val="18"/>
            <w:lang w:val="en-GB"/>
          </w:rPr>
          <w:t>https://www.regeringen.se/rattsliga-dokument/statens-offentliga-utredningar/2016/01/sou-20165/</w:t>
        </w:r>
      </w:hyperlink>
      <w:r w:rsidRPr="009600B0">
        <w:rPr>
          <w:rFonts w:asciiTheme="minorEastAsia" w:hAnsiTheme="minorEastAsia"/>
          <w:sz w:val="18"/>
          <w:szCs w:val="18"/>
          <w:lang w:val="en-GB"/>
        </w:rPr>
        <w:t xml:space="preserve"> </w:t>
      </w:r>
    </w:p>
  </w:endnote>
  <w:endnote w:id="67">
    <w:p w14:paraId="68285816"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The Swedish Agency for Youth and Civil Society  Report Fokus 17,  </w:t>
      </w:r>
      <w:hyperlink r:id="rId59" w:history="1">
        <w:r w:rsidRPr="009600B0">
          <w:rPr>
            <w:rStyle w:val="a5"/>
            <w:rFonts w:asciiTheme="minorEastAsia" w:hAnsiTheme="minorEastAsia"/>
            <w:sz w:val="18"/>
            <w:szCs w:val="18"/>
            <w:lang w:val="en-GB"/>
          </w:rPr>
          <w:t>https://www.mucf.se/sites/default/files/publikationer_uploads/unga-funktionsnedsattning-etablering-arbets-och_samhallsliv-fokus17-del2.pdf</w:t>
        </w:r>
      </w:hyperlink>
      <w:r w:rsidRPr="009600B0">
        <w:rPr>
          <w:rFonts w:asciiTheme="minorEastAsia" w:hAnsiTheme="minorEastAsia"/>
          <w:sz w:val="18"/>
          <w:szCs w:val="18"/>
          <w:lang w:val="en-GB"/>
        </w:rPr>
        <w:t xml:space="preserve"> </w:t>
      </w:r>
    </w:p>
    <w:p w14:paraId="6EC83368" w14:textId="77777777" w:rsidR="00C93272" w:rsidRPr="009600B0" w:rsidRDefault="00C93272" w:rsidP="008B2335">
      <w:pPr>
        <w:pStyle w:val="ad"/>
        <w:rPr>
          <w:rFonts w:asciiTheme="minorEastAsia" w:hAnsiTheme="minorEastAsia"/>
          <w:b/>
          <w:sz w:val="18"/>
          <w:szCs w:val="18"/>
          <w:lang w:val="en-GB"/>
        </w:rPr>
      </w:pPr>
    </w:p>
    <w:p w14:paraId="116920CF" w14:textId="2E521D9E" w:rsidR="00C93272" w:rsidRPr="009600B0" w:rsidRDefault="00C93272" w:rsidP="008B2335">
      <w:pPr>
        <w:pStyle w:val="ad"/>
        <w:rPr>
          <w:rFonts w:asciiTheme="minorEastAsia" w:hAnsiTheme="minorEastAsia"/>
          <w:b/>
          <w:sz w:val="21"/>
          <w:szCs w:val="21"/>
          <w:lang w:val="en-GB"/>
        </w:rPr>
      </w:pPr>
      <w:r w:rsidRPr="009600B0">
        <w:rPr>
          <w:rFonts w:asciiTheme="minorEastAsia" w:hAnsiTheme="minorEastAsia" w:hint="eastAsia"/>
          <w:b/>
          <w:sz w:val="21"/>
          <w:szCs w:val="21"/>
          <w:lang w:val="en-GB" w:eastAsia="ja-JP"/>
        </w:rPr>
        <w:t>第</w:t>
      </w:r>
      <w:r w:rsidRPr="009600B0">
        <w:rPr>
          <w:rFonts w:asciiTheme="minorEastAsia" w:hAnsiTheme="minorEastAsia"/>
          <w:b/>
          <w:sz w:val="21"/>
          <w:szCs w:val="21"/>
          <w:lang w:val="en-GB"/>
        </w:rPr>
        <w:t xml:space="preserve"> 31-33</w:t>
      </w:r>
      <w:r w:rsidRPr="009600B0">
        <w:rPr>
          <w:rFonts w:asciiTheme="minorEastAsia" w:hAnsiTheme="minorEastAsia" w:hint="eastAsia"/>
          <w:b/>
          <w:sz w:val="21"/>
          <w:szCs w:val="21"/>
          <w:lang w:val="en-GB" w:eastAsia="ja-JP"/>
        </w:rPr>
        <w:t>条</w:t>
      </w:r>
    </w:p>
  </w:endnote>
  <w:endnote w:id="68">
    <w:p w14:paraId="774684C4"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Swedish Agency for Participation, Report 2018:2, 2018 </w:t>
      </w:r>
      <w:hyperlink r:id="rId60" w:history="1">
        <w:r w:rsidRPr="009600B0">
          <w:rPr>
            <w:rStyle w:val="a5"/>
            <w:rFonts w:asciiTheme="minorEastAsia" w:hAnsiTheme="minorEastAsia"/>
            <w:sz w:val="18"/>
            <w:szCs w:val="18"/>
            <w:lang w:val="en-GB"/>
          </w:rPr>
          <w:t>http://www.mfd.se/globalassets/dokument/publikationer/rapporter/2018/2018-2-uppfoljningsrapport-2017.pdf</w:t>
        </w:r>
      </w:hyperlink>
      <w:r w:rsidRPr="009600B0">
        <w:rPr>
          <w:rFonts w:asciiTheme="minorEastAsia" w:hAnsiTheme="minorEastAsia"/>
          <w:sz w:val="18"/>
          <w:szCs w:val="18"/>
          <w:lang w:val="en-GB"/>
        </w:rPr>
        <w:t xml:space="preserve"> </w:t>
      </w:r>
    </w:p>
  </w:endnote>
  <w:endnote w:id="69">
    <w:p w14:paraId="42E95679"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Statistics Sweden, Statistical Follow-up of the Agenda 2030 for Sustainable Development, 2017, </w:t>
      </w:r>
      <w:hyperlink r:id="rId61" w:history="1">
        <w:r w:rsidRPr="009600B0">
          <w:rPr>
            <w:rStyle w:val="a5"/>
            <w:rFonts w:asciiTheme="minorEastAsia" w:hAnsiTheme="minorEastAsia"/>
            <w:sz w:val="18"/>
            <w:szCs w:val="18"/>
            <w:lang w:val="en-GB"/>
          </w:rPr>
          <w:t>https://www.scb.se/contentassets/cc84f7debf404250a146e1204ea589b0/mi1303_2017a01_br_x41br1701eng.pdf</w:t>
        </w:r>
      </w:hyperlink>
      <w:r w:rsidRPr="009600B0">
        <w:rPr>
          <w:rFonts w:asciiTheme="minorEastAsia" w:hAnsiTheme="minorEastAsia"/>
          <w:sz w:val="18"/>
          <w:szCs w:val="18"/>
          <w:lang w:val="en-GB"/>
        </w:rPr>
        <w:t xml:space="preserve"> </w:t>
      </w:r>
    </w:p>
  </w:endnote>
  <w:endnote w:id="70">
    <w:p w14:paraId="613D8A42" w14:textId="77777777" w:rsidR="00C93272" w:rsidRPr="009600B0" w:rsidRDefault="00C93272" w:rsidP="008B2335">
      <w:pPr>
        <w:pStyle w:val="ad"/>
        <w:rPr>
          <w:rFonts w:asciiTheme="minorEastAsia" w:hAnsiTheme="minorEastAsia"/>
          <w:sz w:val="18"/>
          <w:szCs w:val="18"/>
        </w:rPr>
      </w:pPr>
      <w:r w:rsidRPr="009600B0">
        <w:rPr>
          <w:rStyle w:val="af0"/>
          <w:rFonts w:asciiTheme="minorEastAsia" w:hAnsiTheme="minorEastAsia"/>
          <w:sz w:val="18"/>
          <w:szCs w:val="18"/>
        </w:rPr>
        <w:endnoteRef/>
      </w:r>
      <w:r w:rsidRPr="009600B0">
        <w:rPr>
          <w:rFonts w:asciiTheme="minorEastAsia" w:hAnsiTheme="minorEastAsia"/>
          <w:sz w:val="18"/>
          <w:szCs w:val="18"/>
        </w:rPr>
        <w:t xml:space="preserve"> UPR-info.org, </w:t>
      </w:r>
      <w:hyperlink r:id="rId62" w:history="1">
        <w:r w:rsidRPr="009600B0">
          <w:rPr>
            <w:rStyle w:val="a5"/>
            <w:rFonts w:asciiTheme="minorEastAsia" w:hAnsiTheme="minorEastAsia"/>
            <w:sz w:val="18"/>
            <w:szCs w:val="18"/>
          </w:rPr>
          <w:t>https://www.upr-info.org/en/review/Sweden</w:t>
        </w:r>
      </w:hyperlink>
      <w:r w:rsidRPr="009600B0">
        <w:rPr>
          <w:rFonts w:asciiTheme="minorEastAsia" w:hAnsiTheme="minorEastAsia"/>
          <w:sz w:val="18"/>
          <w:szCs w:val="18"/>
        </w:rPr>
        <w:t xml:space="preserve"> </w:t>
      </w:r>
    </w:p>
  </w:endnote>
  <w:endnote w:id="71">
    <w:p w14:paraId="3A8BC4AF"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The government strategy for human rights, 2016, mentions the Government Official Report 2009:36 about promoting, protecting and monitoring compliance with the Convention, but it does not specifically relate to article 33 of the CRPD in the proposal to the Parliament to establish an NHRI. Since then an enquiry has started.</w:t>
      </w:r>
    </w:p>
    <w:p w14:paraId="1F053F79" w14:textId="77777777" w:rsidR="00C93272" w:rsidRPr="009600B0" w:rsidRDefault="0086516F" w:rsidP="008B2335">
      <w:pPr>
        <w:pStyle w:val="af6"/>
        <w:rPr>
          <w:rFonts w:asciiTheme="minorEastAsia" w:hAnsiTheme="minorEastAsia"/>
          <w:sz w:val="18"/>
          <w:szCs w:val="18"/>
        </w:rPr>
      </w:pPr>
      <w:hyperlink r:id="rId63" w:history="1">
        <w:r w:rsidR="00C93272" w:rsidRPr="009600B0">
          <w:rPr>
            <w:rStyle w:val="a5"/>
            <w:rFonts w:asciiTheme="minorEastAsia" w:hAnsiTheme="minorEastAsia"/>
            <w:sz w:val="18"/>
            <w:szCs w:val="18"/>
            <w:lang w:val="en-GB"/>
          </w:rPr>
          <w:t>https://www.government.se/4ab459/contentassets/08bcf332d33e40908f918f0cd29a13ae/a-strategy-for-national-efforts-with-human-rights</w:t>
        </w:r>
      </w:hyperlink>
    </w:p>
  </w:endnote>
  <w:endnote w:id="72">
    <w:p w14:paraId="166F7082" w14:textId="77777777" w:rsidR="00C93272" w:rsidRPr="009600B0" w:rsidRDefault="00C93272" w:rsidP="008B2335">
      <w:pPr>
        <w:pStyle w:val="ad"/>
        <w:rPr>
          <w:rFonts w:asciiTheme="minorEastAsia" w:hAnsiTheme="minorEastAsia"/>
          <w:sz w:val="18"/>
          <w:szCs w:val="18"/>
          <w:lang w:val="en-GB"/>
        </w:rPr>
      </w:pPr>
      <w:r w:rsidRPr="009600B0">
        <w:rPr>
          <w:rStyle w:val="af0"/>
          <w:rFonts w:asciiTheme="minorEastAsia" w:hAnsiTheme="minorEastAsia"/>
          <w:sz w:val="18"/>
          <w:szCs w:val="18"/>
        </w:rPr>
        <w:endnoteRef/>
      </w:r>
      <w:r w:rsidRPr="009600B0">
        <w:rPr>
          <w:rFonts w:asciiTheme="minorEastAsia" w:hAnsiTheme="minorEastAsia"/>
          <w:sz w:val="18"/>
          <w:szCs w:val="18"/>
          <w:lang w:val="en-GB"/>
        </w:rPr>
        <w:t xml:space="preserve"> The Agency for Public Administration, report 2016:18 analysis of the Swedish Agency for Participation, 2016 </w:t>
      </w:r>
      <w:hyperlink r:id="rId64" w:history="1">
        <w:r w:rsidRPr="009600B0">
          <w:rPr>
            <w:rStyle w:val="a5"/>
            <w:rFonts w:asciiTheme="minorEastAsia" w:hAnsiTheme="minorEastAsia"/>
            <w:sz w:val="18"/>
            <w:szCs w:val="18"/>
            <w:lang w:val="en-GB"/>
          </w:rPr>
          <w:t>http://www.statskontoret.se/globalassets/publikationer/2016/201618.pdf</w:t>
        </w:r>
      </w:hyperlink>
      <w:r w:rsidRPr="009600B0">
        <w:rPr>
          <w:rFonts w:asciiTheme="minorEastAsia" w:hAnsiTheme="minorEastAsia"/>
          <w:sz w:val="18"/>
          <w:szCs w:val="18"/>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Neue">
    <w:altName w:val="Malgun Gothic"/>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960225"/>
      <w:docPartObj>
        <w:docPartGallery w:val="Page Numbers (Bottom of Page)"/>
        <w:docPartUnique/>
      </w:docPartObj>
    </w:sdtPr>
    <w:sdtEndPr/>
    <w:sdtContent>
      <w:p w14:paraId="0F059CFF" w14:textId="5D6CD8E3" w:rsidR="00C93272" w:rsidRDefault="00C93272">
        <w:pPr>
          <w:pStyle w:val="a9"/>
        </w:pPr>
        <w:r>
          <w:fldChar w:fldCharType="begin"/>
        </w:r>
        <w:r>
          <w:instrText>PAGE   \* MERGEFORMAT</w:instrText>
        </w:r>
        <w:r>
          <w:fldChar w:fldCharType="separate"/>
        </w:r>
        <w:r>
          <w:rPr>
            <w:lang w:val="ja-JP"/>
          </w:rPr>
          <w:t>2</w:t>
        </w:r>
        <w:r>
          <w:fldChar w:fldCharType="end"/>
        </w:r>
      </w:p>
    </w:sdtContent>
  </w:sdt>
  <w:p w14:paraId="17693F6E" w14:textId="77777777" w:rsidR="00C93272" w:rsidRDefault="00C932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C821B" w14:textId="77777777" w:rsidR="00C93272" w:rsidRDefault="00C93272" w:rsidP="00D7762A">
      <w:r>
        <w:separator/>
      </w:r>
    </w:p>
  </w:footnote>
  <w:footnote w:type="continuationSeparator" w:id="0">
    <w:p w14:paraId="1B818AEA" w14:textId="77777777" w:rsidR="00C93272" w:rsidRDefault="00C93272" w:rsidP="00D77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0E"/>
    <w:rsid w:val="00045433"/>
    <w:rsid w:val="00071FC5"/>
    <w:rsid w:val="00072F1A"/>
    <w:rsid w:val="00082472"/>
    <w:rsid w:val="000D58E7"/>
    <w:rsid w:val="00116B69"/>
    <w:rsid w:val="0014715D"/>
    <w:rsid w:val="0018012A"/>
    <w:rsid w:val="001801A8"/>
    <w:rsid w:val="00187039"/>
    <w:rsid w:val="001E54F4"/>
    <w:rsid w:val="00245313"/>
    <w:rsid w:val="00254053"/>
    <w:rsid w:val="0025525B"/>
    <w:rsid w:val="002652CA"/>
    <w:rsid w:val="00270228"/>
    <w:rsid w:val="00285E7F"/>
    <w:rsid w:val="0028610E"/>
    <w:rsid w:val="002B5243"/>
    <w:rsid w:val="002C2A92"/>
    <w:rsid w:val="002D4B3D"/>
    <w:rsid w:val="002E775A"/>
    <w:rsid w:val="00314077"/>
    <w:rsid w:val="00356303"/>
    <w:rsid w:val="003C51A3"/>
    <w:rsid w:val="003D22D1"/>
    <w:rsid w:val="003E5D70"/>
    <w:rsid w:val="00416158"/>
    <w:rsid w:val="00422248"/>
    <w:rsid w:val="00445A74"/>
    <w:rsid w:val="00490336"/>
    <w:rsid w:val="004A5836"/>
    <w:rsid w:val="005A387F"/>
    <w:rsid w:val="005B28ED"/>
    <w:rsid w:val="005C65C3"/>
    <w:rsid w:val="005D4538"/>
    <w:rsid w:val="005E24BD"/>
    <w:rsid w:val="005F7EE0"/>
    <w:rsid w:val="00680DAD"/>
    <w:rsid w:val="00682565"/>
    <w:rsid w:val="006855D9"/>
    <w:rsid w:val="006B5FBE"/>
    <w:rsid w:val="006D0AF8"/>
    <w:rsid w:val="00720DBD"/>
    <w:rsid w:val="00751131"/>
    <w:rsid w:val="007540DF"/>
    <w:rsid w:val="00767302"/>
    <w:rsid w:val="007870A6"/>
    <w:rsid w:val="00797D2F"/>
    <w:rsid w:val="007A2CBA"/>
    <w:rsid w:val="007A33B5"/>
    <w:rsid w:val="007A520E"/>
    <w:rsid w:val="007D700B"/>
    <w:rsid w:val="008248E3"/>
    <w:rsid w:val="00861B92"/>
    <w:rsid w:val="0086516F"/>
    <w:rsid w:val="00880B6B"/>
    <w:rsid w:val="00881B0A"/>
    <w:rsid w:val="00882560"/>
    <w:rsid w:val="008B2335"/>
    <w:rsid w:val="00920A52"/>
    <w:rsid w:val="00923AC1"/>
    <w:rsid w:val="00943F83"/>
    <w:rsid w:val="009600B0"/>
    <w:rsid w:val="009655F0"/>
    <w:rsid w:val="009A0622"/>
    <w:rsid w:val="009A3BF4"/>
    <w:rsid w:val="009C7F09"/>
    <w:rsid w:val="00A651BE"/>
    <w:rsid w:val="00AC1539"/>
    <w:rsid w:val="00AC2127"/>
    <w:rsid w:val="00AD6106"/>
    <w:rsid w:val="00AF13F9"/>
    <w:rsid w:val="00B1718C"/>
    <w:rsid w:val="00B45D93"/>
    <w:rsid w:val="00BA3B8D"/>
    <w:rsid w:val="00C04F41"/>
    <w:rsid w:val="00C355CC"/>
    <w:rsid w:val="00C577E4"/>
    <w:rsid w:val="00C93272"/>
    <w:rsid w:val="00CF50F8"/>
    <w:rsid w:val="00D15FA3"/>
    <w:rsid w:val="00D21B6B"/>
    <w:rsid w:val="00D44D82"/>
    <w:rsid w:val="00D7762A"/>
    <w:rsid w:val="00DA7F43"/>
    <w:rsid w:val="00DB31BF"/>
    <w:rsid w:val="00DC26DE"/>
    <w:rsid w:val="00DF7DC1"/>
    <w:rsid w:val="00E14DFB"/>
    <w:rsid w:val="00E15A41"/>
    <w:rsid w:val="00E85726"/>
    <w:rsid w:val="00EB73C0"/>
    <w:rsid w:val="00ED00EA"/>
    <w:rsid w:val="00EF30C7"/>
    <w:rsid w:val="00F058BE"/>
    <w:rsid w:val="00F57510"/>
    <w:rsid w:val="00FD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B7C3DC"/>
  <w15:chartTrackingRefBased/>
  <w15:docId w15:val="{6447964E-5E4C-4BF0-BD84-B6014A11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4">
    <w:name w:val="heading 4"/>
    <w:basedOn w:val="a"/>
    <w:next w:val="a"/>
    <w:link w:val="40"/>
    <w:uiPriority w:val="9"/>
    <w:unhideWhenUsed/>
    <w:qFormat/>
    <w:rsid w:val="002B5243"/>
    <w:pPr>
      <w:keepNext/>
      <w:keepLines/>
      <w:widowControl/>
      <w:tabs>
        <w:tab w:val="left" w:pos="3686"/>
        <w:tab w:val="left" w:pos="4536"/>
      </w:tabs>
      <w:spacing w:before="40"/>
      <w:jc w:val="left"/>
      <w:outlineLvl w:val="3"/>
    </w:pPr>
    <w:rPr>
      <w:rFonts w:ascii="Book Antiqua" w:eastAsiaTheme="majorEastAsia" w:hAnsi="Book Antiqua" w:cstheme="majorBidi"/>
      <w:b/>
      <w:iCs/>
      <w:kern w:val="0"/>
      <w:sz w:val="24"/>
      <w:szCs w:val="24"/>
      <w:lang w:val="sv-S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610E"/>
  </w:style>
  <w:style w:type="character" w:customStyle="1" w:styleId="a4">
    <w:name w:val="日付 (文字)"/>
    <w:basedOn w:val="a0"/>
    <w:link w:val="a3"/>
    <w:uiPriority w:val="99"/>
    <w:semiHidden/>
    <w:rsid w:val="0028610E"/>
  </w:style>
  <w:style w:type="character" w:styleId="a5">
    <w:name w:val="Hyperlink"/>
    <w:basedOn w:val="a0"/>
    <w:uiPriority w:val="99"/>
    <w:unhideWhenUsed/>
    <w:rsid w:val="00AF13F9"/>
    <w:rPr>
      <w:color w:val="0563C1" w:themeColor="hyperlink"/>
      <w:u w:val="single"/>
    </w:rPr>
  </w:style>
  <w:style w:type="character" w:styleId="a6">
    <w:name w:val="Unresolved Mention"/>
    <w:basedOn w:val="a0"/>
    <w:uiPriority w:val="99"/>
    <w:semiHidden/>
    <w:unhideWhenUsed/>
    <w:rsid w:val="00AF13F9"/>
    <w:rPr>
      <w:color w:val="605E5C"/>
      <w:shd w:val="clear" w:color="auto" w:fill="E1DFDD"/>
    </w:rPr>
  </w:style>
  <w:style w:type="paragraph" w:styleId="a7">
    <w:name w:val="header"/>
    <w:basedOn w:val="a"/>
    <w:link w:val="a8"/>
    <w:uiPriority w:val="99"/>
    <w:unhideWhenUsed/>
    <w:rsid w:val="00D7762A"/>
    <w:pPr>
      <w:tabs>
        <w:tab w:val="center" w:pos="4252"/>
        <w:tab w:val="right" w:pos="8504"/>
      </w:tabs>
      <w:snapToGrid w:val="0"/>
    </w:pPr>
  </w:style>
  <w:style w:type="character" w:customStyle="1" w:styleId="a8">
    <w:name w:val="ヘッダー (文字)"/>
    <w:basedOn w:val="a0"/>
    <w:link w:val="a7"/>
    <w:uiPriority w:val="99"/>
    <w:rsid w:val="00D7762A"/>
  </w:style>
  <w:style w:type="paragraph" w:styleId="a9">
    <w:name w:val="footer"/>
    <w:basedOn w:val="a"/>
    <w:link w:val="aa"/>
    <w:uiPriority w:val="99"/>
    <w:unhideWhenUsed/>
    <w:rsid w:val="00D7762A"/>
    <w:pPr>
      <w:tabs>
        <w:tab w:val="center" w:pos="4252"/>
        <w:tab w:val="right" w:pos="8504"/>
      </w:tabs>
      <w:snapToGrid w:val="0"/>
    </w:pPr>
  </w:style>
  <w:style w:type="character" w:customStyle="1" w:styleId="aa">
    <w:name w:val="フッター (文字)"/>
    <w:basedOn w:val="a0"/>
    <w:link w:val="a9"/>
    <w:uiPriority w:val="99"/>
    <w:rsid w:val="00D7762A"/>
  </w:style>
  <w:style w:type="paragraph" w:styleId="ab">
    <w:name w:val="Balloon Text"/>
    <w:basedOn w:val="a"/>
    <w:link w:val="ac"/>
    <w:uiPriority w:val="99"/>
    <w:semiHidden/>
    <w:unhideWhenUsed/>
    <w:rsid w:val="003E5D7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5D70"/>
    <w:rPr>
      <w:rFonts w:asciiTheme="majorHAnsi" w:eastAsiaTheme="majorEastAsia" w:hAnsiTheme="majorHAnsi" w:cstheme="majorBidi"/>
      <w:sz w:val="18"/>
      <w:szCs w:val="18"/>
    </w:rPr>
  </w:style>
  <w:style w:type="character" w:customStyle="1" w:styleId="40">
    <w:name w:val="見出し 4 (文字)"/>
    <w:basedOn w:val="a0"/>
    <w:link w:val="4"/>
    <w:uiPriority w:val="9"/>
    <w:rsid w:val="002B5243"/>
    <w:rPr>
      <w:rFonts w:ascii="Book Antiqua" w:eastAsiaTheme="majorEastAsia" w:hAnsi="Book Antiqua" w:cstheme="majorBidi"/>
      <w:b/>
      <w:iCs/>
      <w:kern w:val="0"/>
      <w:sz w:val="24"/>
      <w:szCs w:val="24"/>
      <w:lang w:val="sv-SE" w:eastAsia="en-US"/>
    </w:rPr>
  </w:style>
  <w:style w:type="paragraph" w:styleId="ad">
    <w:name w:val="No Spacing"/>
    <w:uiPriority w:val="1"/>
    <w:qFormat/>
    <w:rsid w:val="002B5243"/>
    <w:pPr>
      <w:tabs>
        <w:tab w:val="left" w:pos="3686"/>
        <w:tab w:val="left" w:pos="4536"/>
      </w:tabs>
    </w:pPr>
    <w:rPr>
      <w:rFonts w:ascii="Book Antiqua" w:hAnsi="Book Antiqua" w:cs="Arial"/>
      <w:kern w:val="0"/>
      <w:sz w:val="24"/>
      <w:szCs w:val="24"/>
      <w:lang w:val="sv-SE" w:eastAsia="en-US"/>
    </w:rPr>
  </w:style>
  <w:style w:type="paragraph" w:styleId="ae">
    <w:name w:val="List Paragraph"/>
    <w:basedOn w:val="a"/>
    <w:link w:val="af"/>
    <w:uiPriority w:val="34"/>
    <w:qFormat/>
    <w:rsid w:val="002B5243"/>
    <w:pPr>
      <w:widowControl/>
      <w:tabs>
        <w:tab w:val="left" w:pos="3686"/>
        <w:tab w:val="left" w:pos="4536"/>
      </w:tabs>
      <w:ind w:left="720"/>
      <w:contextualSpacing/>
      <w:jc w:val="left"/>
    </w:pPr>
    <w:rPr>
      <w:rFonts w:ascii="Book Antiqua" w:hAnsi="Book Antiqua" w:cs="Arial"/>
      <w:kern w:val="0"/>
      <w:sz w:val="24"/>
      <w:szCs w:val="24"/>
      <w:lang w:val="sv-SE" w:eastAsia="en-US"/>
    </w:rPr>
  </w:style>
  <w:style w:type="character" w:styleId="af0">
    <w:name w:val="endnote reference"/>
    <w:basedOn w:val="a0"/>
    <w:uiPriority w:val="99"/>
    <w:unhideWhenUsed/>
    <w:rsid w:val="002B5243"/>
    <w:rPr>
      <w:vertAlign w:val="superscript"/>
    </w:rPr>
  </w:style>
  <w:style w:type="character" w:customStyle="1" w:styleId="af">
    <w:name w:val="リスト段落 (文字)"/>
    <w:link w:val="ae"/>
    <w:uiPriority w:val="34"/>
    <w:rsid w:val="002B5243"/>
    <w:rPr>
      <w:rFonts w:ascii="Book Antiqua" w:hAnsi="Book Antiqua" w:cs="Arial"/>
      <w:kern w:val="0"/>
      <w:sz w:val="24"/>
      <w:szCs w:val="24"/>
      <w:lang w:val="sv-SE" w:eastAsia="en-US"/>
    </w:rPr>
  </w:style>
  <w:style w:type="paragraph" w:styleId="af1">
    <w:name w:val="footnote text"/>
    <w:basedOn w:val="a"/>
    <w:link w:val="af2"/>
    <w:uiPriority w:val="99"/>
    <w:semiHidden/>
    <w:unhideWhenUsed/>
    <w:rsid w:val="0014715D"/>
    <w:pPr>
      <w:snapToGrid w:val="0"/>
      <w:jc w:val="left"/>
    </w:pPr>
  </w:style>
  <w:style w:type="character" w:customStyle="1" w:styleId="af2">
    <w:name w:val="脚注文字列 (文字)"/>
    <w:basedOn w:val="a0"/>
    <w:link w:val="af1"/>
    <w:uiPriority w:val="99"/>
    <w:semiHidden/>
    <w:rsid w:val="0014715D"/>
  </w:style>
  <w:style w:type="character" w:styleId="af3">
    <w:name w:val="footnote reference"/>
    <w:basedOn w:val="a0"/>
    <w:uiPriority w:val="99"/>
    <w:semiHidden/>
    <w:unhideWhenUsed/>
    <w:rsid w:val="0014715D"/>
    <w:rPr>
      <w:vertAlign w:val="superscript"/>
    </w:rPr>
  </w:style>
  <w:style w:type="paragraph" w:styleId="af4">
    <w:name w:val="Plain Text"/>
    <w:basedOn w:val="a"/>
    <w:link w:val="af5"/>
    <w:uiPriority w:val="99"/>
    <w:semiHidden/>
    <w:unhideWhenUsed/>
    <w:rsid w:val="008B2335"/>
    <w:pPr>
      <w:widowControl/>
      <w:jc w:val="left"/>
    </w:pPr>
    <w:rPr>
      <w:rFonts w:ascii="Calibri" w:hAnsi="Calibri"/>
      <w:kern w:val="0"/>
      <w:sz w:val="22"/>
      <w:szCs w:val="21"/>
      <w:lang w:val="sv-SE" w:eastAsia="en-US"/>
    </w:rPr>
  </w:style>
  <w:style w:type="character" w:customStyle="1" w:styleId="af5">
    <w:name w:val="書式なし (文字)"/>
    <w:basedOn w:val="a0"/>
    <w:link w:val="af4"/>
    <w:uiPriority w:val="99"/>
    <w:semiHidden/>
    <w:rsid w:val="008B2335"/>
    <w:rPr>
      <w:rFonts w:ascii="Calibri" w:hAnsi="Calibri"/>
      <w:kern w:val="0"/>
      <w:sz w:val="22"/>
      <w:szCs w:val="21"/>
      <w:lang w:val="sv-SE" w:eastAsia="en-US"/>
    </w:rPr>
  </w:style>
  <w:style w:type="paragraph" w:styleId="af6">
    <w:name w:val="endnote text"/>
    <w:basedOn w:val="a"/>
    <w:link w:val="af7"/>
    <w:uiPriority w:val="99"/>
    <w:unhideWhenUsed/>
    <w:rsid w:val="008B2335"/>
    <w:pPr>
      <w:widowControl/>
      <w:spacing w:line="276" w:lineRule="auto"/>
      <w:ind w:right="-7"/>
    </w:pPr>
    <w:rPr>
      <w:rFonts w:ascii="Helvetica Neue" w:hAnsi="Helvetica Neue" w:cs="Arial"/>
      <w:kern w:val="0"/>
      <w:sz w:val="24"/>
      <w:szCs w:val="20"/>
      <w:lang w:val="en-AU" w:eastAsia="en-US"/>
    </w:rPr>
  </w:style>
  <w:style w:type="character" w:customStyle="1" w:styleId="af7">
    <w:name w:val="文末脚注文字列 (文字)"/>
    <w:basedOn w:val="a0"/>
    <w:link w:val="af6"/>
    <w:uiPriority w:val="99"/>
    <w:rsid w:val="008B2335"/>
    <w:rPr>
      <w:rFonts w:ascii="Helvetica Neue" w:hAnsi="Helvetica Neue" w:cs="Arial"/>
      <w:kern w:val="0"/>
      <w:sz w:val="24"/>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endnotes.xml.rels><?xml version="1.0" encoding="UTF-8" standalone="yes"?>
<Relationships xmlns="http://schemas.openxmlformats.org/package/2006/relationships"><Relationship Id="rId13" Type="http://schemas.openxmlformats.org/officeDocument/2006/relationships/hyperlink" Target="http://www.mfd.se/stod-och-verktyg/publikationer/rapporter/rapporter-2017/mans-vald-mot-kvinnor-med-funktionsnedsattning/" TargetMode="External"/><Relationship Id="rId18" Type="http://schemas.openxmlformats.org/officeDocument/2006/relationships/hyperlink" Target="https://www.socialstyrelsen.se/Lists/Artikelkatalog/Attachments/20773/2017-12-19.pdf" TargetMode="External"/><Relationship Id="rId26" Type="http://schemas.openxmlformats.org/officeDocument/2006/relationships/hyperlink" Target="https://ki.se/en/nasp/startpage" TargetMode="External"/><Relationship Id="rId39" Type="http://schemas.openxmlformats.org/officeDocument/2006/relationships/hyperlink" Target="http://funktionsratt.se/wp-content/uploads/2018/05/LetterCRPDcommittee20161018.pdf" TargetMode="External"/><Relationship Id="rId21" Type="http://schemas.openxmlformats.org/officeDocument/2006/relationships/hyperlink" Target="https://www.mucf.se/sites/default/files/publikationer_uploads/unga-funktionsnedsattning-etablering-arbets-och_samhallsliv-fokus17-del2.pdf" TargetMode="External"/><Relationship Id="rId34" Type="http://schemas.openxmlformats.org/officeDocument/2006/relationships/hyperlink" Target="http://www.mfd.se/stod-och-verktyg/publikationer/rapporter/rapporter-2017/mans-vald-mot-kvinnor-med-funktionsnedsattning/" TargetMode="External"/><Relationship Id="rId42" Type="http://schemas.openxmlformats.org/officeDocument/2006/relationships/hyperlink" Target="https://www.ivo.se/om-ivo/statistik/ej-verkstallda-beslut/" TargetMode="External"/><Relationship Id="rId47" Type="http://schemas.openxmlformats.org/officeDocument/2006/relationships/hyperlink" Target="http://funktionsratt.se/wp-content/uploads/2018/02/Remissvar-Reboot-omstart-digital-f%C3%B6rvaltning-2017_114.pdf" TargetMode="External"/><Relationship Id="rId50" Type="http://schemas.openxmlformats.org/officeDocument/2006/relationships/hyperlink" Target="https://www.skolverket.se/om-skolverket/publikationer/visa-enskild-publikation?_xurl_=http%3A%2F%2Fwww5.skolverket.se%2Fwtpub%2Fws%2Fskolbok%2Fwpubext%2Ftrycksak%2FRecord%3Fk%3D3686" TargetMode="External"/><Relationship Id="rId55" Type="http://schemas.openxmlformats.org/officeDocument/2006/relationships/hyperlink" Target="https://www.regeringen.se/rattsliga-dokument/statens-offentliga-utredningar/2011/12/sou-201183/" TargetMode="External"/><Relationship Id="rId63" Type="http://schemas.openxmlformats.org/officeDocument/2006/relationships/hyperlink" Target="https://www.government.se/4ab459/contentassets/08bcf332d33e40908f918f0cd29a13ae/a-strategy-for-national-efforts-with-human-rights" TargetMode="External"/><Relationship Id="rId7" Type="http://schemas.openxmlformats.org/officeDocument/2006/relationships/hyperlink" Target="http://journals.lub.lu.se/index.php/svt/article/view/17444" TargetMode="External"/><Relationship Id="rId2" Type="http://schemas.openxmlformats.org/officeDocument/2006/relationships/hyperlink" Target="http://rwi.lu.se/publications/roundtable-report-swedish-national-human-rights-institution-exploring-models-options-roundtable-report-organised-raoul-wallenberg-institute-human-rights-humanitarian-law-lund/" TargetMode="External"/><Relationship Id="rId16" Type="http://schemas.openxmlformats.org/officeDocument/2006/relationships/hyperlink" Target="https://www.diva-portal.org/smash/get/diva2:1158446/FULLTEXT01.pdf" TargetMode="External"/><Relationship Id="rId20" Type="http://schemas.openxmlformats.org/officeDocument/2006/relationships/hyperlink" Target="https://www.autism.se/granskning_hvb" TargetMode="External"/><Relationship Id="rId29" Type="http://schemas.openxmlformats.org/officeDocument/2006/relationships/hyperlink" Target="https://www.regeringen.se/pressmeddelanden/2018/05/atgarder-for-en-battre-tillsyn-pa-omradet-for-gode-man-och-forvaltare/" TargetMode="External"/><Relationship Id="rId41" Type="http://schemas.openxmlformats.org/officeDocument/2006/relationships/hyperlink" Target="https://www.socialstyrelsen.se/Lists/Artikelkatalog/Attachments/20773/2017-12-19.pdf" TargetMode="External"/><Relationship Id="rId54" Type="http://schemas.openxmlformats.org/officeDocument/2006/relationships/hyperlink" Target="https://www.regeringen.se/pressmeddelanden/2017/12/arbetsformedlingen-ska-se-over-termen-nedsatt-arbetsformaga/" TargetMode="External"/><Relationship Id="rId62" Type="http://schemas.openxmlformats.org/officeDocument/2006/relationships/hyperlink" Target="https://www.upr-info.org/en/review/Sweden" TargetMode="External"/><Relationship Id="rId1" Type="http://schemas.openxmlformats.org/officeDocument/2006/relationships/hyperlink" Target="http://funktionsratt.se/om-oss/in-english/" TargetMode="External"/><Relationship Id="rId6" Type="http://schemas.openxmlformats.org/officeDocument/2006/relationships/hyperlink" Target="https://www.government.se/government-policy/childrens-rights/" TargetMode="External"/><Relationship Id="rId11" Type="http://schemas.openxmlformats.org/officeDocument/2006/relationships/hyperlink" Target="https://lagensomverktyg.se/wp-content/uploads/sites/4/2018/05/LenaSvenaeus.pdf" TargetMode="External"/><Relationship Id="rId24" Type="http://schemas.openxmlformats.org/officeDocument/2006/relationships/hyperlink" Target="https://www.boverket.se/sv/lag--ratt/aldre-lagar-regler--handbocker/aldre-regler-om-byggande/sbn-fran-1968-till-1989/" TargetMode="External"/><Relationship Id="rId32" Type="http://schemas.openxmlformats.org/officeDocument/2006/relationships/hyperlink" Target="http://fubstockholmslan.se/wp-content/uploads/2018/03/Hur-f%C3%A5r-man-r%C3%A4tt-i-LSS-m%C3%A5l.pdf" TargetMode="External"/><Relationship Id="rId37" Type="http://schemas.openxmlformats.org/officeDocument/2006/relationships/hyperlink" Target="http://www.mfd.se/stod-och-verktyg/publikationer/rapporter/rapporter-2017/personer-med-funktionsnedsattning-i-asyl--och-etableringsprocessen/" TargetMode="External"/><Relationship Id="rId40" Type="http://schemas.openxmlformats.org/officeDocument/2006/relationships/hyperlink" Target="https://assistanskoll.se/TEMA-statistik-om-personlig-assistans.html" TargetMode="External"/><Relationship Id="rId45" Type="http://schemas.openxmlformats.org/officeDocument/2006/relationships/hyperlink" Target="http://www.mfd.se/globalassets/dokument/publikationer/rapporter/2016/konsekvensutredning-om-tillganglighetsdirektivet/2016-25-konsekvensutredning-tillganglighetsdirektivet.pdf" TargetMode="External"/><Relationship Id="rId53" Type="http://schemas.openxmlformats.org/officeDocument/2006/relationships/hyperlink" Target="http://funktionsratt.se/wp-content/uploads/2017/02/SpecialRapporter_SRHRDisability_BN170512_Send.pdf" TargetMode="External"/><Relationship Id="rId58" Type="http://schemas.openxmlformats.org/officeDocument/2006/relationships/hyperlink" Target="https://www.regeringen.se/rattsliga-dokument/statens-offentliga-utredningar/2016/01/sou-20165/" TargetMode="External"/><Relationship Id="rId5" Type="http://schemas.openxmlformats.org/officeDocument/2006/relationships/hyperlink" Target="http://tbinternet.ohchr.org/_layouts/treatybodyexternal/Download.aspx?symbolno=CRPD%2fC%2fSWE%2fCO%2f1&amp;Lang=en" TargetMode="External"/><Relationship Id="rId15" Type="http://schemas.openxmlformats.org/officeDocument/2006/relationships/hyperlink" Target="https://www.barnombudsmannen.se/barnombudsmannen/vart-arbete/nya-remissvar/2018/05/for-barnets-basta/" TargetMode="External"/><Relationship Id="rId23" Type="http://schemas.openxmlformats.org/officeDocument/2006/relationships/hyperlink" Target="https://lagensomverktyg.se/2018/undersokning-kommunerna-brister-i-sin-tillsyn-av-enkelt-avhjalpta-hinder/" TargetMode="External"/><Relationship Id="rId28" Type="http://schemas.openxmlformats.org/officeDocument/2006/relationships/hyperlink" Target="http://www.sdr.org/component/k2/item/1646-allvarliga-brister-pa-information-i-kris-drabbar-dova-och-teckensprakiga-hart?tmpl=component&amp;print=1" TargetMode="External"/><Relationship Id="rId36" Type="http://schemas.openxmlformats.org/officeDocument/2006/relationships/hyperlink" Target="https://www.autism.se/granskning_hvb" TargetMode="External"/><Relationship Id="rId49" Type="http://schemas.openxmlformats.org/officeDocument/2006/relationships/hyperlink" Target="https://www.autism.se/skolenkat_2018" TargetMode="External"/><Relationship Id="rId57" Type="http://schemas.openxmlformats.org/officeDocument/2006/relationships/hyperlink" Target="https://www.forsakringskassan.se/privatpers/funktionsnedsattning/aktivitetsersattning-och-sjukersattning/" TargetMode="External"/><Relationship Id="rId61" Type="http://schemas.openxmlformats.org/officeDocument/2006/relationships/hyperlink" Target="https://www.scb.se/contentassets/cc84f7debf404250a146e1204ea589b0/mi1303_2017a01_br_x41br1701eng.pdf" TargetMode="External"/><Relationship Id="rId10" Type="http://schemas.openxmlformats.org/officeDocument/2006/relationships/hyperlink" Target="https://rm.coe.int/commdh-2018-4-report-on-the-visit-to-sweden-from-2-to-6-october-2017-b/16807893f8" TargetMode="External"/><Relationship Id="rId19" Type="http://schemas.openxmlformats.org/officeDocument/2006/relationships/hyperlink" Target="https://medlem.foreningssupport.se/rfa/uploads/nedladningsbara%20filer/SiSskrivelsemars2018.pdf" TargetMode="External"/><Relationship Id="rId31" Type="http://schemas.openxmlformats.org/officeDocument/2006/relationships/hyperlink" Target="https://gupea.ub.gu.se/handle/2077/53582" TargetMode="External"/><Relationship Id="rId44" Type="http://schemas.openxmlformats.org/officeDocument/2006/relationships/hyperlink" Target="https://www.regeringen.se/49ef76/contentassets/8e36a1b782cb4da7b71b3719bcb5423b/sou_2018_58_till-webb.pdf" TargetMode="External"/><Relationship Id="rId52" Type="http://schemas.openxmlformats.org/officeDocument/2006/relationships/hyperlink" Target="http://www.socialstyrelsen.se/nyheter/2017/kraftigokningavpsykiskohalsahosbarnochungavuxna" TargetMode="External"/><Relationship Id="rId60" Type="http://schemas.openxmlformats.org/officeDocument/2006/relationships/hyperlink" Target="http://www.mfd.se/globalassets/dokument/publikationer/rapporter/2018/2018-2-uppfoljningsrapport-2017.pdf" TargetMode="External"/><Relationship Id="rId4" Type="http://schemas.openxmlformats.org/officeDocument/2006/relationships/hyperlink" Target="http://docstore.ohchr.org/SelfServices/FilesHandler.ashx?enc=4slQ6QSmlBEDzFEovLCuW0cqPuV%2fF2dyNH9MACbemkb%2blRCiKl28wF7FQEsVHiK%2fO3NGOJkFwgNmQui%2fk9xAhNmtQ7T%2bYVLsUKHEjwIwNe%2fc2QmlkU5cUJn7P%2bMISrjf" TargetMode="External"/><Relationship Id="rId9" Type="http://schemas.openxmlformats.org/officeDocument/2006/relationships/hyperlink" Target="https://www.government.se/government-of-sweden/ministry-of-health-and-social-affairs/lena-hallengren/cv-lena-hallengren/" TargetMode="External"/><Relationship Id="rId14" Type="http://schemas.openxmlformats.org/officeDocument/2006/relationships/hyperlink" Target="http://funktionsratt.se/wp-content/uploads/2017/02/SpecialRapporter_SRHRDisability_BN170512_Send.pdf" TargetMode="External"/><Relationship Id="rId22" Type="http://schemas.openxmlformats.org/officeDocument/2006/relationships/hyperlink" Target="https://www.boverket.se/globalassets/publikationer/dokument/2008/hin1_removal_of_easily_eliminated_obstacles_bfs_2003_19.pdf" TargetMode="External"/><Relationship Id="rId27" Type="http://schemas.openxmlformats.org/officeDocument/2006/relationships/hyperlink" Target="https://www.diva-portal.org/smash/get/diva2:1158446/FULLTEXT01.pdf" TargetMode="External"/><Relationship Id="rId30" Type="http://schemas.openxmlformats.org/officeDocument/2006/relationships/hyperlink" Target="http://www.ohchr.org/EN/Issues/Disability/Pages/RighttoAccestoJusticeArticle13.aspx" TargetMode="External"/><Relationship Id="rId35" Type="http://schemas.openxmlformats.org/officeDocument/2006/relationships/hyperlink" Target="https://medlem.foreningssupport.se/rfa/uploads/nedladningsbara%20filer/SiSskrivelsemars2018.pdf" TargetMode="External"/><Relationship Id="rId43" Type="http://schemas.openxmlformats.org/officeDocument/2006/relationships/hyperlink" Target="https://www.riksrevisionen.se/nu-granskas/pagaende-granskningar/statens-atgarder-nar-rattighetslagar-inte-foljs.html" TargetMode="External"/><Relationship Id="rId48" Type="http://schemas.openxmlformats.org/officeDocument/2006/relationships/hyperlink" Target="https://www.socialstyrelsen.se/Lists/Artikelkatalog/Attachments/20773/2017-12-19.pdf" TargetMode="External"/><Relationship Id="rId56" Type="http://schemas.openxmlformats.org/officeDocument/2006/relationships/hyperlink" Target="https://hrf.se/regeringen-slanger-tolkmiljoner-sjon-hard-kritik-fran-horsel-och-dovorganisationer/" TargetMode="External"/><Relationship Id="rId64" Type="http://schemas.openxmlformats.org/officeDocument/2006/relationships/hyperlink" Target="http://www.statskontoret.se/globalassets/publikationer/2016/201618.pdf" TargetMode="External"/><Relationship Id="rId8" Type="http://schemas.openxmlformats.org/officeDocument/2006/relationships/hyperlink" Target="http://rwi.lu.se/publications/roundtable-report-swedish-national-human-rights-institution-exploring-models-options-roundtable-report-organised-raoul-wallenberg-institute-human-rights-humanitarian-law-lund/" TargetMode="External"/><Relationship Id="rId51" Type="http://schemas.openxmlformats.org/officeDocument/2006/relationships/hyperlink" Target="https://www.folkhalsomyndigheten.se/globalassets/livsvillkor-levnadsvanor/funktionsnedsattning/slutrapport-funktionshindersuppdraget-2011-2016.pdf" TargetMode="External"/><Relationship Id="rId3" Type="http://schemas.openxmlformats.org/officeDocument/2006/relationships/hyperlink" Target="https://rm.coe.int/commdh-2018-4-report-on-the-visit-to-sweden-from-2-to-6-october-2017-b/16807893f8" TargetMode="External"/><Relationship Id="rId12" Type="http://schemas.openxmlformats.org/officeDocument/2006/relationships/hyperlink" Target="http://www.mfd.se/stod-och-verktyg/publikationer/rapporter/rapporter-2016/en-jamstalldhetsanalys-av-levnadsvillkor-och-delaktighetsmojligheter/" TargetMode="External"/><Relationship Id="rId17" Type="http://schemas.openxmlformats.org/officeDocument/2006/relationships/hyperlink" Target="http://www.socialstyrelsen.se/nyheter/2017/kraftigokningavpsykiskohalsahosbarnochungavuxna" TargetMode="External"/><Relationship Id="rId25" Type="http://schemas.openxmlformats.org/officeDocument/2006/relationships/hyperlink" Target="https://www.upphandlingsmyndigheten.se/hallbarhet/socialt-ansvarsfull-upphandling/Tillganglighet-och-samtliga-anvandares-behov/" TargetMode="External"/><Relationship Id="rId33" Type="http://schemas.openxmlformats.org/officeDocument/2006/relationships/hyperlink" Target="https://eur-lex.europa.eu/legal-content/en/TXT/PDF/?uri=CELEX:32012L0029&amp;from=EN" TargetMode="External"/><Relationship Id="rId38" Type="http://schemas.openxmlformats.org/officeDocument/2006/relationships/hyperlink" Target="https://disabledrefugeeswelcome.se/2018/03/disabled-refugees-welcome-interview-study-results/" TargetMode="External"/><Relationship Id="rId46" Type="http://schemas.openxmlformats.org/officeDocument/2006/relationships/hyperlink" Target="https://openarchive.ki.se/xmlui/bitstream/handle/10616/46286/Thesis_Lill_Hultman.pdf?sequence=3&amp;isAllowed=y" TargetMode="External"/><Relationship Id="rId59" Type="http://schemas.openxmlformats.org/officeDocument/2006/relationships/hyperlink" Target="https://www.mucf.se/sites/default/files/publikationer_uploads/unga-funktionsnedsattning-etablering-arbets-och_samhallsliv-fokus17-del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7E4E4-B540-46F2-BCB8-8AFF4D7D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7496</Words>
  <Characters>7572</Characters>
  <Application>Microsoft Office Word</Application>
  <DocSecurity>0</DocSecurity>
  <Lines>252</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荒木</cp:lastModifiedBy>
  <cp:revision>6</cp:revision>
  <cp:lastPrinted>2020-06-04T06:38:00Z</cp:lastPrinted>
  <dcterms:created xsi:type="dcterms:W3CDTF">2020-07-14T06:17:00Z</dcterms:created>
  <dcterms:modified xsi:type="dcterms:W3CDTF">2020-07-20T01:04:00Z</dcterms:modified>
</cp:coreProperties>
</file>