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E5BE0" w14:textId="4F206FEC" w:rsidR="00DF454A" w:rsidRDefault="00126C5E" w:rsidP="00126C5E">
      <w:pPr>
        <w:pStyle w:val="a4"/>
        <w:ind w:right="543"/>
        <w:rPr>
          <w:rFonts w:ascii="Avenir Book" w:eastAsiaTheme="minorEastAsia" w:hAnsi="Avenir Book" w:cs="Arial"/>
          <w:b/>
          <w:bCs/>
          <w:color w:val="3399CC"/>
          <w:sz w:val="24"/>
          <w:szCs w:val="24"/>
          <w:lang w:eastAsia="ja-JP"/>
        </w:rPr>
      </w:pPr>
      <w:r>
        <w:rPr>
          <w:rFonts w:ascii="Avenir Book" w:eastAsiaTheme="minorEastAsia" w:hAnsi="Avenir Book" w:cs="Arial" w:hint="eastAsia"/>
          <w:b/>
          <w:bCs/>
          <w:color w:val="3399CC"/>
          <w:sz w:val="24"/>
          <w:szCs w:val="24"/>
          <w:lang w:eastAsia="ja-JP"/>
        </w:rPr>
        <w:t xml:space="preserve">103  </w:t>
      </w:r>
      <w:r w:rsidR="00310E7F" w:rsidRPr="00606AEB">
        <w:rPr>
          <w:rFonts w:ascii="Avenir Book" w:eastAsia="Arial" w:hAnsi="Avenir Book" w:cs="Arial"/>
          <w:b/>
          <w:bCs/>
          <w:color w:val="3399CC"/>
          <w:sz w:val="24"/>
          <w:szCs w:val="24"/>
        </w:rPr>
        <w:t>高齢者の人権に関する法的拘束力のある文書（</w:t>
      </w:r>
      <w:r w:rsidR="00310E7F" w:rsidRPr="00606AEB">
        <w:rPr>
          <w:rFonts w:ascii="Avenir Book" w:eastAsia="Arial" w:hAnsi="Avenir Book" w:cs="Arial"/>
          <w:b/>
          <w:bCs/>
          <w:color w:val="3399CC"/>
          <w:sz w:val="24"/>
          <w:szCs w:val="24"/>
        </w:rPr>
        <w:t>LBI</w:t>
      </w:r>
      <w:r w:rsidR="00310E7F" w:rsidRPr="00606AEB">
        <w:rPr>
          <w:rFonts w:ascii="Avenir Book" w:eastAsia="Arial" w:hAnsi="Avenir Book" w:cs="Arial"/>
          <w:b/>
          <w:bCs/>
          <w:color w:val="3399CC"/>
          <w:sz w:val="24"/>
          <w:szCs w:val="24"/>
        </w:rPr>
        <w:t>）の</w:t>
      </w:r>
    </w:p>
    <w:p w14:paraId="6420173C" w14:textId="59E33C7A" w:rsidR="00DF454A" w:rsidRDefault="00310E7F" w:rsidP="00126C5E">
      <w:pPr>
        <w:pStyle w:val="a4"/>
        <w:ind w:right="543"/>
        <w:rPr>
          <w:rFonts w:ascii="Avenir Book" w:eastAsiaTheme="minorEastAsia" w:hAnsi="Avenir Book" w:cs="Arial"/>
          <w:b/>
          <w:bCs/>
          <w:color w:val="3399CC"/>
          <w:sz w:val="24"/>
          <w:szCs w:val="24"/>
          <w:lang w:eastAsia="ja-JP"/>
        </w:rPr>
      </w:pPr>
      <w:r w:rsidRPr="00606AEB">
        <w:rPr>
          <w:rFonts w:ascii="Avenir Book" w:eastAsia="Arial" w:hAnsi="Avenir Book" w:cs="Arial"/>
          <w:b/>
          <w:bCs/>
          <w:color w:val="3399CC"/>
          <w:sz w:val="24"/>
          <w:szCs w:val="24"/>
        </w:rPr>
        <w:t>一般的な枠組み、構成、および指針</w:t>
      </w:r>
      <w:r w:rsidR="00DF454A">
        <w:rPr>
          <w:rFonts w:ascii="ＭＳ 明朝" w:eastAsia="ＭＳ 明朝" w:hAnsi="ＭＳ 明朝" w:cs="ＭＳ 明朝" w:hint="eastAsia"/>
          <w:b/>
          <w:bCs/>
          <w:color w:val="3399CC"/>
          <w:sz w:val="24"/>
          <w:szCs w:val="24"/>
          <w:lang w:eastAsia="ja-JP"/>
        </w:rPr>
        <w:t>となる</w:t>
      </w:r>
      <w:r w:rsidRPr="00606AEB">
        <w:rPr>
          <w:rFonts w:ascii="Avenir Book" w:eastAsia="Arial" w:hAnsi="Avenir Book" w:cs="Arial"/>
          <w:b/>
          <w:bCs/>
          <w:color w:val="3399CC"/>
          <w:sz w:val="24"/>
          <w:szCs w:val="24"/>
        </w:rPr>
        <w:t>原則に関する</w:t>
      </w:r>
    </w:p>
    <w:p w14:paraId="00000002" w14:textId="2A728302" w:rsidR="00E17F0C" w:rsidRPr="00606AEB" w:rsidRDefault="00DF454A" w:rsidP="00126C5E">
      <w:pPr>
        <w:pStyle w:val="a4"/>
        <w:ind w:right="543"/>
        <w:rPr>
          <w:rFonts w:ascii="Avenir Book" w:eastAsia="Arial" w:hAnsi="Avenir Book" w:cs="Arial"/>
          <w:b/>
          <w:bCs/>
          <w:color w:val="3399CC"/>
          <w:sz w:val="24"/>
          <w:szCs w:val="24"/>
        </w:rPr>
      </w:pPr>
      <w:r>
        <w:rPr>
          <w:rFonts w:ascii="ＭＳ 明朝" w:eastAsia="ＭＳ 明朝" w:hAnsi="ＭＳ 明朝" w:cs="ＭＳ 明朝" w:hint="eastAsia"/>
          <w:b/>
          <w:bCs/>
          <w:color w:val="3399CC"/>
          <w:sz w:val="24"/>
          <w:szCs w:val="24"/>
          <w:lang w:eastAsia="ja-JP"/>
        </w:rPr>
        <w:t>国内</w:t>
      </w:r>
      <w:r w:rsidR="00407869" w:rsidRPr="00606AEB">
        <w:rPr>
          <w:rFonts w:ascii="Avenir Book" w:eastAsia="Arial" w:hAnsi="Avenir Book" w:cs="Arial"/>
          <w:b/>
          <w:bCs/>
          <w:color w:val="3399CC"/>
          <w:sz w:val="24"/>
          <w:szCs w:val="24"/>
        </w:rPr>
        <w:t>人権機関</w:t>
      </w:r>
      <w:r>
        <w:rPr>
          <w:rFonts w:ascii="ＭＳ 明朝" w:eastAsia="ＭＳ 明朝" w:hAnsi="ＭＳ 明朝" w:cs="ＭＳ 明朝" w:hint="eastAsia"/>
          <w:b/>
          <w:bCs/>
          <w:color w:val="3399CC"/>
          <w:sz w:val="24"/>
          <w:szCs w:val="24"/>
          <w:lang w:eastAsia="ja-JP"/>
        </w:rPr>
        <w:t>世界連盟(GANHRI)</w:t>
      </w:r>
      <w:r w:rsidR="00407869" w:rsidRPr="00606AEB">
        <w:rPr>
          <w:rFonts w:ascii="Avenir Book" w:eastAsia="Arial" w:hAnsi="Avenir Book" w:cs="Arial"/>
          <w:b/>
          <w:bCs/>
          <w:color w:val="3399CC"/>
          <w:sz w:val="24"/>
          <w:szCs w:val="24"/>
        </w:rPr>
        <w:t>の意見書</w:t>
      </w:r>
      <w:r w:rsidR="0081416B" w:rsidRPr="00606AEB">
        <w:rPr>
          <w:rStyle w:val="af4"/>
          <w:rFonts w:ascii="Avenir Book" w:eastAsia="Arial" w:hAnsi="Avenir Book" w:cs="Arial"/>
          <w:b/>
          <w:bCs/>
          <w:color w:val="3399CC"/>
          <w:sz w:val="24"/>
          <w:szCs w:val="24"/>
        </w:rPr>
        <w:footnoteReference w:id="1"/>
      </w:r>
    </w:p>
    <w:p w14:paraId="00000003" w14:textId="77777777" w:rsidR="00E17F0C" w:rsidRPr="00606AEB" w:rsidRDefault="00310E7F" w:rsidP="00213E92">
      <w:pPr>
        <w:ind w:right="543"/>
        <w:jc w:val="center"/>
        <w:rPr>
          <w:rFonts w:ascii="Avenir Book" w:eastAsia="Arial" w:hAnsi="Avenir Book" w:cs="Arial"/>
          <w:b/>
          <w:bCs/>
          <w:color w:val="3399CC"/>
          <w:sz w:val="24"/>
          <w:szCs w:val="24"/>
        </w:rPr>
      </w:pPr>
      <w:r w:rsidRPr="00606AEB">
        <w:rPr>
          <w:rFonts w:ascii="Avenir Book" w:eastAsia="Arial" w:hAnsi="Avenir Book" w:cs="Arial"/>
          <w:b/>
          <w:bCs/>
          <w:color w:val="3399CC"/>
          <w:sz w:val="24"/>
          <w:szCs w:val="24"/>
        </w:rPr>
        <w:t>2026</w:t>
      </w:r>
      <w:r w:rsidRPr="00606AEB">
        <w:rPr>
          <w:rFonts w:ascii="Avenir Book" w:eastAsia="Arial" w:hAnsi="Avenir Book" w:cs="Arial"/>
          <w:b/>
          <w:bCs/>
          <w:color w:val="3399CC"/>
          <w:sz w:val="24"/>
          <w:szCs w:val="24"/>
        </w:rPr>
        <w:t>年</w:t>
      </w:r>
      <w:r w:rsidRPr="00606AEB">
        <w:rPr>
          <w:rFonts w:ascii="Avenir Book" w:eastAsia="Arial" w:hAnsi="Avenir Book" w:cs="Arial"/>
          <w:b/>
          <w:bCs/>
          <w:color w:val="3399CC"/>
          <w:sz w:val="24"/>
          <w:szCs w:val="24"/>
        </w:rPr>
        <w:t>4</w:t>
      </w:r>
      <w:r w:rsidRPr="00606AEB">
        <w:rPr>
          <w:rFonts w:ascii="Avenir Book" w:eastAsia="Arial" w:hAnsi="Avenir Book" w:cs="Arial"/>
          <w:b/>
          <w:bCs/>
          <w:color w:val="3399CC"/>
          <w:sz w:val="24"/>
          <w:szCs w:val="24"/>
        </w:rPr>
        <w:t>月</w:t>
      </w:r>
      <w:r w:rsidRPr="00606AEB">
        <w:rPr>
          <w:rFonts w:ascii="Avenir Book" w:eastAsia="Arial" w:hAnsi="Avenir Book" w:cs="Arial"/>
          <w:b/>
          <w:bCs/>
          <w:color w:val="3399CC"/>
          <w:sz w:val="24"/>
          <w:szCs w:val="24"/>
        </w:rPr>
        <w:t>22</w:t>
      </w:r>
      <w:r w:rsidRPr="00606AEB">
        <w:rPr>
          <w:rFonts w:ascii="Avenir Book" w:eastAsia="Arial" w:hAnsi="Avenir Book" w:cs="Arial"/>
          <w:b/>
          <w:bCs/>
          <w:color w:val="3399CC"/>
          <w:sz w:val="24"/>
          <w:szCs w:val="24"/>
        </w:rPr>
        <w:t>日</w:t>
      </w:r>
    </w:p>
    <w:p w14:paraId="00000004" w14:textId="77777777" w:rsidR="00E17F0C" w:rsidRPr="00606AEB" w:rsidRDefault="00E17F0C" w:rsidP="00213E92">
      <w:pPr>
        <w:ind w:right="543"/>
        <w:rPr>
          <w:rFonts w:ascii="Avenir Book" w:eastAsia="Arial" w:hAnsi="Avenir Book" w:cs="Arial"/>
          <w:sz w:val="24"/>
          <w:szCs w:val="24"/>
        </w:rPr>
      </w:pPr>
    </w:p>
    <w:p w14:paraId="00000005" w14:textId="77777777" w:rsidR="00E17F0C" w:rsidRPr="00606AEB" w:rsidRDefault="00310E7F" w:rsidP="00213E92">
      <w:pPr>
        <w:pBdr>
          <w:top w:val="nil"/>
          <w:left w:val="nil"/>
          <w:bottom w:val="nil"/>
          <w:right w:val="nil"/>
          <w:between w:val="nil"/>
        </w:pBdr>
        <w:spacing w:after="0"/>
        <w:ind w:right="543"/>
        <w:rPr>
          <w:rFonts w:ascii="Avenir Book" w:eastAsia="Arial" w:hAnsi="Avenir Book" w:cs="Arial"/>
          <w:b/>
          <w:bCs/>
          <w:color w:val="000000"/>
          <w:sz w:val="24"/>
          <w:szCs w:val="24"/>
        </w:rPr>
      </w:pPr>
      <w:r w:rsidRPr="00606AEB">
        <w:rPr>
          <w:rFonts w:ascii="Avenir Book" w:eastAsia="Arial" w:hAnsi="Avenir Book" w:cs="Arial"/>
          <w:b/>
          <w:bCs/>
          <w:sz w:val="24"/>
          <w:szCs w:val="24"/>
        </w:rPr>
        <w:t>I.</w:t>
      </w:r>
      <w:r w:rsidRPr="00606AEB">
        <w:rPr>
          <w:rFonts w:ascii="Avenir Book" w:eastAsia="Arial" w:hAnsi="Avenir Book" w:cs="Arial"/>
          <w:b/>
          <w:bCs/>
          <w:color w:val="000000"/>
          <w:sz w:val="24"/>
          <w:szCs w:val="24"/>
        </w:rPr>
        <w:t xml:space="preserve"> </w:t>
      </w:r>
      <w:r w:rsidRPr="00606AEB">
        <w:rPr>
          <w:rFonts w:ascii="Avenir Book" w:eastAsia="Arial" w:hAnsi="Avenir Book" w:cs="Arial"/>
          <w:b/>
          <w:bCs/>
          <w:color w:val="000000"/>
          <w:sz w:val="24"/>
          <w:szCs w:val="24"/>
        </w:rPr>
        <w:t>はじめに</w:t>
      </w:r>
    </w:p>
    <w:p w14:paraId="00000006" w14:textId="77777777" w:rsidR="00E17F0C" w:rsidRPr="00606AEB" w:rsidRDefault="00E17F0C" w:rsidP="00213E92">
      <w:pPr>
        <w:pBdr>
          <w:top w:val="nil"/>
          <w:left w:val="nil"/>
          <w:bottom w:val="nil"/>
          <w:right w:val="nil"/>
          <w:between w:val="nil"/>
        </w:pBdr>
        <w:spacing w:after="0"/>
        <w:ind w:right="543"/>
        <w:rPr>
          <w:rFonts w:ascii="Avenir Book" w:eastAsia="Arial" w:hAnsi="Avenir Book" w:cs="Arial"/>
          <w:sz w:val="24"/>
          <w:szCs w:val="24"/>
        </w:rPr>
      </w:pPr>
    </w:p>
    <w:p w14:paraId="00000007" w14:textId="2C75AABC" w:rsidR="00E17F0C" w:rsidRPr="00244DA9" w:rsidRDefault="00310E7F" w:rsidP="00A73D09">
      <w:pPr>
        <w:numPr>
          <w:ilvl w:val="0"/>
          <w:numId w:val="1"/>
        </w:numPr>
        <w:pBdr>
          <w:top w:val="nil"/>
          <w:left w:val="nil"/>
          <w:bottom w:val="nil"/>
          <w:right w:val="nil"/>
          <w:between w:val="nil"/>
        </w:pBdr>
        <w:spacing w:after="0"/>
        <w:ind w:right="543"/>
        <w:jc w:val="both"/>
        <w:rPr>
          <w:rFonts w:ascii="Avenir Book" w:eastAsia="Arial" w:hAnsi="Avenir Book" w:cs="Arial"/>
          <w:sz w:val="21"/>
          <w:szCs w:val="21"/>
        </w:rPr>
      </w:pPr>
      <w:r w:rsidRPr="00244DA9">
        <w:rPr>
          <w:rFonts w:ascii="Avenir Book" w:eastAsia="Arial" w:hAnsi="Avenir Book" w:cs="Arial"/>
          <w:color w:val="000000"/>
          <w:sz w:val="21"/>
          <w:szCs w:val="21"/>
        </w:rPr>
        <w:t>国</w:t>
      </w:r>
      <w:r w:rsidR="00DF454A" w:rsidRPr="00244DA9">
        <w:rPr>
          <w:rFonts w:ascii="ＭＳ 明朝" w:eastAsia="ＭＳ 明朝" w:hAnsi="ＭＳ 明朝" w:cs="ＭＳ 明朝" w:hint="eastAsia"/>
          <w:color w:val="000000"/>
          <w:sz w:val="21"/>
          <w:szCs w:val="21"/>
          <w:lang w:eastAsia="ja-JP"/>
        </w:rPr>
        <w:t>内</w:t>
      </w:r>
      <w:r w:rsidRPr="00244DA9">
        <w:rPr>
          <w:rFonts w:ascii="Avenir Book" w:eastAsia="Arial" w:hAnsi="Avenir Book" w:cs="Arial"/>
          <w:color w:val="000000"/>
          <w:sz w:val="21"/>
          <w:szCs w:val="21"/>
        </w:rPr>
        <w:t>人権機関（</w:t>
      </w:r>
      <w:hyperlink r:id="rId12">
        <w:r w:rsidRPr="00244DA9">
          <w:rPr>
            <w:rFonts w:ascii="Avenir Book" w:eastAsia="Arial" w:hAnsi="Avenir Book" w:cs="Arial"/>
            <w:color w:val="467886"/>
            <w:sz w:val="21"/>
            <w:szCs w:val="21"/>
            <w:u w:val="single"/>
          </w:rPr>
          <w:t>NHRIs</w:t>
        </w:r>
      </w:hyperlink>
      <w:r w:rsidRPr="00244DA9">
        <w:rPr>
          <w:rFonts w:ascii="Avenir Book" w:eastAsia="Arial" w:hAnsi="Avenir Book" w:cs="Arial"/>
          <w:color w:val="000000"/>
          <w:sz w:val="21"/>
          <w:szCs w:val="21"/>
        </w:rPr>
        <w:t>）</w:t>
      </w:r>
      <w:r w:rsidRPr="00244DA9">
        <w:rPr>
          <w:rFonts w:ascii="Avenir Book" w:eastAsia="Arial" w:hAnsi="Avenir Book" w:cs="Arial"/>
          <w:color w:val="000000"/>
          <w:sz w:val="21"/>
          <w:szCs w:val="21"/>
          <w:vertAlign w:val="superscript"/>
        </w:rPr>
        <w:footnoteReference w:id="2"/>
      </w:r>
      <w:r w:rsidRPr="00244DA9">
        <w:rPr>
          <w:rFonts w:ascii="Avenir Book" w:eastAsia="Arial" w:hAnsi="Avenir Book" w:cs="Arial"/>
          <w:color w:val="000000"/>
          <w:sz w:val="21"/>
          <w:szCs w:val="21"/>
        </w:rPr>
        <w:t xml:space="preserve"> </w:t>
      </w:r>
      <w:r w:rsidRPr="00244DA9">
        <w:rPr>
          <w:rFonts w:ascii="Avenir Book" w:eastAsia="Arial" w:hAnsi="Avenir Book" w:cs="Arial"/>
          <w:color w:val="000000"/>
          <w:sz w:val="21"/>
          <w:szCs w:val="21"/>
        </w:rPr>
        <w:t>は、国連パリ原則に従って設立された独立した機関である。</w:t>
      </w:r>
      <w:r w:rsidRPr="00244DA9">
        <w:rPr>
          <w:rFonts w:ascii="Avenir Book" w:eastAsia="Arial" w:hAnsi="Avenir Book" w:cs="Arial"/>
          <w:color w:val="000000"/>
          <w:sz w:val="21"/>
          <w:szCs w:val="21"/>
        </w:rPr>
        <w:t>NHRIs</w:t>
      </w:r>
      <w:r w:rsidRPr="00244DA9">
        <w:rPr>
          <w:rFonts w:ascii="Avenir Book" w:eastAsia="Arial" w:hAnsi="Avenir Book" w:cs="Arial"/>
          <w:color w:val="000000"/>
          <w:sz w:val="21"/>
          <w:szCs w:val="21"/>
        </w:rPr>
        <w:t>は、国家、市民社会、権利保有者の間の接点において独自の立場を占めている</w:t>
      </w:r>
      <w:r w:rsidR="00A73D09" w:rsidRPr="00244DA9">
        <w:rPr>
          <w:rFonts w:ascii="Avenir Book" w:eastAsia="Arial" w:hAnsi="Avenir Book" w:cs="Arial"/>
          <w:color w:val="000000"/>
          <w:sz w:val="21"/>
          <w:szCs w:val="21"/>
        </w:rPr>
        <w:t>。監視、助言、苦情</w:t>
      </w:r>
      <w:r w:rsidR="00DF454A" w:rsidRPr="00244DA9">
        <w:rPr>
          <w:rFonts w:ascii="ＭＳ 明朝" w:eastAsia="ＭＳ 明朝" w:hAnsi="ＭＳ 明朝" w:cs="ＭＳ 明朝" w:hint="eastAsia"/>
          <w:color w:val="000000"/>
          <w:sz w:val="21"/>
          <w:szCs w:val="21"/>
          <w:lang w:eastAsia="ja-JP"/>
        </w:rPr>
        <w:t>解決</w:t>
      </w:r>
      <w:r w:rsidR="00A73D09" w:rsidRPr="00244DA9">
        <w:rPr>
          <w:rFonts w:ascii="Avenir Book" w:eastAsia="Arial" w:hAnsi="Avenir Book" w:cs="Arial"/>
          <w:color w:val="000000"/>
          <w:sz w:val="21"/>
          <w:szCs w:val="21"/>
        </w:rPr>
        <w:t>機能を含む独立した任務を通じて、また権利保有者との直接的な関与を通じて、</w:t>
      </w:r>
      <w:r w:rsidRPr="00244DA9">
        <w:rPr>
          <w:rFonts w:ascii="Avenir Book" w:eastAsia="Arial" w:hAnsi="Avenir Book" w:cs="Arial"/>
          <w:color w:val="000000"/>
          <w:sz w:val="21"/>
          <w:szCs w:val="21"/>
        </w:rPr>
        <w:t>NHRIs</w:t>
      </w:r>
      <w:r w:rsidRPr="00244DA9">
        <w:rPr>
          <w:rFonts w:ascii="Avenir Book" w:eastAsia="Arial" w:hAnsi="Avenir Book" w:cs="Arial"/>
          <w:color w:val="000000"/>
          <w:sz w:val="21"/>
          <w:szCs w:val="21"/>
        </w:rPr>
        <w:t>は、国内での実施に根ざしつつ、国際人権枠組みに対して説明責任を果たすという視点を持ち込む。</w:t>
      </w:r>
    </w:p>
    <w:p w14:paraId="00000008" w14:textId="77777777" w:rsidR="00E17F0C" w:rsidRPr="00244DA9" w:rsidRDefault="00E17F0C" w:rsidP="00213E92">
      <w:pPr>
        <w:pBdr>
          <w:top w:val="nil"/>
          <w:left w:val="nil"/>
          <w:bottom w:val="nil"/>
          <w:right w:val="nil"/>
          <w:between w:val="nil"/>
        </w:pBdr>
        <w:spacing w:after="0"/>
        <w:ind w:right="543"/>
        <w:jc w:val="both"/>
        <w:rPr>
          <w:rFonts w:ascii="Avenir Book" w:eastAsia="Arial" w:hAnsi="Avenir Book" w:cs="Arial"/>
          <w:sz w:val="21"/>
          <w:szCs w:val="21"/>
        </w:rPr>
      </w:pPr>
    </w:p>
    <w:p w14:paraId="00000009" w14:textId="674C93D9" w:rsidR="00E17F0C" w:rsidRPr="00244DA9" w:rsidRDefault="00310E7F" w:rsidP="00213E92">
      <w:pPr>
        <w:numPr>
          <w:ilvl w:val="0"/>
          <w:numId w:val="1"/>
        </w:numPr>
        <w:pBdr>
          <w:top w:val="nil"/>
          <w:left w:val="nil"/>
          <w:bottom w:val="nil"/>
          <w:right w:val="nil"/>
          <w:between w:val="nil"/>
        </w:pBdr>
        <w:spacing w:after="0"/>
        <w:ind w:right="543"/>
        <w:jc w:val="both"/>
        <w:rPr>
          <w:rFonts w:ascii="Avenir Book" w:eastAsia="Arial" w:hAnsi="Avenir Book" w:cs="Arial"/>
          <w:sz w:val="21"/>
          <w:szCs w:val="21"/>
        </w:rPr>
      </w:pPr>
      <w:r w:rsidRPr="00244DA9">
        <w:rPr>
          <w:rFonts w:ascii="Avenir Book" w:eastAsia="Arial" w:hAnsi="Avenir Book" w:cs="Arial"/>
          <w:color w:val="000000"/>
          <w:sz w:val="21"/>
          <w:szCs w:val="21"/>
        </w:rPr>
        <w:t>本意見書は、</w:t>
      </w:r>
      <w:hyperlink r:id="rId13">
        <w:r w:rsidRPr="00244DA9">
          <w:rPr>
            <w:rFonts w:ascii="Avenir Book" w:eastAsia="Arial" w:hAnsi="Avenir Book" w:cs="Arial"/>
            <w:color w:val="467886"/>
            <w:sz w:val="21"/>
            <w:szCs w:val="21"/>
            <w:u w:val="single"/>
          </w:rPr>
          <w:t>意見募集</w:t>
        </w:r>
        <w:r w:rsidRPr="004C561E">
          <w:rPr>
            <w:rFonts w:ascii="Avenir Book" w:eastAsia="Arial" w:hAnsi="Avenir Book" w:cs="Arial"/>
            <w:color w:val="000000" w:themeColor="text1"/>
            <w:sz w:val="21"/>
            <w:szCs w:val="21"/>
          </w:rPr>
          <w:t>において</w:t>
        </w:r>
      </w:hyperlink>
      <w:r w:rsidRPr="00244DA9">
        <w:rPr>
          <w:rFonts w:ascii="Avenir Book" w:eastAsia="Arial" w:hAnsi="Avenir Book" w:cs="Arial"/>
          <w:color w:val="000000"/>
          <w:sz w:val="21"/>
          <w:szCs w:val="21"/>
        </w:rPr>
        <w:t>提示された</w:t>
      </w:r>
      <w:r w:rsidRPr="00244DA9">
        <w:rPr>
          <w:rFonts w:ascii="Avenir Book" w:eastAsia="Arial" w:hAnsi="Avenir Book" w:cs="Arial"/>
          <w:color w:val="000000"/>
          <w:sz w:val="21"/>
          <w:szCs w:val="21"/>
        </w:rPr>
        <w:t>3</w:t>
      </w:r>
      <w:r w:rsidRPr="00244DA9">
        <w:rPr>
          <w:rFonts w:ascii="Avenir Book" w:eastAsia="Arial" w:hAnsi="Avenir Book" w:cs="Arial"/>
          <w:color w:val="000000"/>
          <w:sz w:val="21"/>
          <w:szCs w:val="21"/>
        </w:rPr>
        <w:t>つの質問、すなわち、</w:t>
      </w:r>
      <w:r w:rsidR="00582BBC" w:rsidRPr="00244DA9">
        <w:rPr>
          <w:rFonts w:ascii="Avenir Book" w:eastAsia="Arial" w:hAnsi="Avenir Book" w:cs="Arial"/>
          <w:color w:val="000000"/>
          <w:sz w:val="21"/>
          <w:szCs w:val="21"/>
        </w:rPr>
        <w:t>法的拘束力のある文書（</w:t>
      </w:r>
      <w:r w:rsidR="00582BBC" w:rsidRPr="00244DA9">
        <w:rPr>
          <w:rFonts w:ascii="Avenir Book" w:eastAsia="Arial" w:hAnsi="Avenir Book" w:cs="Arial"/>
          <w:color w:val="000000"/>
          <w:sz w:val="21"/>
          <w:szCs w:val="21"/>
        </w:rPr>
        <w:t>LBI</w:t>
      </w:r>
      <w:r w:rsidR="00582BBC" w:rsidRPr="00244DA9">
        <w:rPr>
          <w:rFonts w:ascii="Avenir Book" w:eastAsia="Arial" w:hAnsi="Avenir Book" w:cs="Arial"/>
          <w:color w:val="000000"/>
          <w:sz w:val="21"/>
          <w:szCs w:val="21"/>
        </w:rPr>
        <w:t>）</w:t>
      </w:r>
      <w:r w:rsidRPr="00244DA9">
        <w:rPr>
          <w:rFonts w:ascii="Avenir Book" w:eastAsia="Arial" w:hAnsi="Avenir Book" w:cs="Arial"/>
          <w:color w:val="000000"/>
          <w:sz w:val="21"/>
          <w:szCs w:val="21"/>
        </w:rPr>
        <w:t>の包括的枠組み、その中核</w:t>
      </w:r>
      <w:r w:rsidR="00DF454A" w:rsidRPr="00244DA9">
        <w:rPr>
          <w:rFonts w:ascii="ＭＳ 明朝" w:eastAsia="ＭＳ 明朝" w:hAnsi="ＭＳ 明朝" w:cs="ＭＳ 明朝" w:hint="eastAsia"/>
          <w:color w:val="000000"/>
          <w:sz w:val="21"/>
          <w:szCs w:val="21"/>
          <w:lang w:eastAsia="ja-JP"/>
        </w:rPr>
        <w:t>的な</w:t>
      </w:r>
      <w:r w:rsidRPr="00244DA9">
        <w:rPr>
          <w:rFonts w:ascii="Avenir Book" w:eastAsia="Arial" w:hAnsi="Avenir Book" w:cs="Arial"/>
          <w:color w:val="000000"/>
          <w:sz w:val="21"/>
          <w:szCs w:val="21"/>
        </w:rPr>
        <w:t>指針</w:t>
      </w:r>
      <w:r w:rsidR="00DF454A" w:rsidRPr="00244DA9">
        <w:rPr>
          <w:rFonts w:ascii="ＭＳ 明朝" w:eastAsia="ＭＳ 明朝" w:hAnsi="ＭＳ 明朝" w:cs="ＭＳ 明朝" w:hint="eastAsia"/>
          <w:color w:val="000000"/>
          <w:sz w:val="21"/>
          <w:szCs w:val="21"/>
          <w:lang w:eastAsia="ja-JP"/>
        </w:rPr>
        <w:t>原則</w:t>
      </w:r>
      <w:r w:rsidRPr="00244DA9">
        <w:rPr>
          <w:rFonts w:ascii="Avenir Book" w:eastAsia="Arial" w:hAnsi="Avenir Book" w:cs="Arial"/>
          <w:color w:val="000000"/>
          <w:sz w:val="21"/>
          <w:szCs w:val="21"/>
        </w:rPr>
        <w:t>、およびその全体的な</w:t>
      </w:r>
      <w:r w:rsidR="00DF454A" w:rsidRPr="00244DA9">
        <w:rPr>
          <w:rFonts w:ascii="ＭＳ 明朝" w:eastAsia="ＭＳ 明朝" w:hAnsi="ＭＳ 明朝" w:cs="ＭＳ 明朝" w:hint="eastAsia"/>
          <w:color w:val="000000"/>
          <w:sz w:val="21"/>
          <w:szCs w:val="21"/>
          <w:lang w:eastAsia="ja-JP"/>
        </w:rPr>
        <w:t>構成と設計枠組み</w:t>
      </w:r>
      <w:r w:rsidRPr="00244DA9">
        <w:rPr>
          <w:rFonts w:ascii="Avenir Book" w:eastAsia="Arial" w:hAnsi="Avenir Book" w:cs="Arial"/>
          <w:color w:val="000000"/>
          <w:sz w:val="21"/>
          <w:szCs w:val="21"/>
        </w:rPr>
        <w:t>について</w:t>
      </w:r>
      <w:r w:rsidR="00DF454A" w:rsidRPr="00244DA9">
        <w:rPr>
          <w:rFonts w:ascii="ＭＳ 明朝" w:eastAsia="ＭＳ 明朝" w:hAnsi="ＭＳ 明朝" w:cs="ＭＳ 明朝" w:hint="eastAsia"/>
          <w:sz w:val="21"/>
          <w:szCs w:val="21"/>
          <w:lang w:eastAsia="ja-JP"/>
        </w:rPr>
        <w:t>とりあげ</w:t>
      </w:r>
      <w:r w:rsidRPr="00244DA9">
        <w:rPr>
          <w:rFonts w:ascii="Avenir Book" w:eastAsia="Arial" w:hAnsi="Avenir Book" w:cs="Arial"/>
          <w:sz w:val="21"/>
          <w:szCs w:val="21"/>
        </w:rPr>
        <w:t>る</w:t>
      </w:r>
      <w:r w:rsidRPr="00244DA9">
        <w:rPr>
          <w:rFonts w:ascii="Avenir Book" w:eastAsia="Arial" w:hAnsi="Avenir Book" w:cs="Arial"/>
          <w:color w:val="000000"/>
          <w:sz w:val="21"/>
          <w:szCs w:val="21"/>
        </w:rPr>
        <w:t>。本意見書は、高齢者に関する政府間作業部会（</w:t>
      </w:r>
      <w:hyperlink r:id="rId14">
        <w:r w:rsidRPr="00244DA9">
          <w:rPr>
            <w:rFonts w:ascii="Avenir Book" w:eastAsia="Arial" w:hAnsi="Avenir Book" w:cs="Arial"/>
            <w:color w:val="467886"/>
            <w:sz w:val="21"/>
            <w:szCs w:val="21"/>
            <w:u w:val="single"/>
          </w:rPr>
          <w:t>IGWG</w:t>
        </w:r>
      </w:hyperlink>
      <w:r w:rsidRPr="00244DA9">
        <w:rPr>
          <w:rFonts w:ascii="Avenir Book" w:eastAsia="Arial" w:hAnsi="Avenir Book" w:cs="Arial"/>
          <w:color w:val="000000"/>
          <w:sz w:val="21"/>
          <w:szCs w:val="21"/>
        </w:rPr>
        <w:t>）</w:t>
      </w:r>
      <w:r w:rsidR="00DF454A" w:rsidRPr="00244DA9">
        <w:rPr>
          <w:rFonts w:ascii="ＭＳ 明朝" w:eastAsia="ＭＳ 明朝" w:hAnsi="ＭＳ 明朝" w:cs="ＭＳ 明朝" w:hint="eastAsia"/>
          <w:color w:val="000000"/>
          <w:sz w:val="21"/>
          <w:szCs w:val="21"/>
          <w:lang w:eastAsia="ja-JP"/>
        </w:rPr>
        <w:t>による</w:t>
      </w:r>
      <w:r w:rsidRPr="00244DA9">
        <w:rPr>
          <w:rFonts w:ascii="Avenir Book" w:eastAsia="Arial" w:hAnsi="Avenir Book" w:cs="Arial"/>
          <w:color w:val="000000"/>
          <w:sz w:val="21"/>
          <w:szCs w:val="21"/>
        </w:rPr>
        <w:t>LBI</w:t>
      </w:r>
      <w:r w:rsidRPr="00244DA9">
        <w:rPr>
          <w:rFonts w:ascii="Avenir Book" w:eastAsia="Arial" w:hAnsi="Avenir Book" w:cs="Arial"/>
          <w:color w:val="000000"/>
          <w:sz w:val="21"/>
          <w:szCs w:val="21"/>
        </w:rPr>
        <w:t>起草プロセスに資するものである。</w:t>
      </w:r>
      <w:r w:rsidRPr="00244DA9">
        <w:rPr>
          <w:rFonts w:ascii="Avenir Book" w:eastAsia="Arial" w:hAnsi="Avenir Book" w:cs="Arial"/>
          <w:color w:val="000000"/>
          <w:sz w:val="21"/>
          <w:szCs w:val="21"/>
        </w:rPr>
        <w:t xml:space="preserve"> </w:t>
      </w:r>
    </w:p>
    <w:p w14:paraId="0000000A" w14:textId="77777777" w:rsidR="00E17F0C" w:rsidRPr="00244DA9" w:rsidRDefault="00E17F0C" w:rsidP="00213E92">
      <w:pPr>
        <w:pBdr>
          <w:top w:val="nil"/>
          <w:left w:val="nil"/>
          <w:bottom w:val="nil"/>
          <w:right w:val="nil"/>
          <w:between w:val="nil"/>
        </w:pBdr>
        <w:spacing w:after="0"/>
        <w:ind w:left="720" w:right="543"/>
        <w:jc w:val="both"/>
        <w:rPr>
          <w:rFonts w:ascii="Avenir Book" w:eastAsia="Arial" w:hAnsi="Avenir Book" w:cs="Arial"/>
          <w:sz w:val="21"/>
          <w:szCs w:val="21"/>
        </w:rPr>
      </w:pPr>
    </w:p>
    <w:p w14:paraId="0000000B" w14:textId="276BAD22" w:rsidR="00E17F0C" w:rsidRPr="00606AEB" w:rsidRDefault="00310E7F" w:rsidP="00213E92">
      <w:pPr>
        <w:numPr>
          <w:ilvl w:val="0"/>
          <w:numId w:val="1"/>
        </w:numPr>
        <w:pBdr>
          <w:top w:val="nil"/>
          <w:left w:val="nil"/>
          <w:bottom w:val="nil"/>
          <w:right w:val="nil"/>
          <w:between w:val="nil"/>
        </w:pBdr>
        <w:spacing w:after="0"/>
        <w:ind w:right="543"/>
        <w:jc w:val="both"/>
        <w:rPr>
          <w:rFonts w:ascii="Avenir Book" w:eastAsia="Arial" w:hAnsi="Avenir Book" w:cs="Arial"/>
          <w:sz w:val="24"/>
          <w:szCs w:val="24"/>
        </w:rPr>
      </w:pPr>
      <w:r w:rsidRPr="00244DA9">
        <w:rPr>
          <w:rFonts w:ascii="Avenir Book" w:eastAsia="Arial" w:hAnsi="Avenir Book" w:cs="Arial"/>
          <w:color w:val="000000"/>
          <w:sz w:val="21"/>
          <w:szCs w:val="21"/>
        </w:rPr>
        <w:t>本意見書は、</w:t>
      </w:r>
      <w:r w:rsidRPr="00244DA9">
        <w:rPr>
          <w:rFonts w:ascii="Avenir Book" w:eastAsia="Arial" w:hAnsi="Avenir Book" w:cs="Arial"/>
          <w:color w:val="000000"/>
          <w:sz w:val="21"/>
          <w:szCs w:val="21"/>
        </w:rPr>
        <w:t>NHRIs</w:t>
      </w:r>
      <w:r w:rsidRPr="00244DA9">
        <w:rPr>
          <w:rFonts w:ascii="Avenir Book" w:eastAsia="Arial" w:hAnsi="Avenir Book" w:cs="Arial"/>
          <w:color w:val="000000"/>
          <w:sz w:val="21"/>
          <w:szCs w:val="21"/>
        </w:rPr>
        <w:t>による過去の声明、報告、研究、高齢者のすべての人権の享受に関する</w:t>
      </w:r>
      <w:hyperlink r:id="rId15">
        <w:r w:rsidRPr="00244DA9">
          <w:rPr>
            <w:rFonts w:ascii="Avenir Book" w:eastAsia="Arial" w:hAnsi="Avenir Book" w:cs="Arial"/>
            <w:color w:val="467886"/>
            <w:sz w:val="21"/>
            <w:szCs w:val="21"/>
            <w:u w:val="single"/>
          </w:rPr>
          <w:t>独立専門家</w:t>
        </w:r>
      </w:hyperlink>
      <w:r w:rsidRPr="00244DA9">
        <w:rPr>
          <w:rFonts w:ascii="Avenir Book" w:eastAsia="Arial" w:hAnsi="Avenir Book" w:cs="Arial"/>
          <w:color w:val="000000"/>
          <w:sz w:val="21"/>
          <w:szCs w:val="21"/>
        </w:rPr>
        <w:t>による報告書、および</w:t>
      </w:r>
      <w:r w:rsidRPr="00244DA9">
        <w:rPr>
          <w:rFonts w:ascii="Avenir Book" w:eastAsia="Arial" w:hAnsi="Avenir Book" w:cs="Arial"/>
          <w:color w:val="000000"/>
          <w:sz w:val="21"/>
          <w:szCs w:val="21"/>
        </w:rPr>
        <w:t>OHCHR</w:t>
      </w:r>
      <w:r w:rsidR="00BC59F4">
        <w:rPr>
          <w:rFonts w:ascii="ＭＳ 明朝" w:eastAsia="ＭＳ 明朝" w:hAnsi="ＭＳ 明朝" w:cs="ＭＳ 明朝" w:hint="eastAsia"/>
          <w:color w:val="000000"/>
          <w:sz w:val="21"/>
          <w:szCs w:val="21"/>
          <w:lang w:eastAsia="ja-JP"/>
        </w:rPr>
        <w:t>（人権高等弁務官事務所）</w:t>
      </w:r>
      <w:r w:rsidRPr="00244DA9">
        <w:rPr>
          <w:rFonts w:ascii="Avenir Book" w:eastAsia="Arial" w:hAnsi="Avenir Book" w:cs="Arial"/>
          <w:color w:val="000000"/>
          <w:sz w:val="21"/>
          <w:szCs w:val="21"/>
        </w:rPr>
        <w:t>の報告書に大きく依拠している</w:t>
      </w:r>
      <w:r w:rsidRPr="00244DA9">
        <w:rPr>
          <w:rFonts w:ascii="Avenir Book" w:eastAsia="Arial" w:hAnsi="Avenir Book" w:cs="Arial"/>
          <w:sz w:val="21"/>
          <w:szCs w:val="21"/>
          <w:vertAlign w:val="superscript"/>
        </w:rPr>
        <w:footnoteReference w:id="3"/>
      </w:r>
      <w:r w:rsidR="00DF454A" w:rsidRPr="00244DA9">
        <w:rPr>
          <w:rFonts w:ascii="ＭＳ 明朝" w:eastAsia="ＭＳ 明朝" w:hAnsi="ＭＳ 明朝" w:cs="ＭＳ 明朝" w:hint="eastAsia"/>
          <w:color w:val="000000"/>
          <w:sz w:val="21"/>
          <w:szCs w:val="21"/>
        </w:rPr>
        <w:t>。</w:t>
      </w:r>
      <w:r w:rsidRPr="00244DA9">
        <w:rPr>
          <w:rFonts w:ascii="Avenir Book" w:eastAsia="Arial" w:hAnsi="Avenir Book" w:cs="Arial"/>
          <w:color w:val="000000"/>
          <w:sz w:val="21"/>
          <w:szCs w:val="21"/>
        </w:rPr>
        <w:t>また、</w:t>
      </w:r>
      <w:r w:rsidR="00A73D09" w:rsidRPr="00244DA9">
        <w:rPr>
          <w:rFonts w:ascii="Avenir Book" w:eastAsia="Arial" w:hAnsi="Avenir Book" w:cs="Arial"/>
          <w:color w:val="000000"/>
          <w:sz w:val="21"/>
          <w:szCs w:val="21"/>
        </w:rPr>
        <w:t>韓国国家人権委員会が</w:t>
      </w:r>
      <w:r w:rsidR="00875FF2" w:rsidRPr="00244DA9">
        <w:rPr>
          <w:rFonts w:ascii="Avenir Book" w:eastAsia="Arial" w:hAnsi="Avenir Book" w:cs="Arial"/>
          <w:color w:val="000000"/>
          <w:sz w:val="21"/>
          <w:szCs w:val="21"/>
        </w:rPr>
        <w:t>作成した「</w:t>
      </w:r>
      <w:r w:rsidR="00582BBC" w:rsidRPr="00244DA9">
        <w:rPr>
          <w:rFonts w:ascii="Avenir Book" w:eastAsia="Arial" w:hAnsi="Avenir Book" w:cs="Arial"/>
          <w:color w:val="000000"/>
          <w:sz w:val="21"/>
          <w:szCs w:val="21"/>
        </w:rPr>
        <w:t>高齢者に関する</w:t>
      </w:r>
      <w:hyperlink r:id="rId16" w:history="1">
        <w:r w:rsidR="00A73D09" w:rsidRPr="00244DA9">
          <w:rPr>
            <w:rStyle w:val="ae"/>
            <w:rFonts w:ascii="Avenir Book" w:eastAsia="Arial" w:hAnsi="Avenir Book" w:cs="Arial"/>
            <w:color w:val="215868" w:themeColor="accent5" w:themeShade="80"/>
            <w:sz w:val="21"/>
            <w:szCs w:val="21"/>
          </w:rPr>
          <w:t>条約草案</w:t>
        </w:r>
      </w:hyperlink>
      <w:r w:rsidR="00875FF2" w:rsidRPr="00244DA9">
        <w:rPr>
          <w:rFonts w:ascii="Avenir Book" w:eastAsia="Arial" w:hAnsi="Avenir Book" w:cs="Arial"/>
          <w:color w:val="000000"/>
          <w:sz w:val="21"/>
          <w:szCs w:val="21"/>
        </w:rPr>
        <w:t>」</w:t>
      </w:r>
      <w:r w:rsidRPr="00244DA9">
        <w:rPr>
          <w:rFonts w:ascii="Avenir Book" w:eastAsia="Arial" w:hAnsi="Avenir Book" w:cs="Arial"/>
          <w:color w:val="000000"/>
          <w:sz w:val="21"/>
          <w:szCs w:val="21"/>
        </w:rPr>
        <w:t>および</w:t>
      </w:r>
      <w:r w:rsidRPr="00244DA9">
        <w:rPr>
          <w:rFonts w:ascii="Avenir Book" w:eastAsia="Arial" w:hAnsi="Avenir Book" w:cs="Arial"/>
          <w:color w:val="000000"/>
          <w:sz w:val="21"/>
          <w:szCs w:val="21"/>
        </w:rPr>
        <w:t>GAROP</w:t>
      </w:r>
      <w:hyperlink r:id="rId17">
        <w:r w:rsidRPr="00244DA9">
          <w:rPr>
            <w:rFonts w:ascii="Avenir Book" w:eastAsia="Arial" w:hAnsi="Avenir Book" w:cs="Arial"/>
            <w:color w:val="467886"/>
            <w:sz w:val="21"/>
            <w:szCs w:val="21"/>
            <w:u w:val="single"/>
          </w:rPr>
          <w:t>のディスカッションペーパー</w:t>
        </w:r>
      </w:hyperlink>
      <w:r w:rsidRPr="00244DA9">
        <w:rPr>
          <w:rFonts w:ascii="Avenir Book" w:eastAsia="Arial" w:hAnsi="Avenir Book" w:cs="Arial"/>
          <w:color w:val="000000"/>
          <w:sz w:val="21"/>
          <w:szCs w:val="21"/>
        </w:rPr>
        <w:t>も参考資料となっている。さらに、ニューヨークにおける高齢化に関する</w:t>
      </w:r>
      <w:r w:rsidR="00DF454A" w:rsidRPr="00244DA9">
        <w:rPr>
          <w:rFonts w:ascii="ＭＳ 明朝" w:eastAsia="ＭＳ 明朝" w:hAnsi="ＭＳ 明朝" w:cs="ＭＳ 明朝" w:hint="eastAsia"/>
          <w:color w:val="000000"/>
          <w:sz w:val="21"/>
          <w:szCs w:val="21"/>
          <w:lang w:eastAsia="ja-JP"/>
        </w:rPr>
        <w:t>オープンエンド</w:t>
      </w:r>
      <w:r w:rsidRPr="00244DA9">
        <w:rPr>
          <w:rFonts w:ascii="Avenir Book" w:eastAsia="Arial" w:hAnsi="Avenir Book" w:cs="Arial"/>
          <w:color w:val="000000"/>
          <w:sz w:val="21"/>
          <w:szCs w:val="21"/>
        </w:rPr>
        <w:t>作業部会（</w:t>
      </w:r>
      <w:hyperlink r:id="rId18">
        <w:r w:rsidRPr="00244DA9">
          <w:rPr>
            <w:rFonts w:ascii="Avenir Book" w:eastAsia="Arial" w:hAnsi="Avenir Book" w:cs="Arial"/>
            <w:color w:val="467886"/>
            <w:sz w:val="21"/>
            <w:szCs w:val="21"/>
            <w:u w:val="single"/>
          </w:rPr>
          <w:t>OEWGA</w:t>
        </w:r>
      </w:hyperlink>
      <w:r w:rsidRPr="00244DA9">
        <w:rPr>
          <w:rFonts w:ascii="Avenir Book" w:eastAsia="Arial" w:hAnsi="Avenir Book" w:cs="Arial"/>
          <w:color w:val="000000"/>
          <w:sz w:val="21"/>
          <w:szCs w:val="21"/>
        </w:rPr>
        <w:t>）</w:t>
      </w:r>
      <w:r w:rsidR="00DF454A" w:rsidRPr="00244DA9">
        <w:rPr>
          <w:rFonts w:ascii="ＭＳ 明朝" w:eastAsia="ＭＳ 明朝" w:hAnsi="ＭＳ 明朝" w:cs="ＭＳ 明朝" w:hint="eastAsia"/>
          <w:color w:val="000000"/>
          <w:sz w:val="21"/>
          <w:szCs w:val="21"/>
          <w:lang w:eastAsia="ja-JP"/>
        </w:rPr>
        <w:t>で</w:t>
      </w:r>
      <w:r w:rsidRPr="00244DA9">
        <w:rPr>
          <w:rFonts w:ascii="Avenir Book" w:eastAsia="Arial" w:hAnsi="Avenir Book" w:cs="Arial"/>
          <w:color w:val="000000"/>
          <w:sz w:val="21"/>
          <w:szCs w:val="21"/>
        </w:rPr>
        <w:t>提示された分析および資料の重要性を強調する。</w:t>
      </w:r>
      <w:r w:rsidRPr="00606AEB">
        <w:rPr>
          <w:rFonts w:ascii="Avenir Book" w:eastAsia="Arial" w:hAnsi="Avenir Book" w:cs="Arial"/>
          <w:color w:val="000000"/>
          <w:sz w:val="24"/>
          <w:szCs w:val="24"/>
        </w:rPr>
        <w:t xml:space="preserve"> </w:t>
      </w:r>
    </w:p>
    <w:p w14:paraId="0000000D" w14:textId="77777777" w:rsidR="00E17F0C" w:rsidRPr="00606AEB" w:rsidRDefault="00E17F0C" w:rsidP="00213E92">
      <w:pPr>
        <w:pBdr>
          <w:top w:val="nil"/>
          <w:left w:val="nil"/>
          <w:bottom w:val="nil"/>
          <w:right w:val="nil"/>
          <w:between w:val="nil"/>
        </w:pBdr>
        <w:spacing w:after="0"/>
        <w:ind w:right="543"/>
        <w:jc w:val="both"/>
        <w:rPr>
          <w:rFonts w:ascii="Avenir Book" w:eastAsia="Arial" w:hAnsi="Avenir Book" w:cs="Arial"/>
          <w:sz w:val="24"/>
          <w:szCs w:val="24"/>
        </w:rPr>
      </w:pPr>
    </w:p>
    <w:p w14:paraId="0000000E" w14:textId="77777777" w:rsidR="00E17F0C" w:rsidRPr="00606AEB" w:rsidRDefault="00310E7F" w:rsidP="00213E92">
      <w:pPr>
        <w:spacing w:after="0"/>
        <w:ind w:right="543"/>
        <w:jc w:val="both"/>
        <w:rPr>
          <w:rFonts w:ascii="Avenir Book" w:eastAsia="Arial" w:hAnsi="Avenir Book" w:cs="Arial"/>
          <w:sz w:val="24"/>
          <w:szCs w:val="24"/>
        </w:rPr>
      </w:pPr>
      <w:r w:rsidRPr="00606AEB">
        <w:rPr>
          <w:rFonts w:ascii="Avenir Book" w:eastAsia="Arial" w:hAnsi="Avenir Book" w:cs="Arial"/>
          <w:b/>
          <w:bCs/>
          <w:sz w:val="24"/>
          <w:szCs w:val="24"/>
        </w:rPr>
        <w:t xml:space="preserve">II. </w:t>
      </w:r>
      <w:r w:rsidRPr="00606AEB">
        <w:rPr>
          <w:rFonts w:ascii="Avenir Book" w:eastAsia="Arial" w:hAnsi="Avenir Book" w:cs="Arial"/>
          <w:b/>
          <w:bCs/>
          <w:sz w:val="24"/>
          <w:szCs w:val="24"/>
        </w:rPr>
        <w:t>法的拘束力のある文書（</w:t>
      </w:r>
      <w:r w:rsidRPr="00606AEB">
        <w:rPr>
          <w:rFonts w:ascii="Avenir Book" w:eastAsia="Arial" w:hAnsi="Avenir Book" w:cs="Arial"/>
          <w:b/>
          <w:bCs/>
          <w:sz w:val="24"/>
          <w:szCs w:val="24"/>
        </w:rPr>
        <w:t>LBI</w:t>
      </w:r>
      <w:r w:rsidRPr="00606AEB">
        <w:rPr>
          <w:rFonts w:ascii="Avenir Book" w:eastAsia="Arial" w:hAnsi="Avenir Book" w:cs="Arial"/>
          <w:b/>
          <w:bCs/>
          <w:sz w:val="24"/>
          <w:szCs w:val="24"/>
        </w:rPr>
        <w:t>）に関する</w:t>
      </w:r>
      <w:r w:rsidRPr="00606AEB">
        <w:rPr>
          <w:rFonts w:ascii="Avenir Book" w:eastAsia="Arial" w:hAnsi="Avenir Book" w:cs="Arial"/>
          <w:b/>
          <w:bCs/>
          <w:sz w:val="24"/>
          <w:szCs w:val="24"/>
        </w:rPr>
        <w:t>NHRI</w:t>
      </w:r>
      <w:r w:rsidRPr="00606AEB">
        <w:rPr>
          <w:rFonts w:ascii="Avenir Book" w:eastAsia="Arial" w:hAnsi="Avenir Book" w:cs="Arial"/>
          <w:b/>
          <w:bCs/>
          <w:sz w:val="24"/>
          <w:szCs w:val="24"/>
        </w:rPr>
        <w:t>共同提案</w:t>
      </w:r>
    </w:p>
    <w:p w14:paraId="0000000F" w14:textId="77777777" w:rsidR="00E17F0C" w:rsidRPr="00606AEB" w:rsidRDefault="00E17F0C" w:rsidP="00213E92">
      <w:pPr>
        <w:spacing w:after="0"/>
        <w:ind w:left="800" w:right="543"/>
        <w:jc w:val="both"/>
        <w:rPr>
          <w:rFonts w:ascii="Avenir Book" w:eastAsia="Arial" w:hAnsi="Avenir Book" w:cs="Arial"/>
          <w:sz w:val="24"/>
          <w:szCs w:val="24"/>
        </w:rPr>
      </w:pPr>
    </w:p>
    <w:p w14:paraId="00000010" w14:textId="77777777" w:rsidR="00E17F0C" w:rsidRPr="00606AEB" w:rsidRDefault="00310E7F" w:rsidP="00213E92">
      <w:pPr>
        <w:numPr>
          <w:ilvl w:val="1"/>
          <w:numId w:val="4"/>
        </w:numPr>
        <w:spacing w:after="0"/>
        <w:ind w:right="543"/>
        <w:jc w:val="both"/>
        <w:rPr>
          <w:rFonts w:ascii="Avenir Book" w:eastAsia="Arial" w:hAnsi="Avenir Book" w:cs="Arial"/>
          <w:b/>
          <w:bCs/>
          <w:sz w:val="24"/>
          <w:szCs w:val="24"/>
        </w:rPr>
      </w:pPr>
      <w:r w:rsidRPr="00606AEB">
        <w:rPr>
          <w:rFonts w:ascii="Avenir Book" w:eastAsia="Arial" w:hAnsi="Avenir Book" w:cs="Arial"/>
          <w:b/>
          <w:bCs/>
          <w:sz w:val="24"/>
          <w:szCs w:val="24"/>
        </w:rPr>
        <w:t>包括的枠組み</w:t>
      </w:r>
    </w:p>
    <w:p w14:paraId="00000011" w14:textId="77777777" w:rsidR="00E17F0C" w:rsidRPr="00606AEB" w:rsidRDefault="00E17F0C" w:rsidP="00213E92">
      <w:pPr>
        <w:pBdr>
          <w:top w:val="nil"/>
          <w:left w:val="nil"/>
          <w:bottom w:val="nil"/>
          <w:right w:val="nil"/>
          <w:between w:val="nil"/>
        </w:pBdr>
        <w:spacing w:after="0"/>
        <w:ind w:right="543"/>
        <w:jc w:val="both"/>
        <w:rPr>
          <w:rFonts w:ascii="Avenir Book" w:eastAsia="Arial" w:hAnsi="Avenir Book" w:cs="Arial"/>
          <w:sz w:val="24"/>
          <w:szCs w:val="24"/>
        </w:rPr>
      </w:pPr>
    </w:p>
    <w:p w14:paraId="00000012" w14:textId="61B213A6" w:rsidR="00E17F0C" w:rsidRPr="00244DA9" w:rsidRDefault="00C17424" w:rsidP="00213E92">
      <w:pPr>
        <w:numPr>
          <w:ilvl w:val="0"/>
          <w:numId w:val="1"/>
        </w:numPr>
        <w:ind w:right="543"/>
        <w:jc w:val="both"/>
        <w:rPr>
          <w:rFonts w:ascii="Avenir Book" w:eastAsia="Arial" w:hAnsi="Avenir Book" w:cs="Arial"/>
          <w:sz w:val="21"/>
          <w:szCs w:val="21"/>
        </w:rPr>
      </w:pPr>
      <w:r w:rsidRPr="00244DA9">
        <w:rPr>
          <w:rFonts w:ascii="Avenir Book" w:eastAsia="Arial" w:hAnsi="Avenir Book" w:cs="Arial"/>
          <w:sz w:val="21"/>
          <w:szCs w:val="21"/>
        </w:rPr>
        <w:t>我々は、</w:t>
      </w:r>
      <w:r w:rsidR="00244DA9" w:rsidRPr="00244DA9">
        <w:rPr>
          <w:rFonts w:ascii="ＭＳ 明朝" w:eastAsia="ＭＳ 明朝" w:hAnsi="ＭＳ 明朝" w:cs="ＭＳ 明朝" w:hint="eastAsia"/>
          <w:sz w:val="21"/>
          <w:szCs w:val="21"/>
        </w:rPr>
        <w:t>現在の高齢者の人権に対する国際的な保護が</w:t>
      </w:r>
      <w:r w:rsidR="00244DA9" w:rsidRPr="00244DA9">
        <w:rPr>
          <w:rFonts w:ascii="ＭＳ 明朝" w:eastAsia="ＭＳ 明朝" w:hAnsi="ＭＳ 明朝" w:cs="ＭＳ 明朝" w:hint="eastAsia"/>
          <w:sz w:val="21"/>
          <w:szCs w:val="21"/>
          <w:lang w:eastAsia="ja-JP"/>
        </w:rPr>
        <w:t>バラバラであり</w:t>
      </w:r>
      <w:r w:rsidR="00244DA9" w:rsidRPr="00244DA9">
        <w:rPr>
          <w:rFonts w:ascii="ＭＳ 明朝" w:eastAsia="ＭＳ 明朝" w:hAnsi="ＭＳ 明朝" w:cs="ＭＳ 明朝" w:hint="eastAsia"/>
          <w:sz w:val="21"/>
          <w:szCs w:val="21"/>
        </w:rPr>
        <w:t>、それが保護の格差や法的不確実性につながっていると認識</w:t>
      </w:r>
      <w:r w:rsidR="00244DA9" w:rsidRPr="00244DA9">
        <w:rPr>
          <w:rFonts w:ascii="ＭＳ 明朝" w:eastAsia="ＭＳ 明朝" w:hAnsi="ＭＳ 明朝" w:cs="ＭＳ 明朝" w:hint="eastAsia"/>
          <w:sz w:val="21"/>
          <w:szCs w:val="21"/>
          <w:lang w:eastAsia="ja-JP"/>
        </w:rPr>
        <w:t>する。そしてこの認識を、</w:t>
      </w:r>
      <w:r w:rsidR="00310E7F" w:rsidRPr="00244DA9">
        <w:rPr>
          <w:rFonts w:ascii="Avenir Book" w:eastAsia="Arial" w:hAnsi="Avenir Book" w:cs="Arial"/>
          <w:sz w:val="21"/>
          <w:szCs w:val="21"/>
        </w:rPr>
        <w:t>LBI</w:t>
      </w:r>
      <w:r w:rsidR="00310E7F" w:rsidRPr="00244DA9">
        <w:rPr>
          <w:rFonts w:ascii="Avenir Book" w:eastAsia="Arial" w:hAnsi="Avenir Book" w:cs="Arial"/>
          <w:sz w:val="21"/>
          <w:szCs w:val="21"/>
        </w:rPr>
        <w:t>の枠組みの出発点と</w:t>
      </w:r>
      <w:r w:rsidR="00244DA9" w:rsidRPr="00244DA9">
        <w:rPr>
          <w:rFonts w:ascii="ＭＳ 明朝" w:eastAsia="ＭＳ 明朝" w:hAnsi="ＭＳ 明朝" w:cs="ＭＳ 明朝" w:hint="eastAsia"/>
          <w:sz w:val="21"/>
          <w:szCs w:val="21"/>
          <w:lang w:eastAsia="ja-JP"/>
        </w:rPr>
        <w:t>すること</w:t>
      </w:r>
      <w:r w:rsidR="00310E7F" w:rsidRPr="00244DA9">
        <w:rPr>
          <w:rFonts w:ascii="Avenir Book" w:eastAsia="Arial" w:hAnsi="Avenir Book" w:cs="Arial"/>
          <w:sz w:val="21"/>
          <w:szCs w:val="21"/>
        </w:rPr>
        <w:t>を</w:t>
      </w:r>
      <w:r w:rsidRPr="00244DA9">
        <w:rPr>
          <w:rFonts w:ascii="Avenir Book" w:eastAsia="Arial" w:hAnsi="Avenir Book" w:cs="Arial"/>
          <w:sz w:val="21"/>
          <w:szCs w:val="21"/>
        </w:rPr>
        <w:t>提言する</w:t>
      </w:r>
      <w:r w:rsidR="00310E7F" w:rsidRPr="00244DA9">
        <w:rPr>
          <w:rFonts w:ascii="Avenir Book" w:eastAsia="Arial" w:hAnsi="Avenir Book" w:cs="Arial"/>
          <w:sz w:val="21"/>
          <w:szCs w:val="21"/>
        </w:rPr>
        <w:t>。</w:t>
      </w:r>
      <w:r w:rsidR="00875FF2" w:rsidRPr="00244DA9">
        <w:rPr>
          <w:rFonts w:ascii="Avenir Book" w:eastAsia="Arial" w:hAnsi="Avenir Book" w:cs="Arial"/>
          <w:sz w:val="21"/>
          <w:szCs w:val="21"/>
        </w:rPr>
        <w:t>高齢者は、内面化されたもの、対人関係的なもの、制度的なものを含むエイジズム</w:t>
      </w:r>
      <w:r w:rsidR="00244DA9" w:rsidRPr="00244DA9">
        <w:rPr>
          <w:rFonts w:ascii="ＭＳ 明朝" w:eastAsia="ＭＳ 明朝" w:hAnsi="ＭＳ 明朝" w:cs="ＭＳ 明朝" w:hint="eastAsia"/>
          <w:sz w:val="21"/>
          <w:szCs w:val="21"/>
          <w:lang w:eastAsia="ja-JP"/>
        </w:rPr>
        <w:t>（年齢差別）</w:t>
      </w:r>
      <w:r w:rsidR="00875FF2" w:rsidRPr="00244DA9">
        <w:rPr>
          <w:rFonts w:ascii="Avenir Book" w:eastAsia="Arial" w:hAnsi="Avenir Book" w:cs="Arial"/>
          <w:sz w:val="21"/>
          <w:szCs w:val="21"/>
        </w:rPr>
        <w:t>に起因する体系的な人権上の課題に加え、生涯を通じて経験する不平等の累積的な影響にしばしば直面している。</w:t>
      </w:r>
      <w:r w:rsidR="00875FF2" w:rsidRPr="00244DA9">
        <w:rPr>
          <w:rFonts w:ascii="Avenir Book" w:eastAsia="Arial" w:hAnsi="Avenir Book" w:cs="Arial"/>
          <w:sz w:val="21"/>
          <w:szCs w:val="21"/>
        </w:rPr>
        <w:t xml:space="preserve"> </w:t>
      </w:r>
    </w:p>
    <w:p w14:paraId="00000013" w14:textId="7DFAAAE9" w:rsidR="00E17F0C" w:rsidRPr="00244DA9" w:rsidRDefault="00310E7F" w:rsidP="00213E92">
      <w:pPr>
        <w:numPr>
          <w:ilvl w:val="0"/>
          <w:numId w:val="1"/>
        </w:numPr>
        <w:ind w:right="543"/>
        <w:jc w:val="both"/>
        <w:rPr>
          <w:rFonts w:ascii="Avenir Book" w:eastAsia="Arial" w:hAnsi="Avenir Book" w:cs="Arial"/>
          <w:sz w:val="21"/>
          <w:szCs w:val="21"/>
        </w:rPr>
      </w:pPr>
      <w:r w:rsidRPr="00244DA9">
        <w:rPr>
          <w:rFonts w:ascii="Avenir Book" w:eastAsia="Arial" w:hAnsi="Avenir Book" w:cs="Arial"/>
          <w:sz w:val="21"/>
          <w:szCs w:val="21"/>
        </w:rPr>
        <w:t>LBI</w:t>
      </w:r>
      <w:r w:rsidRPr="00244DA9">
        <w:rPr>
          <w:rFonts w:ascii="Avenir Book" w:eastAsia="Arial" w:hAnsi="Avenir Book" w:cs="Arial"/>
          <w:sz w:val="21"/>
          <w:szCs w:val="21"/>
        </w:rPr>
        <w:t>の枠組みは、高齢者が社会に対して引き続き行っている計り知れない貢献を認識すべきである。さらに、高齢化への世界的な人口動態の変化、高齢化の女性化、</w:t>
      </w:r>
      <w:r w:rsidR="00F9008E" w:rsidRPr="00244DA9">
        <w:rPr>
          <w:rFonts w:ascii="Avenir Book" w:eastAsia="Arial" w:hAnsi="Avenir Book" w:cs="Arial"/>
          <w:sz w:val="21"/>
          <w:szCs w:val="21"/>
        </w:rPr>
        <w:t>ならびに</w:t>
      </w:r>
      <w:r w:rsidRPr="00244DA9">
        <w:rPr>
          <w:rFonts w:ascii="Avenir Book" w:eastAsia="Arial" w:hAnsi="Avenir Book" w:cs="Arial"/>
          <w:sz w:val="21"/>
          <w:szCs w:val="21"/>
        </w:rPr>
        <w:t>気候変動、</w:t>
      </w:r>
      <w:hyperlink r:id="rId19" w:history="1">
        <w:r w:rsidR="00213E92" w:rsidRPr="003804F3">
          <w:rPr>
            <w:rStyle w:val="ae"/>
            <w:rFonts w:ascii="Avenir Book" w:eastAsia="Arial" w:hAnsi="Avenir Book" w:cs="Arial"/>
            <w:color w:val="0070C0"/>
            <w:sz w:val="21"/>
            <w:szCs w:val="21"/>
          </w:rPr>
          <w:t>デジタル化</w:t>
        </w:r>
        <w:r w:rsidRPr="003804F3">
          <w:rPr>
            <w:rStyle w:val="ae"/>
            <w:rFonts w:ascii="Avenir Book" w:eastAsia="Arial" w:hAnsi="Avenir Book" w:cs="Arial"/>
            <w:color w:val="0070C0"/>
            <w:sz w:val="21"/>
            <w:szCs w:val="21"/>
          </w:rPr>
          <w:t>、および人工知能（</w:t>
        </w:r>
        <w:r w:rsidRPr="003804F3">
          <w:rPr>
            <w:rStyle w:val="ae"/>
            <w:rFonts w:ascii="Avenir Book" w:eastAsia="Arial" w:hAnsi="Avenir Book" w:cs="Arial"/>
            <w:color w:val="0070C0"/>
            <w:sz w:val="21"/>
            <w:szCs w:val="21"/>
          </w:rPr>
          <w:t>AI</w:t>
        </w:r>
        <w:r w:rsidRPr="003804F3">
          <w:rPr>
            <w:rStyle w:val="ae"/>
            <w:rFonts w:ascii="Avenir Book" w:eastAsia="Arial" w:hAnsi="Avenir Book" w:cs="Arial"/>
            <w:color w:val="0070C0"/>
            <w:sz w:val="21"/>
            <w:szCs w:val="21"/>
          </w:rPr>
          <w:t>）</w:t>
        </w:r>
        <w:r w:rsidR="00F9008E" w:rsidRPr="003804F3">
          <w:rPr>
            <w:rStyle w:val="ae"/>
            <w:rFonts w:ascii="Avenir Book" w:eastAsia="Arial" w:hAnsi="Avenir Book" w:cs="Arial"/>
            <w:color w:val="0070C0"/>
            <w:sz w:val="21"/>
            <w:szCs w:val="21"/>
          </w:rPr>
          <w:t>の利用拡大</w:t>
        </w:r>
        <w:r w:rsidR="00F9008E" w:rsidRPr="004C561E">
          <w:rPr>
            <w:rStyle w:val="ae"/>
            <w:rFonts w:ascii="Avenir Book" w:eastAsia="Arial" w:hAnsi="Avenir Book" w:cs="Arial"/>
            <w:color w:val="000000" w:themeColor="text1"/>
            <w:sz w:val="21"/>
            <w:szCs w:val="21"/>
            <w:u w:val="none"/>
          </w:rPr>
          <w:t>がもたら</w:t>
        </w:r>
      </w:hyperlink>
      <w:r w:rsidR="00F9008E" w:rsidRPr="00244DA9">
        <w:rPr>
          <w:rFonts w:ascii="Avenir Book" w:eastAsia="Arial" w:hAnsi="Avenir Book" w:cs="Arial"/>
          <w:sz w:val="21"/>
          <w:szCs w:val="21"/>
        </w:rPr>
        <w:t>す人権への影響</w:t>
      </w:r>
      <w:r w:rsidR="00244DA9" w:rsidRPr="00244DA9">
        <w:rPr>
          <w:rFonts w:ascii="ＭＳ 明朝" w:eastAsia="ＭＳ 明朝" w:hAnsi="ＭＳ 明朝" w:cs="ＭＳ 明朝" w:hint="eastAsia"/>
          <w:sz w:val="21"/>
          <w:szCs w:val="21"/>
          <w:lang w:eastAsia="ja-JP"/>
        </w:rPr>
        <w:t>を</w:t>
      </w:r>
      <w:r w:rsidRPr="00244DA9">
        <w:rPr>
          <w:rFonts w:ascii="Avenir Book" w:eastAsia="Arial" w:hAnsi="Avenir Book" w:cs="Arial"/>
          <w:sz w:val="21"/>
          <w:szCs w:val="21"/>
        </w:rPr>
        <w:t>認識すべきである</w:t>
      </w:r>
      <w:r w:rsidR="00244DA9" w:rsidRPr="00244DA9">
        <w:rPr>
          <w:rFonts w:ascii="ＭＳ 明朝" w:eastAsia="ＭＳ 明朝" w:hAnsi="ＭＳ 明朝" w:cs="ＭＳ 明朝" w:hint="eastAsia"/>
          <w:sz w:val="21"/>
          <w:szCs w:val="21"/>
          <w:lang w:eastAsia="ja-JP"/>
        </w:rPr>
        <w:t>。</w:t>
      </w:r>
      <w:r w:rsidRPr="00244DA9">
        <w:rPr>
          <w:rFonts w:ascii="Avenir Book" w:eastAsia="Arial" w:hAnsi="Avenir Book" w:cs="Arial"/>
          <w:sz w:val="21"/>
          <w:szCs w:val="21"/>
        </w:rPr>
        <w:t xml:space="preserve"> </w:t>
      </w:r>
    </w:p>
    <w:p w14:paraId="00000014" w14:textId="1AC86FBF" w:rsidR="00E17F0C" w:rsidRPr="00244DA9" w:rsidRDefault="00310E7F" w:rsidP="00213E92">
      <w:pPr>
        <w:numPr>
          <w:ilvl w:val="0"/>
          <w:numId w:val="1"/>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LBI</w:t>
      </w:r>
      <w:r w:rsidRPr="00244DA9">
        <w:rPr>
          <w:rFonts w:ascii="Avenir Book" w:eastAsia="Arial" w:hAnsi="Avenir Book" w:cs="Arial"/>
          <w:sz w:val="21"/>
          <w:szCs w:val="21"/>
        </w:rPr>
        <w:t>は</w:t>
      </w:r>
      <w:r w:rsidR="00582BBC" w:rsidRPr="00244DA9">
        <w:rPr>
          <w:rFonts w:ascii="Avenir Book" w:eastAsia="Arial" w:hAnsi="Avenir Book" w:cs="Arial"/>
          <w:sz w:val="21"/>
          <w:szCs w:val="21"/>
        </w:rPr>
        <w:t>、</w:t>
      </w:r>
      <w:r w:rsidRPr="00244DA9">
        <w:rPr>
          <w:rFonts w:ascii="Avenir Book" w:eastAsia="Arial" w:hAnsi="Avenir Book" w:cs="Arial"/>
          <w:sz w:val="21"/>
          <w:szCs w:val="21"/>
        </w:rPr>
        <w:t>既存の</w:t>
      </w:r>
      <w:r w:rsidR="00582BBC" w:rsidRPr="00244DA9">
        <w:rPr>
          <w:rFonts w:ascii="Avenir Book" w:eastAsia="Arial" w:hAnsi="Avenir Book" w:cs="Arial"/>
          <w:sz w:val="21"/>
          <w:szCs w:val="21"/>
        </w:rPr>
        <w:t>（</w:t>
      </w:r>
      <w:r w:rsidRPr="00244DA9">
        <w:rPr>
          <w:rFonts w:ascii="Avenir Book" w:eastAsia="Arial" w:hAnsi="Avenir Book" w:cs="Arial"/>
          <w:sz w:val="21"/>
          <w:szCs w:val="21"/>
        </w:rPr>
        <w:t>しかし</w:t>
      </w:r>
      <w:r w:rsidR="00244DA9" w:rsidRPr="00244DA9">
        <w:rPr>
          <w:rFonts w:ascii="ＭＳ 明朝" w:eastAsia="ＭＳ 明朝" w:hAnsi="ＭＳ 明朝" w:cs="ＭＳ 明朝" w:hint="eastAsia"/>
          <w:sz w:val="21"/>
          <w:szCs w:val="21"/>
          <w:lang w:eastAsia="ja-JP"/>
        </w:rPr>
        <w:t>バラバラ</w:t>
      </w:r>
      <w:r w:rsidRPr="00244DA9">
        <w:rPr>
          <w:rFonts w:ascii="Avenir Book" w:eastAsia="Arial" w:hAnsi="Avenir Book" w:cs="Arial"/>
          <w:sz w:val="21"/>
          <w:szCs w:val="21"/>
        </w:rPr>
        <w:t>な）国際的・地域的人権枠組みと整合性を持ち、それらを基盤とすべきである</w:t>
      </w:r>
      <w:r w:rsidRPr="00244DA9">
        <w:rPr>
          <w:rFonts w:ascii="Avenir Book" w:eastAsia="Arial" w:hAnsi="Avenir Book" w:cs="Arial"/>
          <w:sz w:val="21"/>
          <w:szCs w:val="21"/>
          <w:vertAlign w:val="superscript"/>
        </w:rPr>
        <w:footnoteReference w:id="4"/>
      </w:r>
      <w:r w:rsidR="00244DA9" w:rsidRPr="00244DA9">
        <w:rPr>
          <w:rFonts w:ascii="ＭＳ 明朝" w:eastAsia="ＭＳ 明朝" w:hAnsi="ＭＳ 明朝" w:cs="ＭＳ 明朝" w:hint="eastAsia"/>
          <w:sz w:val="21"/>
          <w:szCs w:val="21"/>
        </w:rPr>
        <w:t>。</w:t>
      </w:r>
      <w:r w:rsidR="00244DA9" w:rsidRPr="00244DA9">
        <w:rPr>
          <w:rFonts w:ascii="ＭＳ 明朝" w:eastAsia="ＭＳ 明朝" w:hAnsi="ＭＳ 明朝" w:cs="ＭＳ 明朝" w:hint="eastAsia"/>
          <w:sz w:val="21"/>
          <w:szCs w:val="21"/>
          <w:lang w:eastAsia="ja-JP"/>
        </w:rPr>
        <w:t>それ</w:t>
      </w:r>
      <w:r w:rsidR="00582BBC" w:rsidRPr="00244DA9">
        <w:rPr>
          <w:rFonts w:ascii="Avenir Book" w:eastAsia="Arial" w:hAnsi="Avenir Book" w:cs="Arial"/>
          <w:sz w:val="21"/>
          <w:szCs w:val="21"/>
        </w:rPr>
        <w:t>は</w:t>
      </w:r>
      <w:r w:rsidRPr="00244DA9">
        <w:rPr>
          <w:rFonts w:ascii="Avenir Book" w:eastAsia="Arial" w:hAnsi="Avenir Book" w:cs="Arial"/>
          <w:sz w:val="21"/>
          <w:szCs w:val="21"/>
        </w:rPr>
        <w:t>、既存の権利の範囲を縮小すべきではなく、現行の人権条約や国際協定に</w:t>
      </w:r>
      <w:r w:rsidRPr="00244DA9">
        <w:rPr>
          <w:rFonts w:ascii="Avenir Book" w:eastAsia="Arial" w:hAnsi="Avenir Book" w:cs="Arial"/>
          <w:sz w:val="21"/>
          <w:szCs w:val="21"/>
        </w:rPr>
        <w:lastRenderedPageBreak/>
        <w:t>おける高齢者の権利に関する保護の空白を補完し、あるいは解決</w:t>
      </w:r>
      <w:r w:rsidR="00AE5D84" w:rsidRPr="00244DA9">
        <w:rPr>
          <w:rFonts w:ascii="Avenir Book" w:eastAsia="Arial" w:hAnsi="Avenir Book" w:cs="Arial"/>
          <w:sz w:val="21"/>
          <w:szCs w:val="21"/>
        </w:rPr>
        <w:t>すべきである</w:t>
      </w:r>
      <w:r w:rsidRPr="00244DA9">
        <w:rPr>
          <w:rFonts w:ascii="Avenir Book" w:eastAsia="Arial" w:hAnsi="Avenir Book" w:cs="Arial"/>
          <w:sz w:val="21"/>
          <w:szCs w:val="21"/>
          <w:vertAlign w:val="superscript"/>
        </w:rPr>
        <w:footnoteReference w:id="5"/>
      </w:r>
      <w:r w:rsidRPr="00244DA9">
        <w:rPr>
          <w:rFonts w:ascii="Avenir Book" w:eastAsia="Arial" w:hAnsi="Avenir Book" w:cs="Arial"/>
          <w:sz w:val="21"/>
          <w:szCs w:val="21"/>
        </w:rPr>
        <w:t>。また、人権が高齢者にどのように適用されるかを明確にし、人権に年齢制限がないことを明確に強調するとともに、高齢者や高齢化に</w:t>
      </w:r>
      <w:r w:rsidR="00244DA9" w:rsidRPr="00244DA9">
        <w:rPr>
          <w:rFonts w:ascii="ＭＳ 明朝" w:eastAsia="ＭＳ 明朝" w:hAnsi="ＭＳ 明朝" w:cs="ＭＳ 明朝" w:hint="eastAsia"/>
          <w:sz w:val="21"/>
          <w:szCs w:val="21"/>
          <w:lang w:eastAsia="ja-JP"/>
        </w:rPr>
        <w:t>関する</w:t>
      </w:r>
      <w:r w:rsidRPr="00244DA9">
        <w:rPr>
          <w:rFonts w:ascii="Avenir Book" w:eastAsia="Arial" w:hAnsi="Avenir Book" w:cs="Arial"/>
          <w:sz w:val="21"/>
          <w:szCs w:val="21"/>
        </w:rPr>
        <w:t>偏見を助長することを避けるべきである</w:t>
      </w:r>
      <w:r w:rsidRPr="00244DA9">
        <w:rPr>
          <w:rFonts w:ascii="Avenir Book" w:eastAsia="Arial" w:hAnsi="Avenir Book" w:cs="Arial"/>
          <w:sz w:val="21"/>
          <w:szCs w:val="21"/>
        </w:rPr>
        <w:t xml:space="preserve"> </w:t>
      </w:r>
      <w:r w:rsidRPr="00244DA9">
        <w:rPr>
          <w:rFonts w:ascii="Avenir Book" w:eastAsia="Arial" w:hAnsi="Avenir Book" w:cs="Arial"/>
          <w:sz w:val="21"/>
          <w:szCs w:val="21"/>
        </w:rPr>
        <w:t>（参照：</w:t>
      </w:r>
      <w:hyperlink r:id="rId20">
        <w:r w:rsidRPr="00244DA9">
          <w:rPr>
            <w:rFonts w:ascii="Avenir Book" w:eastAsia="Arial" w:hAnsi="Avenir Book" w:cs="Arial"/>
            <w:color w:val="467886"/>
            <w:sz w:val="21"/>
            <w:szCs w:val="21"/>
            <w:u w:val="single"/>
          </w:rPr>
          <w:t>ICCPR</w:t>
        </w:r>
      </w:hyperlink>
      <w:r w:rsidR="00244DA9">
        <w:rPr>
          <w:rFonts w:hint="eastAsia"/>
          <w:sz w:val="21"/>
          <w:szCs w:val="21"/>
          <w:lang w:eastAsia="ja-JP"/>
        </w:rPr>
        <w:t>(</w:t>
      </w:r>
      <w:r w:rsidR="00244DA9" w:rsidRPr="00244DA9">
        <w:rPr>
          <w:rFonts w:ascii="ＭＳ 明朝" w:eastAsia="ＭＳ 明朝" w:hAnsi="ＭＳ 明朝" w:cs="ＭＳ 明朝" w:hint="eastAsia"/>
          <w:sz w:val="21"/>
          <w:szCs w:val="21"/>
        </w:rPr>
        <w:t>市民的政治的権利規約</w:t>
      </w:r>
      <w:r w:rsidR="00244DA9">
        <w:rPr>
          <w:rFonts w:hint="eastAsia"/>
          <w:sz w:val="21"/>
          <w:szCs w:val="21"/>
          <w:lang w:eastAsia="ja-JP"/>
        </w:rPr>
        <w:t>)</w:t>
      </w:r>
      <w:r w:rsidRPr="00244DA9">
        <w:rPr>
          <w:rFonts w:ascii="Avenir Book" w:eastAsia="Arial" w:hAnsi="Avenir Book" w:cs="Arial"/>
          <w:sz w:val="21"/>
          <w:szCs w:val="21"/>
        </w:rPr>
        <w:t>、</w:t>
      </w:r>
      <w:hyperlink r:id="rId21">
        <w:r w:rsidRPr="00244DA9">
          <w:rPr>
            <w:rFonts w:ascii="Avenir Book" w:eastAsia="Arial" w:hAnsi="Avenir Book" w:cs="Arial"/>
            <w:color w:val="467886"/>
            <w:sz w:val="21"/>
            <w:szCs w:val="21"/>
            <w:u w:val="single"/>
          </w:rPr>
          <w:t>ICESR</w:t>
        </w:r>
      </w:hyperlink>
      <w:r w:rsidR="00244DA9">
        <w:rPr>
          <w:rFonts w:hint="eastAsia"/>
          <w:sz w:val="21"/>
          <w:szCs w:val="21"/>
          <w:lang w:eastAsia="ja-JP"/>
        </w:rPr>
        <w:t>(</w:t>
      </w:r>
      <w:r w:rsidR="00244DA9" w:rsidRPr="00244DA9">
        <w:rPr>
          <w:rFonts w:ascii="ＭＳ 明朝" w:eastAsia="ＭＳ 明朝" w:hAnsi="ＭＳ 明朝" w:cs="ＭＳ 明朝" w:hint="eastAsia"/>
          <w:sz w:val="21"/>
          <w:szCs w:val="21"/>
        </w:rPr>
        <w:t>経済的社会的文化的</w:t>
      </w:r>
      <w:r w:rsidR="00244DA9">
        <w:rPr>
          <w:rFonts w:ascii="ＭＳ 明朝" w:eastAsia="ＭＳ 明朝" w:hAnsi="ＭＳ 明朝" w:cs="ＭＳ 明朝" w:hint="eastAsia"/>
          <w:sz w:val="21"/>
          <w:szCs w:val="21"/>
          <w:lang w:eastAsia="ja-JP"/>
        </w:rPr>
        <w:t>権利</w:t>
      </w:r>
      <w:r w:rsidR="00244DA9" w:rsidRPr="00244DA9">
        <w:rPr>
          <w:rFonts w:ascii="ＭＳ 明朝" w:eastAsia="ＭＳ 明朝" w:hAnsi="ＭＳ 明朝" w:cs="ＭＳ 明朝" w:hint="eastAsia"/>
          <w:sz w:val="21"/>
          <w:szCs w:val="21"/>
        </w:rPr>
        <w:t>規約</w:t>
      </w:r>
      <w:r w:rsidR="00244DA9">
        <w:rPr>
          <w:rFonts w:hint="eastAsia"/>
          <w:sz w:val="21"/>
          <w:szCs w:val="21"/>
          <w:lang w:eastAsia="ja-JP"/>
        </w:rPr>
        <w:t>)</w:t>
      </w:r>
      <w:r w:rsidRPr="00244DA9">
        <w:rPr>
          <w:rFonts w:ascii="Avenir Book" w:eastAsia="Arial" w:hAnsi="Avenir Book" w:cs="Arial"/>
          <w:sz w:val="21"/>
          <w:szCs w:val="21"/>
        </w:rPr>
        <w:t>、</w:t>
      </w:r>
      <w:hyperlink r:id="rId22">
        <w:r w:rsidRPr="00244DA9">
          <w:rPr>
            <w:rFonts w:ascii="Avenir Book" w:eastAsia="Arial" w:hAnsi="Avenir Book" w:cs="Arial"/>
            <w:color w:val="467886"/>
            <w:sz w:val="21"/>
            <w:szCs w:val="21"/>
            <w:u w:val="single"/>
          </w:rPr>
          <w:t>CRPD</w:t>
        </w:r>
      </w:hyperlink>
      <w:r w:rsidR="00244DA9">
        <w:rPr>
          <w:rFonts w:hint="eastAsia"/>
          <w:sz w:val="21"/>
          <w:szCs w:val="21"/>
          <w:lang w:eastAsia="ja-JP"/>
        </w:rPr>
        <w:t>(</w:t>
      </w:r>
      <w:r w:rsidR="00244DA9">
        <w:rPr>
          <w:rFonts w:hint="eastAsia"/>
          <w:sz w:val="21"/>
          <w:szCs w:val="21"/>
          <w:lang w:eastAsia="ja-JP"/>
        </w:rPr>
        <w:t>障害</w:t>
      </w:r>
      <w:r w:rsidR="00994602">
        <w:rPr>
          <w:rFonts w:hint="eastAsia"/>
          <w:sz w:val="21"/>
          <w:szCs w:val="21"/>
          <w:lang w:eastAsia="ja-JP"/>
        </w:rPr>
        <w:t>のある人の</w:t>
      </w:r>
      <w:r w:rsidR="00244DA9">
        <w:rPr>
          <w:rFonts w:hint="eastAsia"/>
          <w:sz w:val="21"/>
          <w:szCs w:val="21"/>
          <w:lang w:eastAsia="ja-JP"/>
        </w:rPr>
        <w:t>権利条約</w:t>
      </w:r>
      <w:r w:rsidR="00244DA9">
        <w:rPr>
          <w:rFonts w:hint="eastAsia"/>
          <w:sz w:val="21"/>
          <w:szCs w:val="21"/>
          <w:lang w:eastAsia="ja-JP"/>
        </w:rPr>
        <w:t>)</w:t>
      </w:r>
      <w:r w:rsidRPr="00244DA9">
        <w:rPr>
          <w:rFonts w:ascii="Avenir Book" w:eastAsia="Arial" w:hAnsi="Avenir Book" w:cs="Arial"/>
          <w:sz w:val="21"/>
          <w:szCs w:val="21"/>
        </w:rPr>
        <w:t>）。</w:t>
      </w:r>
    </w:p>
    <w:p w14:paraId="4DDD8D16" w14:textId="77777777" w:rsidR="00244DA9" w:rsidRPr="00244DA9" w:rsidRDefault="00244DA9" w:rsidP="00244DA9">
      <w:pPr>
        <w:spacing w:after="0"/>
        <w:ind w:left="720" w:right="543"/>
        <w:jc w:val="both"/>
        <w:rPr>
          <w:rFonts w:ascii="Avenir Book" w:eastAsia="Arial" w:hAnsi="Avenir Book" w:cs="Arial"/>
          <w:sz w:val="21"/>
          <w:szCs w:val="21"/>
        </w:rPr>
      </w:pPr>
    </w:p>
    <w:p w14:paraId="00000016" w14:textId="1673A02C" w:rsidR="00E17F0C" w:rsidRPr="00244DA9" w:rsidRDefault="00310E7F" w:rsidP="00213E92">
      <w:pPr>
        <w:numPr>
          <w:ilvl w:val="0"/>
          <w:numId w:val="1"/>
        </w:numPr>
        <w:ind w:right="543"/>
        <w:jc w:val="both"/>
        <w:rPr>
          <w:rFonts w:ascii="Avenir Book" w:eastAsia="Arial" w:hAnsi="Avenir Book" w:cs="Arial"/>
          <w:sz w:val="21"/>
          <w:szCs w:val="21"/>
        </w:rPr>
      </w:pPr>
      <w:r w:rsidRPr="00244DA9">
        <w:rPr>
          <w:rFonts w:ascii="Avenir Book" w:eastAsia="Arial" w:hAnsi="Avenir Book" w:cs="Arial"/>
          <w:color w:val="000000"/>
          <w:sz w:val="21"/>
          <w:szCs w:val="21"/>
        </w:rPr>
        <w:t>我々は、</w:t>
      </w:r>
      <w:r w:rsidRPr="00244DA9">
        <w:rPr>
          <w:rFonts w:ascii="Avenir Book" w:eastAsia="Arial" w:hAnsi="Avenir Book" w:cs="Arial"/>
          <w:color w:val="000000"/>
          <w:sz w:val="21"/>
          <w:szCs w:val="21"/>
        </w:rPr>
        <w:t>LBI</w:t>
      </w:r>
      <w:r w:rsidRPr="00244DA9">
        <w:rPr>
          <w:rFonts w:ascii="Avenir Book" w:eastAsia="Arial" w:hAnsi="Avenir Book" w:cs="Arial"/>
          <w:color w:val="000000"/>
          <w:sz w:val="21"/>
          <w:szCs w:val="21"/>
        </w:rPr>
        <w:t>のアプローチ</w:t>
      </w:r>
      <w:r w:rsidR="00F863E2">
        <w:rPr>
          <w:rFonts w:ascii="ＭＳ 明朝" w:eastAsia="ＭＳ 明朝" w:hAnsi="ＭＳ 明朝" w:cs="ＭＳ 明朝" w:hint="eastAsia"/>
          <w:color w:val="000000"/>
          <w:sz w:val="21"/>
          <w:szCs w:val="21"/>
          <w:lang w:eastAsia="ja-JP"/>
        </w:rPr>
        <w:t>が</w:t>
      </w:r>
      <w:r w:rsidRPr="00244DA9">
        <w:rPr>
          <w:rFonts w:ascii="Avenir Book" w:eastAsia="Arial" w:hAnsi="Avenir Book" w:cs="Arial"/>
          <w:color w:val="000000"/>
          <w:sz w:val="21"/>
          <w:szCs w:val="21"/>
        </w:rPr>
        <w:t>変革的なものであることを期待する。</w:t>
      </w:r>
      <w:r w:rsidRPr="00244DA9">
        <w:rPr>
          <w:rFonts w:ascii="Avenir Book" w:eastAsia="Arial" w:hAnsi="Avenir Book" w:cs="Arial"/>
          <w:color w:val="000000"/>
          <w:sz w:val="21"/>
          <w:szCs w:val="21"/>
        </w:rPr>
        <w:t>LBI</w:t>
      </w:r>
      <w:r w:rsidRPr="00244DA9">
        <w:rPr>
          <w:rFonts w:ascii="Avenir Book" w:eastAsia="Arial" w:hAnsi="Avenir Book" w:cs="Arial"/>
          <w:color w:val="000000"/>
          <w:sz w:val="21"/>
          <w:szCs w:val="21"/>
        </w:rPr>
        <w:t>は、加齢が人生の自然な一部</w:t>
      </w:r>
      <w:r w:rsidRPr="00244DA9">
        <w:rPr>
          <w:rFonts w:ascii="Avenir Book" w:eastAsia="Arial" w:hAnsi="Avenir Book" w:cs="Arial"/>
          <w:sz w:val="21"/>
          <w:szCs w:val="21"/>
        </w:rPr>
        <w:t>であり、</w:t>
      </w:r>
      <w:r w:rsidRPr="00244DA9">
        <w:rPr>
          <w:rFonts w:ascii="Avenir Book" w:eastAsia="Arial" w:hAnsi="Avenir Book" w:cs="Arial"/>
          <w:color w:val="000000"/>
          <w:sz w:val="21"/>
          <w:szCs w:val="21"/>
        </w:rPr>
        <w:t>「</w:t>
      </w:r>
      <w:r w:rsidR="002227AE">
        <w:rPr>
          <w:rFonts w:ascii="ＭＳ 明朝" w:eastAsia="ＭＳ 明朝" w:hAnsi="ＭＳ 明朝" w:cs="ＭＳ 明朝" w:hint="eastAsia"/>
          <w:color w:val="000000"/>
          <w:sz w:val="21"/>
          <w:szCs w:val="21"/>
          <w:lang w:eastAsia="ja-JP"/>
        </w:rPr>
        <w:t>高</w:t>
      </w:r>
      <w:r w:rsidRPr="00244DA9">
        <w:rPr>
          <w:rFonts w:ascii="Avenir Book" w:eastAsia="Arial" w:hAnsi="Avenir Book" w:cs="Arial"/>
          <w:color w:val="000000"/>
          <w:sz w:val="21"/>
          <w:szCs w:val="21"/>
        </w:rPr>
        <w:t>齢」が社会的構築物であることを認めるべきである</w:t>
      </w:r>
      <w:r w:rsidRPr="00244DA9">
        <w:rPr>
          <w:rFonts w:ascii="Avenir Book" w:eastAsia="Arial" w:hAnsi="Avenir Book" w:cs="Arial"/>
          <w:sz w:val="21"/>
          <w:szCs w:val="21"/>
        </w:rPr>
        <w:t>。</w:t>
      </w:r>
      <w:r w:rsidRPr="00244DA9">
        <w:rPr>
          <w:rFonts w:ascii="Avenir Book" w:eastAsia="Arial" w:hAnsi="Avenir Book" w:cs="Arial"/>
          <w:sz w:val="21"/>
          <w:szCs w:val="21"/>
        </w:rPr>
        <w:t>LBI</w:t>
      </w:r>
      <w:r w:rsidRPr="00244DA9">
        <w:rPr>
          <w:rFonts w:ascii="Avenir Book" w:eastAsia="Arial" w:hAnsi="Avenir Book" w:cs="Arial"/>
          <w:sz w:val="21"/>
          <w:szCs w:val="21"/>
        </w:rPr>
        <w:t>は、多くの文脈において、暦年齢に基づくアプローチが不適切かつ不十分であることを認識すべきである。社会が年齢や加齢に対して与える定義や解釈は、法律、政策、社会的態度という形で、固定観念や偏見を助長する可能性がある。</w:t>
      </w:r>
      <w:r w:rsidR="00582BBC" w:rsidRPr="00244DA9">
        <w:rPr>
          <w:rFonts w:ascii="Avenir Book" w:eastAsia="Arial" w:hAnsi="Avenir Book" w:cs="Arial"/>
          <w:color w:val="000000"/>
          <w:sz w:val="21"/>
          <w:szCs w:val="21"/>
        </w:rPr>
        <w:t>LBI</w:t>
      </w:r>
      <w:r w:rsidR="00582BBC" w:rsidRPr="00244DA9">
        <w:rPr>
          <w:rFonts w:ascii="Avenir Book" w:eastAsia="Arial" w:hAnsi="Avenir Book" w:cs="Arial"/>
          <w:color w:val="000000"/>
          <w:sz w:val="21"/>
          <w:szCs w:val="21"/>
        </w:rPr>
        <w:t>で認められる権利が、健康や緩和ケアに過度な重点を置くことなどを通じて、高齢者や高齢化に関する</w:t>
      </w:r>
      <w:r w:rsidR="00F863E2">
        <w:rPr>
          <w:rFonts w:ascii="ＭＳ 明朝" w:eastAsia="ＭＳ 明朝" w:hAnsi="ＭＳ 明朝" w:cs="ＭＳ 明朝" w:hint="eastAsia"/>
          <w:color w:val="000000"/>
          <w:sz w:val="21"/>
          <w:szCs w:val="21"/>
          <w:lang w:eastAsia="ja-JP"/>
        </w:rPr>
        <w:t>エイジズム</w:t>
      </w:r>
      <w:r w:rsidR="00936045">
        <w:rPr>
          <w:rFonts w:ascii="ＭＳ 明朝" w:eastAsia="ＭＳ 明朝" w:hAnsi="ＭＳ 明朝" w:cs="ＭＳ 明朝" w:hint="eastAsia"/>
          <w:color w:val="000000"/>
          <w:sz w:val="21"/>
          <w:szCs w:val="21"/>
          <w:lang w:eastAsia="ja-JP"/>
        </w:rPr>
        <w:t>（年齢差別）</w:t>
      </w:r>
      <w:r w:rsidR="00F863E2">
        <w:rPr>
          <w:rFonts w:ascii="ＭＳ 明朝" w:eastAsia="ＭＳ 明朝" w:hAnsi="ＭＳ 明朝" w:cs="ＭＳ 明朝" w:hint="eastAsia"/>
          <w:color w:val="000000"/>
          <w:sz w:val="21"/>
          <w:szCs w:val="21"/>
          <w:lang w:eastAsia="ja-JP"/>
        </w:rPr>
        <w:t>の</w:t>
      </w:r>
      <w:r w:rsidR="00582BBC" w:rsidRPr="00244DA9">
        <w:rPr>
          <w:rFonts w:ascii="Avenir Book" w:eastAsia="Arial" w:hAnsi="Avenir Book" w:cs="Arial"/>
          <w:color w:val="000000"/>
          <w:sz w:val="21"/>
          <w:szCs w:val="21"/>
        </w:rPr>
        <w:t>前提を永続させないよう</w:t>
      </w:r>
      <w:r w:rsidR="00F863E2">
        <w:rPr>
          <w:rFonts w:ascii="ＭＳ 明朝" w:eastAsia="ＭＳ 明朝" w:hAnsi="ＭＳ 明朝" w:cs="ＭＳ 明朝" w:hint="eastAsia"/>
          <w:color w:val="000000"/>
          <w:sz w:val="21"/>
          <w:szCs w:val="21"/>
          <w:lang w:eastAsia="ja-JP"/>
        </w:rPr>
        <w:t>に</w:t>
      </w:r>
      <w:r w:rsidR="00582BBC" w:rsidRPr="00244DA9">
        <w:rPr>
          <w:rFonts w:ascii="Avenir Book" w:eastAsia="Arial" w:hAnsi="Avenir Book" w:cs="Arial"/>
          <w:color w:val="000000"/>
          <w:sz w:val="21"/>
          <w:szCs w:val="21"/>
        </w:rPr>
        <w:t>する必要がある。</w:t>
      </w:r>
      <w:r w:rsidRPr="00244DA9">
        <w:rPr>
          <w:rFonts w:ascii="Avenir Book" w:eastAsia="Arial" w:hAnsi="Avenir Book" w:cs="Arial"/>
          <w:color w:val="000000"/>
          <w:sz w:val="21"/>
          <w:szCs w:val="21"/>
        </w:rPr>
        <w:t>したがって、包括的な枠組みである</w:t>
      </w:r>
      <w:r w:rsidRPr="00244DA9">
        <w:rPr>
          <w:rFonts w:ascii="Avenir Book" w:eastAsia="Arial" w:hAnsi="Avenir Book" w:cs="Arial"/>
          <w:color w:val="000000"/>
          <w:sz w:val="21"/>
          <w:szCs w:val="21"/>
        </w:rPr>
        <w:t>LBI</w:t>
      </w:r>
      <w:r w:rsidRPr="00244DA9">
        <w:rPr>
          <w:rFonts w:ascii="Avenir Book" w:eastAsia="Arial" w:hAnsi="Avenir Book" w:cs="Arial"/>
          <w:color w:val="000000"/>
          <w:sz w:val="21"/>
          <w:szCs w:val="21"/>
        </w:rPr>
        <w:t>は、福祉中心の</w:t>
      </w:r>
      <w:r w:rsidR="00CD0A7F">
        <w:rPr>
          <w:rFonts w:ascii="ＭＳ 明朝" w:eastAsia="ＭＳ 明朝" w:hAnsi="ＭＳ 明朝" w:cs="ＭＳ 明朝" w:hint="eastAsia"/>
          <w:color w:val="000000"/>
          <w:sz w:val="21"/>
          <w:szCs w:val="21"/>
          <w:lang w:eastAsia="ja-JP"/>
        </w:rPr>
        <w:t>文脈</w:t>
      </w:r>
      <w:r w:rsidRPr="00244DA9">
        <w:rPr>
          <w:rFonts w:ascii="Avenir Book" w:eastAsia="Arial" w:hAnsi="Avenir Book" w:cs="Arial"/>
          <w:color w:val="000000"/>
          <w:sz w:val="21"/>
          <w:szCs w:val="21"/>
        </w:rPr>
        <w:t>から、高齢者を</w:t>
      </w:r>
      <w:r w:rsidRPr="00244DA9">
        <w:rPr>
          <w:rFonts w:ascii="Avenir Book" w:eastAsia="Arial" w:hAnsi="Avenir Book" w:cs="Arial"/>
          <w:sz w:val="21"/>
          <w:szCs w:val="21"/>
        </w:rPr>
        <w:t>、</w:t>
      </w:r>
      <w:r w:rsidRPr="00244DA9">
        <w:rPr>
          <w:rFonts w:ascii="Avenir Book" w:eastAsia="Arial" w:hAnsi="Avenir Book" w:cs="Arial"/>
          <w:color w:val="000000"/>
          <w:sz w:val="21"/>
          <w:szCs w:val="21"/>
        </w:rPr>
        <w:t>市民的・政治的権利</w:t>
      </w:r>
      <w:r w:rsidRPr="00244DA9">
        <w:rPr>
          <w:rFonts w:ascii="Avenir Book" w:eastAsia="Arial" w:hAnsi="Avenir Book" w:cs="Arial"/>
          <w:sz w:val="21"/>
          <w:szCs w:val="21"/>
        </w:rPr>
        <w:t>および経済的・社会的・文化的権利</w:t>
      </w:r>
      <w:r w:rsidRPr="00244DA9">
        <w:rPr>
          <w:rFonts w:ascii="Avenir Book" w:eastAsia="Arial" w:hAnsi="Avenir Book" w:cs="Arial"/>
          <w:color w:val="000000"/>
          <w:sz w:val="21"/>
          <w:szCs w:val="21"/>
        </w:rPr>
        <w:t>のすべてを差別なく享受する権利の完全な保有者として認めるという</w:t>
      </w:r>
      <w:r w:rsidR="00CD0A7F">
        <w:rPr>
          <w:rFonts w:ascii="ＭＳ 明朝" w:eastAsia="ＭＳ 明朝" w:hAnsi="ＭＳ 明朝" w:cs="ＭＳ 明朝" w:hint="eastAsia"/>
          <w:color w:val="000000"/>
          <w:sz w:val="21"/>
          <w:szCs w:val="21"/>
          <w:lang w:eastAsia="ja-JP"/>
        </w:rPr>
        <w:t>文脈への</w:t>
      </w:r>
      <w:r w:rsidRPr="00244DA9">
        <w:rPr>
          <w:rFonts w:ascii="Avenir Book" w:eastAsia="Arial" w:hAnsi="Avenir Book" w:cs="Arial"/>
          <w:sz w:val="21"/>
          <w:szCs w:val="21"/>
        </w:rPr>
        <w:t>、</w:t>
      </w:r>
      <w:r w:rsidRPr="00244DA9">
        <w:rPr>
          <w:rFonts w:ascii="Avenir Book" w:eastAsia="Arial" w:hAnsi="Avenir Book" w:cs="Arial"/>
          <w:color w:val="000000"/>
          <w:sz w:val="21"/>
          <w:szCs w:val="21"/>
        </w:rPr>
        <w:t>強制力のあるパラダイムシフトを確立しなければならない。</w:t>
      </w:r>
      <w:r w:rsidRPr="00244DA9">
        <w:rPr>
          <w:rFonts w:ascii="Avenir Book" w:eastAsia="Arial" w:hAnsi="Avenir Book" w:cs="Arial"/>
          <w:color w:val="000000"/>
          <w:sz w:val="21"/>
          <w:szCs w:val="21"/>
        </w:rPr>
        <w:t xml:space="preserve"> </w:t>
      </w:r>
    </w:p>
    <w:p w14:paraId="00000017" w14:textId="0A1E9664" w:rsidR="00E17F0C" w:rsidRPr="00244DA9" w:rsidRDefault="00310E7F" w:rsidP="00213E92">
      <w:pPr>
        <w:numPr>
          <w:ilvl w:val="0"/>
          <w:numId w:val="1"/>
        </w:numPr>
        <w:ind w:right="543"/>
        <w:jc w:val="both"/>
        <w:rPr>
          <w:rFonts w:ascii="Avenir Book" w:eastAsia="Arial" w:hAnsi="Avenir Book" w:cs="Arial"/>
          <w:sz w:val="21"/>
          <w:szCs w:val="21"/>
        </w:rPr>
      </w:pPr>
      <w:r w:rsidRPr="00244DA9">
        <w:rPr>
          <w:rFonts w:ascii="Avenir Book" w:eastAsia="Arial" w:hAnsi="Avenir Book" w:cs="Arial"/>
          <w:color w:val="000000"/>
          <w:sz w:val="21"/>
          <w:szCs w:val="21"/>
        </w:rPr>
        <w:t>新たな</w:t>
      </w:r>
      <w:r w:rsidRPr="00244DA9">
        <w:rPr>
          <w:rFonts w:ascii="Avenir Book" w:eastAsia="Arial" w:hAnsi="Avenir Book" w:cs="Arial"/>
          <w:sz w:val="21"/>
          <w:szCs w:val="21"/>
        </w:rPr>
        <w:t>枠組みにおいては、</w:t>
      </w:r>
      <w:r w:rsidRPr="00244DA9">
        <w:rPr>
          <w:rFonts w:ascii="Avenir Book" w:eastAsia="Arial" w:hAnsi="Avenir Book" w:cs="Arial"/>
          <w:color w:val="000000"/>
          <w:sz w:val="21"/>
          <w:szCs w:val="21"/>
        </w:rPr>
        <w:t>高齢の</w:t>
      </w:r>
      <w:r w:rsidRPr="00244DA9">
        <w:rPr>
          <w:rFonts w:ascii="Avenir Book" w:eastAsia="Arial" w:hAnsi="Avenir Book" w:cs="Arial"/>
          <w:sz w:val="21"/>
          <w:szCs w:val="21"/>
        </w:rPr>
        <w:t>解釈が、個人</w:t>
      </w:r>
      <w:r w:rsidRPr="00244DA9">
        <w:rPr>
          <w:rFonts w:ascii="Avenir Book" w:eastAsia="Arial" w:hAnsi="Avenir Book" w:cs="Arial"/>
          <w:color w:val="000000"/>
          <w:sz w:val="21"/>
          <w:szCs w:val="21"/>
        </w:rPr>
        <w:t>、社会</w:t>
      </w:r>
      <w:r w:rsidRPr="00244DA9">
        <w:rPr>
          <w:rFonts w:ascii="Avenir Book" w:eastAsia="Arial" w:hAnsi="Avenir Book" w:cs="Arial"/>
          <w:sz w:val="21"/>
          <w:szCs w:val="21"/>
        </w:rPr>
        <w:t>、</w:t>
      </w:r>
      <w:r w:rsidRPr="00244DA9">
        <w:rPr>
          <w:rFonts w:ascii="Avenir Book" w:eastAsia="Arial" w:hAnsi="Avenir Book" w:cs="Arial"/>
          <w:color w:val="000000"/>
          <w:sz w:val="21"/>
          <w:szCs w:val="21"/>
        </w:rPr>
        <w:t>文化、先住民族の文脈によって異なる</w:t>
      </w:r>
      <w:r w:rsidRPr="00244DA9">
        <w:rPr>
          <w:rFonts w:ascii="Avenir Book" w:eastAsia="Arial" w:hAnsi="Avenir Book" w:cs="Arial"/>
          <w:sz w:val="21"/>
          <w:szCs w:val="21"/>
        </w:rPr>
        <w:t>ことを</w:t>
      </w:r>
      <w:r w:rsidRPr="00244DA9">
        <w:rPr>
          <w:rFonts w:ascii="Avenir Book" w:eastAsia="Arial" w:hAnsi="Avenir Book" w:cs="Arial"/>
          <w:color w:val="000000"/>
          <w:sz w:val="21"/>
          <w:szCs w:val="21"/>
        </w:rPr>
        <w:t>認識すべきである</w:t>
      </w:r>
      <w:r w:rsidRPr="00244DA9">
        <w:rPr>
          <w:rFonts w:ascii="Avenir Book" w:eastAsia="Arial" w:hAnsi="Avenir Book" w:cs="Arial"/>
          <w:sz w:val="21"/>
          <w:szCs w:val="21"/>
        </w:rPr>
        <w:t>。高齢の女性、障害のある高齢者、高齢の移民、</w:t>
      </w:r>
      <w:r w:rsidRPr="00244DA9">
        <w:rPr>
          <w:rFonts w:ascii="Avenir Book" w:eastAsia="Arial" w:hAnsi="Avenir Book" w:cs="Arial"/>
          <w:sz w:val="21"/>
          <w:szCs w:val="21"/>
        </w:rPr>
        <w:t>LGBTQI+</w:t>
      </w:r>
      <w:r w:rsidRPr="00244DA9">
        <w:rPr>
          <w:rFonts w:ascii="Avenir Book" w:eastAsia="Arial" w:hAnsi="Avenir Book" w:cs="Arial"/>
          <w:sz w:val="21"/>
          <w:szCs w:val="21"/>
        </w:rPr>
        <w:t>の高齢者、先住民族コミュニティの高齢者、あるいは貧困状態にある高齢者は、しばしば</w:t>
      </w:r>
      <w:r w:rsidR="00CD0A7F">
        <w:rPr>
          <w:rFonts w:ascii="ＭＳ 明朝" w:eastAsia="ＭＳ 明朝" w:hAnsi="ＭＳ 明朝" w:cs="ＭＳ 明朝" w:hint="eastAsia"/>
          <w:sz w:val="21"/>
          <w:szCs w:val="21"/>
          <w:lang w:eastAsia="ja-JP"/>
        </w:rPr>
        <w:t>複合的・交差的</w:t>
      </w:r>
      <w:r w:rsidRPr="00244DA9">
        <w:rPr>
          <w:rFonts w:ascii="Avenir Book" w:eastAsia="Arial" w:hAnsi="Avenir Book" w:cs="Arial"/>
          <w:sz w:val="21"/>
          <w:szCs w:val="21"/>
        </w:rPr>
        <w:t>差別や権利侵害に直面している。この交差性は、新たな枠組みにおいて</w:t>
      </w:r>
      <w:r w:rsidR="00CD0A7F">
        <w:rPr>
          <w:rFonts w:ascii="ＭＳ 明朝" w:eastAsia="ＭＳ 明朝" w:hAnsi="ＭＳ 明朝" w:cs="ＭＳ 明朝" w:hint="eastAsia"/>
          <w:sz w:val="21"/>
          <w:szCs w:val="21"/>
          <w:lang w:eastAsia="ja-JP"/>
        </w:rPr>
        <w:t>明確</w:t>
      </w:r>
      <w:r w:rsidRPr="00244DA9">
        <w:rPr>
          <w:rFonts w:ascii="Avenir Book" w:eastAsia="Arial" w:hAnsi="Avenir Book" w:cs="Arial"/>
          <w:sz w:val="21"/>
          <w:szCs w:val="21"/>
        </w:rPr>
        <w:t>に認識されるべきである。</w:t>
      </w:r>
      <w:r w:rsidRPr="00244DA9">
        <w:rPr>
          <w:rFonts w:ascii="Avenir Book" w:eastAsia="Arial" w:hAnsi="Avenir Book" w:cs="Arial"/>
          <w:sz w:val="21"/>
          <w:szCs w:val="21"/>
        </w:rPr>
        <w:t xml:space="preserve"> </w:t>
      </w:r>
    </w:p>
    <w:p w14:paraId="00000019" w14:textId="7083D8D8" w:rsidR="00E17F0C" w:rsidRPr="00244DA9" w:rsidRDefault="00310E7F" w:rsidP="00632DD8">
      <w:pPr>
        <w:numPr>
          <w:ilvl w:val="0"/>
          <w:numId w:val="1"/>
        </w:numPr>
        <w:pBdr>
          <w:top w:val="nil"/>
          <w:left w:val="nil"/>
          <w:bottom w:val="nil"/>
          <w:right w:val="nil"/>
          <w:between w:val="nil"/>
        </w:pBdr>
        <w:spacing w:after="0"/>
        <w:ind w:right="543"/>
        <w:jc w:val="both"/>
        <w:rPr>
          <w:rFonts w:ascii="Avenir Book" w:eastAsia="Arial" w:hAnsi="Avenir Book" w:cs="Arial"/>
          <w:sz w:val="21"/>
          <w:szCs w:val="21"/>
        </w:rPr>
      </w:pPr>
      <w:r w:rsidRPr="00244DA9">
        <w:rPr>
          <w:rFonts w:ascii="Avenir Book" w:eastAsia="Arial" w:hAnsi="Avenir Book" w:cs="Arial"/>
          <w:sz w:val="21"/>
          <w:szCs w:val="21"/>
        </w:rPr>
        <w:t>さらに、</w:t>
      </w:r>
      <w:r w:rsidRPr="00244DA9">
        <w:rPr>
          <w:rFonts w:ascii="Avenir Book" w:eastAsia="Arial" w:hAnsi="Avenir Book" w:cs="Arial"/>
          <w:sz w:val="21"/>
          <w:szCs w:val="21"/>
        </w:rPr>
        <w:t>LBI</w:t>
      </w:r>
      <w:r w:rsidR="00CD0A7F">
        <w:rPr>
          <w:rFonts w:ascii="ＭＳ 明朝" w:eastAsia="ＭＳ 明朝" w:hAnsi="ＭＳ 明朝" w:cs="ＭＳ 明朝" w:hint="eastAsia"/>
          <w:sz w:val="21"/>
          <w:szCs w:val="21"/>
          <w:lang w:eastAsia="ja-JP"/>
        </w:rPr>
        <w:t>で</w:t>
      </w:r>
      <w:r w:rsidRPr="00244DA9">
        <w:rPr>
          <w:rFonts w:ascii="Avenir Book" w:eastAsia="Arial" w:hAnsi="Avenir Book" w:cs="Arial"/>
          <w:sz w:val="21"/>
          <w:szCs w:val="21"/>
        </w:rPr>
        <w:t>は、</w:t>
      </w:r>
      <w:r w:rsidR="00CD0A7F">
        <w:rPr>
          <w:rFonts w:ascii="ＭＳ 明朝" w:eastAsia="ＭＳ 明朝" w:hAnsi="ＭＳ 明朝" w:cs="ＭＳ 明朝" w:hint="eastAsia"/>
          <w:sz w:val="21"/>
          <w:szCs w:val="21"/>
          <w:lang w:eastAsia="ja-JP"/>
        </w:rPr>
        <w:t>もっぱら</w:t>
      </w:r>
      <w:r w:rsidRPr="00244DA9">
        <w:rPr>
          <w:rFonts w:ascii="Avenir Book" w:eastAsia="Arial" w:hAnsi="Avenir Book" w:cs="Arial"/>
          <w:color w:val="000000"/>
          <w:sz w:val="21"/>
          <w:szCs w:val="21"/>
        </w:rPr>
        <w:t>裁量的</w:t>
      </w:r>
      <w:r w:rsidR="00CD0A7F">
        <w:rPr>
          <w:rFonts w:ascii="ＭＳ 明朝" w:eastAsia="ＭＳ 明朝" w:hAnsi="ＭＳ 明朝" w:cs="ＭＳ 明朝" w:hint="eastAsia"/>
          <w:color w:val="000000"/>
          <w:sz w:val="21"/>
          <w:szCs w:val="21"/>
          <w:lang w:eastAsia="ja-JP"/>
        </w:rPr>
        <w:t>な</w:t>
      </w:r>
      <w:r w:rsidRPr="00244DA9">
        <w:rPr>
          <w:rFonts w:ascii="Avenir Book" w:eastAsia="Arial" w:hAnsi="Avenir Book" w:cs="Arial"/>
          <w:color w:val="000000"/>
          <w:sz w:val="21"/>
          <w:szCs w:val="21"/>
        </w:rPr>
        <w:t>支援やケアの</w:t>
      </w:r>
      <w:r w:rsidR="00D27F62" w:rsidRPr="00244DA9">
        <w:rPr>
          <w:rFonts w:ascii="Avenir Book" w:eastAsia="Arial" w:hAnsi="Avenir Book" w:cs="Arial"/>
          <w:sz w:val="21"/>
          <w:szCs w:val="21"/>
        </w:rPr>
        <w:t>提供に依拠するアプローチを超え</w:t>
      </w:r>
      <w:r w:rsidRPr="00244DA9">
        <w:rPr>
          <w:rFonts w:ascii="Avenir Book" w:eastAsia="Arial" w:hAnsi="Avenir Book" w:cs="Arial"/>
          <w:sz w:val="21"/>
          <w:szCs w:val="21"/>
        </w:rPr>
        <w:t>、</w:t>
      </w:r>
      <w:r w:rsidRPr="00244DA9">
        <w:rPr>
          <w:rFonts w:ascii="Avenir Book" w:eastAsia="Arial" w:hAnsi="Avenir Book" w:cs="Arial"/>
          <w:color w:val="000000"/>
          <w:sz w:val="21"/>
          <w:szCs w:val="21"/>
        </w:rPr>
        <w:t>あらゆる人権を尊重し、保護し、実現し、促進するという国家の義務を</w:t>
      </w:r>
      <w:r w:rsidR="00D27F62" w:rsidRPr="00244DA9">
        <w:rPr>
          <w:rFonts w:ascii="Avenir Book" w:eastAsia="Arial" w:hAnsi="Avenir Book" w:cs="Arial"/>
          <w:color w:val="000000"/>
          <w:sz w:val="21"/>
          <w:szCs w:val="21"/>
        </w:rPr>
        <w:t>明記することを</w:t>
      </w:r>
      <w:r w:rsidR="00C17424" w:rsidRPr="00244DA9">
        <w:rPr>
          <w:rFonts w:ascii="Avenir Book" w:eastAsia="Arial" w:hAnsi="Avenir Book" w:cs="Arial"/>
          <w:sz w:val="21"/>
          <w:szCs w:val="21"/>
        </w:rPr>
        <w:t>提言する</w:t>
      </w:r>
      <w:r w:rsidRPr="00244DA9">
        <w:rPr>
          <w:rFonts w:ascii="Avenir Book" w:eastAsia="Arial" w:hAnsi="Avenir Book" w:cs="Arial"/>
          <w:color w:val="000000"/>
          <w:sz w:val="21"/>
          <w:szCs w:val="21"/>
        </w:rPr>
        <w:t>。</w:t>
      </w:r>
      <w:r w:rsidR="00DF0553" w:rsidRPr="00244DA9">
        <w:rPr>
          <w:rFonts w:ascii="Avenir Book" w:eastAsia="Arial" w:hAnsi="Avenir Book" w:cs="Arial"/>
          <w:color w:val="000000"/>
          <w:sz w:val="21"/>
          <w:szCs w:val="21"/>
        </w:rPr>
        <w:t>実施にあたっては、あらゆる関連する意思決定への高齢者、国内人権機関、および関連する市民社会組織の参加、確固たるデータと可視化の</w:t>
      </w:r>
      <w:r w:rsidR="00CD0A7F">
        <w:rPr>
          <w:rFonts w:ascii="ＭＳ 明朝" w:eastAsia="ＭＳ 明朝" w:hAnsi="ＭＳ 明朝" w:cs="ＭＳ 明朝" w:hint="eastAsia"/>
          <w:color w:val="000000"/>
          <w:sz w:val="21"/>
          <w:szCs w:val="21"/>
          <w:lang w:eastAsia="ja-JP"/>
        </w:rPr>
        <w:t>義務</w:t>
      </w:r>
      <w:r w:rsidR="00DF0553" w:rsidRPr="00244DA9">
        <w:rPr>
          <w:rFonts w:ascii="Avenir Book" w:eastAsia="Arial" w:hAnsi="Avenir Book" w:cs="Arial"/>
          <w:color w:val="000000"/>
          <w:sz w:val="21"/>
          <w:szCs w:val="21"/>
        </w:rPr>
        <w:t>、国内人権機関がその任務およびパリ原則に従って効果的に参加できる独立した監視・報告メカニズム、ならびに国家と非国家主体間の国際協力を通じて、その実施が保証されなければならない。</w:t>
      </w:r>
    </w:p>
    <w:p w14:paraId="0000001A" w14:textId="77777777" w:rsidR="00E17F0C" w:rsidRPr="00606AEB" w:rsidRDefault="00E17F0C" w:rsidP="00213E92">
      <w:pPr>
        <w:pBdr>
          <w:top w:val="nil"/>
          <w:left w:val="nil"/>
          <w:bottom w:val="nil"/>
          <w:right w:val="nil"/>
          <w:between w:val="nil"/>
        </w:pBdr>
        <w:spacing w:after="0"/>
        <w:ind w:right="543"/>
        <w:jc w:val="both"/>
        <w:rPr>
          <w:rFonts w:ascii="Avenir Book" w:eastAsia="Arial" w:hAnsi="Avenir Book" w:cs="Arial"/>
          <w:sz w:val="24"/>
          <w:szCs w:val="24"/>
        </w:rPr>
      </w:pPr>
    </w:p>
    <w:p w14:paraId="0000001B" w14:textId="77777777" w:rsidR="00E17F0C" w:rsidRPr="00606AEB" w:rsidRDefault="00310E7F" w:rsidP="00213E92">
      <w:pPr>
        <w:numPr>
          <w:ilvl w:val="1"/>
          <w:numId w:val="4"/>
        </w:numPr>
        <w:spacing w:after="0"/>
        <w:ind w:right="543"/>
        <w:jc w:val="both"/>
        <w:rPr>
          <w:rFonts w:ascii="Avenir Book" w:eastAsia="Arial" w:hAnsi="Avenir Book" w:cs="Arial"/>
          <w:b/>
          <w:bCs/>
          <w:sz w:val="24"/>
          <w:szCs w:val="24"/>
        </w:rPr>
      </w:pPr>
      <w:r w:rsidRPr="00606AEB">
        <w:rPr>
          <w:rFonts w:ascii="Avenir Book" w:eastAsia="Arial" w:hAnsi="Avenir Book" w:cs="Arial"/>
          <w:b/>
          <w:bCs/>
          <w:sz w:val="24"/>
          <w:szCs w:val="24"/>
        </w:rPr>
        <w:t>中核的原則</w:t>
      </w:r>
      <w:r w:rsidRPr="00606AEB">
        <w:rPr>
          <w:rFonts w:ascii="Avenir Book" w:eastAsia="Arial" w:hAnsi="Avenir Book" w:cs="Arial"/>
          <w:b/>
          <w:bCs/>
          <w:sz w:val="24"/>
          <w:szCs w:val="24"/>
        </w:rPr>
        <w:t xml:space="preserve"> </w:t>
      </w:r>
    </w:p>
    <w:p w14:paraId="0000001C" w14:textId="77777777" w:rsidR="00E17F0C" w:rsidRPr="00606AEB" w:rsidRDefault="00E17F0C" w:rsidP="00213E92">
      <w:pPr>
        <w:pBdr>
          <w:top w:val="nil"/>
          <w:left w:val="nil"/>
          <w:bottom w:val="nil"/>
          <w:right w:val="nil"/>
          <w:between w:val="nil"/>
        </w:pBdr>
        <w:spacing w:after="0"/>
        <w:ind w:right="543"/>
        <w:jc w:val="both"/>
        <w:rPr>
          <w:rFonts w:ascii="Avenir Book" w:eastAsia="Arial" w:hAnsi="Avenir Book" w:cs="Arial"/>
          <w:sz w:val="24"/>
          <w:szCs w:val="24"/>
        </w:rPr>
      </w:pPr>
    </w:p>
    <w:p w14:paraId="0000001D" w14:textId="637DEEF2" w:rsidR="00E17F0C" w:rsidRPr="00244DA9" w:rsidRDefault="00310E7F" w:rsidP="00213E92">
      <w:pPr>
        <w:numPr>
          <w:ilvl w:val="0"/>
          <w:numId w:val="1"/>
        </w:numPr>
        <w:pBdr>
          <w:top w:val="nil"/>
          <w:left w:val="nil"/>
          <w:bottom w:val="nil"/>
          <w:right w:val="nil"/>
          <w:between w:val="nil"/>
        </w:pBdr>
        <w:spacing w:after="0"/>
        <w:ind w:right="543"/>
        <w:jc w:val="both"/>
        <w:rPr>
          <w:rFonts w:ascii="Avenir Book" w:eastAsia="Arial" w:hAnsi="Avenir Book" w:cs="Arial"/>
          <w:sz w:val="21"/>
          <w:szCs w:val="21"/>
        </w:rPr>
      </w:pPr>
      <w:r w:rsidRPr="00244DA9">
        <w:rPr>
          <w:rFonts w:ascii="Avenir Book" w:eastAsia="Arial" w:hAnsi="Avenir Book" w:cs="Arial"/>
          <w:color w:val="000000"/>
          <w:sz w:val="21"/>
          <w:szCs w:val="21"/>
        </w:rPr>
        <w:t>高齢者の人権を効果的に尊重、保護、実現するための</w:t>
      </w:r>
      <w:r w:rsidRPr="00244DA9">
        <w:rPr>
          <w:rFonts w:ascii="Avenir Book" w:eastAsia="Arial" w:hAnsi="Avenir Book" w:cs="Arial"/>
          <w:color w:val="000000"/>
          <w:sz w:val="21"/>
          <w:szCs w:val="21"/>
        </w:rPr>
        <w:t xml:space="preserve"> LBI </w:t>
      </w:r>
      <w:r w:rsidRPr="00244DA9">
        <w:rPr>
          <w:rFonts w:ascii="Avenir Book" w:eastAsia="Arial" w:hAnsi="Avenir Book" w:cs="Arial"/>
          <w:color w:val="000000"/>
          <w:sz w:val="21"/>
          <w:szCs w:val="21"/>
        </w:rPr>
        <w:t>を支える基盤として、以下の原則を</w:t>
      </w:r>
      <w:r w:rsidR="00C17424" w:rsidRPr="00244DA9">
        <w:rPr>
          <w:rFonts w:ascii="Avenir Book" w:eastAsia="Arial" w:hAnsi="Avenir Book" w:cs="Arial"/>
          <w:color w:val="000000"/>
          <w:sz w:val="21"/>
          <w:szCs w:val="21"/>
        </w:rPr>
        <w:t>推奨する</w:t>
      </w:r>
      <w:r w:rsidRPr="00244DA9">
        <w:rPr>
          <w:rFonts w:ascii="Avenir Book" w:eastAsia="Arial" w:hAnsi="Avenir Book" w:cs="Arial"/>
          <w:sz w:val="21"/>
          <w:szCs w:val="21"/>
        </w:rPr>
        <w:t>。</w:t>
      </w:r>
      <w:r w:rsidRPr="00244DA9">
        <w:rPr>
          <w:rFonts w:ascii="Avenir Book" w:eastAsia="Arial" w:hAnsi="Avenir Book" w:cs="Arial"/>
          <w:color w:val="000000"/>
          <w:sz w:val="21"/>
          <w:szCs w:val="21"/>
        </w:rPr>
        <w:t>これらの原則は、既存の人権を再確認するとともに、さらなる規範的発展が必要な体系的な</w:t>
      </w:r>
      <w:r w:rsidR="00CD0A7F">
        <w:rPr>
          <w:rFonts w:ascii="ＭＳ 明朝" w:eastAsia="ＭＳ 明朝" w:hAnsi="ＭＳ 明朝" w:cs="ＭＳ 明朝" w:hint="eastAsia"/>
          <w:color w:val="000000"/>
          <w:sz w:val="21"/>
          <w:szCs w:val="21"/>
          <w:lang w:eastAsia="ja-JP"/>
        </w:rPr>
        <w:t>欠落</w:t>
      </w:r>
      <w:r w:rsidRPr="00244DA9">
        <w:rPr>
          <w:rFonts w:ascii="Avenir Book" w:eastAsia="Arial" w:hAnsi="Avenir Book" w:cs="Arial"/>
          <w:color w:val="000000"/>
          <w:sz w:val="21"/>
          <w:szCs w:val="21"/>
        </w:rPr>
        <w:t>を特定し、それに対処する役割を果たす</w:t>
      </w:r>
      <w:r w:rsidRPr="00244DA9">
        <w:rPr>
          <w:rFonts w:ascii="Avenir Book" w:eastAsia="Arial" w:hAnsi="Avenir Book" w:cs="Arial"/>
          <w:sz w:val="21"/>
          <w:szCs w:val="21"/>
        </w:rPr>
        <w:t>。</w:t>
      </w:r>
    </w:p>
    <w:p w14:paraId="0000001E" w14:textId="77777777" w:rsidR="00E17F0C" w:rsidRPr="00244DA9" w:rsidRDefault="00E17F0C" w:rsidP="00213E92">
      <w:pPr>
        <w:pBdr>
          <w:top w:val="nil"/>
          <w:left w:val="nil"/>
          <w:bottom w:val="nil"/>
          <w:right w:val="nil"/>
          <w:between w:val="nil"/>
        </w:pBdr>
        <w:spacing w:after="0"/>
        <w:ind w:right="543"/>
        <w:jc w:val="both"/>
        <w:rPr>
          <w:rFonts w:ascii="Avenir Book" w:eastAsia="Arial" w:hAnsi="Avenir Book" w:cs="Arial"/>
          <w:sz w:val="21"/>
          <w:szCs w:val="21"/>
        </w:rPr>
      </w:pPr>
    </w:p>
    <w:p w14:paraId="1E9E9DB8" w14:textId="1A838FC7" w:rsidR="00FE513C" w:rsidRPr="00244DA9" w:rsidRDefault="00FE513C" w:rsidP="00213E92">
      <w:pPr>
        <w:numPr>
          <w:ilvl w:val="0"/>
          <w:numId w:val="6"/>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すべての人間に固有の尊厳は、年齢を理由として、損なわれたり、侵害されたり、否定されたりしてはならないという認識。</w:t>
      </w:r>
    </w:p>
    <w:p w14:paraId="0000001F" w14:textId="6CD46AC9" w:rsidR="00E17F0C" w:rsidRPr="00244DA9" w:rsidRDefault="00310E7F" w:rsidP="00213E92">
      <w:pPr>
        <w:numPr>
          <w:ilvl w:val="0"/>
          <w:numId w:val="6"/>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年齢を差別の禁止事由として認識し、</w:t>
      </w:r>
      <w:r w:rsidR="00DF0553" w:rsidRPr="00244DA9">
        <w:rPr>
          <w:rFonts w:ascii="Avenir Book" w:eastAsia="Arial" w:hAnsi="Avenir Book" w:cs="Arial"/>
          <w:sz w:val="21"/>
          <w:szCs w:val="21"/>
        </w:rPr>
        <w:t>地域社会や</w:t>
      </w:r>
      <w:r w:rsidRPr="00244DA9">
        <w:rPr>
          <w:rFonts w:ascii="Avenir Book" w:eastAsia="Arial" w:hAnsi="Avenir Book" w:cs="Arial"/>
          <w:sz w:val="21"/>
          <w:szCs w:val="21"/>
        </w:rPr>
        <w:t>社会</w:t>
      </w:r>
      <w:r w:rsidR="00DF0553" w:rsidRPr="00244DA9">
        <w:rPr>
          <w:rFonts w:ascii="Avenir Book" w:eastAsia="Arial" w:hAnsi="Avenir Book" w:cs="Arial"/>
          <w:sz w:val="21"/>
          <w:szCs w:val="21"/>
        </w:rPr>
        <w:t>における</w:t>
      </w:r>
      <w:r w:rsidRPr="00244DA9">
        <w:rPr>
          <w:rFonts w:ascii="Avenir Book" w:eastAsia="Arial" w:hAnsi="Avenir Book" w:cs="Arial"/>
          <w:sz w:val="21"/>
          <w:szCs w:val="21"/>
        </w:rPr>
        <w:t>エイジズムに対処する措置が必要である</w:t>
      </w:r>
      <w:r w:rsidR="00CD0A7F">
        <w:rPr>
          <w:rFonts w:ascii="ＭＳ 明朝" w:eastAsia="ＭＳ 明朝" w:hAnsi="ＭＳ 明朝" w:cs="ＭＳ 明朝" w:hint="eastAsia"/>
          <w:sz w:val="21"/>
          <w:szCs w:val="21"/>
          <w:lang w:eastAsia="ja-JP"/>
        </w:rPr>
        <w:t>という</w:t>
      </w:r>
      <w:r w:rsidRPr="00244DA9">
        <w:rPr>
          <w:rFonts w:ascii="Avenir Book" w:eastAsia="Arial" w:hAnsi="Avenir Book" w:cs="Arial"/>
          <w:sz w:val="21"/>
          <w:szCs w:val="21"/>
        </w:rPr>
        <w:t>認識。</w:t>
      </w:r>
      <w:r w:rsidRPr="00244DA9">
        <w:rPr>
          <w:rFonts w:ascii="Avenir Book" w:eastAsia="Arial" w:hAnsi="Avenir Book" w:cs="Arial"/>
          <w:sz w:val="21"/>
          <w:szCs w:val="21"/>
        </w:rPr>
        <w:t xml:space="preserve"> </w:t>
      </w:r>
    </w:p>
    <w:p w14:paraId="00000022" w14:textId="53BD9B1B" w:rsidR="00E17F0C" w:rsidRPr="00244DA9" w:rsidRDefault="00310E7F" w:rsidP="00C772A3">
      <w:pPr>
        <w:numPr>
          <w:ilvl w:val="0"/>
          <w:numId w:val="6"/>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高齢者の自律</w:t>
      </w:r>
      <w:r w:rsidR="00D27F62" w:rsidRPr="00244DA9">
        <w:rPr>
          <w:rFonts w:ascii="Avenir Book" w:eastAsia="Arial" w:hAnsi="Avenir Book" w:cs="Arial"/>
          <w:sz w:val="21"/>
          <w:szCs w:val="21"/>
        </w:rPr>
        <w:t>、</w:t>
      </w:r>
      <w:r w:rsidR="00CD0A7F">
        <w:rPr>
          <w:rFonts w:ascii="ＭＳ 明朝" w:eastAsia="ＭＳ 明朝" w:hAnsi="ＭＳ 明朝" w:cs="ＭＳ 明朝" w:hint="eastAsia"/>
          <w:sz w:val="21"/>
          <w:szCs w:val="21"/>
          <w:lang w:eastAsia="ja-JP"/>
        </w:rPr>
        <w:t>独立</w:t>
      </w:r>
      <w:r w:rsidRPr="00244DA9">
        <w:rPr>
          <w:rFonts w:ascii="Avenir Book" w:eastAsia="Arial" w:hAnsi="Avenir Book" w:cs="Arial"/>
          <w:sz w:val="21"/>
          <w:szCs w:val="21"/>
        </w:rPr>
        <w:t>、主体性を認識すること。これには、</w:t>
      </w:r>
      <w:r w:rsidR="003C7799" w:rsidRPr="00244DA9">
        <w:rPr>
          <w:rFonts w:ascii="Avenir Book" w:eastAsia="Arial" w:hAnsi="Avenir Book" w:cs="Arial"/>
          <w:sz w:val="21"/>
          <w:szCs w:val="21"/>
        </w:rPr>
        <w:t>人生のあらゆる段階において、自らの選択や決定を行う</w:t>
      </w:r>
      <w:r w:rsidRPr="00244DA9">
        <w:rPr>
          <w:rFonts w:ascii="Avenir Book" w:eastAsia="Arial" w:hAnsi="Avenir Book" w:cs="Arial"/>
          <w:sz w:val="21"/>
          <w:szCs w:val="21"/>
        </w:rPr>
        <w:t>権利が含まれる</w:t>
      </w:r>
      <w:r w:rsidR="003C7799" w:rsidRPr="00244DA9">
        <w:rPr>
          <w:rFonts w:ascii="Avenir Book" w:eastAsia="Arial" w:hAnsi="Avenir Book" w:cs="Arial"/>
          <w:sz w:val="21"/>
          <w:szCs w:val="21"/>
        </w:rPr>
        <w:t>。</w:t>
      </w:r>
      <w:r w:rsidRPr="00244DA9">
        <w:rPr>
          <w:rFonts w:ascii="Avenir Book" w:eastAsia="Arial" w:hAnsi="Avenir Book" w:cs="Arial"/>
          <w:sz w:val="21"/>
          <w:szCs w:val="21"/>
        </w:rPr>
        <w:t>社会における高齢者の役割、経験、知識、貢献を認める。</w:t>
      </w:r>
      <w:r w:rsidRPr="00244DA9">
        <w:rPr>
          <w:rFonts w:ascii="Avenir Book" w:eastAsia="Arial" w:hAnsi="Avenir Book" w:cs="Arial"/>
          <w:sz w:val="21"/>
          <w:szCs w:val="21"/>
        </w:rPr>
        <w:t xml:space="preserve"> </w:t>
      </w:r>
    </w:p>
    <w:p w14:paraId="00000023" w14:textId="45384CC4" w:rsidR="00E17F0C" w:rsidRPr="00244DA9" w:rsidRDefault="00310E7F" w:rsidP="00213E92">
      <w:pPr>
        <w:numPr>
          <w:ilvl w:val="0"/>
          <w:numId w:val="6"/>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社会および公共の意思決定への高齢者の</w:t>
      </w:r>
      <w:r w:rsidR="003C7799" w:rsidRPr="00244DA9">
        <w:rPr>
          <w:rFonts w:ascii="Avenir Book" w:eastAsia="Arial" w:hAnsi="Avenir Book" w:cs="Arial"/>
          <w:sz w:val="21"/>
          <w:szCs w:val="21"/>
        </w:rPr>
        <w:t>完全</w:t>
      </w:r>
      <w:r w:rsidRPr="00244DA9">
        <w:rPr>
          <w:rFonts w:ascii="Avenir Book" w:eastAsia="Arial" w:hAnsi="Avenir Book" w:cs="Arial"/>
          <w:sz w:val="21"/>
          <w:szCs w:val="21"/>
        </w:rPr>
        <w:t>かつ効果的な参加と包摂</w:t>
      </w:r>
      <w:r w:rsidR="00BC59F4">
        <w:rPr>
          <w:rFonts w:ascii="ＭＳ 明朝" w:eastAsia="ＭＳ 明朝" w:hAnsi="ＭＳ 明朝" w:cs="ＭＳ 明朝" w:hint="eastAsia"/>
          <w:sz w:val="21"/>
          <w:szCs w:val="21"/>
          <w:lang w:eastAsia="ja-JP"/>
        </w:rPr>
        <w:t>。</w:t>
      </w:r>
    </w:p>
    <w:p w14:paraId="56830D88" w14:textId="1D8F584A" w:rsidR="00F32CD0" w:rsidRPr="00244DA9" w:rsidRDefault="00CD0A7F" w:rsidP="00CD0A7F">
      <w:pPr>
        <w:numPr>
          <w:ilvl w:val="0"/>
          <w:numId w:val="6"/>
        </w:numPr>
        <w:spacing w:after="0"/>
        <w:ind w:right="543"/>
        <w:jc w:val="both"/>
        <w:rPr>
          <w:rFonts w:ascii="Avenir Book" w:eastAsia="Arial" w:hAnsi="Avenir Book" w:cs="Arial"/>
          <w:sz w:val="21"/>
          <w:szCs w:val="21"/>
        </w:rPr>
      </w:pPr>
      <w:r w:rsidRPr="00244DA9">
        <w:rPr>
          <w:rFonts w:ascii="ＭＳ 明朝" w:eastAsia="ＭＳ 明朝" w:hAnsi="ＭＳ 明朝" w:cs="ＭＳ 明朝" w:hint="eastAsia"/>
          <w:sz w:val="21"/>
          <w:szCs w:val="21"/>
        </w:rPr>
        <w:t>交差的アプローチ。</w:t>
      </w:r>
      <w:r w:rsidR="00310E7F" w:rsidRPr="00244DA9">
        <w:rPr>
          <w:rFonts w:ascii="Avenir Book" w:eastAsia="Arial" w:hAnsi="Avenir Book" w:cs="Arial"/>
          <w:sz w:val="21"/>
          <w:szCs w:val="21"/>
        </w:rPr>
        <w:t>必要に応じて</w:t>
      </w:r>
      <w:r w:rsidR="003C7799" w:rsidRPr="00244DA9">
        <w:rPr>
          <w:rFonts w:ascii="Avenir Book" w:eastAsia="Arial" w:hAnsi="Avenir Book" w:cs="Arial"/>
          <w:sz w:val="21"/>
          <w:szCs w:val="21"/>
        </w:rPr>
        <w:t>具体的な</w:t>
      </w:r>
      <w:r w:rsidR="00310E7F" w:rsidRPr="00244DA9">
        <w:rPr>
          <w:rFonts w:ascii="Avenir Book" w:eastAsia="Arial" w:hAnsi="Avenir Book" w:cs="Arial"/>
          <w:sz w:val="21"/>
          <w:szCs w:val="21"/>
        </w:rPr>
        <w:t>措置を講じ</w:t>
      </w:r>
      <w:r w:rsidR="003C7799" w:rsidRPr="00244DA9">
        <w:rPr>
          <w:rFonts w:ascii="Avenir Book" w:eastAsia="Arial" w:hAnsi="Avenir Book" w:cs="Arial"/>
          <w:sz w:val="21"/>
          <w:szCs w:val="21"/>
        </w:rPr>
        <w:t>、</w:t>
      </w:r>
      <w:r>
        <w:rPr>
          <w:rFonts w:ascii="ＭＳ 明朝" w:eastAsia="ＭＳ 明朝" w:hAnsi="ＭＳ 明朝" w:cs="ＭＳ 明朝" w:hint="eastAsia"/>
          <w:sz w:val="21"/>
          <w:szCs w:val="21"/>
          <w:lang w:eastAsia="ja-JP"/>
        </w:rPr>
        <w:t>複合的・交差的</w:t>
      </w:r>
      <w:r w:rsidR="003C7799" w:rsidRPr="00244DA9">
        <w:rPr>
          <w:rFonts w:ascii="Avenir Book" w:eastAsia="Arial" w:hAnsi="Avenir Book" w:cs="Arial"/>
          <w:sz w:val="21"/>
          <w:szCs w:val="21"/>
        </w:rPr>
        <w:t>差別に対処し、ジェンダー平等を含む</w:t>
      </w:r>
      <w:r w:rsidR="00310E7F" w:rsidRPr="00244DA9">
        <w:rPr>
          <w:rFonts w:ascii="Avenir Book" w:eastAsia="Arial" w:hAnsi="Avenir Book" w:cs="Arial"/>
          <w:sz w:val="21"/>
          <w:szCs w:val="21"/>
        </w:rPr>
        <w:t>実質的な平等を確保する</w:t>
      </w:r>
      <w:r>
        <w:rPr>
          <w:rFonts w:ascii="ＭＳ 明朝" w:eastAsia="ＭＳ 明朝" w:hAnsi="ＭＳ 明朝" w:cs="ＭＳ 明朝" w:hint="eastAsia"/>
          <w:sz w:val="21"/>
          <w:szCs w:val="21"/>
          <w:lang w:eastAsia="ja-JP"/>
        </w:rPr>
        <w:t>。</w:t>
      </w:r>
      <w:r w:rsidR="00310E7F" w:rsidRPr="00244DA9">
        <w:rPr>
          <w:rFonts w:ascii="Avenir Book" w:eastAsia="Arial" w:hAnsi="Avenir Book" w:cs="Arial"/>
          <w:sz w:val="21"/>
          <w:szCs w:val="21"/>
        </w:rPr>
        <w:t xml:space="preserve"> </w:t>
      </w:r>
    </w:p>
    <w:p w14:paraId="00000024" w14:textId="2966A353" w:rsidR="00E17F0C" w:rsidRPr="00244DA9" w:rsidRDefault="00310E7F" w:rsidP="00F32CD0">
      <w:pPr>
        <w:numPr>
          <w:ilvl w:val="0"/>
          <w:numId w:val="6"/>
        </w:numPr>
        <w:ind w:right="543"/>
        <w:jc w:val="both"/>
        <w:rPr>
          <w:rFonts w:ascii="Avenir Book" w:eastAsia="Arial" w:hAnsi="Avenir Book" w:cs="Arial"/>
          <w:sz w:val="21"/>
          <w:szCs w:val="21"/>
        </w:rPr>
      </w:pPr>
      <w:r w:rsidRPr="00244DA9">
        <w:rPr>
          <w:rFonts w:ascii="Avenir Book" w:eastAsia="Arial" w:hAnsi="Avenir Book" w:cs="Arial"/>
          <w:sz w:val="21"/>
          <w:szCs w:val="21"/>
        </w:rPr>
        <w:t>高齢者の</w:t>
      </w:r>
      <w:r w:rsidR="00A44E66" w:rsidRPr="00244DA9">
        <w:rPr>
          <w:rFonts w:ascii="Avenir Book" w:eastAsia="Arial" w:hAnsi="Avenir Book" w:cs="Arial"/>
          <w:sz w:val="21"/>
          <w:szCs w:val="21"/>
        </w:rPr>
        <w:t>多様性</w:t>
      </w:r>
      <w:r w:rsidR="00A44E66" w:rsidRPr="00244DA9">
        <w:rPr>
          <w:rFonts w:ascii="Avenir Book" w:hAnsi="Avenir Book"/>
          <w:b/>
          <w:bCs/>
          <w:sz w:val="21"/>
          <w:szCs w:val="21"/>
          <w:lang w:eastAsia="en-GB"/>
        </w:rPr>
        <w:t>、</w:t>
      </w:r>
      <w:r w:rsidRPr="00244DA9">
        <w:rPr>
          <w:rFonts w:ascii="Avenir Book" w:eastAsia="Arial" w:hAnsi="Avenir Book" w:cs="Arial"/>
          <w:sz w:val="21"/>
          <w:szCs w:val="21"/>
        </w:rPr>
        <w:t>および</w:t>
      </w:r>
      <w:r w:rsidR="00A44E66" w:rsidRPr="00244DA9">
        <w:rPr>
          <w:rFonts w:ascii="Avenir Book" w:hAnsi="Avenir Book"/>
          <w:b/>
          <w:bCs/>
          <w:sz w:val="21"/>
          <w:szCs w:val="21"/>
          <w:lang w:eastAsia="en-GB"/>
        </w:rPr>
        <w:t>、</w:t>
      </w:r>
      <w:r w:rsidR="00CD0A7F" w:rsidRPr="00CD0A7F">
        <w:rPr>
          <w:rFonts w:ascii="Avenir Book" w:hAnsi="Avenir Book" w:hint="eastAsia"/>
          <w:sz w:val="21"/>
          <w:szCs w:val="21"/>
          <w:lang w:eastAsia="en-GB"/>
        </w:rPr>
        <w:t>複合的・交差的</w:t>
      </w:r>
      <w:r w:rsidR="00CD0A7F" w:rsidRPr="00244DA9">
        <w:rPr>
          <w:rFonts w:ascii="Avenir Book" w:hAnsi="Avenir Book"/>
          <w:sz w:val="21"/>
          <w:szCs w:val="21"/>
          <w:lang w:eastAsia="en-GB"/>
        </w:rPr>
        <w:t>差別にさらされている人々の</w:t>
      </w:r>
      <w:r w:rsidR="00CD0A7F" w:rsidRPr="00244DA9">
        <w:rPr>
          <w:rFonts w:ascii="ＭＳ 明朝" w:eastAsia="ＭＳ 明朝" w:hAnsi="ＭＳ 明朝" w:cs="ＭＳ 明朝" w:hint="eastAsia"/>
          <w:sz w:val="21"/>
          <w:szCs w:val="21"/>
        </w:rPr>
        <w:t>状況の認識。</w:t>
      </w:r>
      <w:r w:rsidR="00CD0A7F">
        <w:rPr>
          <w:rFonts w:ascii="ＭＳ 明朝" w:eastAsia="ＭＳ 明朝" w:hAnsi="ＭＳ 明朝" w:cs="ＭＳ 明朝" w:hint="eastAsia"/>
          <w:sz w:val="21"/>
          <w:szCs w:val="21"/>
          <w:lang w:eastAsia="ja-JP"/>
        </w:rPr>
        <w:t>そこには、</w:t>
      </w:r>
      <w:r w:rsidR="00A44E66" w:rsidRPr="00244DA9">
        <w:rPr>
          <w:rFonts w:ascii="Avenir Book" w:eastAsia="Arial" w:hAnsi="Avenir Book" w:cs="Arial"/>
          <w:sz w:val="21"/>
          <w:szCs w:val="21"/>
        </w:rPr>
        <w:t>高齢</w:t>
      </w:r>
      <w:r w:rsidRPr="00244DA9">
        <w:rPr>
          <w:rFonts w:ascii="Avenir Book" w:eastAsia="Arial" w:hAnsi="Avenir Book" w:cs="Arial"/>
          <w:sz w:val="21"/>
          <w:szCs w:val="21"/>
        </w:rPr>
        <w:t>女性、</w:t>
      </w:r>
      <w:r w:rsidR="00A44E66" w:rsidRPr="00244DA9">
        <w:rPr>
          <w:rFonts w:ascii="Avenir Book" w:eastAsia="Arial" w:hAnsi="Avenir Book" w:cs="Arial"/>
          <w:sz w:val="21"/>
          <w:szCs w:val="21"/>
        </w:rPr>
        <w:t>障害のある高齢者、先住民族や</w:t>
      </w:r>
      <w:r w:rsidRPr="00244DA9">
        <w:rPr>
          <w:rFonts w:ascii="Avenir Book" w:eastAsia="Arial" w:hAnsi="Avenir Book" w:cs="Arial"/>
          <w:sz w:val="21"/>
          <w:szCs w:val="21"/>
        </w:rPr>
        <w:t>少数派</w:t>
      </w:r>
      <w:r w:rsidR="00A44E66" w:rsidRPr="00244DA9">
        <w:rPr>
          <w:rFonts w:ascii="Avenir Book" w:eastAsia="Arial" w:hAnsi="Avenir Book" w:cs="Arial"/>
          <w:sz w:val="21"/>
          <w:szCs w:val="21"/>
        </w:rPr>
        <w:t>に属する高齢者</w:t>
      </w:r>
      <w:r w:rsidRPr="00244DA9">
        <w:rPr>
          <w:rFonts w:ascii="Avenir Book" w:eastAsia="Arial" w:hAnsi="Avenir Book" w:cs="Arial"/>
          <w:sz w:val="21"/>
          <w:szCs w:val="21"/>
        </w:rPr>
        <w:t>、災害、危機、武力紛争の状況にある高齢者、</w:t>
      </w:r>
      <w:r w:rsidRPr="00244DA9">
        <w:rPr>
          <w:rFonts w:ascii="Avenir Book" w:eastAsia="Arial" w:hAnsi="Avenir Book" w:cs="Arial"/>
          <w:sz w:val="21"/>
          <w:szCs w:val="21"/>
        </w:rPr>
        <w:t>LGBTQI+</w:t>
      </w:r>
      <w:r w:rsidRPr="00244DA9">
        <w:rPr>
          <w:rFonts w:ascii="Avenir Book" w:eastAsia="Arial" w:hAnsi="Avenir Book" w:cs="Arial"/>
          <w:sz w:val="21"/>
          <w:szCs w:val="21"/>
        </w:rPr>
        <w:t>の高齢者など</w:t>
      </w:r>
      <w:r w:rsidR="00CD0A7F">
        <w:rPr>
          <w:rFonts w:ascii="ＭＳ 明朝" w:eastAsia="ＭＳ 明朝" w:hAnsi="ＭＳ 明朝" w:cs="ＭＳ 明朝" w:hint="eastAsia"/>
          <w:sz w:val="21"/>
          <w:szCs w:val="21"/>
          <w:lang w:eastAsia="ja-JP"/>
        </w:rPr>
        <w:t>が含まれる。</w:t>
      </w:r>
      <w:r w:rsidRPr="00244DA9">
        <w:rPr>
          <w:rFonts w:ascii="Avenir Book" w:eastAsia="Arial" w:hAnsi="Avenir Book" w:cs="Arial"/>
          <w:sz w:val="21"/>
          <w:szCs w:val="21"/>
        </w:rPr>
        <w:t xml:space="preserve"> </w:t>
      </w:r>
    </w:p>
    <w:p w14:paraId="00000025" w14:textId="77777777" w:rsidR="00E17F0C" w:rsidRPr="00244DA9" w:rsidRDefault="00E17F0C" w:rsidP="00582BBC">
      <w:pPr>
        <w:ind w:right="543"/>
        <w:jc w:val="both"/>
        <w:rPr>
          <w:rFonts w:ascii="Avenir Book" w:eastAsia="Arial" w:hAnsi="Avenir Book" w:cs="Arial"/>
          <w:sz w:val="21"/>
          <w:szCs w:val="21"/>
        </w:rPr>
      </w:pPr>
    </w:p>
    <w:p w14:paraId="00000026" w14:textId="4BFED19D" w:rsidR="00E17F0C" w:rsidRPr="00606AEB" w:rsidRDefault="00310E7F" w:rsidP="00213E92">
      <w:pPr>
        <w:numPr>
          <w:ilvl w:val="0"/>
          <w:numId w:val="1"/>
        </w:numPr>
        <w:spacing w:after="0"/>
        <w:ind w:right="543"/>
        <w:jc w:val="both"/>
        <w:rPr>
          <w:rFonts w:ascii="Avenir Book" w:eastAsia="Arial" w:hAnsi="Avenir Book" w:cs="Arial"/>
          <w:sz w:val="24"/>
          <w:szCs w:val="24"/>
        </w:rPr>
      </w:pPr>
      <w:r w:rsidRPr="00244DA9">
        <w:rPr>
          <w:rFonts w:ascii="Avenir Book" w:eastAsia="Arial" w:hAnsi="Avenir Book" w:cs="Arial"/>
          <w:sz w:val="21"/>
          <w:szCs w:val="21"/>
        </w:rPr>
        <w:t>指針原則に関する</w:t>
      </w:r>
      <w:r w:rsidRPr="00244DA9">
        <w:rPr>
          <w:rFonts w:ascii="Avenir Book" w:eastAsia="Arial" w:hAnsi="Avenir Book" w:cs="Arial"/>
          <w:sz w:val="21"/>
          <w:szCs w:val="21"/>
        </w:rPr>
        <w:t>IGWG</w:t>
      </w:r>
      <w:r w:rsidRPr="00244DA9">
        <w:rPr>
          <w:rFonts w:ascii="Avenir Book" w:eastAsia="Arial" w:hAnsi="Avenir Book" w:cs="Arial"/>
          <w:sz w:val="21"/>
          <w:szCs w:val="21"/>
        </w:rPr>
        <w:t>の今後の実質会合における議論は、本提出文書に列挙された原則に限定されるべきではなく、地域</w:t>
      </w:r>
      <w:r w:rsidR="00582BBC" w:rsidRPr="00244DA9">
        <w:rPr>
          <w:rFonts w:ascii="Avenir Book" w:eastAsia="Arial" w:hAnsi="Avenir Book" w:cs="Arial"/>
          <w:sz w:val="21"/>
          <w:szCs w:val="21"/>
        </w:rPr>
        <w:t>社会および</w:t>
      </w:r>
      <w:r w:rsidR="00A44E66" w:rsidRPr="00244DA9">
        <w:rPr>
          <w:rFonts w:ascii="Avenir Book" w:eastAsia="Arial" w:hAnsi="Avenir Book" w:cs="Arial"/>
          <w:sz w:val="21"/>
          <w:szCs w:val="21"/>
        </w:rPr>
        <w:t>社会の貴重な</w:t>
      </w:r>
      <w:r w:rsidRPr="00244DA9">
        <w:rPr>
          <w:rFonts w:ascii="Avenir Book" w:eastAsia="Arial" w:hAnsi="Avenir Book" w:cs="Arial"/>
          <w:sz w:val="21"/>
          <w:szCs w:val="21"/>
        </w:rPr>
        <w:t>一員としての高齢者の人権を尊重、保護、実現するために最も適した新たなアプローチを探求する姿勢を持つべきである。</w:t>
      </w:r>
      <w:r w:rsidRPr="00244DA9">
        <w:rPr>
          <w:rFonts w:ascii="Avenir Book" w:eastAsia="Arial" w:hAnsi="Avenir Book" w:cs="Arial"/>
          <w:sz w:val="21"/>
          <w:szCs w:val="21"/>
        </w:rPr>
        <w:t xml:space="preserve"> </w:t>
      </w:r>
    </w:p>
    <w:p w14:paraId="00000027" w14:textId="77777777" w:rsidR="00E17F0C" w:rsidRPr="00606AEB" w:rsidRDefault="00E17F0C" w:rsidP="00213E92">
      <w:pPr>
        <w:ind w:right="543"/>
        <w:jc w:val="both"/>
        <w:rPr>
          <w:rFonts w:ascii="Avenir Book" w:eastAsia="Arial" w:hAnsi="Avenir Book" w:cs="Arial"/>
          <w:sz w:val="24"/>
          <w:szCs w:val="24"/>
        </w:rPr>
      </w:pPr>
    </w:p>
    <w:p w14:paraId="00000028" w14:textId="77777777" w:rsidR="00E17F0C" w:rsidRPr="00606AEB" w:rsidRDefault="00310E7F" w:rsidP="00213E92">
      <w:pPr>
        <w:numPr>
          <w:ilvl w:val="1"/>
          <w:numId w:val="4"/>
        </w:numPr>
        <w:spacing w:after="0"/>
        <w:ind w:right="543"/>
        <w:jc w:val="both"/>
        <w:rPr>
          <w:rFonts w:ascii="Avenir Book" w:eastAsia="Arial" w:hAnsi="Avenir Book" w:cs="Arial"/>
          <w:b/>
          <w:bCs/>
          <w:sz w:val="24"/>
          <w:szCs w:val="24"/>
        </w:rPr>
      </w:pPr>
      <w:r w:rsidRPr="00606AEB">
        <w:rPr>
          <w:rFonts w:ascii="Avenir Book" w:eastAsia="Arial" w:hAnsi="Avenir Book" w:cs="Arial"/>
          <w:b/>
          <w:bCs/>
          <w:sz w:val="24"/>
          <w:szCs w:val="24"/>
        </w:rPr>
        <w:t>構造と枠組み</w:t>
      </w:r>
      <w:r w:rsidRPr="00606AEB">
        <w:rPr>
          <w:rFonts w:ascii="Avenir Book" w:eastAsia="Arial" w:hAnsi="Avenir Book" w:cs="Arial"/>
          <w:b/>
          <w:bCs/>
          <w:sz w:val="24"/>
          <w:szCs w:val="24"/>
        </w:rPr>
        <w:t xml:space="preserve"> </w:t>
      </w:r>
    </w:p>
    <w:p w14:paraId="00000029" w14:textId="77777777" w:rsidR="00E17F0C" w:rsidRPr="00606AEB" w:rsidRDefault="00E17F0C" w:rsidP="00213E92">
      <w:pPr>
        <w:spacing w:after="0"/>
        <w:ind w:left="1320" w:right="543"/>
        <w:jc w:val="both"/>
        <w:rPr>
          <w:rFonts w:ascii="Avenir Book" w:eastAsia="Arial" w:hAnsi="Avenir Book" w:cs="Arial"/>
          <w:b/>
          <w:bCs/>
          <w:sz w:val="24"/>
          <w:szCs w:val="24"/>
        </w:rPr>
      </w:pPr>
    </w:p>
    <w:p w14:paraId="0000002B" w14:textId="1CC31706" w:rsidR="00E17F0C" w:rsidRPr="00244DA9" w:rsidRDefault="00310E7F" w:rsidP="00213E92">
      <w:pPr>
        <w:numPr>
          <w:ilvl w:val="0"/>
          <w:numId w:val="1"/>
        </w:numPr>
        <w:pBdr>
          <w:top w:val="nil"/>
          <w:left w:val="nil"/>
          <w:bottom w:val="nil"/>
          <w:right w:val="nil"/>
          <w:between w:val="nil"/>
        </w:pBdr>
        <w:spacing w:after="0"/>
        <w:ind w:right="543"/>
        <w:jc w:val="both"/>
        <w:rPr>
          <w:rFonts w:ascii="Avenir Book" w:eastAsia="Arial" w:hAnsi="Avenir Book" w:cs="Arial"/>
          <w:sz w:val="21"/>
          <w:szCs w:val="21"/>
        </w:rPr>
      </w:pPr>
      <w:r w:rsidRPr="00244DA9">
        <w:rPr>
          <w:rFonts w:ascii="Avenir Book" w:eastAsia="Arial" w:hAnsi="Avenir Book" w:cs="Arial"/>
          <w:color w:val="000000"/>
          <w:sz w:val="21"/>
          <w:szCs w:val="21"/>
        </w:rPr>
        <w:t>明確性、一貫性、および有効性を確保するため、法的拘束力のある文書は、単なる権利の羅列にとどまらず、行政上および司法上の両面での執行可能性を促進するような構造化された</w:t>
      </w:r>
      <w:r w:rsidR="00CD0A7F">
        <w:rPr>
          <w:rFonts w:ascii="ＭＳ 明朝" w:eastAsia="ＭＳ 明朝" w:hAnsi="ＭＳ 明朝" w:cs="ＭＳ 明朝" w:hint="eastAsia"/>
          <w:color w:val="000000"/>
          <w:sz w:val="21"/>
          <w:szCs w:val="21"/>
          <w:lang w:eastAsia="ja-JP"/>
        </w:rPr>
        <w:t>設計</w:t>
      </w:r>
      <w:r w:rsidRPr="00244DA9">
        <w:rPr>
          <w:rFonts w:ascii="Avenir Book" w:eastAsia="Arial" w:hAnsi="Avenir Book" w:cs="Arial"/>
          <w:color w:val="000000"/>
          <w:sz w:val="21"/>
          <w:szCs w:val="21"/>
        </w:rPr>
        <w:t>枠組み</w:t>
      </w:r>
      <w:r w:rsidR="00C17424" w:rsidRPr="00244DA9">
        <w:rPr>
          <w:rFonts w:ascii="Avenir Book" w:eastAsia="Arial" w:hAnsi="Avenir Book" w:cs="Arial"/>
          <w:color w:val="000000"/>
          <w:sz w:val="21"/>
          <w:szCs w:val="21"/>
        </w:rPr>
        <w:t>を採用することを推奨する</w:t>
      </w:r>
      <w:r w:rsidRPr="00244DA9">
        <w:rPr>
          <w:rFonts w:ascii="Avenir Book" w:eastAsia="Arial" w:hAnsi="Avenir Book" w:cs="Arial"/>
          <w:color w:val="000000"/>
          <w:sz w:val="21"/>
          <w:szCs w:val="21"/>
        </w:rPr>
        <w:t>。その枠組みは、以下の主要な構成要素に整理することができる：前文、目的、適用範囲、概念および定義：</w:t>
      </w:r>
      <w:r w:rsidR="000C4A27" w:rsidRPr="00244DA9">
        <w:rPr>
          <w:rFonts w:ascii="Avenir Book" w:eastAsia="Arial" w:hAnsi="Avenir Book" w:cs="Arial"/>
          <w:color w:val="000000"/>
          <w:sz w:val="21"/>
          <w:szCs w:val="21"/>
          <w:lang w:val="en-US"/>
        </w:rPr>
        <w:t>前述の一般的な枠組みおよび指針に基づき、文脈を確立する。</w:t>
      </w:r>
    </w:p>
    <w:p w14:paraId="252B7A1C" w14:textId="77777777" w:rsidR="000C4A27" w:rsidRPr="00244DA9" w:rsidRDefault="000C4A27" w:rsidP="000C4A27">
      <w:pPr>
        <w:pBdr>
          <w:top w:val="nil"/>
          <w:left w:val="nil"/>
          <w:bottom w:val="nil"/>
          <w:right w:val="nil"/>
          <w:between w:val="nil"/>
        </w:pBdr>
        <w:spacing w:after="0"/>
        <w:ind w:left="720" w:right="543"/>
        <w:jc w:val="both"/>
        <w:rPr>
          <w:rFonts w:ascii="Avenir Book" w:eastAsia="Arial" w:hAnsi="Avenir Book" w:cs="Arial"/>
          <w:sz w:val="21"/>
          <w:szCs w:val="21"/>
        </w:rPr>
      </w:pPr>
    </w:p>
    <w:p w14:paraId="0000002C" w14:textId="36835195" w:rsidR="00E17F0C" w:rsidRPr="00244DA9" w:rsidRDefault="00310E7F" w:rsidP="00213E92">
      <w:pPr>
        <w:numPr>
          <w:ilvl w:val="0"/>
          <w:numId w:val="1"/>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前文においては</w:t>
      </w:r>
      <w:r w:rsidR="00C17424" w:rsidRPr="00244DA9">
        <w:rPr>
          <w:rFonts w:ascii="Avenir Book" w:eastAsia="Arial" w:hAnsi="Avenir Book" w:cs="Arial"/>
          <w:sz w:val="21"/>
          <w:szCs w:val="21"/>
        </w:rPr>
        <w:t>、</w:t>
      </w:r>
      <w:r w:rsidRPr="00244DA9">
        <w:rPr>
          <w:rFonts w:ascii="Avenir Book" w:eastAsia="Arial" w:hAnsi="Avenir Book" w:cs="Arial"/>
          <w:sz w:val="21"/>
          <w:szCs w:val="21"/>
        </w:rPr>
        <w:t>LBI</w:t>
      </w:r>
      <w:r w:rsidRPr="00244DA9">
        <w:rPr>
          <w:rFonts w:ascii="Avenir Book" w:eastAsia="Arial" w:hAnsi="Avenir Book" w:cs="Arial"/>
          <w:sz w:val="21"/>
          <w:szCs w:val="21"/>
        </w:rPr>
        <w:t>の目的、価値観、規範的</w:t>
      </w:r>
      <w:r w:rsidR="00CD0A7F">
        <w:rPr>
          <w:rFonts w:ascii="ＭＳ 明朝" w:eastAsia="ＭＳ 明朝" w:hAnsi="ＭＳ 明朝" w:cs="ＭＳ 明朝" w:hint="eastAsia"/>
          <w:sz w:val="21"/>
          <w:szCs w:val="21"/>
          <w:lang w:eastAsia="ja-JP"/>
        </w:rPr>
        <w:t>決意</w:t>
      </w:r>
      <w:r w:rsidRPr="00244DA9">
        <w:rPr>
          <w:rFonts w:ascii="Avenir Book" w:eastAsia="Arial" w:hAnsi="Avenir Book" w:cs="Arial"/>
          <w:sz w:val="21"/>
          <w:szCs w:val="21"/>
        </w:rPr>
        <w:t>を明確に表明し</w:t>
      </w:r>
      <w:r w:rsidR="00F32CD0" w:rsidRPr="00244DA9">
        <w:rPr>
          <w:rFonts w:ascii="Avenir Book" w:eastAsia="Arial" w:hAnsi="Avenir Book" w:cs="Arial"/>
          <w:sz w:val="21"/>
          <w:szCs w:val="21"/>
        </w:rPr>
        <w:t>、</w:t>
      </w:r>
      <w:r w:rsidRPr="00244DA9">
        <w:rPr>
          <w:rFonts w:ascii="Avenir Book" w:eastAsia="Arial" w:hAnsi="Avenir Book" w:cs="Arial"/>
          <w:sz w:val="21"/>
          <w:szCs w:val="21"/>
        </w:rPr>
        <w:t>高齢者の固有の尊厳、自律、平等を肯定するとともに、エイジズムおよび年齢に基づく差別を、人権の享受に対する構造的な障壁として</w:t>
      </w:r>
      <w:r w:rsidR="00CD0A7F">
        <w:rPr>
          <w:rFonts w:ascii="ＭＳ 明朝" w:eastAsia="ＭＳ 明朝" w:hAnsi="ＭＳ 明朝" w:cs="ＭＳ 明朝" w:hint="eastAsia"/>
          <w:sz w:val="21"/>
          <w:szCs w:val="21"/>
          <w:lang w:eastAsia="ja-JP"/>
        </w:rPr>
        <w:t>明確</w:t>
      </w:r>
      <w:r w:rsidRPr="00244DA9">
        <w:rPr>
          <w:rFonts w:ascii="Avenir Book" w:eastAsia="Arial" w:hAnsi="Avenir Book" w:cs="Arial"/>
          <w:sz w:val="21"/>
          <w:szCs w:val="21"/>
        </w:rPr>
        <w:t>に認識することを</w:t>
      </w:r>
      <w:r w:rsidR="00C17424" w:rsidRPr="00244DA9">
        <w:rPr>
          <w:rFonts w:ascii="Avenir Book" w:eastAsia="Arial" w:hAnsi="Avenir Book" w:cs="Arial"/>
          <w:sz w:val="21"/>
          <w:szCs w:val="21"/>
        </w:rPr>
        <w:t>推奨する</w:t>
      </w:r>
      <w:r w:rsidRPr="00244DA9">
        <w:rPr>
          <w:rFonts w:ascii="Avenir Book" w:eastAsia="Arial" w:hAnsi="Avenir Book" w:cs="Arial"/>
          <w:sz w:val="21"/>
          <w:szCs w:val="21"/>
        </w:rPr>
        <w:t>。新条約の変革的な性格を確保するためには、権利に基づく表現を用い、高齢者を福祉の受動的な受益者、あるいはケアを必要とする集団として</w:t>
      </w:r>
      <w:r w:rsidR="00CD0A7F">
        <w:rPr>
          <w:rFonts w:ascii="ＭＳ 明朝" w:eastAsia="ＭＳ 明朝" w:hAnsi="ＭＳ 明朝" w:cs="ＭＳ 明朝" w:hint="eastAsia"/>
          <w:sz w:val="21"/>
          <w:szCs w:val="21"/>
          <w:lang w:eastAsia="ja-JP"/>
        </w:rPr>
        <w:t>はっきりと</w:t>
      </w:r>
      <w:r w:rsidRPr="00244DA9">
        <w:rPr>
          <w:rFonts w:ascii="Avenir Book" w:eastAsia="Arial" w:hAnsi="Avenir Book" w:cs="Arial"/>
          <w:sz w:val="21"/>
          <w:szCs w:val="21"/>
        </w:rPr>
        <w:t>描写することを避けることが極めて重要である。</w:t>
      </w:r>
    </w:p>
    <w:p w14:paraId="0000002D" w14:textId="77777777" w:rsidR="00E17F0C" w:rsidRPr="00244DA9" w:rsidRDefault="00E17F0C" w:rsidP="00213E92">
      <w:pPr>
        <w:pBdr>
          <w:top w:val="nil"/>
          <w:left w:val="nil"/>
          <w:bottom w:val="nil"/>
          <w:right w:val="nil"/>
          <w:between w:val="nil"/>
        </w:pBdr>
        <w:spacing w:after="0"/>
        <w:ind w:right="543"/>
        <w:jc w:val="both"/>
        <w:rPr>
          <w:rFonts w:ascii="Avenir Book" w:eastAsia="Arial" w:hAnsi="Avenir Book" w:cs="Arial"/>
          <w:sz w:val="21"/>
          <w:szCs w:val="21"/>
        </w:rPr>
      </w:pPr>
    </w:p>
    <w:p w14:paraId="0000002E" w14:textId="77777777" w:rsidR="00E17F0C" w:rsidRPr="00244DA9" w:rsidRDefault="00310E7F" w:rsidP="00213E92">
      <w:pPr>
        <w:numPr>
          <w:ilvl w:val="0"/>
          <w:numId w:val="1"/>
        </w:numPr>
        <w:pBdr>
          <w:top w:val="nil"/>
          <w:left w:val="nil"/>
          <w:bottom w:val="nil"/>
          <w:right w:val="nil"/>
          <w:between w:val="nil"/>
        </w:pBdr>
        <w:spacing w:after="0"/>
        <w:ind w:right="543"/>
        <w:jc w:val="both"/>
        <w:rPr>
          <w:rFonts w:ascii="Avenir Book" w:eastAsia="Arial" w:hAnsi="Avenir Book" w:cs="Arial"/>
          <w:sz w:val="21"/>
          <w:szCs w:val="21"/>
        </w:rPr>
      </w:pPr>
      <w:r w:rsidRPr="00244DA9">
        <w:rPr>
          <w:rFonts w:ascii="Avenir Book" w:eastAsia="Arial" w:hAnsi="Avenir Book" w:cs="Arial"/>
          <w:color w:val="000000"/>
          <w:sz w:val="21"/>
          <w:szCs w:val="21"/>
        </w:rPr>
        <w:t>LBI</w:t>
      </w:r>
      <w:r w:rsidRPr="00244DA9">
        <w:rPr>
          <w:rFonts w:ascii="Avenir Book" w:eastAsia="Arial" w:hAnsi="Avenir Book" w:cs="Arial"/>
          <w:color w:val="000000"/>
          <w:sz w:val="21"/>
          <w:szCs w:val="21"/>
        </w:rPr>
        <w:t>全体に適用される締約国の一般的義務については、</w:t>
      </w:r>
      <w:r w:rsidRPr="00244DA9">
        <w:rPr>
          <w:rFonts w:ascii="Avenir Book" w:eastAsia="Arial" w:hAnsi="Avenir Book" w:cs="Arial"/>
          <w:sz w:val="21"/>
          <w:szCs w:val="21"/>
        </w:rPr>
        <w:t>以下の構成を</w:t>
      </w:r>
      <w:r w:rsidRPr="00244DA9">
        <w:rPr>
          <w:rFonts w:ascii="Avenir Book" w:eastAsia="Arial" w:hAnsi="Avenir Book" w:cs="Arial"/>
          <w:color w:val="000000"/>
          <w:sz w:val="21"/>
          <w:szCs w:val="21"/>
        </w:rPr>
        <w:t>提案する：</w:t>
      </w:r>
    </w:p>
    <w:p w14:paraId="0000002F" w14:textId="77777777" w:rsidR="00E17F0C" w:rsidRPr="00244DA9" w:rsidRDefault="00E17F0C" w:rsidP="00213E92">
      <w:pPr>
        <w:pBdr>
          <w:top w:val="nil"/>
          <w:left w:val="nil"/>
          <w:bottom w:val="nil"/>
          <w:right w:val="nil"/>
          <w:between w:val="nil"/>
        </w:pBdr>
        <w:spacing w:after="0"/>
        <w:ind w:left="720" w:right="543"/>
        <w:jc w:val="both"/>
        <w:rPr>
          <w:rFonts w:ascii="Avenir Book" w:eastAsia="Arial" w:hAnsi="Avenir Book" w:cs="Arial"/>
          <w:sz w:val="21"/>
          <w:szCs w:val="21"/>
        </w:rPr>
      </w:pPr>
    </w:p>
    <w:p w14:paraId="00000030" w14:textId="1E084748" w:rsidR="00E17F0C" w:rsidRPr="00244DA9" w:rsidRDefault="00310E7F" w:rsidP="00213E92">
      <w:pPr>
        <w:numPr>
          <w:ilvl w:val="0"/>
          <w:numId w:val="5"/>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尊重：</w:t>
      </w:r>
      <w:r w:rsidR="00CD0A7F">
        <w:rPr>
          <w:rFonts w:ascii="ＭＳ 明朝" w:eastAsia="ＭＳ 明朝" w:hAnsi="ＭＳ 明朝" w:cs="ＭＳ 明朝" w:hint="eastAsia"/>
          <w:sz w:val="21"/>
          <w:szCs w:val="21"/>
          <w:lang w:eastAsia="ja-JP"/>
        </w:rPr>
        <w:t>エイジズムに基づく</w:t>
      </w:r>
      <w:r w:rsidRPr="00244DA9">
        <w:rPr>
          <w:rFonts w:ascii="Avenir Book" w:eastAsia="Arial" w:hAnsi="Avenir Book" w:cs="Arial"/>
          <w:sz w:val="21"/>
          <w:szCs w:val="21"/>
        </w:rPr>
        <w:t>法律・慣行を撤廃し、差別的な</w:t>
      </w:r>
      <w:r w:rsidR="00CD0A7F">
        <w:rPr>
          <w:rFonts w:ascii="ＭＳ 明朝" w:eastAsia="ＭＳ 明朝" w:hAnsi="ＭＳ 明朝" w:cs="ＭＳ 明朝" w:hint="eastAsia"/>
          <w:sz w:val="21"/>
          <w:szCs w:val="21"/>
          <w:lang w:eastAsia="ja-JP"/>
        </w:rPr>
        <w:t>対応</w:t>
      </w:r>
      <w:r w:rsidRPr="00244DA9">
        <w:rPr>
          <w:rFonts w:ascii="Avenir Book" w:eastAsia="Arial" w:hAnsi="Avenir Book" w:cs="Arial"/>
          <w:sz w:val="21"/>
          <w:szCs w:val="21"/>
        </w:rPr>
        <w:t>を停止する</w:t>
      </w:r>
    </w:p>
    <w:p w14:paraId="00000031" w14:textId="66DD92F3" w:rsidR="00E17F0C" w:rsidRPr="00244DA9" w:rsidRDefault="00310E7F" w:rsidP="00213E92">
      <w:pPr>
        <w:numPr>
          <w:ilvl w:val="0"/>
          <w:numId w:val="5"/>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保護：非国家主体（雇用主、</w:t>
      </w:r>
      <w:r w:rsidR="00CD0A7F">
        <w:rPr>
          <w:rFonts w:ascii="ＭＳ 明朝" w:eastAsia="ＭＳ 明朝" w:hAnsi="ＭＳ 明朝" w:cs="ＭＳ 明朝" w:hint="eastAsia"/>
          <w:sz w:val="21"/>
          <w:szCs w:val="21"/>
          <w:lang w:eastAsia="ja-JP"/>
        </w:rPr>
        <w:t>ケア</w:t>
      </w:r>
      <w:r w:rsidRPr="00244DA9">
        <w:rPr>
          <w:rFonts w:ascii="Avenir Book" w:eastAsia="Arial" w:hAnsi="Avenir Book" w:cs="Arial"/>
          <w:sz w:val="21"/>
          <w:szCs w:val="21"/>
        </w:rPr>
        <w:t>事業者、金融機関、</w:t>
      </w:r>
      <w:r w:rsidR="004D323C">
        <w:rPr>
          <w:rFonts w:ascii="ＭＳ 明朝" w:eastAsia="ＭＳ 明朝" w:hAnsi="ＭＳ 明朝" w:cs="ＭＳ 明朝" w:hint="eastAsia"/>
          <w:sz w:val="21"/>
          <w:szCs w:val="21"/>
          <w:lang w:eastAsia="ja-JP"/>
        </w:rPr>
        <w:t>デジタル</w:t>
      </w:r>
      <w:r w:rsidR="00090329">
        <w:rPr>
          <w:rFonts w:ascii="ＭＳ 明朝" w:eastAsia="ＭＳ 明朝" w:hAnsi="ＭＳ 明朝" w:cs="ＭＳ 明朝" w:hint="eastAsia"/>
          <w:sz w:val="21"/>
          <w:szCs w:val="21"/>
          <w:lang w:eastAsia="ja-JP"/>
        </w:rPr>
        <w:t>プラットフォーム</w:t>
      </w:r>
      <w:r w:rsidR="004D323C">
        <w:rPr>
          <w:rFonts w:ascii="ＭＳ 明朝" w:eastAsia="ＭＳ 明朝" w:hAnsi="ＭＳ 明朝" w:cs="ＭＳ 明朝" w:hint="eastAsia"/>
          <w:sz w:val="21"/>
          <w:szCs w:val="21"/>
          <w:lang w:eastAsia="ja-JP"/>
        </w:rPr>
        <w:t>（tech platform）</w:t>
      </w:r>
      <w:r w:rsidRPr="00244DA9">
        <w:rPr>
          <w:rFonts w:ascii="Avenir Book" w:eastAsia="Arial" w:hAnsi="Avenir Book" w:cs="Arial"/>
          <w:sz w:val="21"/>
          <w:szCs w:val="21"/>
        </w:rPr>
        <w:t>）を規制・監視し、搾取・虐待を防止するとともに、高齢者を保護する法律・政策を採択する</w:t>
      </w:r>
    </w:p>
    <w:p w14:paraId="00000032" w14:textId="37E1424C" w:rsidR="00E17F0C" w:rsidRPr="00244DA9" w:rsidRDefault="00310E7F" w:rsidP="00213E92">
      <w:pPr>
        <w:numPr>
          <w:ilvl w:val="0"/>
          <w:numId w:val="5"/>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履行：制度とサービスの構築（社会保護の最低基準、地域社会に</w:t>
      </w:r>
      <w:r w:rsidR="004D323C">
        <w:rPr>
          <w:rFonts w:ascii="ＭＳ 明朝" w:eastAsia="ＭＳ 明朝" w:hAnsi="ＭＳ 明朝" w:cs="ＭＳ 明朝" w:hint="eastAsia"/>
          <w:sz w:val="21"/>
          <w:szCs w:val="21"/>
          <w:lang w:eastAsia="ja-JP"/>
        </w:rPr>
        <w:t>根ざした</w:t>
      </w:r>
      <w:r w:rsidRPr="00244DA9">
        <w:rPr>
          <w:rFonts w:ascii="Avenir Book" w:eastAsia="Arial" w:hAnsi="Avenir Book" w:cs="Arial"/>
          <w:sz w:val="21"/>
          <w:szCs w:val="21"/>
        </w:rPr>
        <w:t>支援、意思決定支援、シェルター、法的支援）</w:t>
      </w:r>
    </w:p>
    <w:p w14:paraId="00000033" w14:textId="62C237D0" w:rsidR="00E17F0C" w:rsidRPr="00244DA9" w:rsidRDefault="00310E7F" w:rsidP="00213E92">
      <w:pPr>
        <w:numPr>
          <w:ilvl w:val="0"/>
          <w:numId w:val="5"/>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司法への実効的なアクセス</w:t>
      </w:r>
      <w:r w:rsidR="00F32CD0" w:rsidRPr="00244DA9">
        <w:rPr>
          <w:rFonts w:ascii="Avenir Book" w:eastAsia="Arial" w:hAnsi="Avenir Book" w:cs="Arial"/>
          <w:sz w:val="21"/>
          <w:szCs w:val="21"/>
        </w:rPr>
        <w:t>と</w:t>
      </w:r>
      <w:r w:rsidRPr="00244DA9">
        <w:rPr>
          <w:rFonts w:ascii="Avenir Book" w:eastAsia="Arial" w:hAnsi="Avenir Book" w:cs="Arial"/>
          <w:sz w:val="21"/>
          <w:szCs w:val="21"/>
        </w:rPr>
        <w:t>法的支援の提供</w:t>
      </w:r>
    </w:p>
    <w:p w14:paraId="00000034" w14:textId="0E84BB5C" w:rsidR="00E17F0C" w:rsidRPr="00244DA9" w:rsidRDefault="00310E7F" w:rsidP="00213E92">
      <w:pPr>
        <w:numPr>
          <w:ilvl w:val="0"/>
          <w:numId w:val="5"/>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参加、エンパワーメント、説明責任</w:t>
      </w:r>
      <w:r w:rsidR="00F32CD0" w:rsidRPr="00244DA9">
        <w:rPr>
          <w:rFonts w:ascii="Avenir Book" w:eastAsia="Arial" w:hAnsi="Avenir Book" w:cs="Arial"/>
          <w:sz w:val="21"/>
          <w:szCs w:val="21"/>
        </w:rPr>
        <w:t>の</w:t>
      </w:r>
      <w:r w:rsidRPr="00244DA9">
        <w:rPr>
          <w:rFonts w:ascii="Avenir Book" w:eastAsia="Arial" w:hAnsi="Avenir Book" w:cs="Arial"/>
          <w:sz w:val="21"/>
          <w:szCs w:val="21"/>
        </w:rPr>
        <w:t>保障：</w:t>
      </w:r>
    </w:p>
    <w:p w14:paraId="00000035" w14:textId="55669A26" w:rsidR="00E17F0C" w:rsidRPr="00244DA9" w:rsidRDefault="00310E7F" w:rsidP="00213E92">
      <w:pPr>
        <w:numPr>
          <w:ilvl w:val="0"/>
          <w:numId w:val="5"/>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データ収集、</w:t>
      </w:r>
      <w:r w:rsidR="004D323C">
        <w:rPr>
          <w:rFonts w:ascii="ＭＳ 明朝" w:eastAsia="ＭＳ 明朝" w:hAnsi="ＭＳ 明朝" w:cs="ＭＳ 明朝" w:hint="eastAsia"/>
          <w:sz w:val="21"/>
          <w:szCs w:val="21"/>
          <w:lang w:eastAsia="ja-JP"/>
        </w:rPr>
        <w:t>監視</w:t>
      </w:r>
      <w:r w:rsidRPr="00244DA9">
        <w:rPr>
          <w:rFonts w:ascii="Avenir Book" w:eastAsia="Arial" w:hAnsi="Avenir Book" w:cs="Arial"/>
          <w:sz w:val="21"/>
          <w:szCs w:val="21"/>
        </w:rPr>
        <w:t>、実効的な救済措置、および定期的な見直しを義務付ける</w:t>
      </w:r>
    </w:p>
    <w:p w14:paraId="00000038" w14:textId="14F187D1" w:rsidR="00E17F0C" w:rsidRPr="004D323C" w:rsidRDefault="00310E7F" w:rsidP="001469C5">
      <w:pPr>
        <w:numPr>
          <w:ilvl w:val="0"/>
          <w:numId w:val="5"/>
        </w:numPr>
        <w:pBdr>
          <w:top w:val="nil"/>
          <w:left w:val="nil"/>
          <w:bottom w:val="nil"/>
          <w:right w:val="nil"/>
          <w:between w:val="nil"/>
        </w:pBdr>
        <w:spacing w:after="0"/>
        <w:ind w:right="543"/>
        <w:jc w:val="both"/>
        <w:rPr>
          <w:rFonts w:ascii="Avenir Book" w:eastAsia="Arial" w:hAnsi="Avenir Book" w:cs="Arial"/>
          <w:sz w:val="21"/>
          <w:szCs w:val="21"/>
        </w:rPr>
      </w:pPr>
      <w:r w:rsidRPr="00244DA9">
        <w:rPr>
          <w:rFonts w:ascii="Avenir Book" w:eastAsia="Arial" w:hAnsi="Avenir Book" w:cs="Arial"/>
          <w:sz w:val="21"/>
          <w:szCs w:val="21"/>
        </w:rPr>
        <w:t>促進：権利保有者および義務</w:t>
      </w:r>
      <w:r w:rsidR="004D323C">
        <w:rPr>
          <w:rFonts w:ascii="ＭＳ 明朝" w:eastAsia="ＭＳ 明朝" w:hAnsi="ＭＳ 明朝" w:cs="ＭＳ 明朝" w:hint="eastAsia"/>
          <w:sz w:val="21"/>
          <w:szCs w:val="21"/>
          <w:lang w:eastAsia="ja-JP"/>
        </w:rPr>
        <w:t>を</w:t>
      </w:r>
      <w:r w:rsidRPr="00244DA9">
        <w:rPr>
          <w:rFonts w:ascii="Avenir Book" w:eastAsia="Arial" w:hAnsi="Avenir Book" w:cs="Arial"/>
          <w:sz w:val="21"/>
          <w:szCs w:val="21"/>
        </w:rPr>
        <w:t>負</w:t>
      </w:r>
      <w:r w:rsidR="004D323C">
        <w:rPr>
          <w:rFonts w:ascii="ＭＳ 明朝" w:eastAsia="ＭＳ 明朝" w:hAnsi="ＭＳ 明朝" w:cs="ＭＳ 明朝" w:hint="eastAsia"/>
          <w:sz w:val="21"/>
          <w:szCs w:val="21"/>
          <w:lang w:eastAsia="ja-JP"/>
        </w:rPr>
        <w:t>う者</w:t>
      </w:r>
      <w:r w:rsidRPr="00244DA9">
        <w:rPr>
          <w:rFonts w:ascii="Avenir Book" w:eastAsia="Arial" w:hAnsi="Avenir Book" w:cs="Arial"/>
          <w:sz w:val="21"/>
          <w:szCs w:val="21"/>
        </w:rPr>
        <w:t>に対する人権教育や研修などを通じて、高齢者が自らの権利を理解し、行使し、享受できるよう、積極的な措置を講じる。</w:t>
      </w:r>
      <w:r w:rsidRPr="00244DA9">
        <w:rPr>
          <w:rFonts w:ascii="Avenir Book" w:eastAsia="Arial" w:hAnsi="Avenir Book" w:cs="Arial"/>
          <w:sz w:val="21"/>
          <w:szCs w:val="21"/>
        </w:rPr>
        <w:t xml:space="preserve"> </w:t>
      </w:r>
    </w:p>
    <w:p w14:paraId="7FCC9E13" w14:textId="77777777" w:rsidR="004D323C" w:rsidRPr="00244DA9" w:rsidRDefault="004D323C" w:rsidP="004D323C">
      <w:pPr>
        <w:pBdr>
          <w:top w:val="nil"/>
          <w:left w:val="nil"/>
          <w:bottom w:val="nil"/>
          <w:right w:val="nil"/>
          <w:between w:val="nil"/>
        </w:pBdr>
        <w:spacing w:after="0"/>
        <w:ind w:left="2040" w:right="543"/>
        <w:jc w:val="both"/>
        <w:rPr>
          <w:rFonts w:ascii="Avenir Book" w:eastAsia="Arial" w:hAnsi="Avenir Book" w:cs="Arial"/>
          <w:sz w:val="21"/>
          <w:szCs w:val="21"/>
        </w:rPr>
      </w:pPr>
    </w:p>
    <w:p w14:paraId="00000039" w14:textId="5262A2F6" w:rsidR="00E17F0C" w:rsidRPr="00244DA9" w:rsidRDefault="00310E7F" w:rsidP="00213E92">
      <w:pPr>
        <w:numPr>
          <w:ilvl w:val="0"/>
          <w:numId w:val="1"/>
        </w:numPr>
        <w:pBdr>
          <w:top w:val="nil"/>
          <w:left w:val="nil"/>
          <w:bottom w:val="nil"/>
          <w:right w:val="nil"/>
          <w:between w:val="nil"/>
        </w:pBdr>
        <w:spacing w:after="0"/>
        <w:ind w:right="543"/>
        <w:jc w:val="both"/>
        <w:rPr>
          <w:rFonts w:ascii="Avenir Book" w:eastAsia="Arial" w:hAnsi="Avenir Book" w:cs="Arial"/>
          <w:sz w:val="21"/>
          <w:szCs w:val="21"/>
        </w:rPr>
      </w:pPr>
      <w:r w:rsidRPr="00244DA9">
        <w:rPr>
          <w:rFonts w:ascii="Avenir Book" w:eastAsia="Arial" w:hAnsi="Avenir Book" w:cs="Arial"/>
          <w:color w:val="000000"/>
          <w:sz w:val="21"/>
          <w:szCs w:val="21"/>
        </w:rPr>
        <w:t>本条約は強制力を</w:t>
      </w:r>
      <w:r w:rsidR="004D323C">
        <w:rPr>
          <w:rFonts w:ascii="ＭＳ 明朝" w:eastAsia="ＭＳ 明朝" w:hAnsi="ＭＳ 明朝" w:cs="ＭＳ 明朝" w:hint="eastAsia"/>
          <w:color w:val="000000"/>
          <w:sz w:val="21"/>
          <w:szCs w:val="21"/>
          <w:lang w:eastAsia="ja-JP"/>
        </w:rPr>
        <w:t>もつべきであり</w:t>
      </w:r>
      <w:r w:rsidRPr="00244DA9">
        <w:rPr>
          <w:rFonts w:ascii="Avenir Book" w:eastAsia="Arial" w:hAnsi="Avenir Book" w:cs="Arial"/>
          <w:sz w:val="21"/>
          <w:szCs w:val="21"/>
        </w:rPr>
        <w:t>、その適切な実施のための実践的な基盤を提供すべき</w:t>
      </w:r>
      <w:r w:rsidRPr="00244DA9">
        <w:rPr>
          <w:rFonts w:ascii="Avenir Book" w:eastAsia="Arial" w:hAnsi="Avenir Book" w:cs="Arial"/>
          <w:color w:val="000000"/>
          <w:sz w:val="21"/>
          <w:szCs w:val="21"/>
        </w:rPr>
        <w:t>である</w:t>
      </w:r>
      <w:r w:rsidRPr="00244DA9">
        <w:rPr>
          <w:rFonts w:ascii="Avenir Book" w:eastAsia="Arial" w:hAnsi="Avenir Book" w:cs="Arial"/>
          <w:sz w:val="21"/>
          <w:szCs w:val="21"/>
        </w:rPr>
        <w:t>。</w:t>
      </w:r>
      <w:r w:rsidRPr="00244DA9">
        <w:rPr>
          <w:rFonts w:ascii="Avenir Book" w:eastAsia="Arial" w:hAnsi="Avenir Book" w:cs="Arial"/>
          <w:sz w:val="21"/>
          <w:szCs w:val="21"/>
        </w:rPr>
        <w:t>LBI</w:t>
      </w:r>
      <w:r w:rsidRPr="00244DA9">
        <w:rPr>
          <w:rFonts w:ascii="Avenir Book" w:eastAsia="Arial" w:hAnsi="Avenir Book" w:cs="Arial"/>
          <w:sz w:val="21"/>
          <w:szCs w:val="21"/>
        </w:rPr>
        <w:t>は、</w:t>
      </w:r>
      <w:r w:rsidRPr="00244DA9">
        <w:rPr>
          <w:rFonts w:ascii="Avenir Book" w:eastAsia="Arial" w:hAnsi="Avenir Book" w:cs="Arial"/>
          <w:color w:val="000000"/>
          <w:sz w:val="21"/>
          <w:szCs w:val="21"/>
        </w:rPr>
        <w:t>監視機関（</w:t>
      </w:r>
      <w:r w:rsidR="00A44E66" w:rsidRPr="00244DA9">
        <w:rPr>
          <w:rFonts w:ascii="Avenir Book" w:eastAsia="Arial" w:hAnsi="Avenir Book" w:cs="Arial"/>
          <w:color w:val="000000"/>
          <w:sz w:val="21"/>
          <w:szCs w:val="21"/>
        </w:rPr>
        <w:t>すなわち、</w:t>
      </w:r>
      <w:r w:rsidRPr="00244DA9">
        <w:rPr>
          <w:rFonts w:ascii="Avenir Book" w:eastAsia="Arial" w:hAnsi="Avenir Book" w:cs="Arial"/>
          <w:color w:val="000000"/>
          <w:sz w:val="21"/>
          <w:szCs w:val="21"/>
        </w:rPr>
        <w:t>高齢者の権利に関する委員会）を含む、</w:t>
      </w:r>
      <w:r w:rsidRPr="00244DA9">
        <w:rPr>
          <w:rFonts w:ascii="Avenir Book" w:eastAsia="Arial" w:hAnsi="Avenir Book" w:cs="Arial"/>
          <w:sz w:val="21"/>
          <w:szCs w:val="21"/>
        </w:rPr>
        <w:t>強固な</w:t>
      </w:r>
      <w:r w:rsidRPr="00244DA9">
        <w:rPr>
          <w:rFonts w:ascii="Avenir Book" w:eastAsia="Arial" w:hAnsi="Avenir Book" w:cs="Arial"/>
          <w:color w:val="000000"/>
          <w:sz w:val="21"/>
          <w:szCs w:val="21"/>
        </w:rPr>
        <w:t>制度的・手続き的</w:t>
      </w:r>
      <w:r w:rsidR="004D323C">
        <w:rPr>
          <w:rFonts w:ascii="ＭＳ 明朝" w:eastAsia="ＭＳ 明朝" w:hAnsi="ＭＳ 明朝" w:cs="ＭＳ 明朝" w:hint="eastAsia"/>
          <w:color w:val="000000"/>
          <w:sz w:val="21"/>
          <w:szCs w:val="21"/>
          <w:lang w:eastAsia="ja-JP"/>
        </w:rPr>
        <w:t>仕組み</w:t>
      </w:r>
      <w:r w:rsidRPr="00244DA9">
        <w:rPr>
          <w:rFonts w:ascii="Avenir Book" w:eastAsia="Arial" w:hAnsi="Avenir Book" w:cs="Arial"/>
          <w:sz w:val="21"/>
          <w:szCs w:val="21"/>
        </w:rPr>
        <w:t>を</w:t>
      </w:r>
      <w:r w:rsidRPr="00244DA9">
        <w:rPr>
          <w:rFonts w:ascii="Avenir Book" w:eastAsia="Arial" w:hAnsi="Avenir Book" w:cs="Arial"/>
          <w:color w:val="000000"/>
          <w:sz w:val="21"/>
          <w:szCs w:val="21"/>
        </w:rPr>
        <w:t>確立することが</w:t>
      </w:r>
      <w:r w:rsidRPr="00244DA9">
        <w:rPr>
          <w:rFonts w:ascii="Avenir Book" w:eastAsia="Arial" w:hAnsi="Avenir Book" w:cs="Arial"/>
          <w:sz w:val="21"/>
          <w:szCs w:val="21"/>
        </w:rPr>
        <w:t>重要である</w:t>
      </w:r>
      <w:r w:rsidRPr="00244DA9">
        <w:rPr>
          <w:rFonts w:ascii="Avenir Book" w:eastAsia="Arial" w:hAnsi="Avenir Book" w:cs="Arial"/>
          <w:color w:val="000000"/>
          <w:sz w:val="21"/>
          <w:szCs w:val="21"/>
        </w:rPr>
        <w:t>。</w:t>
      </w:r>
      <w:r w:rsidRPr="00244DA9">
        <w:rPr>
          <w:rFonts w:ascii="Avenir Book" w:eastAsia="Arial" w:hAnsi="Avenir Book" w:cs="Arial"/>
          <w:color w:val="000000"/>
          <w:sz w:val="21"/>
          <w:szCs w:val="21"/>
        </w:rPr>
        <w:t>LBI</w:t>
      </w:r>
      <w:r w:rsidRPr="00244DA9">
        <w:rPr>
          <w:rFonts w:ascii="Avenir Book" w:eastAsia="Arial" w:hAnsi="Avenir Book" w:cs="Arial"/>
          <w:color w:val="000000"/>
          <w:sz w:val="21"/>
          <w:szCs w:val="21"/>
        </w:rPr>
        <w:t>の</w:t>
      </w:r>
      <w:r w:rsidRPr="00244DA9">
        <w:rPr>
          <w:rFonts w:ascii="Avenir Book" w:eastAsia="Arial" w:hAnsi="Avenir Book" w:cs="Arial"/>
          <w:sz w:val="21"/>
          <w:szCs w:val="21"/>
        </w:rPr>
        <w:t>報告、監視、実施、およびフォローアップの</w:t>
      </w:r>
      <w:r w:rsidR="004D323C">
        <w:rPr>
          <w:rFonts w:ascii="ＭＳ 明朝" w:eastAsia="ＭＳ 明朝" w:hAnsi="ＭＳ 明朝" w:cs="ＭＳ 明朝" w:hint="eastAsia"/>
          <w:sz w:val="21"/>
          <w:szCs w:val="21"/>
          <w:lang w:eastAsia="ja-JP"/>
        </w:rPr>
        <w:t>仕組み</w:t>
      </w:r>
      <w:r w:rsidRPr="00244DA9">
        <w:rPr>
          <w:rFonts w:ascii="Avenir Book" w:eastAsia="Arial" w:hAnsi="Avenir Book" w:cs="Arial"/>
          <w:color w:val="000000"/>
          <w:sz w:val="21"/>
          <w:szCs w:val="21"/>
        </w:rPr>
        <w:t>には、以下を含むがこれらに限定されない：</w:t>
      </w:r>
    </w:p>
    <w:p w14:paraId="730986CC" w14:textId="3ACE48BE" w:rsidR="00931069" w:rsidRPr="00244DA9" w:rsidRDefault="00931069" w:rsidP="00931069">
      <w:pPr>
        <w:numPr>
          <w:ilvl w:val="0"/>
          <w:numId w:val="3"/>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実施プロセスにおける</w:t>
      </w:r>
      <w:r w:rsidR="00A44E66" w:rsidRPr="00244DA9">
        <w:rPr>
          <w:rFonts w:ascii="Avenir Book" w:eastAsia="Arial" w:hAnsi="Avenir Book" w:cs="Arial"/>
          <w:sz w:val="21"/>
          <w:szCs w:val="21"/>
        </w:rPr>
        <w:t>、国内人権機関、</w:t>
      </w:r>
      <w:r w:rsidRPr="00244DA9">
        <w:rPr>
          <w:rFonts w:ascii="Avenir Book" w:eastAsia="Arial" w:hAnsi="Avenir Book" w:cs="Arial"/>
          <w:sz w:val="21"/>
          <w:szCs w:val="21"/>
        </w:rPr>
        <w:t>関連する市民社会組織、および高齢者自身の有意義な参加。</w:t>
      </w:r>
      <w:r w:rsidRPr="00244DA9">
        <w:rPr>
          <w:rFonts w:ascii="Avenir Book" w:eastAsia="Arial" w:hAnsi="Avenir Book" w:cs="Arial"/>
          <w:sz w:val="21"/>
          <w:szCs w:val="21"/>
        </w:rPr>
        <w:t xml:space="preserve"> </w:t>
      </w:r>
    </w:p>
    <w:p w14:paraId="75201275" w14:textId="16FE6D55" w:rsidR="00F32CD0" w:rsidRPr="00244DA9" w:rsidRDefault="00407869" w:rsidP="00213E92">
      <w:pPr>
        <w:numPr>
          <w:ilvl w:val="0"/>
          <w:numId w:val="3"/>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パリ原則およびそれぞれの</w:t>
      </w:r>
      <w:r w:rsidR="004D323C">
        <w:rPr>
          <w:rFonts w:ascii="ＭＳ 明朝" w:eastAsia="ＭＳ 明朝" w:hAnsi="ＭＳ 明朝" w:cs="ＭＳ 明朝" w:hint="eastAsia"/>
          <w:sz w:val="21"/>
          <w:szCs w:val="21"/>
          <w:lang w:eastAsia="ja-JP"/>
        </w:rPr>
        <w:t>機関の</w:t>
      </w:r>
      <w:r w:rsidRPr="00244DA9">
        <w:rPr>
          <w:rFonts w:ascii="Avenir Book" w:eastAsia="Arial" w:hAnsi="Avenir Book" w:cs="Arial"/>
          <w:sz w:val="21"/>
          <w:szCs w:val="21"/>
        </w:rPr>
        <w:t>任務に基づき、監視、実施、およびフォローアップにおいて国家人権機関（</w:t>
      </w:r>
      <w:r w:rsidRPr="00244DA9">
        <w:rPr>
          <w:rFonts w:ascii="Avenir Book" w:eastAsia="Arial" w:hAnsi="Avenir Book" w:cs="Arial"/>
          <w:sz w:val="21"/>
          <w:szCs w:val="21"/>
        </w:rPr>
        <w:t>NHRIs</w:t>
      </w:r>
      <w:r w:rsidRPr="00244DA9">
        <w:rPr>
          <w:rFonts w:ascii="Avenir Book" w:eastAsia="Arial" w:hAnsi="Avenir Book" w:cs="Arial"/>
          <w:sz w:val="21"/>
          <w:szCs w:val="21"/>
        </w:rPr>
        <w:t>）が適切な役割を果たすこと。</w:t>
      </w:r>
      <w:r w:rsidRPr="00244DA9">
        <w:rPr>
          <w:rFonts w:ascii="Avenir Book" w:eastAsia="Arial" w:hAnsi="Avenir Book" w:cs="Arial"/>
          <w:sz w:val="21"/>
          <w:szCs w:val="21"/>
        </w:rPr>
        <w:t xml:space="preserve"> </w:t>
      </w:r>
    </w:p>
    <w:p w14:paraId="0000003D" w14:textId="31CC3D3D" w:rsidR="00E17F0C" w:rsidRPr="00244DA9" w:rsidRDefault="00310E7F" w:rsidP="00213E92">
      <w:pPr>
        <w:numPr>
          <w:ilvl w:val="0"/>
          <w:numId w:val="3"/>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高齢者の多様性を反映するだけでなく、その権利を効果的に促進・保護するため</w:t>
      </w:r>
      <w:r w:rsidR="004D323C">
        <w:rPr>
          <w:rFonts w:ascii="ＭＳ 明朝" w:eastAsia="ＭＳ 明朝" w:hAnsi="ＭＳ 明朝" w:cs="ＭＳ 明朝" w:hint="eastAsia"/>
          <w:sz w:val="21"/>
          <w:szCs w:val="21"/>
          <w:lang w:eastAsia="ja-JP"/>
        </w:rPr>
        <w:t>の</w:t>
      </w:r>
      <w:r w:rsidRPr="00244DA9">
        <w:rPr>
          <w:rFonts w:ascii="Avenir Book" w:eastAsia="Arial" w:hAnsi="Avenir Book" w:cs="Arial"/>
          <w:sz w:val="21"/>
          <w:szCs w:val="21"/>
        </w:rPr>
        <w:t>、公式の</w:t>
      </w:r>
      <w:r w:rsidR="004D323C">
        <w:rPr>
          <w:rFonts w:ascii="ＭＳ 明朝" w:eastAsia="ＭＳ 明朝" w:hAnsi="ＭＳ 明朝" w:cs="ＭＳ 明朝" w:hint="eastAsia"/>
          <w:sz w:val="21"/>
          <w:szCs w:val="21"/>
          <w:lang w:eastAsia="ja-JP"/>
        </w:rPr>
        <w:t>分類</w:t>
      </w:r>
      <w:r w:rsidRPr="00244DA9">
        <w:rPr>
          <w:rFonts w:ascii="Avenir Book" w:eastAsia="Arial" w:hAnsi="Avenir Book" w:cs="Arial"/>
          <w:sz w:val="21"/>
          <w:szCs w:val="21"/>
        </w:rPr>
        <w:t>されたデータの収集、分析および普及</w:t>
      </w:r>
      <w:r w:rsidR="004D323C">
        <w:rPr>
          <w:rFonts w:ascii="ＭＳ 明朝" w:eastAsia="ＭＳ 明朝" w:hAnsi="ＭＳ 明朝" w:cs="ＭＳ 明朝" w:hint="eastAsia"/>
          <w:sz w:val="21"/>
          <w:szCs w:val="21"/>
          <w:lang w:eastAsia="ja-JP"/>
        </w:rPr>
        <w:t>。このため</w:t>
      </w:r>
      <w:r w:rsidRPr="00244DA9">
        <w:rPr>
          <w:rFonts w:ascii="Avenir Book" w:eastAsia="Arial" w:hAnsi="Avenir Book" w:cs="Arial"/>
          <w:sz w:val="21"/>
          <w:szCs w:val="21"/>
        </w:rPr>
        <w:t>国家統計当局およびその他の関連機関に明確な役割を付与する。</w:t>
      </w:r>
    </w:p>
    <w:p w14:paraId="0000003E" w14:textId="1AF317C7" w:rsidR="00E17F0C" w:rsidRPr="00244DA9" w:rsidRDefault="00310E7F" w:rsidP="00213E92">
      <w:pPr>
        <w:numPr>
          <w:ilvl w:val="0"/>
          <w:numId w:val="3"/>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LBI</w:t>
      </w:r>
      <w:r w:rsidRPr="00244DA9">
        <w:rPr>
          <w:rFonts w:ascii="Avenir Book" w:eastAsia="Arial" w:hAnsi="Avenir Book" w:cs="Arial"/>
          <w:sz w:val="21"/>
          <w:szCs w:val="21"/>
        </w:rPr>
        <w:t>に組み込まれた個人</w:t>
      </w:r>
      <w:r w:rsidR="002536E1">
        <w:rPr>
          <w:rFonts w:ascii="ＭＳ 明朝" w:eastAsia="ＭＳ 明朝" w:hAnsi="ＭＳ 明朝" w:cs="ＭＳ 明朝" w:hint="eastAsia"/>
          <w:sz w:val="21"/>
          <w:szCs w:val="21"/>
          <w:lang w:eastAsia="ja-JP"/>
        </w:rPr>
        <w:t>苦情</w:t>
      </w:r>
      <w:r w:rsidRPr="00244DA9">
        <w:rPr>
          <w:rFonts w:ascii="Avenir Book" w:eastAsia="Arial" w:hAnsi="Avenir Book" w:cs="Arial"/>
          <w:sz w:val="21"/>
          <w:szCs w:val="21"/>
        </w:rPr>
        <w:t>申立手続</w:t>
      </w:r>
      <w:r w:rsidR="006F7222" w:rsidRPr="00244DA9">
        <w:rPr>
          <w:rFonts w:ascii="Avenir Book" w:eastAsia="Arial" w:hAnsi="Avenir Book" w:cs="Arial"/>
          <w:sz w:val="21"/>
          <w:szCs w:val="21"/>
        </w:rPr>
        <w:t>。</w:t>
      </w:r>
    </w:p>
    <w:p w14:paraId="0000003F" w14:textId="7A07E940" w:rsidR="00E17F0C" w:rsidRPr="00244DA9" w:rsidRDefault="006F7222" w:rsidP="00213E92">
      <w:pPr>
        <w:numPr>
          <w:ilvl w:val="0"/>
          <w:numId w:val="3"/>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定期的な報告を義務付ける締約国報告メカニズム</w:t>
      </w:r>
      <w:r w:rsidR="00310E7F" w:rsidRPr="00244DA9">
        <w:rPr>
          <w:rFonts w:ascii="Avenir Book" w:eastAsia="Arial" w:hAnsi="Avenir Book" w:cs="Arial"/>
          <w:sz w:val="21"/>
          <w:szCs w:val="21"/>
        </w:rPr>
        <w:t>。</w:t>
      </w:r>
    </w:p>
    <w:p w14:paraId="00000040" w14:textId="1C78FF18" w:rsidR="00E17F0C" w:rsidRPr="00244DA9" w:rsidRDefault="006F7222" w:rsidP="00213E92">
      <w:pPr>
        <w:numPr>
          <w:ilvl w:val="0"/>
          <w:numId w:val="3"/>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明確な執行およびフォローアップのメカニズム。</w:t>
      </w:r>
    </w:p>
    <w:p w14:paraId="00000041" w14:textId="2CAF29C2" w:rsidR="00E17F0C" w:rsidRPr="00244DA9" w:rsidRDefault="00310E7F" w:rsidP="00213E92">
      <w:pPr>
        <w:numPr>
          <w:ilvl w:val="0"/>
          <w:numId w:val="3"/>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新しい</w:t>
      </w:r>
      <w:r w:rsidRPr="00244DA9">
        <w:rPr>
          <w:rFonts w:ascii="Avenir Book" w:eastAsia="Arial" w:hAnsi="Avenir Book" w:cs="Arial"/>
          <w:sz w:val="21"/>
          <w:szCs w:val="21"/>
        </w:rPr>
        <w:t xml:space="preserve"> LBI </w:t>
      </w:r>
      <w:r w:rsidRPr="00244DA9">
        <w:rPr>
          <w:rFonts w:ascii="Avenir Book" w:eastAsia="Arial" w:hAnsi="Avenir Book" w:cs="Arial"/>
          <w:sz w:val="21"/>
          <w:szCs w:val="21"/>
        </w:rPr>
        <w:t>に基づき</w:t>
      </w:r>
      <w:r w:rsidR="002536E1">
        <w:rPr>
          <w:rFonts w:ascii="ＭＳ 明朝" w:eastAsia="ＭＳ 明朝" w:hAnsi="ＭＳ 明朝" w:cs="ＭＳ 明朝" w:hint="eastAsia"/>
          <w:sz w:val="21"/>
          <w:szCs w:val="21"/>
          <w:lang w:eastAsia="ja-JP"/>
        </w:rPr>
        <w:t>、</w:t>
      </w:r>
      <w:r w:rsidRPr="00244DA9">
        <w:rPr>
          <w:rFonts w:ascii="Avenir Book" w:eastAsia="Arial" w:hAnsi="Avenir Book" w:cs="Arial"/>
          <w:sz w:val="21"/>
          <w:szCs w:val="21"/>
        </w:rPr>
        <w:t>新たな課題に対応し、能力構築</w:t>
      </w:r>
      <w:r w:rsidR="002536E1">
        <w:rPr>
          <w:rFonts w:ascii="ＭＳ 明朝" w:eastAsia="ＭＳ 明朝" w:hAnsi="ＭＳ 明朝" w:cs="ＭＳ 明朝" w:hint="eastAsia"/>
          <w:sz w:val="21"/>
          <w:szCs w:val="21"/>
          <w:lang w:eastAsia="ja-JP"/>
        </w:rPr>
        <w:t>と</w:t>
      </w:r>
      <w:r w:rsidRPr="00244DA9">
        <w:rPr>
          <w:rFonts w:ascii="Avenir Book" w:eastAsia="Arial" w:hAnsi="Avenir Book" w:cs="Arial"/>
          <w:sz w:val="21"/>
          <w:szCs w:val="21"/>
        </w:rPr>
        <w:t>研究を行い、</w:t>
      </w:r>
      <w:r w:rsidR="00090329">
        <w:rPr>
          <w:rFonts w:ascii="ＭＳ 明朝" w:eastAsia="ＭＳ 明朝" w:hAnsi="ＭＳ 明朝" w:cs="ＭＳ 明朝" w:hint="eastAsia"/>
          <w:sz w:val="21"/>
          <w:szCs w:val="21"/>
          <w:lang w:eastAsia="ja-JP"/>
        </w:rPr>
        <w:t>グッド</w:t>
      </w:r>
      <w:r w:rsidR="00994602">
        <w:rPr>
          <w:rFonts w:ascii="ＭＳ 明朝" w:eastAsia="ＭＳ 明朝" w:hAnsi="ＭＳ 明朝" w:cs="ＭＳ 明朝" w:hint="eastAsia"/>
          <w:sz w:val="21"/>
          <w:szCs w:val="21"/>
          <w:lang w:eastAsia="ja-JP"/>
        </w:rPr>
        <w:t>・</w:t>
      </w:r>
      <w:r w:rsidR="00090329">
        <w:rPr>
          <w:rFonts w:ascii="ＭＳ 明朝" w:eastAsia="ＭＳ 明朝" w:hAnsi="ＭＳ 明朝" w:cs="ＭＳ 明朝" w:hint="eastAsia"/>
          <w:sz w:val="21"/>
          <w:szCs w:val="21"/>
          <w:lang w:eastAsia="ja-JP"/>
        </w:rPr>
        <w:t>プラクティス</w:t>
      </w:r>
      <w:r w:rsidR="002536E1" w:rsidRPr="003804F3">
        <w:rPr>
          <w:rFonts w:ascii="ＭＳ 明朝" w:eastAsia="ＭＳ 明朝" w:hAnsi="ＭＳ 明朝" w:cs="ＭＳ 明朝" w:hint="eastAsia"/>
          <w:sz w:val="21"/>
          <w:szCs w:val="21"/>
          <w:lang w:eastAsia="ja-JP"/>
        </w:rPr>
        <w:t>優良事例</w:t>
      </w:r>
      <w:r w:rsidRPr="00244DA9">
        <w:rPr>
          <w:rFonts w:ascii="Avenir Book" w:eastAsia="Arial" w:hAnsi="Avenir Book" w:cs="Arial"/>
          <w:sz w:val="21"/>
          <w:szCs w:val="21"/>
        </w:rPr>
        <w:t>を共有するため</w:t>
      </w:r>
      <w:r w:rsidR="002536E1">
        <w:rPr>
          <w:rFonts w:ascii="ＭＳ 明朝" w:eastAsia="ＭＳ 明朝" w:hAnsi="ＭＳ 明朝" w:cs="ＭＳ 明朝" w:hint="eastAsia"/>
          <w:sz w:val="21"/>
          <w:szCs w:val="21"/>
          <w:lang w:eastAsia="ja-JP"/>
        </w:rPr>
        <w:t>の</w:t>
      </w:r>
      <w:r w:rsidRPr="00244DA9">
        <w:rPr>
          <w:rFonts w:ascii="Avenir Book" w:eastAsia="Arial" w:hAnsi="Avenir Book" w:cs="Arial"/>
          <w:sz w:val="21"/>
          <w:szCs w:val="21"/>
        </w:rPr>
        <w:t>、国際協力の明確な役割。</w:t>
      </w:r>
    </w:p>
    <w:p w14:paraId="00000042" w14:textId="77777777" w:rsidR="00E17F0C" w:rsidRPr="00244DA9" w:rsidRDefault="00E17F0C" w:rsidP="00213E92">
      <w:pPr>
        <w:pBdr>
          <w:top w:val="nil"/>
          <w:left w:val="nil"/>
          <w:bottom w:val="nil"/>
          <w:right w:val="nil"/>
          <w:between w:val="nil"/>
        </w:pBdr>
        <w:spacing w:after="0"/>
        <w:ind w:right="543"/>
        <w:jc w:val="both"/>
        <w:rPr>
          <w:rFonts w:ascii="Avenir Book" w:eastAsia="Arial" w:hAnsi="Avenir Book" w:cs="Arial"/>
          <w:sz w:val="21"/>
          <w:szCs w:val="21"/>
        </w:rPr>
      </w:pPr>
    </w:p>
    <w:p w14:paraId="00000043" w14:textId="3CC45D79" w:rsidR="00E17F0C" w:rsidRPr="00244DA9" w:rsidRDefault="00310E7F" w:rsidP="00213E92">
      <w:pPr>
        <w:numPr>
          <w:ilvl w:val="0"/>
          <w:numId w:val="1"/>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 xml:space="preserve">LBI </w:t>
      </w:r>
      <w:r w:rsidRPr="00244DA9">
        <w:rPr>
          <w:rFonts w:ascii="Avenir Book" w:eastAsia="Arial" w:hAnsi="Avenir Book" w:cs="Arial"/>
          <w:sz w:val="21"/>
          <w:szCs w:val="21"/>
        </w:rPr>
        <w:t>の策定の後半段階では、</w:t>
      </w:r>
      <w:r w:rsidR="002536E1">
        <w:rPr>
          <w:rFonts w:ascii="ＭＳ 明朝" w:eastAsia="ＭＳ 明朝" w:hAnsi="ＭＳ 明朝" w:cs="ＭＳ 明朝" w:hint="eastAsia"/>
          <w:sz w:val="21"/>
          <w:szCs w:val="21"/>
          <w:lang w:eastAsia="ja-JP"/>
        </w:rPr>
        <w:t>上記と</w:t>
      </w:r>
      <w:r w:rsidRPr="00244DA9">
        <w:rPr>
          <w:rFonts w:ascii="Avenir Book" w:eastAsia="Arial" w:hAnsi="Avenir Book" w:cs="Arial"/>
          <w:sz w:val="21"/>
          <w:szCs w:val="21"/>
        </w:rPr>
        <w:t>同様に重要な</w:t>
      </w:r>
      <w:r w:rsidR="002536E1">
        <w:rPr>
          <w:rFonts w:ascii="ＭＳ 明朝" w:eastAsia="ＭＳ 明朝" w:hAnsi="ＭＳ 明朝" w:cs="ＭＳ 明朝" w:hint="eastAsia"/>
          <w:sz w:val="21"/>
          <w:szCs w:val="21"/>
          <w:lang w:eastAsia="ja-JP"/>
        </w:rPr>
        <w:t>以下の</w:t>
      </w:r>
      <w:r w:rsidRPr="00244DA9">
        <w:rPr>
          <w:rFonts w:ascii="Avenir Book" w:eastAsia="Arial" w:hAnsi="Avenir Book" w:cs="Arial"/>
          <w:sz w:val="21"/>
          <w:szCs w:val="21"/>
        </w:rPr>
        <w:t>手続きについても審議すべきである。</w:t>
      </w:r>
      <w:r w:rsidRPr="00244DA9">
        <w:rPr>
          <w:rFonts w:ascii="Avenir Book" w:eastAsia="Arial" w:hAnsi="Avenir Book" w:cs="Arial"/>
          <w:sz w:val="21"/>
          <w:szCs w:val="21"/>
        </w:rPr>
        <w:t xml:space="preserve"> </w:t>
      </w:r>
    </w:p>
    <w:p w14:paraId="00000044" w14:textId="77777777" w:rsidR="00E17F0C" w:rsidRPr="00244DA9" w:rsidRDefault="00310E7F" w:rsidP="00213E92">
      <w:pPr>
        <w:numPr>
          <w:ilvl w:val="0"/>
          <w:numId w:val="2"/>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署名、批准、および加盟</w:t>
      </w:r>
    </w:p>
    <w:p w14:paraId="00000045" w14:textId="77777777" w:rsidR="00E17F0C" w:rsidRPr="00244DA9" w:rsidRDefault="00310E7F" w:rsidP="00213E92">
      <w:pPr>
        <w:numPr>
          <w:ilvl w:val="0"/>
          <w:numId w:val="2"/>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発効</w:t>
      </w:r>
    </w:p>
    <w:p w14:paraId="00000046" w14:textId="77777777" w:rsidR="00E17F0C" w:rsidRPr="00244DA9" w:rsidRDefault="00310E7F" w:rsidP="00213E92">
      <w:pPr>
        <w:numPr>
          <w:ilvl w:val="0"/>
          <w:numId w:val="2"/>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留保</w:t>
      </w:r>
    </w:p>
    <w:p w14:paraId="00000047" w14:textId="77777777" w:rsidR="00E17F0C" w:rsidRPr="00244DA9" w:rsidRDefault="00310E7F" w:rsidP="00213E92">
      <w:pPr>
        <w:numPr>
          <w:ilvl w:val="0"/>
          <w:numId w:val="2"/>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脱退</w:t>
      </w:r>
    </w:p>
    <w:p w14:paraId="00000048" w14:textId="77777777" w:rsidR="00E17F0C" w:rsidRPr="00244DA9" w:rsidRDefault="00310E7F" w:rsidP="00213E92">
      <w:pPr>
        <w:numPr>
          <w:ilvl w:val="0"/>
          <w:numId w:val="2"/>
        </w:numPr>
        <w:spacing w:after="0"/>
        <w:ind w:right="543"/>
        <w:jc w:val="both"/>
        <w:rPr>
          <w:rFonts w:ascii="Avenir Book" w:eastAsia="Arial" w:hAnsi="Avenir Book" w:cs="Arial"/>
          <w:sz w:val="21"/>
          <w:szCs w:val="21"/>
        </w:rPr>
      </w:pPr>
      <w:r w:rsidRPr="00244DA9">
        <w:rPr>
          <w:rFonts w:ascii="Avenir Book" w:eastAsia="Arial" w:hAnsi="Avenir Book" w:cs="Arial"/>
          <w:sz w:val="21"/>
          <w:szCs w:val="21"/>
        </w:rPr>
        <w:t>改正</w:t>
      </w:r>
    </w:p>
    <w:p w14:paraId="0000004A" w14:textId="77777777" w:rsidR="00E17F0C" w:rsidRPr="00606AEB" w:rsidRDefault="00E17F0C" w:rsidP="00213E92">
      <w:pPr>
        <w:pBdr>
          <w:top w:val="nil"/>
          <w:left w:val="nil"/>
          <w:bottom w:val="nil"/>
          <w:right w:val="nil"/>
          <w:between w:val="nil"/>
        </w:pBdr>
        <w:spacing w:after="0"/>
        <w:ind w:right="543"/>
        <w:jc w:val="both"/>
        <w:rPr>
          <w:rFonts w:ascii="Avenir Book" w:eastAsia="Arial" w:hAnsi="Avenir Book" w:cs="Arial"/>
          <w:color w:val="000000"/>
          <w:sz w:val="24"/>
          <w:szCs w:val="24"/>
        </w:rPr>
      </w:pPr>
    </w:p>
    <w:p w14:paraId="0000004B" w14:textId="77777777" w:rsidR="00E17F0C" w:rsidRDefault="00310E7F" w:rsidP="00213E92">
      <w:pPr>
        <w:pBdr>
          <w:top w:val="nil"/>
          <w:left w:val="nil"/>
          <w:bottom w:val="nil"/>
          <w:right w:val="nil"/>
          <w:between w:val="nil"/>
        </w:pBdr>
        <w:spacing w:after="0"/>
        <w:ind w:right="543"/>
        <w:jc w:val="both"/>
        <w:rPr>
          <w:rFonts w:ascii="Avenir Book" w:hAnsi="Avenir Book" w:cs="Arial"/>
          <w:b/>
          <w:bCs/>
          <w:color w:val="000000"/>
          <w:sz w:val="24"/>
          <w:szCs w:val="24"/>
          <w:lang w:eastAsia="ja-JP"/>
        </w:rPr>
      </w:pPr>
      <w:r w:rsidRPr="00606AEB">
        <w:rPr>
          <w:rFonts w:ascii="Avenir Book" w:eastAsia="Arial" w:hAnsi="Avenir Book" w:cs="Arial"/>
          <w:b/>
          <w:bCs/>
          <w:sz w:val="24"/>
          <w:szCs w:val="24"/>
        </w:rPr>
        <w:t>III.</w:t>
      </w:r>
      <w:r w:rsidRPr="00606AEB">
        <w:rPr>
          <w:rFonts w:ascii="Avenir Book" w:eastAsia="Arial" w:hAnsi="Avenir Book" w:cs="Arial"/>
          <w:b/>
          <w:bCs/>
          <w:color w:val="000000"/>
          <w:sz w:val="24"/>
          <w:szCs w:val="24"/>
        </w:rPr>
        <w:t xml:space="preserve"> </w:t>
      </w:r>
      <w:r w:rsidRPr="00606AEB">
        <w:rPr>
          <w:rFonts w:ascii="Avenir Book" w:eastAsia="Arial" w:hAnsi="Avenir Book" w:cs="Arial"/>
          <w:b/>
          <w:bCs/>
          <w:color w:val="000000"/>
          <w:sz w:val="24"/>
          <w:szCs w:val="24"/>
        </w:rPr>
        <w:t>結論</w:t>
      </w:r>
    </w:p>
    <w:p w14:paraId="4DBE96BC" w14:textId="77777777" w:rsidR="00244DA9" w:rsidRPr="00244DA9" w:rsidRDefault="00244DA9" w:rsidP="00213E92">
      <w:pPr>
        <w:pBdr>
          <w:top w:val="nil"/>
          <w:left w:val="nil"/>
          <w:bottom w:val="nil"/>
          <w:right w:val="nil"/>
          <w:between w:val="nil"/>
        </w:pBdr>
        <w:spacing w:after="0"/>
        <w:ind w:right="543"/>
        <w:jc w:val="both"/>
        <w:rPr>
          <w:rFonts w:ascii="Avenir Book" w:hAnsi="Avenir Book" w:cs="Arial"/>
          <w:b/>
          <w:bCs/>
          <w:color w:val="000000"/>
          <w:sz w:val="24"/>
          <w:szCs w:val="24"/>
          <w:lang w:eastAsia="ja-JP"/>
        </w:rPr>
      </w:pPr>
    </w:p>
    <w:p w14:paraId="0000004E" w14:textId="14D60F4B" w:rsidR="00E17F0C" w:rsidRPr="00244DA9" w:rsidRDefault="00310E7F" w:rsidP="0053723F">
      <w:pPr>
        <w:numPr>
          <w:ilvl w:val="0"/>
          <w:numId w:val="1"/>
        </w:numPr>
        <w:pBdr>
          <w:top w:val="nil"/>
          <w:left w:val="nil"/>
          <w:bottom w:val="nil"/>
          <w:right w:val="nil"/>
          <w:between w:val="nil"/>
        </w:pBdr>
        <w:spacing w:after="0"/>
        <w:ind w:right="543"/>
        <w:jc w:val="both"/>
        <w:rPr>
          <w:rFonts w:ascii="Avenir Book" w:eastAsia="Arial" w:hAnsi="Avenir Book" w:cs="Arial"/>
          <w:color w:val="000000"/>
          <w:sz w:val="21"/>
          <w:szCs w:val="21"/>
          <w:lang w:val="en-US"/>
        </w:rPr>
      </w:pPr>
      <w:r w:rsidRPr="00244DA9">
        <w:rPr>
          <w:rFonts w:ascii="Avenir Book" w:eastAsia="Arial" w:hAnsi="Avenir Book" w:cs="Arial"/>
          <w:color w:val="000000"/>
          <w:sz w:val="21"/>
          <w:szCs w:val="21"/>
        </w:rPr>
        <w:t>法的拘束力のある枠組みの確立は、現行制度が提供する断片的な保護を超え、高齢者のライフコース全体にわたる尊厳を確保するための歴史的な機会である。国際的な人権基準と国内での</w:t>
      </w:r>
      <w:r w:rsidR="002536E1">
        <w:rPr>
          <w:rFonts w:ascii="ＭＳ 明朝" w:eastAsia="ＭＳ 明朝" w:hAnsi="ＭＳ 明朝" w:cs="ＭＳ 明朝" w:hint="eastAsia"/>
          <w:color w:val="000000"/>
          <w:sz w:val="21"/>
          <w:szCs w:val="21"/>
          <w:lang w:eastAsia="ja-JP"/>
        </w:rPr>
        <w:t>その</w:t>
      </w:r>
      <w:r w:rsidRPr="00244DA9">
        <w:rPr>
          <w:rFonts w:ascii="Avenir Book" w:eastAsia="Arial" w:hAnsi="Avenir Book" w:cs="Arial"/>
          <w:color w:val="000000"/>
          <w:sz w:val="21"/>
          <w:szCs w:val="21"/>
        </w:rPr>
        <w:t>実施を</w:t>
      </w:r>
      <w:r w:rsidR="00407869" w:rsidRPr="00244DA9">
        <w:rPr>
          <w:rFonts w:ascii="Avenir Book" w:eastAsia="Arial" w:hAnsi="Avenir Book" w:cs="Arial"/>
          <w:color w:val="000000"/>
          <w:sz w:val="21"/>
          <w:szCs w:val="21"/>
        </w:rPr>
        <w:t>橋渡しする</w:t>
      </w:r>
      <w:r w:rsidRPr="00244DA9">
        <w:rPr>
          <w:rFonts w:ascii="Avenir Book" w:eastAsia="Arial" w:hAnsi="Avenir Book" w:cs="Arial"/>
          <w:color w:val="000000"/>
          <w:sz w:val="21"/>
          <w:szCs w:val="21"/>
        </w:rPr>
        <w:t>独立</w:t>
      </w:r>
      <w:r w:rsidR="00407869" w:rsidRPr="00244DA9">
        <w:rPr>
          <w:rFonts w:ascii="Avenir Book" w:eastAsia="Arial" w:hAnsi="Avenir Book" w:cs="Arial"/>
          <w:color w:val="000000"/>
          <w:sz w:val="21"/>
          <w:szCs w:val="21"/>
        </w:rPr>
        <w:t>機関</w:t>
      </w:r>
      <w:r w:rsidRPr="00244DA9">
        <w:rPr>
          <w:rFonts w:ascii="Avenir Book" w:eastAsia="Arial" w:hAnsi="Avenir Book" w:cs="Arial"/>
          <w:color w:val="000000"/>
          <w:sz w:val="21"/>
          <w:szCs w:val="21"/>
        </w:rPr>
        <w:t>として、国内人権機関（</w:t>
      </w:r>
      <w:r w:rsidRPr="00244DA9">
        <w:rPr>
          <w:rFonts w:ascii="Avenir Book" w:eastAsia="Arial" w:hAnsi="Avenir Book" w:cs="Arial"/>
          <w:color w:val="000000"/>
          <w:sz w:val="21"/>
          <w:szCs w:val="21"/>
        </w:rPr>
        <w:t>NHRIs</w:t>
      </w:r>
      <w:r w:rsidRPr="00244DA9">
        <w:rPr>
          <w:rFonts w:ascii="Avenir Book" w:eastAsia="Arial" w:hAnsi="Avenir Book" w:cs="Arial"/>
          <w:color w:val="000000"/>
          <w:sz w:val="21"/>
          <w:szCs w:val="21"/>
        </w:rPr>
        <w:t>）は、</w:t>
      </w:r>
      <w:r w:rsidRPr="00244DA9">
        <w:rPr>
          <w:rFonts w:ascii="Avenir Book" w:eastAsia="Arial" w:hAnsi="Avenir Book" w:cs="Arial"/>
          <w:color w:val="000000"/>
          <w:sz w:val="21"/>
          <w:szCs w:val="21"/>
        </w:rPr>
        <w:t>LBI</w:t>
      </w:r>
      <w:r w:rsidRPr="00244DA9">
        <w:rPr>
          <w:rFonts w:ascii="Avenir Book" w:eastAsia="Arial" w:hAnsi="Avenir Book" w:cs="Arial"/>
          <w:color w:val="000000"/>
          <w:sz w:val="21"/>
          <w:szCs w:val="21"/>
        </w:rPr>
        <w:t>の起草プロセス全体を通じて貢献し続けることを約束する。我々は、</w:t>
      </w:r>
      <w:r w:rsidRPr="00244DA9">
        <w:rPr>
          <w:rFonts w:ascii="Avenir Book" w:eastAsia="Arial" w:hAnsi="Avenir Book" w:cs="Arial"/>
          <w:color w:val="000000"/>
          <w:sz w:val="21"/>
          <w:szCs w:val="21"/>
        </w:rPr>
        <w:t>LBI</w:t>
      </w:r>
      <w:r w:rsidRPr="00244DA9">
        <w:rPr>
          <w:rFonts w:ascii="Avenir Book" w:eastAsia="Arial" w:hAnsi="Avenir Book" w:cs="Arial"/>
          <w:color w:val="000000"/>
          <w:sz w:val="21"/>
          <w:szCs w:val="21"/>
        </w:rPr>
        <w:t>が高齢者の実体験に基づいて策定されるべきであることを強調する</w:t>
      </w:r>
      <w:r w:rsidR="00BA22DB" w:rsidRPr="00244DA9">
        <w:rPr>
          <w:rFonts w:ascii="Avenir Book" w:eastAsia="Arial" w:hAnsi="Avenir Book" w:cs="Arial"/>
          <w:color w:val="000000"/>
          <w:sz w:val="21"/>
          <w:szCs w:val="21"/>
        </w:rPr>
        <w:t>。</w:t>
      </w:r>
      <w:r w:rsidR="0053723F" w:rsidRPr="00244DA9">
        <w:rPr>
          <w:rFonts w:ascii="Avenir Book" w:eastAsia="Arial" w:hAnsi="Avenir Book" w:cs="Arial"/>
          <w:color w:val="000000"/>
          <w:sz w:val="21"/>
          <w:szCs w:val="21"/>
          <w:lang w:val="en-US"/>
        </w:rPr>
        <w:t>この目的のため、我々は、起草のあらゆる段階において</w:t>
      </w:r>
      <w:r w:rsidR="00407869" w:rsidRPr="00244DA9">
        <w:rPr>
          <w:rFonts w:ascii="Avenir Book" w:eastAsia="Arial" w:hAnsi="Avenir Book" w:cs="Arial"/>
          <w:color w:val="000000"/>
          <w:sz w:val="21"/>
          <w:szCs w:val="21"/>
          <w:lang w:val="en-US"/>
        </w:rPr>
        <w:t>、</w:t>
      </w:r>
      <w:r w:rsidR="0053723F" w:rsidRPr="00244DA9">
        <w:rPr>
          <w:rFonts w:ascii="Avenir Book" w:eastAsia="Arial" w:hAnsi="Avenir Book" w:cs="Arial"/>
          <w:color w:val="000000"/>
          <w:sz w:val="21"/>
          <w:szCs w:val="21"/>
          <w:lang w:val="en-US"/>
        </w:rPr>
        <w:t>高齢者</w:t>
      </w:r>
      <w:r w:rsidR="00407869" w:rsidRPr="00244DA9">
        <w:rPr>
          <w:rFonts w:ascii="Avenir Book" w:eastAsia="Arial" w:hAnsi="Avenir Book" w:cs="Arial"/>
          <w:color w:val="000000"/>
          <w:sz w:val="21"/>
          <w:szCs w:val="21"/>
          <w:lang w:val="en-US"/>
        </w:rPr>
        <w:t>、国内人権機関</w:t>
      </w:r>
      <w:r w:rsidR="0053723F" w:rsidRPr="00244DA9">
        <w:rPr>
          <w:rFonts w:ascii="Avenir Book" w:eastAsia="Arial" w:hAnsi="Avenir Book" w:cs="Arial"/>
          <w:color w:val="000000"/>
          <w:sz w:val="21"/>
          <w:szCs w:val="21"/>
          <w:lang w:val="en-US"/>
        </w:rPr>
        <w:t>、および市民社会組織の完全かつ有意義な参加を求める。</w:t>
      </w:r>
    </w:p>
    <w:p w14:paraId="38CA62BD" w14:textId="77777777" w:rsidR="00BA22DB" w:rsidRPr="00244DA9" w:rsidRDefault="00BA22DB" w:rsidP="00BA22DB">
      <w:pPr>
        <w:pBdr>
          <w:top w:val="nil"/>
          <w:left w:val="nil"/>
          <w:bottom w:val="nil"/>
          <w:right w:val="nil"/>
          <w:between w:val="nil"/>
        </w:pBdr>
        <w:spacing w:after="0"/>
        <w:ind w:left="720" w:right="543"/>
        <w:jc w:val="both"/>
        <w:rPr>
          <w:rFonts w:ascii="Avenir Book" w:eastAsia="Arial" w:hAnsi="Avenir Book" w:cs="Arial"/>
          <w:sz w:val="21"/>
          <w:szCs w:val="21"/>
        </w:rPr>
      </w:pPr>
    </w:p>
    <w:p w14:paraId="00000050" w14:textId="74AE8DB9" w:rsidR="00E17F0C" w:rsidRPr="00244DA9" w:rsidRDefault="00310E7F" w:rsidP="00F32CD0">
      <w:pPr>
        <w:numPr>
          <w:ilvl w:val="0"/>
          <w:numId w:val="1"/>
        </w:numPr>
        <w:pBdr>
          <w:top w:val="nil"/>
          <w:left w:val="nil"/>
          <w:bottom w:val="nil"/>
          <w:right w:val="nil"/>
          <w:between w:val="nil"/>
        </w:pBdr>
        <w:ind w:right="543"/>
        <w:jc w:val="both"/>
        <w:rPr>
          <w:rFonts w:ascii="Avenir Book" w:eastAsia="Arial" w:hAnsi="Avenir Book" w:cs="Arial"/>
          <w:color w:val="000000"/>
          <w:sz w:val="21"/>
          <w:szCs w:val="21"/>
        </w:rPr>
      </w:pPr>
      <w:r w:rsidRPr="00244DA9">
        <w:rPr>
          <w:rFonts w:ascii="Avenir Book" w:eastAsia="Arial" w:hAnsi="Avenir Book" w:cs="Arial"/>
          <w:color w:val="000000"/>
          <w:sz w:val="21"/>
          <w:szCs w:val="21"/>
        </w:rPr>
        <w:t>意見提出の準備期間が短く</w:t>
      </w:r>
      <w:r w:rsidRPr="00244DA9">
        <w:rPr>
          <w:rFonts w:ascii="Avenir Book" w:eastAsia="Arial" w:hAnsi="Avenir Book" w:cs="Arial"/>
          <w:sz w:val="21"/>
          <w:szCs w:val="21"/>
        </w:rPr>
        <w:t>、</w:t>
      </w:r>
      <w:r w:rsidRPr="00244DA9">
        <w:rPr>
          <w:rFonts w:ascii="Avenir Book" w:eastAsia="Arial" w:hAnsi="Avenir Book" w:cs="Arial"/>
          <w:color w:val="000000"/>
          <w:sz w:val="21"/>
          <w:szCs w:val="21"/>
        </w:rPr>
        <w:t>また</w:t>
      </w:r>
      <w:r w:rsidRPr="00244DA9">
        <w:rPr>
          <w:rFonts w:ascii="Avenir Book" w:eastAsia="Arial" w:hAnsi="Avenir Book" w:cs="Arial"/>
          <w:sz w:val="21"/>
          <w:szCs w:val="21"/>
        </w:rPr>
        <w:t>要請</w:t>
      </w:r>
      <w:r w:rsidR="002536E1">
        <w:rPr>
          <w:rFonts w:ascii="ＭＳ 明朝" w:eastAsia="ＭＳ 明朝" w:hAnsi="ＭＳ 明朝" w:cs="ＭＳ 明朝" w:hint="eastAsia"/>
          <w:sz w:val="21"/>
          <w:szCs w:val="21"/>
          <w:lang w:eastAsia="ja-JP"/>
        </w:rPr>
        <w:t>文の</w:t>
      </w:r>
      <w:r w:rsidRPr="00244DA9">
        <w:rPr>
          <w:rFonts w:ascii="Avenir Book" w:eastAsia="Arial" w:hAnsi="Avenir Book" w:cs="Arial"/>
          <w:color w:val="000000"/>
          <w:sz w:val="21"/>
          <w:szCs w:val="21"/>
        </w:rPr>
        <w:t>質問が</w:t>
      </w:r>
      <w:r w:rsidR="002536E1">
        <w:rPr>
          <w:rFonts w:ascii="ＭＳ 明朝" w:eastAsia="ＭＳ 明朝" w:hAnsi="ＭＳ 明朝" w:cs="ＭＳ 明朝" w:hint="eastAsia"/>
          <w:color w:val="000000"/>
          <w:sz w:val="21"/>
          <w:szCs w:val="21"/>
          <w:lang w:eastAsia="ja-JP"/>
        </w:rPr>
        <w:t>非常に難しかった</w:t>
      </w:r>
      <w:r w:rsidRPr="00244DA9">
        <w:rPr>
          <w:rFonts w:ascii="Avenir Book" w:eastAsia="Arial" w:hAnsi="Avenir Book" w:cs="Arial"/>
          <w:color w:val="000000"/>
          <w:sz w:val="21"/>
          <w:szCs w:val="21"/>
        </w:rPr>
        <w:t>ことを踏まえ</w:t>
      </w:r>
      <w:r w:rsidRPr="00244DA9">
        <w:rPr>
          <w:rFonts w:ascii="Avenir Book" w:eastAsia="Arial" w:hAnsi="Avenir Book" w:cs="Arial"/>
          <w:sz w:val="21"/>
          <w:szCs w:val="21"/>
        </w:rPr>
        <w:t>、</w:t>
      </w:r>
      <w:r w:rsidRPr="00244DA9">
        <w:rPr>
          <w:rFonts w:ascii="Avenir Book" w:eastAsia="Arial" w:hAnsi="Avenir Book" w:cs="Arial"/>
          <w:color w:val="000000"/>
          <w:sz w:val="21"/>
          <w:szCs w:val="21"/>
        </w:rPr>
        <w:t>IGWG</w:t>
      </w:r>
      <w:r w:rsidRPr="00244DA9">
        <w:rPr>
          <w:rFonts w:ascii="Avenir Book" w:eastAsia="Arial" w:hAnsi="Avenir Book" w:cs="Arial"/>
          <w:color w:val="000000"/>
          <w:sz w:val="21"/>
          <w:szCs w:val="21"/>
        </w:rPr>
        <w:t>議長に</w:t>
      </w:r>
      <w:r w:rsidRPr="00244DA9">
        <w:rPr>
          <w:rFonts w:ascii="Avenir Book" w:eastAsia="Arial" w:hAnsi="Avenir Book" w:cs="Arial"/>
          <w:sz w:val="21"/>
          <w:szCs w:val="21"/>
        </w:rPr>
        <w:t>、</w:t>
      </w:r>
      <w:r w:rsidRPr="00244DA9">
        <w:rPr>
          <w:rFonts w:ascii="Avenir Book" w:eastAsia="Arial" w:hAnsi="Avenir Book" w:cs="Arial"/>
          <w:color w:val="000000"/>
          <w:sz w:val="21"/>
          <w:szCs w:val="21"/>
        </w:rPr>
        <w:t>今後の要請</w:t>
      </w:r>
      <w:r w:rsidR="002536E1">
        <w:rPr>
          <w:rFonts w:ascii="ＭＳ 明朝" w:eastAsia="ＭＳ 明朝" w:hAnsi="ＭＳ 明朝" w:cs="ＭＳ 明朝" w:hint="eastAsia"/>
          <w:color w:val="000000"/>
          <w:sz w:val="21"/>
          <w:szCs w:val="21"/>
          <w:lang w:eastAsia="ja-JP"/>
        </w:rPr>
        <w:t>で</w:t>
      </w:r>
      <w:r w:rsidRPr="00244DA9">
        <w:rPr>
          <w:rFonts w:ascii="Avenir Book" w:eastAsia="Arial" w:hAnsi="Avenir Book" w:cs="Arial"/>
          <w:color w:val="000000"/>
          <w:sz w:val="21"/>
          <w:szCs w:val="21"/>
        </w:rPr>
        <w:t>は意見提出の準備期間を</w:t>
      </w:r>
      <w:r w:rsidR="002536E1">
        <w:rPr>
          <w:rFonts w:ascii="ＭＳ 明朝" w:eastAsia="ＭＳ 明朝" w:hAnsi="ＭＳ 明朝" w:cs="ＭＳ 明朝" w:hint="eastAsia"/>
          <w:color w:val="000000"/>
          <w:sz w:val="21"/>
          <w:szCs w:val="21"/>
          <w:lang w:eastAsia="ja-JP"/>
        </w:rPr>
        <w:t>長く</w:t>
      </w:r>
      <w:r w:rsidRPr="00244DA9">
        <w:rPr>
          <w:rFonts w:ascii="Avenir Book" w:eastAsia="Arial" w:hAnsi="Avenir Book" w:cs="Arial"/>
          <w:color w:val="000000"/>
          <w:sz w:val="21"/>
          <w:szCs w:val="21"/>
        </w:rPr>
        <w:t>するよう要請</w:t>
      </w:r>
      <w:r w:rsidR="002536E1">
        <w:rPr>
          <w:rFonts w:ascii="ＭＳ 明朝" w:eastAsia="ＭＳ 明朝" w:hAnsi="ＭＳ 明朝" w:cs="ＭＳ 明朝" w:hint="eastAsia"/>
          <w:color w:val="000000"/>
          <w:sz w:val="21"/>
          <w:szCs w:val="21"/>
          <w:lang w:eastAsia="ja-JP"/>
        </w:rPr>
        <w:t>したい</w:t>
      </w:r>
      <w:r w:rsidRPr="00244DA9">
        <w:rPr>
          <w:rFonts w:ascii="Avenir Book" w:eastAsia="Arial" w:hAnsi="Avenir Book" w:cs="Arial"/>
          <w:color w:val="000000"/>
          <w:sz w:val="21"/>
          <w:szCs w:val="21"/>
        </w:rPr>
        <w:t>。また、今後の</w:t>
      </w:r>
      <w:r w:rsidR="00407869" w:rsidRPr="00244DA9">
        <w:rPr>
          <w:rFonts w:ascii="Avenir Book" w:eastAsia="Arial" w:hAnsi="Avenir Book" w:cs="Arial"/>
          <w:color w:val="000000"/>
          <w:sz w:val="21"/>
          <w:szCs w:val="21"/>
        </w:rPr>
        <w:t>起草プロセス</w:t>
      </w:r>
      <w:r w:rsidR="004C561E">
        <w:rPr>
          <w:rFonts w:ascii="ＭＳ 明朝" w:eastAsia="ＭＳ 明朝" w:hAnsi="ＭＳ 明朝" w:cs="ＭＳ 明朝" w:hint="eastAsia"/>
          <w:color w:val="000000"/>
          <w:sz w:val="21"/>
          <w:szCs w:val="21"/>
          <w:lang w:eastAsia="ja-JP"/>
        </w:rPr>
        <w:t>の</w:t>
      </w:r>
      <w:r w:rsidRPr="00244DA9">
        <w:rPr>
          <w:rFonts w:ascii="Avenir Book" w:eastAsia="Arial" w:hAnsi="Avenir Book" w:cs="Arial"/>
          <w:color w:val="000000"/>
          <w:sz w:val="21"/>
          <w:szCs w:val="21"/>
        </w:rPr>
        <w:t>明確なスケジュールと議題を提示し、特に草の根レベルでの市民社会や高齢者を含む、</w:t>
      </w:r>
      <w:r w:rsidR="004C561E">
        <w:rPr>
          <w:rFonts w:ascii="ＭＳ 明朝" w:eastAsia="ＭＳ 明朝" w:hAnsi="ＭＳ 明朝" w:cs="ＭＳ 明朝" w:hint="eastAsia"/>
          <w:color w:val="000000"/>
          <w:sz w:val="21"/>
          <w:szCs w:val="21"/>
          <w:lang w:eastAsia="ja-JP"/>
        </w:rPr>
        <w:t>関係者</w:t>
      </w:r>
      <w:r w:rsidRPr="00244DA9">
        <w:rPr>
          <w:rFonts w:ascii="Avenir Book" w:eastAsia="Arial" w:hAnsi="Avenir Book" w:cs="Arial"/>
          <w:color w:val="000000"/>
          <w:sz w:val="21"/>
          <w:szCs w:val="21"/>
        </w:rPr>
        <w:t>の包括的な関与を可能にするよう要請</w:t>
      </w:r>
      <w:r w:rsidR="002536E1">
        <w:rPr>
          <w:rFonts w:ascii="ＭＳ 明朝" w:eastAsia="ＭＳ 明朝" w:hAnsi="ＭＳ 明朝" w:cs="ＭＳ 明朝" w:hint="eastAsia"/>
          <w:color w:val="000000"/>
          <w:sz w:val="21"/>
          <w:szCs w:val="21"/>
          <w:lang w:eastAsia="ja-JP"/>
        </w:rPr>
        <w:t>する</w:t>
      </w:r>
      <w:r w:rsidRPr="00244DA9">
        <w:rPr>
          <w:rFonts w:ascii="Avenir Book" w:eastAsia="Arial" w:hAnsi="Avenir Book" w:cs="Arial"/>
          <w:color w:val="000000"/>
          <w:sz w:val="21"/>
          <w:szCs w:val="21"/>
        </w:rPr>
        <w:t>。これは、本プロセスにおける高齢者の有意義な参加を確保するために極めて重要で</w:t>
      </w:r>
      <w:r w:rsidR="002536E1">
        <w:rPr>
          <w:rFonts w:ascii="ＭＳ 明朝" w:eastAsia="ＭＳ 明朝" w:hAnsi="ＭＳ 明朝" w:cs="ＭＳ 明朝" w:hint="eastAsia"/>
          <w:color w:val="000000"/>
          <w:sz w:val="21"/>
          <w:szCs w:val="21"/>
          <w:lang w:eastAsia="ja-JP"/>
        </w:rPr>
        <w:t>ある</w:t>
      </w:r>
      <w:r w:rsidRPr="00244DA9">
        <w:rPr>
          <w:rFonts w:ascii="Avenir Book" w:eastAsia="Arial" w:hAnsi="Avenir Book" w:cs="Arial"/>
          <w:color w:val="000000"/>
          <w:sz w:val="21"/>
          <w:szCs w:val="21"/>
        </w:rPr>
        <w:t>。</w:t>
      </w:r>
    </w:p>
    <w:p w14:paraId="43A420E4" w14:textId="73AB81B0" w:rsidR="00213E92" w:rsidRPr="004C561E" w:rsidRDefault="00310E7F" w:rsidP="00213E92">
      <w:pPr>
        <w:numPr>
          <w:ilvl w:val="0"/>
          <w:numId w:val="1"/>
        </w:numPr>
        <w:pBdr>
          <w:top w:val="nil"/>
          <w:left w:val="nil"/>
          <w:bottom w:val="nil"/>
          <w:right w:val="nil"/>
          <w:between w:val="nil"/>
        </w:pBdr>
        <w:ind w:right="543"/>
        <w:jc w:val="both"/>
        <w:rPr>
          <w:rFonts w:ascii="Avenir Book" w:eastAsia="Arial" w:hAnsi="Avenir Book" w:cs="Arial"/>
          <w:color w:val="000000"/>
          <w:sz w:val="24"/>
          <w:szCs w:val="24"/>
        </w:rPr>
      </w:pPr>
      <w:r w:rsidRPr="00244DA9">
        <w:rPr>
          <w:rFonts w:ascii="Avenir Book" w:eastAsia="Arial" w:hAnsi="Avenir Book" w:cs="Arial"/>
          <w:color w:val="000000"/>
          <w:sz w:val="21"/>
          <w:szCs w:val="21"/>
        </w:rPr>
        <w:t>我々は、包括的かつ変革的な法的拘束力のある枠組みを実現するため、</w:t>
      </w:r>
      <w:r w:rsidRPr="00244DA9">
        <w:rPr>
          <w:rFonts w:ascii="Avenir Book" w:eastAsia="Arial" w:hAnsi="Avenir Book" w:cs="Arial"/>
          <w:color w:val="000000"/>
          <w:sz w:val="21"/>
          <w:szCs w:val="21"/>
        </w:rPr>
        <w:t>IGWG</w:t>
      </w:r>
      <w:r w:rsidRPr="00244DA9">
        <w:rPr>
          <w:rFonts w:ascii="Avenir Book" w:eastAsia="Arial" w:hAnsi="Avenir Book" w:cs="Arial"/>
          <w:color w:val="000000"/>
          <w:sz w:val="21"/>
          <w:szCs w:val="21"/>
        </w:rPr>
        <w:t>およびすべての</w:t>
      </w:r>
      <w:r w:rsidR="004C561E">
        <w:rPr>
          <w:rFonts w:ascii="ＭＳ 明朝" w:eastAsia="ＭＳ 明朝" w:hAnsi="ＭＳ 明朝" w:cs="ＭＳ 明朝" w:hint="eastAsia"/>
          <w:color w:val="000000"/>
          <w:sz w:val="21"/>
          <w:szCs w:val="21"/>
          <w:lang w:eastAsia="ja-JP"/>
        </w:rPr>
        <w:t>関係者</w:t>
      </w:r>
      <w:r w:rsidRPr="00244DA9">
        <w:rPr>
          <w:rFonts w:ascii="Avenir Book" w:eastAsia="Arial" w:hAnsi="Avenir Book" w:cs="Arial"/>
          <w:color w:val="000000"/>
          <w:sz w:val="21"/>
          <w:szCs w:val="21"/>
        </w:rPr>
        <w:t>との継続的な連携を期待している。</w:t>
      </w:r>
      <w:r w:rsidRPr="00606AEB">
        <w:rPr>
          <w:rFonts w:ascii="Avenir Book" w:eastAsia="Arial" w:hAnsi="Avenir Book" w:cs="Arial"/>
          <w:color w:val="000000"/>
          <w:sz w:val="24"/>
          <w:szCs w:val="24"/>
        </w:rPr>
        <w:t xml:space="preserve"> </w:t>
      </w:r>
    </w:p>
    <w:p w14:paraId="7DB0D4D4" w14:textId="77777777" w:rsidR="004C561E" w:rsidRDefault="004C561E" w:rsidP="004C561E">
      <w:pPr>
        <w:pBdr>
          <w:top w:val="nil"/>
          <w:left w:val="nil"/>
          <w:bottom w:val="nil"/>
          <w:right w:val="nil"/>
          <w:between w:val="nil"/>
        </w:pBdr>
        <w:ind w:right="543"/>
        <w:jc w:val="both"/>
        <w:rPr>
          <w:rFonts w:ascii="Avenir Book" w:hAnsi="Avenir Book" w:cs="Arial"/>
          <w:color w:val="000000"/>
          <w:sz w:val="24"/>
          <w:szCs w:val="24"/>
          <w:lang w:eastAsia="ja-JP"/>
        </w:rPr>
      </w:pPr>
    </w:p>
    <w:p w14:paraId="050E7C68" w14:textId="73157CBF" w:rsidR="004C561E" w:rsidRPr="004C561E" w:rsidRDefault="004C561E" w:rsidP="004C561E">
      <w:pPr>
        <w:pBdr>
          <w:top w:val="nil"/>
          <w:left w:val="nil"/>
          <w:bottom w:val="nil"/>
          <w:right w:val="nil"/>
          <w:between w:val="nil"/>
        </w:pBdr>
        <w:ind w:right="543"/>
        <w:jc w:val="right"/>
        <w:rPr>
          <w:rFonts w:ascii="Avenir Book" w:eastAsia="Arial" w:hAnsi="Avenir Book" w:cs="Arial"/>
          <w:color w:val="000000"/>
          <w:sz w:val="21"/>
          <w:szCs w:val="21"/>
        </w:rPr>
      </w:pPr>
      <w:r w:rsidRPr="004C561E">
        <w:rPr>
          <w:rFonts w:ascii="Avenir Book" w:hAnsi="Avenir Book" w:cs="Arial" w:hint="eastAsia"/>
          <w:color w:val="000000"/>
          <w:sz w:val="21"/>
          <w:szCs w:val="21"/>
          <w:lang w:eastAsia="ja-JP"/>
        </w:rPr>
        <w:t xml:space="preserve">　（翻訳・佐藤久夫、</w:t>
      </w:r>
      <w:r w:rsidR="00090329">
        <w:rPr>
          <w:rFonts w:ascii="Avenir Book" w:hAnsi="Avenir Book" w:cs="Arial" w:hint="eastAsia"/>
          <w:color w:val="000000"/>
          <w:sz w:val="21"/>
          <w:szCs w:val="21"/>
          <w:lang w:eastAsia="ja-JP"/>
        </w:rPr>
        <w:t>鈴木靜</w:t>
      </w:r>
      <w:r w:rsidRPr="004C561E">
        <w:rPr>
          <w:rFonts w:ascii="Avenir Book" w:hAnsi="Avenir Book" w:cs="Arial" w:hint="eastAsia"/>
          <w:color w:val="000000"/>
          <w:sz w:val="21"/>
          <w:szCs w:val="21"/>
          <w:lang w:eastAsia="ja-JP"/>
        </w:rPr>
        <w:t>）</w:t>
      </w:r>
    </w:p>
    <w:sectPr w:rsidR="004C561E" w:rsidRPr="004C561E">
      <w:headerReference w:type="default" r:id="rId23"/>
      <w:footerReference w:type="default" r:id="rId24"/>
      <w:pgSz w:w="11906" w:h="16838"/>
      <w:pgMar w:top="720" w:right="720" w:bottom="720" w:left="720" w:header="851" w:footer="45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BE115" w14:textId="77777777" w:rsidR="00205AE8" w:rsidRDefault="00205AE8">
      <w:pPr>
        <w:spacing w:after="0"/>
      </w:pPr>
      <w:r>
        <w:separator/>
      </w:r>
    </w:p>
  </w:endnote>
  <w:endnote w:type="continuationSeparator" w:id="0">
    <w:p w14:paraId="2AB0B4BB" w14:textId="77777777" w:rsidR="00205AE8" w:rsidRDefault="00205A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embedRegular r:id="rId1" w:fontKey="{24A639F4-17C9-4845-A770-6FB0A6013D90}"/>
  </w:font>
  <w:font w:name="ＭＳ ゴシック">
    <w:altName w:val="MS Gothic"/>
    <w:panose1 w:val="020B0609070205080204"/>
    <w:charset w:val="80"/>
    <w:family w:val="modern"/>
    <w:pitch w:val="fixed"/>
    <w:sig w:usb0="E00002FF" w:usb1="6AC7FDFB" w:usb2="08000012" w:usb3="00000000" w:csb0="0002009F" w:csb1="00000000"/>
  </w:font>
  <w:font w:name="Avenir Book">
    <w:altName w:val="Tw Cen MT"/>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9307DFC1-140D-47A6-A2C3-507862CB81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3" w14:textId="443BC8B9" w:rsidR="00E17F0C" w:rsidRDefault="00310E7F">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D51921">
      <w:rPr>
        <w:noProof/>
        <w:color w:val="000000"/>
      </w:rPr>
      <w:t>1</w:t>
    </w:r>
    <w:r>
      <w:rPr>
        <w:color w:val="000000"/>
      </w:rPr>
      <w:fldChar w:fldCharType="end"/>
    </w:r>
  </w:p>
  <w:p w14:paraId="00000054" w14:textId="77777777" w:rsidR="00E17F0C" w:rsidRDefault="00E17F0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A41E3" w14:textId="77777777" w:rsidR="00205AE8" w:rsidRDefault="00205AE8">
      <w:pPr>
        <w:spacing w:after="0"/>
      </w:pPr>
      <w:r>
        <w:separator/>
      </w:r>
    </w:p>
  </w:footnote>
  <w:footnote w:type="continuationSeparator" w:id="0">
    <w:p w14:paraId="011212F4" w14:textId="77777777" w:rsidR="00205AE8" w:rsidRDefault="00205AE8">
      <w:pPr>
        <w:spacing w:after="0"/>
      </w:pPr>
      <w:r>
        <w:continuationSeparator/>
      </w:r>
    </w:p>
  </w:footnote>
  <w:footnote w:id="1">
    <w:p w14:paraId="5E2672B9" w14:textId="1A5F96B0" w:rsidR="0081416B" w:rsidRPr="00606AEB" w:rsidRDefault="0081416B" w:rsidP="004D1B56">
      <w:pPr>
        <w:pStyle w:val="af2"/>
        <w:jc w:val="both"/>
        <w:rPr>
          <w:rFonts w:ascii="Avenir Book" w:hAnsi="Avenir Book"/>
          <w:sz w:val="16"/>
          <w:szCs w:val="16"/>
        </w:rPr>
      </w:pPr>
      <w:r w:rsidRPr="00606AEB">
        <w:rPr>
          <w:rStyle w:val="af4"/>
          <w:rFonts w:ascii="Avenir Book" w:hAnsi="Avenir Book"/>
          <w:sz w:val="16"/>
          <w:szCs w:val="16"/>
        </w:rPr>
        <w:footnoteRef/>
      </w:r>
      <w:r w:rsidRPr="00606AEB">
        <w:rPr>
          <w:rFonts w:ascii="Avenir Book" w:hAnsi="Avenir Book"/>
          <w:sz w:val="16"/>
          <w:szCs w:val="16"/>
        </w:rPr>
        <w:t xml:space="preserve"> </w:t>
      </w:r>
      <w:r w:rsidR="004D1B56" w:rsidRPr="008E600D">
        <w:rPr>
          <w:rFonts w:ascii="Avenir Book" w:hAnsi="Avenir Book"/>
          <w:color w:val="000000" w:themeColor="text1"/>
          <w:sz w:val="16"/>
          <w:szCs w:val="16"/>
        </w:rPr>
        <w:t>GANHRI</w:t>
      </w:r>
      <w:r w:rsidR="004D1B56" w:rsidRPr="008E600D">
        <w:rPr>
          <w:rFonts w:ascii="Avenir Book" w:hAnsi="Avenir Book"/>
          <w:color w:val="000000" w:themeColor="text1"/>
          <w:sz w:val="16"/>
          <w:szCs w:val="16"/>
        </w:rPr>
        <w:t>は、</w:t>
      </w:r>
      <w:r w:rsidR="004D1B56" w:rsidRPr="008E600D">
        <w:rPr>
          <w:rFonts w:ascii="Avenir Book" w:hAnsi="Avenir Book"/>
          <w:color w:val="000000" w:themeColor="text1"/>
          <w:sz w:val="16"/>
          <w:szCs w:val="16"/>
        </w:rPr>
        <w:t>GANHRI</w:t>
      </w:r>
      <w:r w:rsidR="004D1B56" w:rsidRPr="008E600D">
        <w:rPr>
          <w:rFonts w:ascii="Avenir Book" w:hAnsi="Avenir Book"/>
          <w:color w:val="000000" w:themeColor="text1"/>
          <w:sz w:val="16"/>
          <w:szCs w:val="16"/>
        </w:rPr>
        <w:t>高齢者人権作業部会の議長および副議長である韓国国家人権委員会とポーランド人権委員会のリーダーシップと調整に深く感謝するとともに、本報告書の作成および承認にあたり、以下のメンバーから寄せられた貴重な貢献に謝意を表す：</w:t>
      </w:r>
      <w:r w:rsidR="00854E96" w:rsidRPr="008E600D">
        <w:rPr>
          <w:rFonts w:ascii="Avenir Book" w:hAnsi="Avenir Book"/>
          <w:color w:val="000000" w:themeColor="text1"/>
          <w:sz w:val="16"/>
          <w:szCs w:val="16"/>
          <w:lang w:eastAsia="en-GB"/>
        </w:rPr>
        <w:t>アルバニア人民擁護官、オーストラリア人権委員会、</w:t>
      </w:r>
      <w:r w:rsidR="00854E96" w:rsidRPr="008E600D">
        <w:rPr>
          <w:rFonts w:ascii="Avenir Book" w:hAnsi="Avenir Book"/>
          <w:color w:val="000000" w:themeColor="text1"/>
          <w:sz w:val="16"/>
          <w:szCs w:val="16"/>
          <w:lang w:eastAsia="en-GB"/>
        </w:rPr>
        <w:t xml:space="preserve"> </w:t>
      </w:r>
      <w:r w:rsidR="00854E96" w:rsidRPr="008E600D">
        <w:rPr>
          <w:rFonts w:ascii="Avenir Book" w:hAnsi="Avenir Book"/>
          <w:color w:val="000000" w:themeColor="text1"/>
          <w:sz w:val="16"/>
          <w:szCs w:val="16"/>
          <w:lang w:eastAsia="en-GB"/>
        </w:rPr>
        <w:t>カメルーン人権委員会；コロンビア国民擁護院；クロアチ</w:t>
      </w:r>
      <w:r w:rsidR="00854E96" w:rsidRPr="003804F3">
        <w:rPr>
          <w:rFonts w:ascii="Avenir Book" w:hAnsi="Avenir Book"/>
          <w:color w:val="000000" w:themeColor="text1"/>
          <w:sz w:val="16"/>
          <w:szCs w:val="16"/>
          <w:lang w:eastAsia="en-GB"/>
        </w:rPr>
        <w:t>ア</w:t>
      </w:r>
      <w:r w:rsidR="004C561E" w:rsidRPr="003804F3">
        <w:rPr>
          <w:rFonts w:ascii="Avenir Book" w:hAnsi="Avenir Book" w:hint="eastAsia"/>
          <w:color w:val="000000" w:themeColor="text1"/>
          <w:sz w:val="16"/>
          <w:szCs w:val="16"/>
          <w:lang w:eastAsia="ja-JP"/>
        </w:rPr>
        <w:t>・オンブ</w:t>
      </w:r>
      <w:r w:rsidR="002227AE" w:rsidRPr="003804F3">
        <w:rPr>
          <w:rFonts w:ascii="Avenir Book" w:hAnsi="Avenir Book" w:hint="eastAsia"/>
          <w:color w:val="000000" w:themeColor="text1"/>
          <w:sz w:val="16"/>
          <w:szCs w:val="16"/>
          <w:lang w:eastAsia="ja-JP"/>
        </w:rPr>
        <w:t>ズ</w:t>
      </w:r>
      <w:r w:rsidR="004C561E" w:rsidRPr="003804F3">
        <w:rPr>
          <w:rFonts w:ascii="Avenir Book" w:hAnsi="Avenir Book" w:hint="eastAsia"/>
          <w:color w:val="000000" w:themeColor="text1"/>
          <w:sz w:val="16"/>
          <w:szCs w:val="16"/>
          <w:lang w:eastAsia="ja-JP"/>
        </w:rPr>
        <w:t>ウーマン</w:t>
      </w:r>
      <w:r w:rsidR="00854E96" w:rsidRPr="003804F3">
        <w:rPr>
          <w:rFonts w:ascii="Avenir Book" w:hAnsi="Avenir Book"/>
          <w:color w:val="000000" w:themeColor="text1"/>
          <w:sz w:val="16"/>
          <w:szCs w:val="16"/>
          <w:lang w:eastAsia="en-GB"/>
        </w:rPr>
        <w:t>；</w:t>
      </w:r>
      <w:r w:rsidR="00854E96" w:rsidRPr="008E600D">
        <w:rPr>
          <w:rFonts w:ascii="Avenir Book" w:hAnsi="Avenir Book"/>
          <w:color w:val="000000" w:themeColor="text1"/>
          <w:sz w:val="16"/>
          <w:szCs w:val="16"/>
          <w:lang w:eastAsia="en-GB"/>
        </w:rPr>
        <w:t>キプロス行政・人権保護委員；エチオピア人権委員会；フィンランド国</w:t>
      </w:r>
      <w:bookmarkStart w:id="0" w:name="_Hlk230803162"/>
      <w:r w:rsidR="004C561E">
        <w:rPr>
          <w:rFonts w:ascii="Avenir Book" w:hAnsi="Avenir Book" w:hint="eastAsia"/>
          <w:color w:val="000000" w:themeColor="text1"/>
          <w:sz w:val="16"/>
          <w:szCs w:val="16"/>
          <w:lang w:eastAsia="ja-JP"/>
        </w:rPr>
        <w:t>内</w:t>
      </w:r>
      <w:bookmarkEnd w:id="0"/>
      <w:r w:rsidR="00854E96" w:rsidRPr="008E600D">
        <w:rPr>
          <w:rFonts w:ascii="Avenir Book" w:hAnsi="Avenir Book"/>
          <w:color w:val="000000" w:themeColor="text1"/>
          <w:sz w:val="16"/>
          <w:szCs w:val="16"/>
          <w:lang w:eastAsia="en-GB"/>
        </w:rPr>
        <w:t>人権機関；ジョージア公設弁護人事務所；ドイツ人権</w:t>
      </w:r>
      <w:r w:rsidR="004C561E">
        <w:rPr>
          <w:rFonts w:ascii="Avenir Book" w:hAnsi="Avenir Book" w:hint="eastAsia"/>
          <w:color w:val="000000" w:themeColor="text1"/>
          <w:sz w:val="16"/>
          <w:szCs w:val="16"/>
          <w:lang w:eastAsia="ja-JP"/>
        </w:rPr>
        <w:t>機関</w:t>
      </w:r>
      <w:r w:rsidR="00854E96" w:rsidRPr="008E600D">
        <w:rPr>
          <w:rFonts w:ascii="Avenir Book" w:hAnsi="Avenir Book"/>
          <w:color w:val="000000" w:themeColor="text1"/>
          <w:sz w:val="16"/>
          <w:szCs w:val="16"/>
          <w:lang w:eastAsia="en-GB"/>
        </w:rPr>
        <w:t>；ギリシャ国</w:t>
      </w:r>
      <w:r w:rsidR="004C561E" w:rsidRPr="004C561E">
        <w:rPr>
          <w:rFonts w:ascii="Avenir Book" w:hAnsi="Avenir Book" w:hint="eastAsia"/>
          <w:color w:val="000000" w:themeColor="text1"/>
          <w:sz w:val="16"/>
          <w:szCs w:val="16"/>
          <w:lang w:eastAsia="en-GB"/>
        </w:rPr>
        <w:t>内</w:t>
      </w:r>
      <w:r w:rsidR="00854E96" w:rsidRPr="008E600D">
        <w:rPr>
          <w:rFonts w:ascii="Avenir Book" w:hAnsi="Avenir Book"/>
          <w:color w:val="000000" w:themeColor="text1"/>
          <w:sz w:val="16"/>
          <w:szCs w:val="16"/>
          <w:lang w:eastAsia="en-GB"/>
        </w:rPr>
        <w:t>人権委員会；グアテマラ人権検察局；インドネシア国</w:t>
      </w:r>
      <w:r w:rsidR="004C561E">
        <w:rPr>
          <w:rFonts w:ascii="Avenir Book" w:hAnsi="Avenir Book" w:hint="eastAsia"/>
          <w:color w:val="000000" w:themeColor="text1"/>
          <w:sz w:val="16"/>
          <w:szCs w:val="16"/>
          <w:lang w:eastAsia="ja-JP"/>
        </w:rPr>
        <w:t>内</w:t>
      </w:r>
      <w:r w:rsidR="00854E96" w:rsidRPr="008E600D">
        <w:rPr>
          <w:rFonts w:ascii="Avenir Book" w:hAnsi="Avenir Book"/>
          <w:color w:val="000000" w:themeColor="text1"/>
          <w:sz w:val="16"/>
          <w:szCs w:val="16"/>
          <w:lang w:eastAsia="en-GB"/>
        </w:rPr>
        <w:t>人権委員会（</w:t>
      </w:r>
      <w:r w:rsidR="00854E96" w:rsidRPr="008E600D">
        <w:rPr>
          <w:rFonts w:ascii="Avenir Book" w:hAnsi="Avenir Book"/>
          <w:color w:val="000000" w:themeColor="text1"/>
          <w:sz w:val="16"/>
          <w:szCs w:val="16"/>
          <w:lang w:eastAsia="en-GB"/>
        </w:rPr>
        <w:t>Komnas HAM</w:t>
      </w:r>
      <w:r w:rsidR="00854E96" w:rsidRPr="008E600D">
        <w:rPr>
          <w:rFonts w:ascii="Avenir Book" w:hAnsi="Avenir Book"/>
          <w:color w:val="000000" w:themeColor="text1"/>
          <w:sz w:val="16"/>
          <w:szCs w:val="16"/>
          <w:lang w:eastAsia="en-GB"/>
        </w:rPr>
        <w:t>）；</w:t>
      </w:r>
      <w:r w:rsidR="00854E96" w:rsidRPr="008E600D">
        <w:rPr>
          <w:rFonts w:ascii="Avenir Book" w:hAnsi="Avenir Book"/>
          <w:color w:val="000000" w:themeColor="text1"/>
          <w:sz w:val="16"/>
          <w:szCs w:val="16"/>
          <w:lang w:eastAsia="en-GB"/>
        </w:rPr>
        <w:t xml:space="preserve"> </w:t>
      </w:r>
      <w:r w:rsidR="008D1310">
        <w:rPr>
          <w:rFonts w:ascii="Avenir Book" w:hAnsi="Avenir Book"/>
          <w:color w:val="000000" w:themeColor="text1"/>
          <w:sz w:val="16"/>
          <w:szCs w:val="16"/>
          <w:lang w:eastAsia="en-GB"/>
        </w:rPr>
        <w:t>ケニア国</w:t>
      </w:r>
      <w:r w:rsidR="004C561E">
        <w:rPr>
          <w:rFonts w:ascii="Avenir Book" w:hAnsi="Avenir Book" w:hint="eastAsia"/>
          <w:color w:val="000000" w:themeColor="text1"/>
          <w:sz w:val="16"/>
          <w:szCs w:val="16"/>
          <w:lang w:eastAsia="ja-JP"/>
        </w:rPr>
        <w:t>内</w:t>
      </w:r>
      <w:r w:rsidR="008D1310">
        <w:rPr>
          <w:rFonts w:ascii="Avenir Book" w:hAnsi="Avenir Book"/>
          <w:color w:val="000000" w:themeColor="text1"/>
          <w:sz w:val="16"/>
          <w:szCs w:val="16"/>
          <w:lang w:eastAsia="en-GB"/>
        </w:rPr>
        <w:t>人権委員会、</w:t>
      </w:r>
      <w:r w:rsidR="00854E96" w:rsidRPr="008E600D">
        <w:rPr>
          <w:rFonts w:ascii="Avenir Book" w:hAnsi="Avenir Book"/>
          <w:color w:val="000000" w:themeColor="text1"/>
          <w:sz w:val="16"/>
          <w:szCs w:val="16"/>
          <w:lang w:eastAsia="en-GB"/>
        </w:rPr>
        <w:t>ノルウェー国</w:t>
      </w:r>
      <w:r w:rsidR="004C561E">
        <w:rPr>
          <w:rFonts w:ascii="Avenir Book" w:hAnsi="Avenir Book" w:hint="eastAsia"/>
          <w:color w:val="000000" w:themeColor="text1"/>
          <w:sz w:val="16"/>
          <w:szCs w:val="16"/>
          <w:lang w:eastAsia="ja-JP"/>
        </w:rPr>
        <w:t>内</w:t>
      </w:r>
      <w:r w:rsidR="00854E96" w:rsidRPr="008E600D">
        <w:rPr>
          <w:rFonts w:ascii="Avenir Book" w:hAnsi="Avenir Book"/>
          <w:color w:val="000000" w:themeColor="text1"/>
          <w:sz w:val="16"/>
          <w:szCs w:val="16"/>
          <w:lang w:eastAsia="en-GB"/>
        </w:rPr>
        <w:t>人権機関；フィリピン人権委員会；スロベニア共和国人権オンブズマン；スウェーデン人権</w:t>
      </w:r>
      <w:r w:rsidR="004C561E">
        <w:rPr>
          <w:rFonts w:ascii="Avenir Book" w:hAnsi="Avenir Book" w:hint="eastAsia"/>
          <w:color w:val="000000" w:themeColor="text1"/>
          <w:sz w:val="16"/>
          <w:szCs w:val="16"/>
          <w:lang w:eastAsia="ja-JP"/>
        </w:rPr>
        <w:t>機関</w:t>
      </w:r>
      <w:r w:rsidR="00854E96" w:rsidRPr="008E600D">
        <w:rPr>
          <w:rFonts w:ascii="Avenir Book" w:hAnsi="Avenir Book"/>
          <w:color w:val="000000" w:themeColor="text1"/>
          <w:sz w:val="16"/>
          <w:szCs w:val="16"/>
          <w:lang w:eastAsia="en-GB"/>
        </w:rPr>
        <w:t>；タイ国</w:t>
      </w:r>
      <w:r w:rsidR="004C561E">
        <w:rPr>
          <w:rFonts w:ascii="Avenir Book" w:hAnsi="Avenir Book" w:hint="eastAsia"/>
          <w:color w:val="000000" w:themeColor="text1"/>
          <w:sz w:val="16"/>
          <w:szCs w:val="16"/>
          <w:lang w:eastAsia="ja-JP"/>
        </w:rPr>
        <w:t>内</w:t>
      </w:r>
      <w:r w:rsidR="00854E96" w:rsidRPr="008E600D">
        <w:rPr>
          <w:rFonts w:ascii="Avenir Book" w:hAnsi="Avenir Book"/>
          <w:color w:val="000000" w:themeColor="text1"/>
          <w:sz w:val="16"/>
          <w:szCs w:val="16"/>
          <w:lang w:eastAsia="en-GB"/>
        </w:rPr>
        <w:t>人権委員会；ウガンダ人権委員会；ウクライナ議会人権委員；英国平等・人権委員会。</w:t>
      </w:r>
    </w:p>
  </w:footnote>
  <w:footnote w:id="2">
    <w:p w14:paraId="00000055" w14:textId="77777777" w:rsidR="00E17F0C" w:rsidRPr="00606AEB" w:rsidRDefault="00310E7F">
      <w:pPr>
        <w:spacing w:after="0"/>
        <w:rPr>
          <w:rFonts w:ascii="Avenir Book" w:hAnsi="Avenir Book"/>
          <w:sz w:val="16"/>
          <w:szCs w:val="16"/>
        </w:rPr>
      </w:pPr>
      <w:r w:rsidRPr="00606AEB">
        <w:rPr>
          <w:rFonts w:ascii="Avenir Book" w:hAnsi="Avenir Book"/>
          <w:sz w:val="16"/>
          <w:szCs w:val="16"/>
          <w:vertAlign w:val="superscript"/>
        </w:rPr>
        <w:footnoteRef/>
      </w:r>
      <w:r w:rsidRPr="00606AEB">
        <w:rPr>
          <w:rFonts w:ascii="Avenir Book" w:hAnsi="Avenir Book"/>
          <w:sz w:val="16"/>
          <w:szCs w:val="16"/>
        </w:rPr>
        <w:t xml:space="preserve"> </w:t>
      </w:r>
      <w:hyperlink r:id="rId1">
        <w:r w:rsidRPr="00606AEB">
          <w:rPr>
            <w:rFonts w:ascii="Avenir Book" w:hAnsi="Avenir Book"/>
            <w:color w:val="1155CC"/>
            <w:sz w:val="16"/>
            <w:szCs w:val="16"/>
            <w:u w:val="single"/>
          </w:rPr>
          <w:t>https://ganhri.org/nhri/</w:t>
        </w:r>
      </w:hyperlink>
      <w:r w:rsidRPr="00606AEB">
        <w:rPr>
          <w:rFonts w:ascii="Avenir Book" w:hAnsi="Avenir Book"/>
          <w:sz w:val="16"/>
          <w:szCs w:val="16"/>
        </w:rPr>
        <w:t xml:space="preserve"> </w:t>
      </w:r>
    </w:p>
  </w:footnote>
  <w:footnote w:id="3">
    <w:p w14:paraId="00000057" w14:textId="79CB67B6" w:rsidR="00E17F0C" w:rsidRPr="00606AEB" w:rsidRDefault="00310E7F">
      <w:pPr>
        <w:spacing w:after="0"/>
        <w:rPr>
          <w:rFonts w:ascii="Avenir Book" w:hAnsi="Avenir Book"/>
          <w:sz w:val="16"/>
          <w:szCs w:val="16"/>
        </w:rPr>
      </w:pPr>
      <w:r w:rsidRPr="00606AEB">
        <w:rPr>
          <w:rFonts w:ascii="Avenir Book" w:hAnsi="Avenir Book"/>
          <w:sz w:val="16"/>
          <w:szCs w:val="16"/>
          <w:vertAlign w:val="superscript"/>
        </w:rPr>
        <w:footnoteRef/>
      </w:r>
      <w:r w:rsidRPr="00606AEB">
        <w:rPr>
          <w:rFonts w:ascii="Avenir Book" w:hAnsi="Avenir Book"/>
          <w:sz w:val="16"/>
          <w:szCs w:val="16"/>
        </w:rPr>
        <w:t xml:space="preserve"> OHCHR</w:t>
      </w:r>
      <w:r w:rsidRPr="00606AEB">
        <w:rPr>
          <w:rFonts w:ascii="Avenir Book" w:hAnsi="Avenir Book"/>
          <w:sz w:val="16"/>
          <w:szCs w:val="16"/>
        </w:rPr>
        <w:t>、『高齢者に関する国際人権法の規範的基準に関する</w:t>
      </w:r>
      <w:r w:rsidRPr="00606AEB">
        <w:rPr>
          <w:rFonts w:ascii="Avenir Book" w:hAnsi="Avenir Book"/>
          <w:sz w:val="16"/>
          <w:szCs w:val="16"/>
        </w:rPr>
        <w:t>2012</w:t>
      </w:r>
      <w:r w:rsidRPr="00606AEB">
        <w:rPr>
          <w:rFonts w:ascii="Avenir Book" w:hAnsi="Avenir Book"/>
          <w:sz w:val="16"/>
          <w:szCs w:val="16"/>
        </w:rPr>
        <w:t>年分析的成果研究の更新』、第</w:t>
      </w:r>
      <w:r w:rsidRPr="00606AEB">
        <w:rPr>
          <w:rFonts w:ascii="Avenir Book" w:hAnsi="Avenir Book"/>
          <w:sz w:val="16"/>
          <w:szCs w:val="16"/>
        </w:rPr>
        <w:t>11</w:t>
      </w:r>
      <w:r w:rsidRPr="00606AEB">
        <w:rPr>
          <w:rFonts w:ascii="Avenir Book" w:hAnsi="Avenir Book"/>
          <w:sz w:val="16"/>
          <w:szCs w:val="16"/>
        </w:rPr>
        <w:t>回会期、国連総会高齢化問題に関するオープンエンド作業部会（</w:t>
      </w:r>
      <w:r w:rsidRPr="00606AEB">
        <w:rPr>
          <w:rFonts w:ascii="Avenir Book" w:hAnsi="Avenir Book"/>
          <w:sz w:val="16"/>
          <w:szCs w:val="16"/>
        </w:rPr>
        <w:t>2021</w:t>
      </w:r>
      <w:r w:rsidRPr="00606AEB">
        <w:rPr>
          <w:rFonts w:ascii="Avenir Book" w:hAnsi="Avenir Book"/>
          <w:sz w:val="16"/>
          <w:szCs w:val="16"/>
        </w:rPr>
        <w:t>年）；</w:t>
      </w:r>
      <w:r w:rsidRPr="00606AEB">
        <w:rPr>
          <w:rFonts w:ascii="Avenir Book" w:hAnsi="Avenir Book"/>
          <w:sz w:val="16"/>
          <w:szCs w:val="16"/>
        </w:rPr>
        <w:t xml:space="preserve"> </w:t>
      </w:r>
      <w:hyperlink r:id="rId2">
        <w:r w:rsidRPr="00606AEB">
          <w:rPr>
            <w:rFonts w:ascii="Avenir Book" w:hAnsi="Avenir Book"/>
            <w:color w:val="1155CC"/>
            <w:sz w:val="16"/>
            <w:szCs w:val="16"/>
            <w:u w:val="single"/>
          </w:rPr>
          <w:t>https://social.desa.un.org/sites/default/files/owega/documents/eleventh/OHCHR%20HROP%20working%20paper%2022%20Mar%202021.pdf</w:t>
        </w:r>
      </w:hyperlink>
      <w:r w:rsidRPr="00606AEB">
        <w:rPr>
          <w:rFonts w:ascii="Avenir Book" w:hAnsi="Avenir Book"/>
          <w:sz w:val="16"/>
          <w:szCs w:val="16"/>
        </w:rPr>
        <w:t xml:space="preserve">  </w:t>
      </w:r>
    </w:p>
    <w:p w14:paraId="00000058" w14:textId="77777777" w:rsidR="00E17F0C" w:rsidRPr="00606AEB" w:rsidRDefault="00310E7F">
      <w:pPr>
        <w:spacing w:after="0"/>
        <w:rPr>
          <w:rFonts w:ascii="Avenir Book" w:hAnsi="Avenir Book"/>
          <w:sz w:val="16"/>
          <w:szCs w:val="16"/>
        </w:rPr>
      </w:pPr>
      <w:r w:rsidRPr="00606AEB">
        <w:rPr>
          <w:rFonts w:ascii="Avenir Book" w:hAnsi="Avenir Book"/>
          <w:sz w:val="16"/>
          <w:szCs w:val="16"/>
        </w:rPr>
        <w:t>国連人権高等弁務官事務所（</w:t>
      </w:r>
      <w:r w:rsidRPr="00606AEB">
        <w:rPr>
          <w:rFonts w:ascii="Avenir Book" w:hAnsi="Avenir Book"/>
          <w:sz w:val="16"/>
          <w:szCs w:val="16"/>
        </w:rPr>
        <w:t>OHCHR</w:t>
      </w:r>
      <w:r w:rsidRPr="00606AEB">
        <w:rPr>
          <w:rFonts w:ascii="Avenir Book" w:hAnsi="Avenir Book"/>
          <w:sz w:val="16"/>
          <w:szCs w:val="16"/>
        </w:rPr>
        <w:t>）、高齢者の人権の促進および保護に関する国際法上の規範的基準および義務、国連文書</w:t>
      </w:r>
      <w:r w:rsidRPr="00606AEB">
        <w:rPr>
          <w:rFonts w:ascii="Avenir Book" w:hAnsi="Avenir Book"/>
          <w:sz w:val="16"/>
          <w:szCs w:val="16"/>
        </w:rPr>
        <w:t xml:space="preserve"> A/HRC/49/70</w:t>
      </w:r>
      <w:r w:rsidRPr="00606AEB">
        <w:rPr>
          <w:rFonts w:ascii="Avenir Book" w:hAnsi="Avenir Book"/>
          <w:sz w:val="16"/>
          <w:szCs w:val="16"/>
        </w:rPr>
        <w:t>（</w:t>
      </w:r>
      <w:r w:rsidRPr="00606AEB">
        <w:rPr>
          <w:rFonts w:ascii="Avenir Book" w:hAnsi="Avenir Book"/>
          <w:sz w:val="16"/>
          <w:szCs w:val="16"/>
        </w:rPr>
        <w:t>2022</w:t>
      </w:r>
      <w:r w:rsidRPr="00606AEB">
        <w:rPr>
          <w:rFonts w:ascii="Avenir Book" w:hAnsi="Avenir Book"/>
          <w:sz w:val="16"/>
          <w:szCs w:val="16"/>
        </w:rPr>
        <w:t>年</w:t>
      </w:r>
      <w:r w:rsidRPr="00606AEB">
        <w:rPr>
          <w:rFonts w:ascii="Avenir Book" w:hAnsi="Avenir Book"/>
          <w:sz w:val="16"/>
          <w:szCs w:val="16"/>
        </w:rPr>
        <w:t>1</w:t>
      </w:r>
      <w:r w:rsidRPr="00606AEB">
        <w:rPr>
          <w:rFonts w:ascii="Avenir Book" w:hAnsi="Avenir Book"/>
          <w:sz w:val="16"/>
          <w:szCs w:val="16"/>
        </w:rPr>
        <w:t>月</w:t>
      </w:r>
      <w:r w:rsidRPr="00606AEB">
        <w:rPr>
          <w:rFonts w:ascii="Avenir Book" w:hAnsi="Avenir Book"/>
          <w:sz w:val="16"/>
          <w:szCs w:val="16"/>
        </w:rPr>
        <w:t>20</w:t>
      </w:r>
      <w:r w:rsidRPr="00606AEB">
        <w:rPr>
          <w:rFonts w:ascii="Avenir Book" w:hAnsi="Avenir Book"/>
          <w:sz w:val="16"/>
          <w:szCs w:val="16"/>
        </w:rPr>
        <w:t>日）、</w:t>
      </w:r>
      <w:r w:rsidRPr="00606AEB">
        <w:rPr>
          <w:rFonts w:ascii="Avenir Book" w:hAnsi="Avenir Book"/>
          <w:sz w:val="16"/>
          <w:szCs w:val="16"/>
        </w:rPr>
        <w:t xml:space="preserve"> </w:t>
      </w:r>
      <w:hyperlink r:id="rId3">
        <w:r w:rsidRPr="00606AEB">
          <w:rPr>
            <w:rFonts w:ascii="Avenir Book" w:hAnsi="Avenir Book"/>
            <w:color w:val="1155CC"/>
            <w:sz w:val="16"/>
            <w:szCs w:val="16"/>
            <w:u w:val="single"/>
          </w:rPr>
          <w:t>www.ohchr.org/en/documents/thematic-reports/ahrc4970-normative-standards-and-obligations-under-international-law</w:t>
        </w:r>
      </w:hyperlink>
      <w:r w:rsidRPr="00606AEB">
        <w:rPr>
          <w:rFonts w:ascii="Avenir Book" w:hAnsi="Avenir Book"/>
          <w:sz w:val="16"/>
          <w:szCs w:val="16"/>
        </w:rPr>
        <w:t xml:space="preserve">  </w:t>
      </w:r>
    </w:p>
  </w:footnote>
  <w:footnote w:id="4">
    <w:p w14:paraId="00000059" w14:textId="7BB4F9CB" w:rsidR="00E17F0C" w:rsidRPr="00606AEB" w:rsidRDefault="00310E7F">
      <w:pPr>
        <w:spacing w:after="0"/>
        <w:rPr>
          <w:rFonts w:ascii="Avenir Book" w:hAnsi="Avenir Book"/>
          <w:sz w:val="16"/>
          <w:szCs w:val="16"/>
        </w:rPr>
      </w:pPr>
      <w:r w:rsidRPr="00606AEB">
        <w:rPr>
          <w:rFonts w:ascii="Avenir Book" w:hAnsi="Avenir Book"/>
          <w:sz w:val="16"/>
          <w:szCs w:val="16"/>
          <w:vertAlign w:val="superscript"/>
        </w:rPr>
        <w:footnoteRef/>
      </w:r>
      <w:r w:rsidRPr="00606AEB">
        <w:rPr>
          <w:rFonts w:ascii="Avenir Book" w:hAnsi="Avenir Book"/>
          <w:sz w:val="16"/>
          <w:szCs w:val="16"/>
        </w:rPr>
        <w:t xml:space="preserve"> </w:t>
      </w:r>
      <w:r w:rsidRPr="00606AEB">
        <w:rPr>
          <w:rFonts w:ascii="Avenir Book" w:hAnsi="Avenir Book"/>
          <w:sz w:val="16"/>
          <w:szCs w:val="16"/>
        </w:rPr>
        <w:t>「高齢者の人権の保護に関する米州条約</w:t>
      </w:r>
      <w:r w:rsidR="004C561E" w:rsidRPr="00606AEB">
        <w:rPr>
          <w:rFonts w:ascii="Avenir Book" w:hAnsi="Avenir Book" w:hint="eastAsia"/>
          <w:sz w:val="16"/>
          <w:szCs w:val="16"/>
        </w:rPr>
        <w:t>｣</w:t>
      </w:r>
      <w:r w:rsidR="004C561E" w:rsidRPr="00606AEB">
        <w:rPr>
          <w:rFonts w:ascii="Avenir Book" w:hAnsi="Avenir Book" w:hint="eastAsia"/>
          <w:sz w:val="16"/>
          <w:szCs w:val="16"/>
        </w:rPr>
        <w:t>(</w:t>
      </w:r>
      <w:r w:rsidRPr="00606AEB">
        <w:rPr>
          <w:rFonts w:ascii="Avenir Book" w:hAnsi="Avenir Book"/>
          <w:sz w:val="16"/>
          <w:szCs w:val="16"/>
        </w:rPr>
        <w:t>2015</w:t>
      </w:r>
      <w:r w:rsidRPr="00606AEB">
        <w:rPr>
          <w:rFonts w:ascii="Avenir Book" w:hAnsi="Avenir Book"/>
          <w:sz w:val="16"/>
          <w:szCs w:val="16"/>
        </w:rPr>
        <w:t>年</w:t>
      </w:r>
      <w:r w:rsidR="004C561E" w:rsidRPr="00606AEB">
        <w:rPr>
          <w:rFonts w:ascii="Avenir Book" w:hAnsi="Avenir Book" w:hint="eastAsia"/>
          <w:sz w:val="16"/>
          <w:szCs w:val="16"/>
        </w:rPr>
        <w:t>);</w:t>
      </w:r>
      <w:r w:rsidR="004C561E" w:rsidRPr="00606AEB">
        <w:rPr>
          <w:rFonts w:ascii="Avenir Book" w:hAnsi="Avenir Book" w:hint="eastAsia"/>
          <w:sz w:val="16"/>
          <w:szCs w:val="16"/>
        </w:rPr>
        <w:t>｢</w:t>
      </w:r>
      <w:r w:rsidRPr="00606AEB">
        <w:rPr>
          <w:rFonts w:ascii="Avenir Book" w:hAnsi="Avenir Book"/>
          <w:sz w:val="16"/>
          <w:szCs w:val="16"/>
        </w:rPr>
        <w:t>アフリカの人権と諸民族の権利に関する憲章の高齢者の権利に関する議定書</w:t>
      </w:r>
      <w:r w:rsidR="004C561E" w:rsidRPr="00606AEB">
        <w:rPr>
          <w:rFonts w:ascii="Avenir Book" w:hAnsi="Avenir Book" w:hint="eastAsia"/>
          <w:sz w:val="16"/>
          <w:szCs w:val="16"/>
        </w:rPr>
        <w:t>｣</w:t>
      </w:r>
      <w:r w:rsidR="004C561E" w:rsidRPr="00606AEB">
        <w:rPr>
          <w:rFonts w:ascii="Avenir Book" w:hAnsi="Avenir Book" w:hint="eastAsia"/>
          <w:sz w:val="16"/>
          <w:szCs w:val="16"/>
        </w:rPr>
        <w:t>(</w:t>
      </w:r>
      <w:r w:rsidRPr="00606AEB">
        <w:rPr>
          <w:rFonts w:ascii="Avenir Book" w:hAnsi="Avenir Book"/>
          <w:sz w:val="16"/>
          <w:szCs w:val="16"/>
        </w:rPr>
        <w:t>2016</w:t>
      </w:r>
      <w:r w:rsidRPr="00606AEB">
        <w:rPr>
          <w:rFonts w:ascii="Avenir Book" w:hAnsi="Avenir Book"/>
          <w:sz w:val="16"/>
          <w:szCs w:val="16"/>
        </w:rPr>
        <w:t>年）</w:t>
      </w:r>
    </w:p>
  </w:footnote>
  <w:footnote w:id="5">
    <w:p w14:paraId="0000005A" w14:textId="77777777" w:rsidR="00E17F0C" w:rsidRPr="00606AEB" w:rsidRDefault="00310E7F">
      <w:pPr>
        <w:spacing w:after="0"/>
        <w:rPr>
          <w:rFonts w:ascii="Avenir Book" w:hAnsi="Avenir Book"/>
          <w:sz w:val="16"/>
          <w:szCs w:val="16"/>
        </w:rPr>
      </w:pPr>
      <w:r w:rsidRPr="00606AEB">
        <w:rPr>
          <w:rFonts w:ascii="Avenir Book" w:hAnsi="Avenir Book"/>
          <w:sz w:val="16"/>
          <w:szCs w:val="16"/>
          <w:vertAlign w:val="superscript"/>
        </w:rPr>
        <w:footnoteRef/>
      </w:r>
      <w:r w:rsidRPr="00606AEB">
        <w:rPr>
          <w:rFonts w:ascii="Avenir Book" w:hAnsi="Avenir Book"/>
          <w:sz w:val="16"/>
          <w:szCs w:val="16"/>
        </w:rPr>
        <w:t xml:space="preserve"> </w:t>
      </w:r>
      <w:r w:rsidRPr="00606AEB">
        <w:rPr>
          <w:rFonts w:ascii="Avenir Book" w:hAnsi="Avenir Book"/>
          <w:sz w:val="16"/>
          <w:szCs w:val="16"/>
        </w:rPr>
        <w:t>マドリード高齢化に関する国際行動計画（</w:t>
      </w:r>
      <w:r w:rsidRPr="00606AEB">
        <w:rPr>
          <w:rFonts w:ascii="Avenir Book" w:hAnsi="Avenir Book"/>
          <w:sz w:val="16"/>
          <w:szCs w:val="16"/>
        </w:rPr>
        <w:t>MIPAA</w:t>
      </w:r>
      <w:r w:rsidRPr="00606AEB">
        <w:rPr>
          <w:rFonts w:ascii="Avenir Book" w:hAnsi="Avenir Book"/>
          <w:sz w:val="16"/>
          <w:szCs w:val="16"/>
        </w:rPr>
        <w:t>）（</w:t>
      </w:r>
      <w:r w:rsidRPr="00606AEB">
        <w:rPr>
          <w:rFonts w:ascii="Avenir Book" w:hAnsi="Avenir Book"/>
          <w:sz w:val="16"/>
          <w:szCs w:val="16"/>
        </w:rPr>
        <w:t>2002</w:t>
      </w:r>
      <w:r w:rsidRPr="00606AEB">
        <w:rPr>
          <w:rFonts w:ascii="Avenir Book" w:hAnsi="Avenir Book"/>
          <w:sz w:val="16"/>
          <w:szCs w:val="16"/>
        </w:rPr>
        <w:t>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2" w14:textId="2C7A2F71" w:rsidR="00E17F0C" w:rsidRDefault="0081416B">
    <w:pPr>
      <w:pBdr>
        <w:top w:val="nil"/>
        <w:left w:val="nil"/>
        <w:bottom w:val="nil"/>
        <w:right w:val="nil"/>
        <w:between w:val="nil"/>
      </w:pBdr>
      <w:tabs>
        <w:tab w:val="center" w:pos="4513"/>
        <w:tab w:val="right" w:pos="9026"/>
      </w:tabs>
      <w:jc w:val="right"/>
      <w:rPr>
        <w:color w:val="000000"/>
      </w:rPr>
    </w:pPr>
    <w:r>
      <w:rPr>
        <w:noProof/>
        <w:sz w:val="20"/>
      </w:rPr>
      <w:drawing>
        <wp:anchor distT="0" distB="0" distL="114300" distR="114300" simplePos="0" relativeHeight="251659264" behindDoc="0" locked="0" layoutInCell="1" allowOverlap="1" wp14:anchorId="667AC0EA" wp14:editId="1D5F3DF5">
          <wp:simplePos x="0" y="0"/>
          <wp:positionH relativeFrom="column">
            <wp:posOffset>2456269</wp:posOffset>
          </wp:positionH>
          <wp:positionV relativeFrom="paragraph">
            <wp:posOffset>-363811</wp:posOffset>
          </wp:positionV>
          <wp:extent cx="1910780" cy="554946"/>
          <wp:effectExtent l="0" t="0" r="0" b="4445"/>
          <wp:wrapNone/>
          <wp:docPr id="132452646" name="Picture 8" descr="A black and grey logo&#10;&#10;Description automatically generated"/>
          <wp:cNvGraphicFramePr/>
          <a:graphic xmlns:a="http://schemas.openxmlformats.org/drawingml/2006/main">
            <a:graphicData uri="http://schemas.openxmlformats.org/drawingml/2006/picture">
              <pic:pic xmlns:pic="http://schemas.openxmlformats.org/drawingml/2006/picture">
                <pic:nvPicPr>
                  <pic:cNvPr id="132452646" name="Picture 8" descr="A black and grey logo&#10;&#10;Description automatically generated"/>
                  <pic:cNvPicPr/>
                </pic:nvPicPr>
                <pic:blipFill>
                  <a:blip r:embed="rId1"/>
                  <a:srcRect/>
                  <a:stretch>
                    <a:fillRect/>
                  </a:stretch>
                </pic:blipFill>
                <pic:spPr>
                  <a:xfrm>
                    <a:off x="0" y="0"/>
                    <a:ext cx="1931533" cy="560973"/>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4115B"/>
    <w:multiLevelType w:val="multilevel"/>
    <w:tmpl w:val="E808F99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D31A7D"/>
    <w:multiLevelType w:val="multilevel"/>
    <w:tmpl w:val="EB526E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C42CB7"/>
    <w:multiLevelType w:val="multilevel"/>
    <w:tmpl w:val="34ECC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2B6BE6"/>
    <w:multiLevelType w:val="multilevel"/>
    <w:tmpl w:val="4C42EFD6"/>
    <w:lvl w:ilvl="0">
      <w:start w:val="1"/>
      <w:numFmt w:val="bullet"/>
      <w:lvlText w:val="●"/>
      <w:lvlJc w:val="left"/>
      <w:pPr>
        <w:ind w:left="2040" w:hanging="440"/>
      </w:pPr>
    </w:lvl>
    <w:lvl w:ilvl="1">
      <w:start w:val="1"/>
      <w:numFmt w:val="bullet"/>
      <w:lvlText w:val="○"/>
      <w:lvlJc w:val="left"/>
      <w:pPr>
        <w:ind w:left="2480" w:hanging="440"/>
      </w:pPr>
    </w:lvl>
    <w:lvl w:ilvl="2">
      <w:start w:val="1"/>
      <w:numFmt w:val="bullet"/>
      <w:lvlText w:val="■"/>
      <w:lvlJc w:val="left"/>
      <w:pPr>
        <w:ind w:left="2920" w:hanging="440"/>
      </w:pPr>
    </w:lvl>
    <w:lvl w:ilvl="3">
      <w:start w:val="1"/>
      <w:numFmt w:val="bullet"/>
      <w:lvlText w:val="●"/>
      <w:lvlJc w:val="left"/>
      <w:pPr>
        <w:ind w:left="3360" w:hanging="440"/>
      </w:pPr>
    </w:lvl>
    <w:lvl w:ilvl="4">
      <w:start w:val="1"/>
      <w:numFmt w:val="bullet"/>
      <w:lvlText w:val="○"/>
      <w:lvlJc w:val="left"/>
      <w:pPr>
        <w:ind w:left="3800" w:hanging="440"/>
      </w:pPr>
    </w:lvl>
    <w:lvl w:ilvl="5">
      <w:start w:val="1"/>
      <w:numFmt w:val="bullet"/>
      <w:lvlText w:val="■"/>
      <w:lvlJc w:val="left"/>
      <w:pPr>
        <w:ind w:left="4240" w:hanging="440"/>
      </w:pPr>
    </w:lvl>
    <w:lvl w:ilvl="6">
      <w:start w:val="1"/>
      <w:numFmt w:val="bullet"/>
      <w:lvlText w:val="●"/>
      <w:lvlJc w:val="left"/>
      <w:pPr>
        <w:ind w:left="4680" w:hanging="440"/>
      </w:pPr>
    </w:lvl>
    <w:lvl w:ilvl="7">
      <w:start w:val="1"/>
      <w:numFmt w:val="bullet"/>
      <w:lvlText w:val="○"/>
      <w:lvlJc w:val="left"/>
      <w:pPr>
        <w:ind w:left="5120" w:hanging="440"/>
      </w:pPr>
    </w:lvl>
    <w:lvl w:ilvl="8">
      <w:start w:val="1"/>
      <w:numFmt w:val="bullet"/>
      <w:lvlText w:val="■"/>
      <w:lvlJc w:val="left"/>
      <w:pPr>
        <w:ind w:left="5560" w:hanging="440"/>
      </w:pPr>
    </w:lvl>
  </w:abstractNum>
  <w:abstractNum w:abstractNumId="4" w15:restartNumberingAfterBreak="0">
    <w:nsid w:val="54674168"/>
    <w:multiLevelType w:val="multilevel"/>
    <w:tmpl w:val="FD6476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58D95714"/>
    <w:multiLevelType w:val="multilevel"/>
    <w:tmpl w:val="C22A6D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CE63DF2"/>
    <w:multiLevelType w:val="multilevel"/>
    <w:tmpl w:val="6F1885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C613DA"/>
    <w:multiLevelType w:val="multilevel"/>
    <w:tmpl w:val="83782290"/>
    <w:lvl w:ilvl="0">
      <w:start w:val="1"/>
      <w:numFmt w:val="decimal"/>
      <w:lvlText w:val="%1."/>
      <w:lvlJc w:val="left"/>
      <w:pPr>
        <w:ind w:left="800" w:hanging="360"/>
      </w:pPr>
    </w:lvl>
    <w:lvl w:ilvl="1">
      <w:start w:val="1"/>
      <w:numFmt w:val="upperLetter"/>
      <w:lvlText w:val="%2."/>
      <w:lvlJc w:val="left"/>
      <w:pPr>
        <w:ind w:left="1320" w:hanging="440"/>
      </w:pPr>
    </w:lvl>
    <w:lvl w:ilvl="2">
      <w:start w:val="1"/>
      <w:numFmt w:val="decimal"/>
      <w:lvlText w:val="%3."/>
      <w:lvlJc w:val="left"/>
      <w:pPr>
        <w:ind w:left="1680" w:hanging="360"/>
      </w:pPr>
    </w:lvl>
    <w:lvl w:ilvl="3">
      <w:start w:val="1"/>
      <w:numFmt w:val="decimal"/>
      <w:lvlText w:val="%4."/>
      <w:lvlJc w:val="left"/>
      <w:pPr>
        <w:ind w:left="2200" w:hanging="440"/>
      </w:pPr>
    </w:lvl>
    <w:lvl w:ilvl="4">
      <w:start w:val="1"/>
      <w:numFmt w:val="upp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upperLetter"/>
      <w:lvlText w:val="%8."/>
      <w:lvlJc w:val="left"/>
      <w:pPr>
        <w:ind w:left="3960" w:hanging="440"/>
      </w:pPr>
    </w:lvl>
    <w:lvl w:ilvl="8">
      <w:start w:val="1"/>
      <w:numFmt w:val="lowerRoman"/>
      <w:lvlText w:val="%9."/>
      <w:lvlJc w:val="right"/>
      <w:pPr>
        <w:ind w:left="4400" w:hanging="440"/>
      </w:pPr>
    </w:lvl>
  </w:abstractNum>
  <w:abstractNum w:abstractNumId="8" w15:restartNumberingAfterBreak="0">
    <w:nsid w:val="69104DAB"/>
    <w:multiLevelType w:val="multilevel"/>
    <w:tmpl w:val="BD56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B8777E"/>
    <w:multiLevelType w:val="multilevel"/>
    <w:tmpl w:val="FCE22C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7FB87BF7"/>
    <w:multiLevelType w:val="multilevel"/>
    <w:tmpl w:val="F1EEB8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535433976">
    <w:abstractNumId w:val="5"/>
  </w:num>
  <w:num w:numId="2" w16cid:durableId="113646505">
    <w:abstractNumId w:val="9"/>
  </w:num>
  <w:num w:numId="3" w16cid:durableId="684018157">
    <w:abstractNumId w:val="10"/>
  </w:num>
  <w:num w:numId="4" w16cid:durableId="1615482553">
    <w:abstractNumId w:val="7"/>
  </w:num>
  <w:num w:numId="5" w16cid:durableId="1293053869">
    <w:abstractNumId w:val="3"/>
  </w:num>
  <w:num w:numId="6" w16cid:durableId="756295151">
    <w:abstractNumId w:val="4"/>
  </w:num>
  <w:num w:numId="7" w16cid:durableId="452211062">
    <w:abstractNumId w:val="2"/>
  </w:num>
  <w:num w:numId="8" w16cid:durableId="870994172">
    <w:abstractNumId w:val="8"/>
  </w:num>
  <w:num w:numId="9" w16cid:durableId="364868861">
    <w:abstractNumId w:val="6"/>
  </w:num>
  <w:num w:numId="10" w16cid:durableId="171533036">
    <w:abstractNumId w:val="1"/>
  </w:num>
  <w:num w:numId="11" w16cid:durableId="955525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bordersDoNotSurroundHeader/>
  <w:bordersDoNotSurroundFooter/>
  <w:revisionView w:markup="0"/>
  <w:defaultTabStop w:val="720"/>
  <w:hyphenationZone w:val="425"/>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F0C"/>
    <w:rsid w:val="00090329"/>
    <w:rsid w:val="000C4A27"/>
    <w:rsid w:val="00126C5E"/>
    <w:rsid w:val="001436B5"/>
    <w:rsid w:val="001C0F93"/>
    <w:rsid w:val="00205AE8"/>
    <w:rsid w:val="00213E92"/>
    <w:rsid w:val="002227AE"/>
    <w:rsid w:val="00244DA9"/>
    <w:rsid w:val="00245CD6"/>
    <w:rsid w:val="002536E1"/>
    <w:rsid w:val="00273383"/>
    <w:rsid w:val="00310E7F"/>
    <w:rsid w:val="00325AB7"/>
    <w:rsid w:val="003804F3"/>
    <w:rsid w:val="003C7799"/>
    <w:rsid w:val="00407869"/>
    <w:rsid w:val="00407973"/>
    <w:rsid w:val="004719BA"/>
    <w:rsid w:val="004C561E"/>
    <w:rsid w:val="004D1B56"/>
    <w:rsid w:val="004D22CE"/>
    <w:rsid w:val="004D323C"/>
    <w:rsid w:val="0050373F"/>
    <w:rsid w:val="0053723F"/>
    <w:rsid w:val="00582BBC"/>
    <w:rsid w:val="005941DE"/>
    <w:rsid w:val="005A3CC2"/>
    <w:rsid w:val="005C1390"/>
    <w:rsid w:val="00606AEB"/>
    <w:rsid w:val="006B7D5A"/>
    <w:rsid w:val="006E60BF"/>
    <w:rsid w:val="006F7222"/>
    <w:rsid w:val="007420A7"/>
    <w:rsid w:val="0081416B"/>
    <w:rsid w:val="00854E96"/>
    <w:rsid w:val="00875FF2"/>
    <w:rsid w:val="00876B39"/>
    <w:rsid w:val="008D1310"/>
    <w:rsid w:val="008E3A97"/>
    <w:rsid w:val="008E600D"/>
    <w:rsid w:val="00924292"/>
    <w:rsid w:val="00931069"/>
    <w:rsid w:val="00936045"/>
    <w:rsid w:val="009575A7"/>
    <w:rsid w:val="00994602"/>
    <w:rsid w:val="009B036E"/>
    <w:rsid w:val="00A44E66"/>
    <w:rsid w:val="00A73D09"/>
    <w:rsid w:val="00A8307C"/>
    <w:rsid w:val="00A93D1F"/>
    <w:rsid w:val="00AC476B"/>
    <w:rsid w:val="00AE5D84"/>
    <w:rsid w:val="00AF6F71"/>
    <w:rsid w:val="00BA22DB"/>
    <w:rsid w:val="00BC59F4"/>
    <w:rsid w:val="00BE023B"/>
    <w:rsid w:val="00BF7F8B"/>
    <w:rsid w:val="00C0032D"/>
    <w:rsid w:val="00C0090B"/>
    <w:rsid w:val="00C04329"/>
    <w:rsid w:val="00C17424"/>
    <w:rsid w:val="00C45FD8"/>
    <w:rsid w:val="00C66D7F"/>
    <w:rsid w:val="00CD0A7F"/>
    <w:rsid w:val="00CE54B1"/>
    <w:rsid w:val="00D22B50"/>
    <w:rsid w:val="00D27F62"/>
    <w:rsid w:val="00D51921"/>
    <w:rsid w:val="00D51F09"/>
    <w:rsid w:val="00DA2FC2"/>
    <w:rsid w:val="00DB66FF"/>
    <w:rsid w:val="00DF0553"/>
    <w:rsid w:val="00DF454A"/>
    <w:rsid w:val="00E17F0C"/>
    <w:rsid w:val="00F32CD0"/>
    <w:rsid w:val="00F863E2"/>
    <w:rsid w:val="00F9008E"/>
    <w:rsid w:val="00F91733"/>
    <w:rsid w:val="00FE513C"/>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E3AA01C"/>
  <w15:docId w15:val="{78110A13-C86A-461E-B864-D2736403E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 w:eastAsia="pl-PL" w:bidi="ar-SA"/>
      </w:rPr>
    </w:rPrDefault>
    <w:pPrDefault>
      <w:pPr>
        <w:widowControl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80" w:after="80"/>
      <w:outlineLvl w:val="0"/>
    </w:pPr>
    <w:rPr>
      <w:rFonts w:ascii="Malgun Gothic" w:eastAsia="Malgun Gothic" w:hAnsi="Malgun Gothic" w:cs="Malgun Gothic"/>
      <w:color w:val="000000"/>
      <w:sz w:val="32"/>
      <w:szCs w:val="32"/>
    </w:rPr>
  </w:style>
  <w:style w:type="paragraph" w:styleId="2">
    <w:name w:val="heading 2"/>
    <w:basedOn w:val="a"/>
    <w:next w:val="a"/>
    <w:uiPriority w:val="9"/>
    <w:semiHidden/>
    <w:unhideWhenUsed/>
    <w:qFormat/>
    <w:pPr>
      <w:keepNext/>
      <w:keepLines/>
      <w:spacing w:before="160" w:after="80"/>
      <w:outlineLvl w:val="1"/>
    </w:pPr>
    <w:rPr>
      <w:rFonts w:ascii="Malgun Gothic" w:eastAsia="Malgun Gothic" w:hAnsi="Malgun Gothic" w:cs="Malgun Gothic"/>
      <w:color w:val="000000"/>
      <w:sz w:val="28"/>
      <w:szCs w:val="28"/>
    </w:rPr>
  </w:style>
  <w:style w:type="paragraph" w:styleId="3">
    <w:name w:val="heading 3"/>
    <w:basedOn w:val="a"/>
    <w:next w:val="a"/>
    <w:uiPriority w:val="9"/>
    <w:semiHidden/>
    <w:unhideWhenUsed/>
    <w:qFormat/>
    <w:pPr>
      <w:keepNext/>
      <w:keepLines/>
      <w:spacing w:before="160" w:after="80"/>
      <w:outlineLvl w:val="2"/>
    </w:pPr>
    <w:rPr>
      <w:rFonts w:ascii="Malgun Gothic" w:eastAsia="Malgun Gothic" w:hAnsi="Malgun Gothic" w:cs="Malgun Gothic"/>
      <w:color w:val="000000"/>
      <w:sz w:val="24"/>
      <w:szCs w:val="24"/>
    </w:rPr>
  </w:style>
  <w:style w:type="paragraph" w:styleId="4">
    <w:name w:val="heading 4"/>
    <w:basedOn w:val="a"/>
    <w:next w:val="a"/>
    <w:uiPriority w:val="9"/>
    <w:semiHidden/>
    <w:unhideWhenUsed/>
    <w:qFormat/>
    <w:pPr>
      <w:keepNext/>
      <w:keepLines/>
      <w:spacing w:before="80" w:after="40"/>
      <w:outlineLvl w:val="3"/>
    </w:pPr>
    <w:rPr>
      <w:rFonts w:ascii="Malgun Gothic" w:eastAsia="Malgun Gothic" w:hAnsi="Malgun Gothic" w:cs="Malgun Gothic"/>
      <w:color w:val="000000"/>
    </w:rPr>
  </w:style>
  <w:style w:type="paragraph" w:styleId="5">
    <w:name w:val="heading 5"/>
    <w:basedOn w:val="a"/>
    <w:next w:val="a"/>
    <w:uiPriority w:val="9"/>
    <w:semiHidden/>
    <w:unhideWhenUsed/>
    <w:qFormat/>
    <w:pPr>
      <w:keepNext/>
      <w:keepLines/>
      <w:spacing w:before="80" w:after="40"/>
      <w:ind w:left="100"/>
      <w:outlineLvl w:val="4"/>
    </w:pPr>
    <w:rPr>
      <w:rFonts w:ascii="Malgun Gothic" w:eastAsia="Malgun Gothic" w:hAnsi="Malgun Gothic" w:cs="Malgun Gothic"/>
      <w:color w:val="000000"/>
    </w:rPr>
  </w:style>
  <w:style w:type="paragraph" w:styleId="6">
    <w:name w:val="heading 6"/>
    <w:basedOn w:val="a"/>
    <w:next w:val="a"/>
    <w:uiPriority w:val="9"/>
    <w:semiHidden/>
    <w:unhideWhenUsed/>
    <w:qFormat/>
    <w:pPr>
      <w:keepNext/>
      <w:keepLines/>
      <w:spacing w:before="80" w:after="40"/>
      <w:ind w:left="200"/>
      <w:outlineLvl w:val="5"/>
    </w:pPr>
    <w:rPr>
      <w:rFonts w:ascii="Malgun Gothic" w:eastAsia="Malgun Gothic" w:hAnsi="Malgun Gothic" w:cs="Malgun Gothic"/>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jc w:val="center"/>
    </w:pPr>
    <w:rPr>
      <w:rFonts w:ascii="Malgun Gothic" w:eastAsia="Malgun Gothic" w:hAnsi="Malgun Gothic" w:cs="Malgun Gothic"/>
      <w:sz w:val="56"/>
      <w:szCs w:val="56"/>
    </w:rPr>
  </w:style>
  <w:style w:type="paragraph" w:styleId="a4">
    <w:name w:val="Subtitle"/>
    <w:basedOn w:val="a"/>
    <w:next w:val="a"/>
    <w:uiPriority w:val="11"/>
    <w:qFormat/>
    <w:pPr>
      <w:jc w:val="center"/>
    </w:pPr>
    <w:rPr>
      <w:rFonts w:ascii="Malgun Gothic" w:eastAsia="Malgun Gothic" w:hAnsi="Malgun Gothic" w:cs="Malgun Gothic"/>
      <w:color w:val="595959"/>
      <w:sz w:val="28"/>
      <w:szCs w:val="28"/>
    </w:rPr>
  </w:style>
  <w:style w:type="paragraph" w:styleId="a5">
    <w:name w:val="annotation text"/>
    <w:basedOn w:val="a"/>
    <w:link w:val="a6"/>
    <w:uiPriority w:val="99"/>
    <w:semiHidden/>
    <w:unhideWhenUsed/>
    <w:rPr>
      <w:sz w:val="20"/>
      <w:szCs w:val="20"/>
    </w:rPr>
  </w:style>
  <w:style w:type="character" w:customStyle="1" w:styleId="a6">
    <w:name w:val="コメント文字列 (文字)"/>
    <w:basedOn w:val="a0"/>
    <w:link w:val="a5"/>
    <w:uiPriority w:val="99"/>
    <w:semiHidden/>
    <w:rPr>
      <w:sz w:val="20"/>
      <w:szCs w:val="20"/>
    </w:rPr>
  </w:style>
  <w:style w:type="character" w:styleId="a7">
    <w:name w:val="annotation reference"/>
    <w:basedOn w:val="a0"/>
    <w:uiPriority w:val="99"/>
    <w:semiHidden/>
    <w:unhideWhenUsed/>
    <w:rPr>
      <w:sz w:val="16"/>
      <w:szCs w:val="16"/>
    </w:rPr>
  </w:style>
  <w:style w:type="paragraph" w:styleId="a8">
    <w:name w:val="Revision"/>
    <w:hidden/>
    <w:uiPriority w:val="99"/>
    <w:semiHidden/>
    <w:rsid w:val="00213E92"/>
    <w:pPr>
      <w:widowControl/>
      <w:spacing w:after="0"/>
    </w:pPr>
  </w:style>
  <w:style w:type="paragraph" w:styleId="a9">
    <w:name w:val="List Paragraph"/>
    <w:basedOn w:val="a"/>
    <w:uiPriority w:val="34"/>
    <w:qFormat/>
    <w:rsid w:val="00213E92"/>
    <w:pPr>
      <w:ind w:left="720"/>
      <w:contextualSpacing/>
    </w:pPr>
  </w:style>
  <w:style w:type="paragraph" w:styleId="Web">
    <w:name w:val="Normal (Web)"/>
    <w:basedOn w:val="a"/>
    <w:uiPriority w:val="99"/>
    <w:semiHidden/>
    <w:unhideWhenUsed/>
    <w:rsid w:val="000C4A27"/>
    <w:rPr>
      <w:sz w:val="24"/>
      <w:szCs w:val="24"/>
    </w:rPr>
  </w:style>
  <w:style w:type="paragraph" w:styleId="aa">
    <w:name w:val="header"/>
    <w:basedOn w:val="a"/>
    <w:link w:val="ab"/>
    <w:uiPriority w:val="99"/>
    <w:unhideWhenUsed/>
    <w:rsid w:val="00A73D09"/>
    <w:pPr>
      <w:tabs>
        <w:tab w:val="center" w:pos="4513"/>
        <w:tab w:val="right" w:pos="9026"/>
      </w:tabs>
      <w:spacing w:after="0"/>
    </w:pPr>
  </w:style>
  <w:style w:type="character" w:customStyle="1" w:styleId="ab">
    <w:name w:val="ヘッダー (文字)"/>
    <w:basedOn w:val="a0"/>
    <w:link w:val="aa"/>
    <w:uiPriority w:val="99"/>
    <w:rsid w:val="00A73D09"/>
  </w:style>
  <w:style w:type="paragraph" w:styleId="ac">
    <w:name w:val="footer"/>
    <w:basedOn w:val="a"/>
    <w:link w:val="ad"/>
    <w:uiPriority w:val="99"/>
    <w:unhideWhenUsed/>
    <w:rsid w:val="00A73D09"/>
    <w:pPr>
      <w:tabs>
        <w:tab w:val="center" w:pos="4513"/>
        <w:tab w:val="right" w:pos="9026"/>
      </w:tabs>
      <w:spacing w:after="0"/>
    </w:pPr>
  </w:style>
  <w:style w:type="character" w:customStyle="1" w:styleId="ad">
    <w:name w:val="フッター (文字)"/>
    <w:basedOn w:val="a0"/>
    <w:link w:val="ac"/>
    <w:uiPriority w:val="99"/>
    <w:rsid w:val="00A73D09"/>
  </w:style>
  <w:style w:type="character" w:styleId="ae">
    <w:name w:val="Hyperlink"/>
    <w:basedOn w:val="a0"/>
    <w:uiPriority w:val="99"/>
    <w:unhideWhenUsed/>
    <w:rsid w:val="00F9008E"/>
    <w:rPr>
      <w:color w:val="0000FF" w:themeColor="hyperlink"/>
      <w:u w:val="single"/>
    </w:rPr>
  </w:style>
  <w:style w:type="character" w:styleId="af">
    <w:name w:val="Unresolved Mention"/>
    <w:basedOn w:val="a0"/>
    <w:uiPriority w:val="99"/>
    <w:semiHidden/>
    <w:unhideWhenUsed/>
    <w:rsid w:val="00F9008E"/>
    <w:rPr>
      <w:color w:val="605E5C"/>
      <w:shd w:val="clear" w:color="auto" w:fill="E1DFDD"/>
    </w:rPr>
  </w:style>
  <w:style w:type="character" w:styleId="af0">
    <w:name w:val="Strong"/>
    <w:basedOn w:val="a0"/>
    <w:uiPriority w:val="22"/>
    <w:qFormat/>
    <w:rsid w:val="00A44E66"/>
    <w:rPr>
      <w:b/>
      <w:bCs/>
    </w:rPr>
  </w:style>
  <w:style w:type="character" w:styleId="af1">
    <w:name w:val="FollowedHyperlink"/>
    <w:basedOn w:val="a0"/>
    <w:uiPriority w:val="99"/>
    <w:semiHidden/>
    <w:unhideWhenUsed/>
    <w:rsid w:val="00582BBC"/>
    <w:rPr>
      <w:color w:val="800080" w:themeColor="followedHyperlink"/>
      <w:u w:val="single"/>
    </w:rPr>
  </w:style>
  <w:style w:type="paragraph" w:styleId="af2">
    <w:name w:val="footnote text"/>
    <w:basedOn w:val="a"/>
    <w:link w:val="af3"/>
    <w:uiPriority w:val="99"/>
    <w:unhideWhenUsed/>
    <w:rsid w:val="0081416B"/>
    <w:pPr>
      <w:spacing w:after="0"/>
    </w:pPr>
    <w:rPr>
      <w:sz w:val="20"/>
      <w:szCs w:val="20"/>
    </w:rPr>
  </w:style>
  <w:style w:type="character" w:customStyle="1" w:styleId="af3">
    <w:name w:val="脚注文字列 (文字)"/>
    <w:basedOn w:val="a0"/>
    <w:link w:val="af2"/>
    <w:uiPriority w:val="99"/>
    <w:rsid w:val="0081416B"/>
    <w:rPr>
      <w:sz w:val="20"/>
      <w:szCs w:val="20"/>
    </w:rPr>
  </w:style>
  <w:style w:type="character" w:styleId="af4">
    <w:name w:val="footnote reference"/>
    <w:basedOn w:val="a0"/>
    <w:uiPriority w:val="99"/>
    <w:semiHidden/>
    <w:unhideWhenUsed/>
    <w:rsid w:val="0081416B"/>
    <w:rPr>
      <w:vertAlign w:val="superscript"/>
    </w:rPr>
  </w:style>
  <w:style w:type="paragraph" w:styleId="af5">
    <w:name w:val="annotation subject"/>
    <w:basedOn w:val="a5"/>
    <w:next w:val="a5"/>
    <w:link w:val="af6"/>
    <w:uiPriority w:val="99"/>
    <w:semiHidden/>
    <w:unhideWhenUsed/>
    <w:rsid w:val="002227AE"/>
    <w:rPr>
      <w:b/>
      <w:bCs/>
      <w:sz w:val="22"/>
      <w:szCs w:val="22"/>
    </w:rPr>
  </w:style>
  <w:style w:type="character" w:customStyle="1" w:styleId="af6">
    <w:name w:val="コメント内容 (文字)"/>
    <w:basedOn w:val="a6"/>
    <w:link w:val="af5"/>
    <w:uiPriority w:val="99"/>
    <w:semiHidden/>
    <w:rsid w:val="002227AE"/>
    <w:rPr>
      <w:b/>
      <w:bCs/>
      <w:sz w:val="20"/>
      <w:szCs w:val="20"/>
    </w:rPr>
  </w:style>
  <w:style w:type="paragraph" w:styleId="af7">
    <w:name w:val="Balloon Text"/>
    <w:basedOn w:val="a"/>
    <w:link w:val="af8"/>
    <w:uiPriority w:val="99"/>
    <w:semiHidden/>
    <w:unhideWhenUsed/>
    <w:rsid w:val="002227AE"/>
    <w:pPr>
      <w:spacing w:after="0"/>
    </w:pPr>
    <w:rPr>
      <w:rFonts w:asciiTheme="majorHAnsi" w:eastAsiaTheme="majorEastAsia" w:hAnsiTheme="majorHAnsi" w:cstheme="majorBidi"/>
      <w:sz w:val="18"/>
      <w:szCs w:val="18"/>
    </w:rPr>
  </w:style>
  <w:style w:type="character" w:customStyle="1" w:styleId="af8">
    <w:name w:val="吹き出し (文字)"/>
    <w:basedOn w:val="a0"/>
    <w:link w:val="af7"/>
    <w:uiPriority w:val="99"/>
    <w:semiHidden/>
    <w:rsid w:val="002227A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08817">
      <w:bodyDiv w:val="1"/>
      <w:marLeft w:val="0"/>
      <w:marRight w:val="0"/>
      <w:marTop w:val="0"/>
      <w:marBottom w:val="0"/>
      <w:divBdr>
        <w:top w:val="none" w:sz="0" w:space="0" w:color="auto"/>
        <w:left w:val="none" w:sz="0" w:space="0" w:color="auto"/>
        <w:bottom w:val="none" w:sz="0" w:space="0" w:color="auto"/>
        <w:right w:val="none" w:sz="0" w:space="0" w:color="auto"/>
      </w:divBdr>
    </w:div>
    <w:div w:id="917520027">
      <w:bodyDiv w:val="1"/>
      <w:marLeft w:val="0"/>
      <w:marRight w:val="0"/>
      <w:marTop w:val="0"/>
      <w:marBottom w:val="0"/>
      <w:divBdr>
        <w:top w:val="none" w:sz="0" w:space="0" w:color="auto"/>
        <w:left w:val="none" w:sz="0" w:space="0" w:color="auto"/>
        <w:bottom w:val="none" w:sz="0" w:space="0" w:color="auto"/>
        <w:right w:val="none" w:sz="0" w:space="0" w:color="auto"/>
      </w:divBdr>
    </w:div>
    <w:div w:id="1201088677">
      <w:bodyDiv w:val="1"/>
      <w:marLeft w:val="0"/>
      <w:marRight w:val="0"/>
      <w:marTop w:val="0"/>
      <w:marBottom w:val="0"/>
      <w:divBdr>
        <w:top w:val="none" w:sz="0" w:space="0" w:color="auto"/>
        <w:left w:val="none" w:sz="0" w:space="0" w:color="auto"/>
        <w:bottom w:val="none" w:sz="0" w:space="0" w:color="auto"/>
        <w:right w:val="none" w:sz="0" w:space="0" w:color="auto"/>
      </w:divBdr>
    </w:div>
    <w:div w:id="1377395270">
      <w:bodyDiv w:val="1"/>
      <w:marLeft w:val="0"/>
      <w:marRight w:val="0"/>
      <w:marTop w:val="0"/>
      <w:marBottom w:val="0"/>
      <w:divBdr>
        <w:top w:val="none" w:sz="0" w:space="0" w:color="auto"/>
        <w:left w:val="none" w:sz="0" w:space="0" w:color="auto"/>
        <w:bottom w:val="none" w:sz="0" w:space="0" w:color="auto"/>
        <w:right w:val="none" w:sz="0" w:space="0" w:color="auto"/>
      </w:divBdr>
    </w:div>
    <w:div w:id="1544051099">
      <w:bodyDiv w:val="1"/>
      <w:marLeft w:val="0"/>
      <w:marRight w:val="0"/>
      <w:marTop w:val="0"/>
      <w:marBottom w:val="0"/>
      <w:divBdr>
        <w:top w:val="none" w:sz="0" w:space="0" w:color="auto"/>
        <w:left w:val="none" w:sz="0" w:space="0" w:color="auto"/>
        <w:bottom w:val="none" w:sz="0" w:space="0" w:color="auto"/>
        <w:right w:val="none" w:sz="0" w:space="0" w:color="auto"/>
      </w:divBdr>
    </w:div>
    <w:div w:id="1691713118">
      <w:bodyDiv w:val="1"/>
      <w:marLeft w:val="0"/>
      <w:marRight w:val="0"/>
      <w:marTop w:val="0"/>
      <w:marBottom w:val="0"/>
      <w:divBdr>
        <w:top w:val="none" w:sz="0" w:space="0" w:color="auto"/>
        <w:left w:val="none" w:sz="0" w:space="0" w:color="auto"/>
        <w:bottom w:val="none" w:sz="0" w:space="0" w:color="auto"/>
        <w:right w:val="none" w:sz="0" w:space="0" w:color="auto"/>
      </w:divBdr>
    </w:div>
    <w:div w:id="1692684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hchr.org/en/calls-for-input/2026/call-inputs-general-framework-architecture-and-guiding-principles-legally" TargetMode="External"/><Relationship Id="rId18" Type="http://schemas.openxmlformats.org/officeDocument/2006/relationships/hyperlink" Target="https://social.desa.un.org/issues/ageing/oewg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ohchr.org/en/instruments-mechanisms/instruments/international-covenant-economic-social-and-cultural-rights" TargetMode="External"/><Relationship Id="rId7" Type="http://schemas.openxmlformats.org/officeDocument/2006/relationships/styles" Target="styles.xml"/><Relationship Id="rId12" Type="http://schemas.openxmlformats.org/officeDocument/2006/relationships/hyperlink" Target="https://ganhri.org/nhri/" TargetMode="External"/><Relationship Id="rId17" Type="http://schemas.openxmlformats.org/officeDocument/2006/relationships/hyperlink" Target="https://rightsofolderpeople.org/wp-content/uploads/2026/02/GAROP-DISCUSSION-PAPER-on-CONCEPTUAL-BASIS-AND-SCOPE-FINAL-30-Jan-2026.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umanrights.go.kr/eng/board/read?boardManagementNo=7013&amp;boardNo=7611990&amp;searchCategory=&amp;page=1&amp;searchType=&amp;searchWord=&amp;menuLevel=2&amp;menuNo=115" TargetMode="External"/><Relationship Id="rId20" Type="http://schemas.openxmlformats.org/officeDocument/2006/relationships/hyperlink" Target="https://www.ohchr.org/en/instruments-mechanisms/instruments/international-covenant-civil-and-political-righ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ohchr.org/en/special-procedures/ie-older-persons"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ganhri.org/wp-content/uploads/2026/04/GANHRI2026-Outcome-Statement_EN.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hchr.org/en/hrc-subsidiaries/iwg-older-persons" TargetMode="External"/><Relationship Id="rId22" Type="http://schemas.openxmlformats.org/officeDocument/2006/relationships/hyperlink" Target="https://www.ohchr.org/en/instruments-mechanisms/instruments/convention-rights-persons-disabilities"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3" Type="http://schemas.openxmlformats.org/officeDocument/2006/relationships/hyperlink" Target="http://www.ohchr.org/en/documents/thematic-reports/ahrc4970-normative-standards-and-obligations-under-international-law" TargetMode="External"/><Relationship Id="rId2" Type="http://schemas.openxmlformats.org/officeDocument/2006/relationships/hyperlink" Target="https://social.desa.un.org/sites/default/files/owega/documents/eleventh/OHCHR%20HROP%20working%20paper%2022%20Mar%202021.pdf" TargetMode="External"/><Relationship Id="rId1" Type="http://schemas.openxmlformats.org/officeDocument/2006/relationships/hyperlink" Target="https://ganhri.org/nh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Icounter xmlns="d42e65b2-cf21-49c1-b27d-d23f90380c0e">1</AIcounter>
    <Category xmlns="d42e65b2-cf21-49c1-b27d-d23f90380c0e">CSOs</Category>
    <lcf76f155ced4ddcb4097134ff3c332f xmlns="d42e65b2-cf21-49c1-b27d-d23f90380c0e">
      <Terms xmlns="http://schemas.microsoft.com/office/infopath/2007/PartnerControls"/>
    </lcf76f155ced4ddcb4097134ff3c332f>
    <Filename xmlns="d42e65b2-cf21-49c1-b27d-d23f90380c0e" xsi:nil="true"/>
    <Doctype xmlns="d42e65b2-cf21-49c1-b27d-d23f90380c0e">input</Doctype>
    <TaxCatchAll xmlns="985ec44e-1bab-4c0b-9df0-6ba128686fc9" xsi:nil="true"/>
    <Contributor xmlns="d42e65b2-cf21-49c1-b27d-d23f90380c0e">Global Alliance of National Human Rights Institutions</Contributor>
    <Status xmlns="d42e65b2-cf21-49c1-b27d-d23f90380c0e">Ready to publish</Status>
    <AItagger xmlns="d42e65b2-cf21-49c1-b27d-d23f90380c0e">false</AItagger>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33" ma:contentTypeDescription="Create a new document." ma:contentTypeScope="" ma:versionID="e4152e80b297497bf179b6e599b3a5a8">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c4a1058a1da92cd6dea230ffa20d6228"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Doctype" minOccurs="0"/>
                <xsd:element ref="ns2:Category" minOccurs="0"/>
                <xsd:element ref="ns2:Filenam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Status" minOccurs="0"/>
                <xsd:element ref="ns2:AItagger" minOccurs="0"/>
                <xsd:element ref="ns2:AIcou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1" nillable="true" ma:displayName="Contributor" ma:description="Who submitted this document?&#10;Click and enter the contributor's name" ma:internalName="Contributor">
      <xsd:simpleType>
        <xsd:restriction base="dms:Text">
          <xsd:maxLength value="255"/>
        </xsd:restriction>
      </xsd:simpleType>
    </xsd:element>
    <xsd:element name="Doctype" ma:index="2" nillable="true" ma:displayName="Doc type" ma:default="input" ma:format="Dropdown" ma:internalName="Doctype" ma:readOnly="fals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Category" ma:index="3" nillable="true" ma:displayName="Category" ma:format="Dropdown" ma:internalName="Category" ma:readOnly="false">
      <xsd:simpleType>
        <xsd:union memberTypes="dms:Text">
          <xsd:simpleType>
            <xsd:restriction base="dms:Choice">
              <xsd:enumeration value="States"/>
              <xsd:enumeration value="NHRIs"/>
              <xsd:enumeration value="UN entities"/>
              <xsd:enumeration value="IGOs"/>
              <xsd:enumeration value="Regional mechanism"/>
              <xsd:enumeration value="National mechanism"/>
              <xsd:enumeration value="CSOs"/>
              <xsd:enumeration value="Private sector"/>
              <xsd:enumeration value="Academia"/>
              <xsd:enumeration value="Indigenous Peoples"/>
              <xsd:enumeration value="Individuals"/>
            </xsd:restriction>
          </xsd:simpleType>
        </xsd:union>
      </xsd:simpleType>
    </xsd:element>
    <xsd:element name="Filename" ma:index="4" nillable="true" ma:displayName="File name" ma:format="Dropdown" ma:hidden="true" ma:internalName="Filename"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default="New" ma:format="Dropdown" ma:hidden="true" ma:internalName="Status">
      <xsd:simpleType>
        <xsd:restriction base="dms:Choice">
          <xsd:enumeration value="New"/>
          <xsd:enumeration value="AI tagging..."/>
          <xsd:enumeration value="AI tagged"/>
          <xsd:enumeration value="AI tagging failed"/>
          <xsd:enumeration value="Human tagged"/>
          <xsd:enumeration value="Preparing for publishing..."/>
          <xsd:enumeration value="Error"/>
          <xsd:enumeration value="Ready to publish"/>
          <xsd:enumeration value="Web published"/>
        </xsd:restriction>
      </xsd:simpleType>
    </xsd:element>
    <xsd:element name="AItagger" ma:index="27" nillable="true" ma:displayName="AI tagger" ma:default="0" ma:format="Dropdown" ma:internalName="AItagger">
      <xsd:simpleType>
        <xsd:restriction base="dms:Boolean"/>
      </xsd:simpleType>
    </xsd:element>
    <xsd:element name="AIcounter" ma:index="28" nillable="true" ma:displayName="AI counter" ma:decimals="0" ma:default="0" ma:description="How many times AI tagger has been triggered" ma:format="Dropdown" ma:internalName="AIcount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readOnly="false"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aj1RWeEqPlHQbWBfDY9FxgIK4A==">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</go:docsCustomData>
</go:gDocsCustomXmlDataStorage>
</file>

<file path=customXml/itemProps1.xml><?xml version="1.0" encoding="utf-8"?>
<ds:datastoreItem xmlns:ds="http://schemas.openxmlformats.org/officeDocument/2006/customXml" ds:itemID="{F0BC3294-B267-4AB5-88C3-A3E9BEFFC1CC}">
  <ds:schemaRefs>
    <ds:schemaRef ds:uri="http://schemas.microsoft.com/office/2006/documentManagement/types"/>
    <ds:schemaRef ds:uri="http://purl.org/dc/dcmitype/"/>
    <ds:schemaRef ds:uri="d42e65b2-cf21-49c1-b27d-d23f90380c0e"/>
    <ds:schemaRef ds:uri="9c2e4527-2efa-4ade-b3d6-b2418af14986"/>
    <ds:schemaRef ds:uri="http://purl.org/dc/elements/1.1/"/>
    <ds:schemaRef ds:uri="http://purl.org/dc/terms/"/>
    <ds:schemaRef ds:uri="http://schemas.microsoft.com/office/infopath/2007/PartnerControls"/>
    <ds:schemaRef ds:uri="985ec44e-1bab-4c0b-9df0-6ba128686fc9"/>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7ED7639-6C4F-471B-89FF-F427A2568BC2}">
  <ds:schemaRefs>
    <ds:schemaRef ds:uri="http://schemas.openxmlformats.org/officeDocument/2006/bibliography"/>
  </ds:schemaRefs>
</ds:datastoreItem>
</file>

<file path=customXml/itemProps3.xml><?xml version="1.0" encoding="utf-8"?>
<ds:datastoreItem xmlns:ds="http://schemas.openxmlformats.org/officeDocument/2006/customXml" ds:itemID="{E33CB08A-3806-4936-A1A2-4483CBCA2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65b2-cf21-49c1-b27d-d23f90380c0e"/>
    <ds:schemaRef ds:uri="9c2e4527-2efa-4ade-b3d6-b2418af14986"/>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FC0A95-7796-4603-891F-E687FA9BB62A}">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867</Words>
  <Characters>4948</Characters>
  <Application>Microsoft Office Word</Application>
  <DocSecurity>0</DocSecurity>
  <Lines>41</Lines>
  <Paragraphs>11</Paragraphs>
  <ScaleCrop>false</ScaleCrop>
  <HeadingPairs>
    <vt:vector size="6" baseType="variant">
      <vt:variant>
        <vt:lpstr>タイトル</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Chabiera</dc:creator>
  <cp:keywords>, docId:AC17C602294285ABA7A7D8731F6B6568</cp:keywords>
  <cp:lastModifiedBy>久夫 佐藤</cp:lastModifiedBy>
  <cp:revision>2</cp:revision>
  <cp:lastPrinted>2026-05-23T06:45:00Z</cp:lastPrinted>
  <dcterms:created xsi:type="dcterms:W3CDTF">2026-07-01T10:01:00Z</dcterms:created>
  <dcterms:modified xsi:type="dcterms:W3CDTF">2026-07-01T10:01:00Z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MediaServiceImageTags</vt:lpwstr>
  </property>
</Properties>
</file>