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27A1" w14:textId="77777777" w:rsidR="0011022D" w:rsidRPr="001B682B" w:rsidRDefault="0011022D" w:rsidP="0011022D">
      <w:pPr>
        <w:rPr>
          <w:sz w:val="28"/>
          <w:szCs w:val="28"/>
        </w:rPr>
      </w:pPr>
      <w:r w:rsidRPr="007D22EF">
        <w:rPr>
          <w:rFonts w:hint="eastAsia"/>
          <w:b/>
          <w:sz w:val="32"/>
          <w:szCs w:val="32"/>
        </w:rPr>
        <w:t>日本高齢者憲章</w:t>
      </w:r>
      <w:r>
        <w:rPr>
          <w:rFonts w:hint="eastAsia"/>
          <w:sz w:val="28"/>
          <w:szCs w:val="28"/>
        </w:rPr>
        <w:t xml:space="preserve">　</w:t>
      </w:r>
      <w:r w:rsidRPr="006D44B9">
        <w:rPr>
          <w:rFonts w:hint="eastAsia"/>
          <w:sz w:val="22"/>
          <w:szCs w:val="22"/>
        </w:rPr>
        <w:t xml:space="preserve">　</w:t>
      </w:r>
      <w:r w:rsidRPr="006D44B9">
        <w:rPr>
          <w:rFonts w:hint="eastAsia"/>
          <w:sz w:val="22"/>
          <w:szCs w:val="22"/>
        </w:rPr>
        <w:t>(</w:t>
      </w:r>
      <w:r w:rsidRPr="006D44B9">
        <w:rPr>
          <w:rFonts w:hint="eastAsia"/>
          <w:sz w:val="22"/>
          <w:szCs w:val="22"/>
        </w:rPr>
        <w:t>１９８８年</w:t>
      </w:r>
      <w:r>
        <w:rPr>
          <w:rFonts w:hint="eastAsia"/>
          <w:sz w:val="22"/>
          <w:szCs w:val="22"/>
        </w:rPr>
        <w:t>決定</w:t>
      </w:r>
      <w:r w:rsidRPr="006D44B9">
        <w:rPr>
          <w:rFonts w:hint="eastAsia"/>
          <w:sz w:val="22"/>
          <w:szCs w:val="22"/>
        </w:rPr>
        <w:t>)</w:t>
      </w:r>
    </w:p>
    <w:p w14:paraId="4D8C1B23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高齢者は歴史と社会の建設者として敬愛されます</w:t>
      </w:r>
    </w:p>
    <w:p w14:paraId="12F9EAC7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高齢者は家族・地域・社会の一員として重んじられます</w:t>
      </w:r>
    </w:p>
    <w:p w14:paraId="18B09EB3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高齢者はどのようなときも人間としての尊厳を守られます</w:t>
      </w:r>
    </w:p>
    <w:p w14:paraId="4AC4FAAA" w14:textId="71272B6E" w:rsidR="0011022D" w:rsidRDefault="0011022D" w:rsidP="0011022D">
      <w:pPr>
        <w:ind w:firstLineChars="300" w:firstLine="630"/>
      </w:pPr>
      <w:r>
        <w:rPr>
          <w:rFonts w:hint="eastAsia"/>
        </w:rPr>
        <w:t>高齢者は健康で文化的な生活をする権利があります</w:t>
      </w:r>
    </w:p>
    <w:p w14:paraId="01D12A19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高齢者は意欲にみあって働きつづける権利があります</w:t>
      </w:r>
    </w:p>
    <w:p w14:paraId="5048A87E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高齢者は安心して医療を受ける権利があります</w:t>
      </w:r>
    </w:p>
    <w:p w14:paraId="0E74D873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高齢者は快適な住居と環境に暮らす権利があります</w:t>
      </w:r>
    </w:p>
    <w:p w14:paraId="33A062C2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高齢者は安全な交通とその手段を自由に利用する権利があります</w:t>
      </w:r>
    </w:p>
    <w:p w14:paraId="2AF9820C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高齢者は必要とする福祉をうける権利があります</w:t>
      </w:r>
    </w:p>
    <w:p w14:paraId="40FECA78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高齢者への保障は国・自治体・大企業の負担を原則とします</w:t>
      </w:r>
    </w:p>
    <w:p w14:paraId="09AA3BB5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高齢を理由にしたすべての差別をなくすこと</w:t>
      </w:r>
    </w:p>
    <w:p w14:paraId="62C1479F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高齢を理由にしたあらゆる不利益を直ちに償うこと</w:t>
      </w:r>
    </w:p>
    <w:p w14:paraId="2BE599CC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高齢を理由にしたいかなる権利侵害も回復すること</w:t>
      </w:r>
    </w:p>
    <w:p w14:paraId="2249E454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高齢者を職域・地域から孤立させないこと</w:t>
      </w:r>
    </w:p>
    <w:p w14:paraId="07C92D5B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高齢者を軽んじる政治・風潮を是正すること</w:t>
      </w:r>
    </w:p>
    <w:p w14:paraId="4BDDB06F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高齢者は人格と人生の全面的な発達成熟を追求します</w:t>
      </w:r>
    </w:p>
    <w:p w14:paraId="12C66AE4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高齢者は生きる力としての文化を若い世代と共有します</w:t>
      </w:r>
    </w:p>
    <w:p w14:paraId="60FF7B20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高齢者は自由と愛と民主主義を尊重します</w:t>
      </w:r>
    </w:p>
    <w:p w14:paraId="442373B6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高齢者は国際的連帯と核兵器のない平和を望みます</w:t>
      </w:r>
    </w:p>
    <w:p w14:paraId="1F1AD4FA" w14:textId="77777777" w:rsidR="0011022D" w:rsidRDefault="0011022D" w:rsidP="0011022D">
      <w:pPr>
        <w:ind w:firstLineChars="300" w:firstLine="630"/>
      </w:pPr>
      <w:r>
        <w:rPr>
          <w:rFonts w:hint="eastAsia"/>
        </w:rPr>
        <w:lastRenderedPageBreak/>
        <w:t>国はこの憲章を政策の基調とし</w:t>
      </w:r>
    </w:p>
    <w:p w14:paraId="636935B6" w14:textId="77777777" w:rsidR="0011022D" w:rsidRDefault="0011022D" w:rsidP="0011022D">
      <w:pPr>
        <w:ind w:firstLineChars="300" w:firstLine="630"/>
      </w:pPr>
      <w:r>
        <w:rPr>
          <w:rFonts w:hint="eastAsia"/>
        </w:rPr>
        <w:t>地方自治体はこの憲章の実現をめざし</w:t>
      </w:r>
    </w:p>
    <w:p w14:paraId="563E7E7A" w14:textId="77777777" w:rsidR="0011022D" w:rsidRDefault="0011022D" w:rsidP="0011022D">
      <w:pPr>
        <w:ind w:firstLineChars="300" w:firstLine="630"/>
      </w:pPr>
      <w:r>
        <w:rPr>
          <w:rFonts w:hint="eastAsia"/>
        </w:rPr>
        <w:t>あらゆる企業活動がこの憲章を基準とするよう</w:t>
      </w:r>
    </w:p>
    <w:p w14:paraId="3686F5B9" w14:textId="77777777" w:rsidR="0011022D" w:rsidRDefault="0011022D" w:rsidP="0011022D">
      <w:pPr>
        <w:ind w:firstLineChars="300" w:firstLine="630"/>
      </w:pPr>
      <w:r>
        <w:rPr>
          <w:rFonts w:hint="eastAsia"/>
        </w:rPr>
        <w:t>高齢者・国民は大きく連帯して</w:t>
      </w:r>
    </w:p>
    <w:p w14:paraId="728D8728" w14:textId="77777777" w:rsidR="0011022D" w:rsidRDefault="0011022D" w:rsidP="0011022D">
      <w:pPr>
        <w:ind w:firstLineChars="300" w:firstLine="630"/>
      </w:pPr>
      <w:r>
        <w:rPr>
          <w:rFonts w:hint="eastAsia"/>
        </w:rPr>
        <w:t>豊かな高齢期づくりに努力します</w:t>
      </w:r>
    </w:p>
    <w:p w14:paraId="3A86F847" w14:textId="451F9C11" w:rsidR="0011022D" w:rsidRPr="00B32369" w:rsidRDefault="00541A52" w:rsidP="0011022D">
      <w:pPr>
        <w:ind w:firstLineChars="1200" w:firstLine="2530"/>
        <w:rPr>
          <w:b/>
        </w:rPr>
      </w:pPr>
      <w:r>
        <w:rPr>
          <w:rFonts w:hint="eastAsia"/>
          <w:b/>
        </w:rPr>
        <w:t>（</w:t>
      </w:r>
      <w:r w:rsidR="0011022D" w:rsidRPr="00B32369">
        <w:rPr>
          <w:rFonts w:hint="eastAsia"/>
          <w:b/>
        </w:rPr>
        <w:t>1988</w:t>
      </w:r>
      <w:r w:rsidR="0011022D" w:rsidRPr="00B32369">
        <w:rPr>
          <w:rFonts w:hint="eastAsia"/>
          <w:b/>
        </w:rPr>
        <w:t>年</w:t>
      </w:r>
      <w:r>
        <w:rPr>
          <w:rFonts w:hint="eastAsia"/>
          <w:b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</w:rPr>
        <w:t>2</w:t>
      </w:r>
      <w:r>
        <w:rPr>
          <w:rFonts w:hint="eastAsia"/>
          <w:b/>
        </w:rPr>
        <w:t>日</w:t>
      </w:r>
      <w:r w:rsidR="0011022D" w:rsidRPr="00B32369">
        <w:rPr>
          <w:rFonts w:hint="eastAsia"/>
          <w:b/>
        </w:rPr>
        <w:t xml:space="preserve">　第</w:t>
      </w:r>
      <w:r w:rsidR="0011022D" w:rsidRPr="00B32369">
        <w:rPr>
          <w:rFonts w:hint="eastAsia"/>
          <w:b/>
        </w:rPr>
        <w:t>2</w:t>
      </w:r>
      <w:r w:rsidR="0011022D" w:rsidRPr="00B32369">
        <w:rPr>
          <w:rFonts w:hint="eastAsia"/>
          <w:b/>
        </w:rPr>
        <w:t>回日本高齢者大会</w:t>
      </w:r>
      <w:r w:rsidR="0011022D" w:rsidRPr="00B32369">
        <w:rPr>
          <w:rFonts w:hint="eastAsia"/>
          <w:b/>
        </w:rPr>
        <w:t>(</w:t>
      </w:r>
      <w:r w:rsidR="0011022D" w:rsidRPr="00B32369">
        <w:rPr>
          <w:rFonts w:hint="eastAsia"/>
          <w:b/>
        </w:rPr>
        <w:t>福島</w:t>
      </w:r>
      <w:r w:rsidR="0011022D" w:rsidRPr="00B32369">
        <w:rPr>
          <w:rFonts w:hint="eastAsia"/>
          <w:b/>
        </w:rPr>
        <w:t>)</w:t>
      </w:r>
      <w:r>
        <w:rPr>
          <w:rFonts w:hint="eastAsia"/>
          <w:b/>
        </w:rPr>
        <w:t>にて採択）</w:t>
      </w:r>
    </w:p>
    <w:p w14:paraId="66EF8140" w14:textId="77777777" w:rsidR="0092012F" w:rsidRDefault="0092012F"/>
    <w:p w14:paraId="35FB3554" w14:textId="183BBA58" w:rsidR="00541A52" w:rsidRPr="0011022D" w:rsidRDefault="00541A52" w:rsidP="00541A52">
      <w:pPr>
        <w:jc w:val="right"/>
      </w:pPr>
      <w:r>
        <w:rPr>
          <w:rFonts w:hint="eastAsia"/>
        </w:rPr>
        <w:t>【賃金と社会保障</w:t>
      </w:r>
      <w:r>
        <w:rPr>
          <w:rFonts w:hint="eastAsia"/>
        </w:rPr>
        <w:t>1702</w:t>
      </w:r>
      <w:r>
        <w:rPr>
          <w:rFonts w:hint="eastAsia"/>
        </w:rPr>
        <w:t>号（</w:t>
      </w:r>
      <w:r>
        <w:rPr>
          <w:rFonts w:hint="eastAsia"/>
        </w:rPr>
        <w:t>2018</w:t>
      </w:r>
      <w:r>
        <w:rPr>
          <w:rFonts w:hint="eastAsia"/>
        </w:rPr>
        <w:t>年）</w:t>
      </w:r>
      <w:r>
        <w:rPr>
          <w:rFonts w:hint="eastAsia"/>
        </w:rPr>
        <w:t>59</w:t>
      </w:r>
      <w:r>
        <w:rPr>
          <w:rFonts w:hint="eastAsia"/>
        </w:rPr>
        <w:t>頁より転載】</w:t>
      </w:r>
    </w:p>
    <w:sectPr w:rsidR="00541A52" w:rsidRPr="001102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2D"/>
    <w:rsid w:val="0011022D"/>
    <w:rsid w:val="001D2822"/>
    <w:rsid w:val="00203002"/>
    <w:rsid w:val="00541A52"/>
    <w:rsid w:val="00646883"/>
    <w:rsid w:val="0072440D"/>
    <w:rsid w:val="007F4B50"/>
    <w:rsid w:val="0092012F"/>
    <w:rsid w:val="00D61491"/>
    <w:rsid w:val="00EF5B1E"/>
    <w:rsid w:val="00FA6E24"/>
    <w:rsid w:val="00F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7CD197"/>
  <w15:chartTrackingRefBased/>
  <w15:docId w15:val="{7EC78FA4-7269-480D-8A91-F4FF8DDB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22D"/>
    <w:pPr>
      <w:spacing w:after="160" w:line="312" w:lineRule="auto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高田清恵</dc:creator>
  <cp:keywords/>
  <dc:description/>
  <cp:lastModifiedBy>久夫 佐藤</cp:lastModifiedBy>
  <cp:revision>2</cp:revision>
  <dcterms:created xsi:type="dcterms:W3CDTF">2026-05-09T11:53:00Z</dcterms:created>
  <dcterms:modified xsi:type="dcterms:W3CDTF">2026-05-09T11:53:00Z</dcterms:modified>
</cp:coreProperties>
</file>